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22.xml" ContentType="application/vnd.openxmlformats-officedocument.wordprocessingml.header+xml"/>
  <Override PartName="/word/footer11.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51380" w14:textId="3C2E563A" w:rsidR="002E4207" w:rsidRPr="0064124A" w:rsidRDefault="007115BF" w:rsidP="00983FE5">
      <w:pPr>
        <w:shd w:val="clear" w:color="auto" w:fill="FFFFFF" w:themeFill="background1"/>
        <w:tabs>
          <w:tab w:val="center" w:pos="4680"/>
          <w:tab w:val="left" w:pos="8416"/>
        </w:tabs>
        <w:rPr>
          <w:rFonts w:ascii="Source Sans Pro" w:hAnsi="Source Sans Pro"/>
          <w:b/>
          <w:color w:val="008000"/>
          <w:spacing w:val="-2"/>
          <w:lang w:val="es-ES"/>
        </w:rPr>
      </w:pPr>
      <w:bookmarkStart w:id="0" w:name="_Toc167005566"/>
      <w:bookmarkStart w:id="1" w:name="_Toc167005874"/>
      <w:bookmarkStart w:id="2" w:name="_Toc167682450"/>
      <w:bookmarkStart w:id="3" w:name="_Toc171915536"/>
      <w:r w:rsidRPr="0064124A">
        <w:rPr>
          <w:rFonts w:ascii="Source Sans Pro" w:hAnsi="Source Sans Pro"/>
          <w:color w:val="008000"/>
          <w:spacing w:val="-2"/>
          <w:lang w:val="es-US"/>
        </w:rPr>
        <w:tab/>
      </w:r>
      <w:r w:rsidRPr="002357A9">
        <w:rPr>
          <w:rFonts w:ascii="Source Sans Pro" w:hAnsi="Source Sans Pro"/>
          <w:b/>
          <w:bCs/>
          <w:color w:val="004700"/>
          <w:spacing w:val="-2"/>
          <w:lang w:val="es-US"/>
        </w:rPr>
        <w:t xml:space="preserve">[2026 EOC </w:t>
      </w:r>
      <w:proofErr w:type="spellStart"/>
      <w:r w:rsidRPr="002357A9">
        <w:rPr>
          <w:rFonts w:ascii="Source Sans Pro" w:hAnsi="Source Sans Pro"/>
          <w:b/>
          <w:bCs/>
          <w:color w:val="004700"/>
          <w:spacing w:val="-2"/>
          <w:lang w:val="es-US"/>
        </w:rPr>
        <w:t>model</w:t>
      </w:r>
      <w:proofErr w:type="spellEnd"/>
      <w:r w:rsidRPr="002357A9">
        <w:rPr>
          <w:rFonts w:ascii="Source Sans Pro" w:hAnsi="Source Sans Pro"/>
          <w:b/>
          <w:bCs/>
          <w:color w:val="004700"/>
          <w:spacing w:val="-2"/>
          <w:lang w:val="es-US"/>
        </w:rPr>
        <w:t xml:space="preserve">] </w:t>
      </w:r>
      <w:r w:rsidRPr="0064124A">
        <w:rPr>
          <w:rFonts w:ascii="Source Sans Pro" w:hAnsi="Source Sans Pro"/>
          <w:color w:val="008000"/>
          <w:spacing w:val="-2"/>
          <w:lang w:val="es-US"/>
        </w:rPr>
        <w:tab/>
      </w:r>
    </w:p>
    <w:p w14:paraId="6B59FB54" w14:textId="510AF480" w:rsidR="002E4207" w:rsidRPr="0064124A" w:rsidRDefault="002E420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Helvetica"/>
          <w:b/>
          <w:spacing w:val="-2"/>
          <w:lang w:val="es-ES"/>
        </w:rPr>
      </w:pPr>
      <w:r w:rsidRPr="0064124A">
        <w:rPr>
          <w:rFonts w:ascii="Source Sans Pro" w:hAnsi="Source Sans Pro" w:cs="ArialMT"/>
          <w:b/>
          <w:bCs/>
          <w:spacing w:val="-2"/>
          <w:sz w:val="28"/>
          <w:szCs w:val="28"/>
          <w:lang w:val="es-US"/>
        </w:rPr>
        <w:t>Del 1 de enero al 31 de diciembre de 2026</w:t>
      </w:r>
    </w:p>
    <w:p w14:paraId="760BA772" w14:textId="4C755A49" w:rsidR="002E4207" w:rsidRPr="0064124A" w:rsidRDefault="00E17914" w:rsidP="00994AE4">
      <w:pPr>
        <w:rPr>
          <w:rFonts w:ascii="Source Sans Pro" w:hAnsi="Source Sans Pro"/>
          <w:b/>
          <w:spacing w:val="-2"/>
          <w:sz w:val="40"/>
          <w:szCs w:val="40"/>
          <w:lang w:val="es-ES"/>
        </w:rPr>
      </w:pPr>
      <w:r w:rsidRPr="0064124A">
        <w:rPr>
          <w:rFonts w:ascii="Source Sans Pro" w:hAnsi="Source Sans Pro"/>
          <w:b/>
          <w:bCs/>
          <w:spacing w:val="-2"/>
          <w:sz w:val="40"/>
          <w:szCs w:val="40"/>
          <w:lang w:val="es-US"/>
        </w:rPr>
        <w:t>Evidencia de Cobertura</w:t>
      </w:r>
      <w:r w:rsidR="002E4207" w:rsidRPr="0064124A">
        <w:rPr>
          <w:rFonts w:ascii="Source Sans Pro" w:hAnsi="Source Sans Pro"/>
          <w:b/>
          <w:bCs/>
          <w:spacing w:val="-2"/>
          <w:sz w:val="40"/>
          <w:szCs w:val="40"/>
          <w:lang w:val="es-US"/>
        </w:rPr>
        <w:t xml:space="preserve"> de 2026:</w:t>
      </w:r>
    </w:p>
    <w:p w14:paraId="3823A9D7" w14:textId="0DB9AAD5" w:rsidR="002E4207" w:rsidRPr="0064124A" w:rsidRDefault="002E4207" w:rsidP="002E420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Arial"/>
          <w:b/>
          <w:spacing w:val="-2"/>
          <w:sz w:val="28"/>
          <w:szCs w:val="28"/>
          <w:lang w:val="es-ES"/>
        </w:rPr>
      </w:pPr>
      <w:r w:rsidRPr="0064124A">
        <w:rPr>
          <w:rFonts w:ascii="Source Sans Pro" w:hAnsi="Source Sans Pro" w:cs="Arial"/>
          <w:b/>
          <w:bCs/>
          <w:spacing w:val="-2"/>
          <w:sz w:val="28"/>
          <w:szCs w:val="28"/>
          <w:lang w:val="es-US"/>
        </w:rPr>
        <w:t xml:space="preserve">Los beneficios de </w:t>
      </w:r>
      <w:r w:rsidRPr="0064124A">
        <w:rPr>
          <w:rFonts w:ascii="Source Sans Pro" w:hAnsi="Source Sans Pro" w:cs="Arial"/>
          <w:b/>
          <w:bCs/>
          <w:color w:val="000000"/>
          <w:spacing w:val="-2"/>
          <w:sz w:val="28"/>
          <w:szCs w:val="28"/>
          <w:lang w:val="es-US"/>
        </w:rPr>
        <w:t xml:space="preserve">salud </w:t>
      </w:r>
      <w:r w:rsidRPr="0064124A">
        <w:rPr>
          <w:rFonts w:ascii="Source Sans Pro" w:hAnsi="Source Sans Pro" w:cs="Arial"/>
          <w:b/>
          <w:bCs/>
          <w:color w:val="0000FF"/>
          <w:spacing w:val="-2"/>
          <w:sz w:val="28"/>
          <w:szCs w:val="28"/>
          <w:lang w:val="es-US"/>
        </w:rPr>
        <w:t>[</w:t>
      </w:r>
      <w:proofErr w:type="spellStart"/>
      <w:r w:rsidRPr="0064124A">
        <w:rPr>
          <w:rFonts w:ascii="Source Sans Pro" w:hAnsi="Source Sans Pro" w:cs="Arial"/>
          <w:b/>
          <w:bCs/>
          <w:i/>
          <w:iCs/>
          <w:color w:val="0000FF"/>
          <w:spacing w:val="-2"/>
          <w:sz w:val="28"/>
          <w:szCs w:val="28"/>
          <w:lang w:val="es-ES"/>
        </w:rPr>
        <w:t>insert</w:t>
      </w:r>
      <w:proofErr w:type="spellEnd"/>
      <w:r w:rsidRPr="0064124A">
        <w:rPr>
          <w:rFonts w:ascii="Source Sans Pro" w:hAnsi="Source Sans Pro" w:cs="Arial"/>
          <w:b/>
          <w:bCs/>
          <w:i/>
          <w:iCs/>
          <w:color w:val="0000FF"/>
          <w:spacing w:val="-2"/>
          <w:sz w:val="28"/>
          <w:szCs w:val="28"/>
          <w:lang w:val="es-ES"/>
        </w:rPr>
        <w:t xml:space="preserve"> </w:t>
      </w:r>
      <w:proofErr w:type="spellStart"/>
      <w:r w:rsidRPr="0064124A">
        <w:rPr>
          <w:rFonts w:ascii="Source Sans Pro" w:hAnsi="Source Sans Pro" w:cs="Arial"/>
          <w:b/>
          <w:bCs/>
          <w:i/>
          <w:iCs/>
          <w:color w:val="0000FF"/>
          <w:spacing w:val="-2"/>
          <w:sz w:val="28"/>
          <w:szCs w:val="28"/>
          <w:lang w:val="es-ES"/>
        </w:rPr>
        <w:t>if</w:t>
      </w:r>
      <w:proofErr w:type="spellEnd"/>
      <w:r w:rsidRPr="0064124A">
        <w:rPr>
          <w:rFonts w:ascii="Source Sans Pro" w:hAnsi="Source Sans Pro" w:cs="Arial"/>
          <w:b/>
          <w:bCs/>
          <w:i/>
          <w:iCs/>
          <w:color w:val="0000FF"/>
          <w:spacing w:val="-2"/>
          <w:sz w:val="28"/>
          <w:szCs w:val="28"/>
          <w:lang w:val="es-ES"/>
        </w:rPr>
        <w:t xml:space="preserve"> </w:t>
      </w:r>
      <w:proofErr w:type="spellStart"/>
      <w:r w:rsidRPr="0064124A">
        <w:rPr>
          <w:rFonts w:ascii="Source Sans Pro" w:hAnsi="Source Sans Pro" w:cs="Arial"/>
          <w:b/>
          <w:bCs/>
          <w:i/>
          <w:iCs/>
          <w:color w:val="0000FF"/>
          <w:spacing w:val="-2"/>
          <w:sz w:val="28"/>
          <w:szCs w:val="28"/>
          <w:lang w:val="es-ES"/>
        </w:rPr>
        <w:t>applicable</w:t>
      </w:r>
      <w:proofErr w:type="spellEnd"/>
      <w:r w:rsidRPr="0064124A">
        <w:rPr>
          <w:rFonts w:ascii="Source Sans Pro" w:hAnsi="Source Sans Pro" w:cs="Arial"/>
          <w:b/>
          <w:bCs/>
          <w:i/>
          <w:iCs/>
          <w:color w:val="0000FF"/>
          <w:spacing w:val="-2"/>
          <w:sz w:val="28"/>
          <w:szCs w:val="28"/>
          <w:lang w:val="es-ES"/>
        </w:rPr>
        <w:t xml:space="preserve">: </w:t>
      </w:r>
      <w:r w:rsidRPr="0064124A">
        <w:rPr>
          <w:rFonts w:ascii="Source Sans Pro" w:hAnsi="Source Sans Pro" w:cs="Arial"/>
          <w:color w:val="0000FF"/>
          <w:spacing w:val="-2"/>
          <w:sz w:val="28"/>
          <w:szCs w:val="28"/>
          <w:lang w:val="es-US"/>
        </w:rPr>
        <w:t>y]</w:t>
      </w:r>
      <w:r w:rsidRPr="0064124A">
        <w:rPr>
          <w:rFonts w:ascii="Source Sans Pro" w:hAnsi="Source Sans Pro" w:cs="Arial"/>
          <w:color w:val="000000"/>
          <w:spacing w:val="-2"/>
          <w:sz w:val="28"/>
          <w:szCs w:val="28"/>
          <w:lang w:val="es-US"/>
        </w:rPr>
        <w:t xml:space="preserve"> </w:t>
      </w:r>
      <w:r w:rsidRPr="00F179E5">
        <w:rPr>
          <w:rFonts w:ascii="Source Sans Pro" w:hAnsi="Source Sans Pro" w:cs="Arial"/>
          <w:b/>
          <w:bCs/>
          <w:color w:val="000000"/>
          <w:spacing w:val="-2"/>
          <w:sz w:val="28"/>
          <w:szCs w:val="28"/>
          <w:lang w:val="es-US"/>
        </w:rPr>
        <w:t>servicios</w:t>
      </w:r>
      <w:r w:rsidRPr="0064124A">
        <w:rPr>
          <w:rFonts w:ascii="Source Sans Pro" w:hAnsi="Source Sans Pro" w:cs="Arial"/>
          <w:color w:val="000000"/>
          <w:spacing w:val="-2"/>
          <w:sz w:val="28"/>
          <w:szCs w:val="28"/>
          <w:lang w:val="es-US"/>
        </w:rPr>
        <w:t xml:space="preserve"> </w:t>
      </w:r>
      <w:r w:rsidRPr="0064124A">
        <w:rPr>
          <w:rFonts w:ascii="Source Sans Pro" w:hAnsi="Source Sans Pro" w:cs="Arial"/>
          <w:color w:val="0000FF"/>
          <w:spacing w:val="-2"/>
          <w:sz w:val="28"/>
          <w:szCs w:val="28"/>
          <w:lang w:val="es-US"/>
        </w:rPr>
        <w:t>[</w:t>
      </w:r>
      <w:proofErr w:type="spellStart"/>
      <w:r w:rsidRPr="0064124A">
        <w:rPr>
          <w:rFonts w:ascii="Source Sans Pro" w:hAnsi="Source Sans Pro" w:cs="Arial"/>
          <w:i/>
          <w:iCs/>
          <w:color w:val="0000FF"/>
          <w:spacing w:val="-2"/>
          <w:sz w:val="28"/>
          <w:szCs w:val="28"/>
          <w:lang w:val="es-ES"/>
        </w:rPr>
        <w:t>insert</w:t>
      </w:r>
      <w:proofErr w:type="spellEnd"/>
      <w:r w:rsidRPr="0064124A">
        <w:rPr>
          <w:rFonts w:ascii="Source Sans Pro" w:hAnsi="Source Sans Pro" w:cs="Arial"/>
          <w:i/>
          <w:iCs/>
          <w:color w:val="0000FF"/>
          <w:spacing w:val="-2"/>
          <w:sz w:val="28"/>
          <w:szCs w:val="28"/>
          <w:lang w:val="es-ES"/>
        </w:rPr>
        <w:t xml:space="preserve"> </w:t>
      </w:r>
      <w:proofErr w:type="spellStart"/>
      <w:r w:rsidRPr="0064124A">
        <w:rPr>
          <w:rFonts w:ascii="Source Sans Pro" w:hAnsi="Source Sans Pro" w:cs="Arial"/>
          <w:i/>
          <w:iCs/>
          <w:color w:val="0000FF"/>
          <w:spacing w:val="-2"/>
          <w:sz w:val="28"/>
          <w:szCs w:val="28"/>
          <w:lang w:val="es-ES"/>
        </w:rPr>
        <w:t>if</w:t>
      </w:r>
      <w:proofErr w:type="spellEnd"/>
      <w:r w:rsidRPr="0064124A">
        <w:rPr>
          <w:rFonts w:ascii="Source Sans Pro" w:hAnsi="Source Sans Pro" w:cs="Arial"/>
          <w:i/>
          <w:iCs/>
          <w:color w:val="0000FF"/>
          <w:spacing w:val="-2"/>
          <w:sz w:val="28"/>
          <w:szCs w:val="28"/>
          <w:lang w:val="es-ES"/>
        </w:rPr>
        <w:t xml:space="preserve"> </w:t>
      </w:r>
      <w:proofErr w:type="spellStart"/>
      <w:r w:rsidRPr="0064124A">
        <w:rPr>
          <w:rFonts w:ascii="Source Sans Pro" w:hAnsi="Source Sans Pro" w:cs="Arial"/>
          <w:i/>
          <w:iCs/>
          <w:color w:val="0000FF"/>
          <w:spacing w:val="-2"/>
          <w:sz w:val="28"/>
          <w:szCs w:val="28"/>
          <w:lang w:val="es-ES"/>
        </w:rPr>
        <w:t>applicable</w:t>
      </w:r>
      <w:proofErr w:type="spellEnd"/>
      <w:r w:rsidRPr="0064124A">
        <w:rPr>
          <w:rFonts w:ascii="Source Sans Pro" w:hAnsi="Source Sans Pro" w:cs="Arial"/>
          <w:i/>
          <w:iCs/>
          <w:color w:val="0000FF"/>
          <w:spacing w:val="-2"/>
          <w:sz w:val="28"/>
          <w:szCs w:val="28"/>
          <w:lang w:val="es-ES"/>
        </w:rPr>
        <w:t>:</w:t>
      </w:r>
      <w:r w:rsidRPr="0064124A">
        <w:rPr>
          <w:rFonts w:ascii="Source Sans Pro" w:hAnsi="Source Sans Pro" w:cs="Arial"/>
          <w:b/>
          <w:bCs/>
          <w:color w:val="0000FF"/>
          <w:spacing w:val="-2"/>
          <w:sz w:val="28"/>
          <w:szCs w:val="28"/>
          <w:lang w:val="es-US"/>
        </w:rPr>
        <w:t xml:space="preserve"> y la cobertura de medicamentos</w:t>
      </w:r>
      <w:r w:rsidRPr="0064124A">
        <w:rPr>
          <w:rFonts w:ascii="Source Sans Pro" w:hAnsi="Source Sans Pro" w:cs="Arial"/>
          <w:color w:val="0000FF"/>
          <w:spacing w:val="-2"/>
          <w:sz w:val="28"/>
          <w:szCs w:val="28"/>
          <w:lang w:val="es-US"/>
        </w:rPr>
        <w:t>]</w:t>
      </w:r>
      <w:r w:rsidRPr="0064124A">
        <w:rPr>
          <w:rFonts w:ascii="Source Sans Pro" w:hAnsi="Source Sans Pro" w:cs="Arial"/>
          <w:b/>
          <w:bCs/>
          <w:spacing w:val="-2"/>
          <w:sz w:val="28"/>
          <w:szCs w:val="28"/>
          <w:lang w:val="es-US"/>
        </w:rPr>
        <w:t xml:space="preserve"> como miembro de </w:t>
      </w:r>
      <w:r w:rsidRPr="0064124A">
        <w:rPr>
          <w:rFonts w:ascii="Source Sans Pro" w:hAnsi="Source Sans Pro" w:cs="Arial"/>
          <w:b/>
          <w:bCs/>
          <w:i/>
          <w:iCs/>
          <w:color w:val="0000FF"/>
          <w:spacing w:val="-2"/>
          <w:sz w:val="28"/>
          <w:szCs w:val="28"/>
          <w:lang w:val="es-ES"/>
        </w:rPr>
        <w:t>[</w:t>
      </w:r>
      <w:proofErr w:type="spellStart"/>
      <w:r w:rsidRPr="0064124A">
        <w:rPr>
          <w:rFonts w:ascii="Source Sans Pro" w:hAnsi="Source Sans Pro" w:cs="Arial"/>
          <w:b/>
          <w:bCs/>
          <w:i/>
          <w:iCs/>
          <w:color w:val="0000FF"/>
          <w:spacing w:val="-2"/>
          <w:sz w:val="28"/>
          <w:szCs w:val="28"/>
          <w:lang w:val="es-ES"/>
        </w:rPr>
        <w:t>insert</w:t>
      </w:r>
      <w:proofErr w:type="spellEnd"/>
      <w:r w:rsidRPr="0064124A">
        <w:rPr>
          <w:rFonts w:ascii="Source Sans Pro" w:hAnsi="Source Sans Pro" w:cs="Arial"/>
          <w:b/>
          <w:bCs/>
          <w:i/>
          <w:iCs/>
          <w:color w:val="0000FF"/>
          <w:spacing w:val="-2"/>
          <w:sz w:val="28"/>
          <w:szCs w:val="28"/>
          <w:lang w:val="es-ES"/>
        </w:rPr>
        <w:t xml:space="preserve"> 2026 plan </w:t>
      </w:r>
      <w:proofErr w:type="spellStart"/>
      <w:r w:rsidRPr="0064124A">
        <w:rPr>
          <w:rFonts w:ascii="Source Sans Pro" w:hAnsi="Source Sans Pro" w:cs="Arial"/>
          <w:b/>
          <w:bCs/>
          <w:i/>
          <w:iCs/>
          <w:color w:val="0000FF"/>
          <w:spacing w:val="-2"/>
          <w:sz w:val="28"/>
          <w:szCs w:val="28"/>
          <w:lang w:val="es-ES"/>
        </w:rPr>
        <w:t>name</w:t>
      </w:r>
      <w:proofErr w:type="spellEnd"/>
      <w:r w:rsidRPr="0064124A">
        <w:rPr>
          <w:rFonts w:ascii="Source Sans Pro" w:hAnsi="Source Sans Pro" w:cs="Arial"/>
          <w:b/>
          <w:bCs/>
          <w:i/>
          <w:iCs/>
          <w:color w:val="0000FF"/>
          <w:spacing w:val="-2"/>
          <w:sz w:val="28"/>
          <w:szCs w:val="28"/>
          <w:lang w:val="es-ES"/>
        </w:rPr>
        <w:t>] [</w:t>
      </w:r>
      <w:proofErr w:type="spellStart"/>
      <w:r w:rsidRPr="0064124A">
        <w:rPr>
          <w:rFonts w:ascii="Source Sans Pro" w:hAnsi="Source Sans Pro" w:cs="Arial"/>
          <w:b/>
          <w:bCs/>
          <w:i/>
          <w:iCs/>
          <w:color w:val="0000FF"/>
          <w:spacing w:val="-2"/>
          <w:sz w:val="28"/>
          <w:szCs w:val="28"/>
          <w:lang w:val="es-ES"/>
        </w:rPr>
        <w:t>insert</w:t>
      </w:r>
      <w:proofErr w:type="spellEnd"/>
      <w:r w:rsidRPr="0064124A">
        <w:rPr>
          <w:rFonts w:ascii="Source Sans Pro" w:hAnsi="Source Sans Pro" w:cs="Arial"/>
          <w:b/>
          <w:bCs/>
          <w:i/>
          <w:iCs/>
          <w:color w:val="0000FF"/>
          <w:spacing w:val="-2"/>
          <w:sz w:val="28"/>
          <w:szCs w:val="28"/>
          <w:lang w:val="es-ES"/>
        </w:rPr>
        <w:t xml:space="preserve"> plan </w:t>
      </w:r>
      <w:proofErr w:type="spellStart"/>
      <w:r w:rsidRPr="0064124A">
        <w:rPr>
          <w:rFonts w:ascii="Source Sans Pro" w:hAnsi="Source Sans Pro" w:cs="Arial"/>
          <w:b/>
          <w:bCs/>
          <w:i/>
          <w:iCs/>
          <w:color w:val="0000FF"/>
          <w:spacing w:val="-2"/>
          <w:sz w:val="28"/>
          <w:szCs w:val="28"/>
          <w:lang w:val="es-ES"/>
        </w:rPr>
        <w:t>type</w:t>
      </w:r>
      <w:proofErr w:type="spellEnd"/>
      <w:r w:rsidRPr="0064124A">
        <w:rPr>
          <w:rFonts w:ascii="Source Sans Pro" w:hAnsi="Source Sans Pro" w:cs="Arial"/>
          <w:b/>
          <w:bCs/>
          <w:i/>
          <w:iCs/>
          <w:color w:val="0000FF"/>
          <w:spacing w:val="-2"/>
          <w:sz w:val="28"/>
          <w:szCs w:val="28"/>
          <w:lang w:val="es-ES"/>
        </w:rPr>
        <w:t>]</w:t>
      </w:r>
    </w:p>
    <w:p w14:paraId="4B376676" w14:textId="6F083563" w:rsidR="002E4207" w:rsidRPr="0064124A" w:rsidRDefault="002E4207">
      <w:pPr>
        <w:rPr>
          <w:rFonts w:ascii="Source Sans Pro" w:hAnsi="Source Sans Pro"/>
          <w:i/>
          <w:color w:val="0000FF"/>
          <w:spacing w:val="-2"/>
          <w:lang w:val="es-ES"/>
        </w:rPr>
      </w:pPr>
      <w:r w:rsidRPr="0064124A">
        <w:rPr>
          <w:rFonts w:ascii="Source Sans Pro" w:hAnsi="Source Sans Pro"/>
          <w:i/>
          <w:iCs/>
          <w:color w:val="0000FF"/>
          <w:spacing w:val="-2"/>
          <w:lang w:val="es-ES"/>
        </w:rPr>
        <w:t>[</w:t>
      </w:r>
      <w:proofErr w:type="spellStart"/>
      <w:r w:rsidRPr="0064124A">
        <w:rPr>
          <w:rFonts w:ascii="Source Sans Pro" w:hAnsi="Source Sans Pro"/>
          <w:b/>
          <w:bCs/>
          <w:i/>
          <w:iCs/>
          <w:color w:val="0000FF"/>
          <w:spacing w:val="-2"/>
          <w:lang w:val="es-ES"/>
        </w:rPr>
        <w:t>Optional</w:t>
      </w:r>
      <w:proofErr w:type="spellEnd"/>
      <w:r w:rsidRPr="0064124A">
        <w:rPr>
          <w:rFonts w:ascii="Source Sans Pro" w:hAnsi="Source Sans Pro"/>
          <w:b/>
          <w:bCs/>
          <w:i/>
          <w:iCs/>
          <w:color w:val="0000FF"/>
          <w:spacing w:val="-2"/>
          <w:lang w:val="es-ES"/>
        </w:rPr>
        <w:t>:</w:t>
      </w:r>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w:t>
      </w:r>
      <w:r w:rsidRPr="0064124A">
        <w:rPr>
          <w:rFonts w:ascii="Source Sans Pro" w:hAnsi="Source Sans Pro"/>
          <w:i/>
          <w:iCs/>
          <w:color w:val="0000FF"/>
          <w:spacing w:val="-2"/>
          <w:lang w:val="es-ES"/>
        </w:rPr>
        <w:br/>
        <w:t>[</w:t>
      </w:r>
      <w:proofErr w:type="spellStart"/>
      <w:r w:rsidRPr="0064124A">
        <w:rPr>
          <w:rFonts w:ascii="Source Sans Pro" w:hAnsi="Source Sans Pro"/>
          <w:b/>
          <w:bCs/>
          <w:i/>
          <w:iCs/>
          <w:color w:val="0000FF"/>
          <w:spacing w:val="-2"/>
          <w:lang w:val="es-ES"/>
        </w:rPr>
        <w:t>Optional</w:t>
      </w:r>
      <w:proofErr w:type="spellEnd"/>
      <w:r w:rsidRPr="0064124A">
        <w:rPr>
          <w:rFonts w:ascii="Source Sans Pro" w:hAnsi="Source Sans Pro"/>
          <w:b/>
          <w:bCs/>
          <w:i/>
          <w:iCs/>
          <w:color w:val="0000FF"/>
          <w:spacing w:val="-2"/>
          <w:lang w:val="es-ES"/>
        </w:rPr>
        <w:t>:</w:t>
      </w:r>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address</w:t>
      </w:r>
      <w:proofErr w:type="spellEnd"/>
      <w:r w:rsidRPr="0064124A">
        <w:rPr>
          <w:rFonts w:ascii="Source Sans Pro" w:hAnsi="Source Sans Pro"/>
          <w:i/>
          <w:iCs/>
          <w:color w:val="0000FF"/>
          <w:spacing w:val="-2"/>
          <w:lang w:val="es-ES"/>
        </w:rPr>
        <w:t>]</w:t>
      </w:r>
    </w:p>
    <w:p w14:paraId="2762900A" w14:textId="24CFC761" w:rsidR="002E4207" w:rsidRPr="0064124A" w:rsidRDefault="002E4207">
      <w:pPr>
        <w:rPr>
          <w:rFonts w:ascii="Source Sans Pro" w:hAnsi="Source Sans Pro"/>
          <w:b/>
          <w:spacing w:val="-2"/>
          <w:lang w:val="es-ES"/>
        </w:rPr>
      </w:pPr>
      <w:r w:rsidRPr="0064124A">
        <w:rPr>
          <w:rFonts w:ascii="Source Sans Pro" w:hAnsi="Source Sans Pro"/>
          <w:spacing w:val="-2"/>
          <w:lang w:val="es-US"/>
        </w:rPr>
        <w:t>Este documento</w:t>
      </w:r>
      <w:r w:rsidRPr="0064124A">
        <w:rPr>
          <w:rFonts w:ascii="Source Sans Pro" w:hAnsi="Source Sans Pro"/>
          <w:color w:val="000000"/>
          <w:spacing w:val="-2"/>
          <w:lang w:val="es-US"/>
        </w:rPr>
        <w:t xml:space="preserve"> proporciona detalles acerca de la cobertura para atención médica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y de medicamentos]</w:t>
      </w:r>
      <w:r w:rsidRPr="0064124A">
        <w:rPr>
          <w:rFonts w:ascii="Source Sans Pro" w:hAnsi="Source Sans Pro"/>
          <w:color w:val="000000"/>
          <w:spacing w:val="-2"/>
          <w:lang w:val="es-US"/>
        </w:rPr>
        <w:t xml:space="preserve"> de Medicare desde el 1 de enero hasta el 31 de diciembre de 2026. </w:t>
      </w:r>
      <w:r w:rsidRPr="0064124A">
        <w:rPr>
          <w:rFonts w:ascii="Source Sans Pro" w:hAnsi="Source Sans Pro"/>
          <w:b/>
          <w:bCs/>
          <w:spacing w:val="-2"/>
          <w:lang w:val="es-US"/>
        </w:rPr>
        <w:t>Este es un documento legal importante. Guárdelo en un lugar seguro.</w:t>
      </w:r>
    </w:p>
    <w:p w14:paraId="03F43AD5" w14:textId="77777777" w:rsidR="00E366B8" w:rsidRPr="0064124A" w:rsidRDefault="000E091E" w:rsidP="000E091E">
      <w:pPr>
        <w:autoSpaceDE w:val="0"/>
        <w:autoSpaceDN w:val="0"/>
        <w:adjustRightInd w:val="0"/>
        <w:snapToGrid w:val="0"/>
        <w:spacing w:before="0" w:beforeAutospacing="0" w:after="120" w:afterAutospacing="0"/>
        <w:rPr>
          <w:rFonts w:ascii="Source Sans Pro" w:hAnsi="Source Sans Pro"/>
          <w:spacing w:val="-2"/>
          <w:lang w:val="es-ES"/>
        </w:rPr>
      </w:pPr>
      <w:r w:rsidRPr="0064124A">
        <w:rPr>
          <w:rFonts w:ascii="Source Sans Pro" w:hAnsi="Source Sans Pro"/>
          <w:spacing w:val="-2"/>
          <w:lang w:val="es-US"/>
        </w:rPr>
        <w:t xml:space="preserve">Este documento explica sus beneficios y derechos. Utilice este documento para comprender lo siguiente: </w:t>
      </w:r>
    </w:p>
    <w:p w14:paraId="12228800" w14:textId="7CF5FCE8" w:rsidR="000E091E" w:rsidRPr="0064124A" w:rsidRDefault="000F3C8C" w:rsidP="00235E35">
      <w:pPr>
        <w:pStyle w:val="ListParagraph"/>
        <w:numPr>
          <w:ilvl w:val="0"/>
          <w:numId w:val="160"/>
        </w:numPr>
        <w:autoSpaceDE w:val="0"/>
        <w:autoSpaceDN w:val="0"/>
        <w:adjustRightInd w:val="0"/>
        <w:snapToGrid w:val="0"/>
        <w:spacing w:before="0" w:beforeAutospacing="0" w:after="0" w:afterAutospacing="0"/>
        <w:rPr>
          <w:rFonts w:ascii="Source Sans Pro" w:hAnsi="Source Sans Pro"/>
          <w:spacing w:val="-2"/>
          <w:lang w:val="es-ES"/>
        </w:rPr>
      </w:pPr>
      <w:r w:rsidRPr="0064124A">
        <w:rPr>
          <w:rFonts w:ascii="Source Sans Pro" w:hAnsi="Source Sans Pro"/>
          <w:spacing w:val="-2"/>
          <w:lang w:val="es-US"/>
        </w:rPr>
        <w:t>Nuestra prima del plan y el costo compartido.</w:t>
      </w:r>
    </w:p>
    <w:p w14:paraId="4E585766" w14:textId="77777777" w:rsidR="000E091E" w:rsidRPr="0064124A" w:rsidRDefault="000E091E" w:rsidP="00235E35">
      <w:pPr>
        <w:pStyle w:val="ListParagraph"/>
        <w:numPr>
          <w:ilvl w:val="0"/>
          <w:numId w:val="160"/>
        </w:numPr>
        <w:autoSpaceDE w:val="0"/>
        <w:autoSpaceDN w:val="0"/>
        <w:adjustRightInd w:val="0"/>
        <w:snapToGrid w:val="0"/>
        <w:spacing w:before="0" w:beforeAutospacing="0" w:after="0" w:afterAutospacing="0"/>
        <w:contextualSpacing w:val="0"/>
        <w:rPr>
          <w:rFonts w:ascii="Source Sans Pro" w:hAnsi="Source Sans Pro"/>
          <w:spacing w:val="-2"/>
          <w:lang w:val="es-ES"/>
        </w:rPr>
      </w:pPr>
      <w:r w:rsidRPr="0064124A">
        <w:rPr>
          <w:rFonts w:ascii="Source Sans Pro" w:hAnsi="Source Sans Pro"/>
          <w:spacing w:val="-2"/>
          <w:lang w:val="es-US"/>
        </w:rPr>
        <w:t>Sus beneficios médicos y de medicamentos</w:t>
      </w:r>
    </w:p>
    <w:p w14:paraId="2E4FF711" w14:textId="77777777" w:rsidR="000E091E" w:rsidRPr="0064124A" w:rsidRDefault="000E091E" w:rsidP="00235E35">
      <w:pPr>
        <w:pStyle w:val="ListParagraph"/>
        <w:numPr>
          <w:ilvl w:val="0"/>
          <w:numId w:val="160"/>
        </w:numPr>
        <w:autoSpaceDE w:val="0"/>
        <w:autoSpaceDN w:val="0"/>
        <w:adjustRightInd w:val="0"/>
        <w:snapToGrid w:val="0"/>
        <w:spacing w:before="0" w:beforeAutospacing="0" w:after="0" w:afterAutospacing="0"/>
        <w:contextualSpacing w:val="0"/>
        <w:rPr>
          <w:rFonts w:ascii="Source Sans Pro" w:hAnsi="Source Sans Pro"/>
          <w:spacing w:val="-2"/>
          <w:lang w:val="es-ES"/>
        </w:rPr>
      </w:pPr>
      <w:r w:rsidRPr="0064124A">
        <w:rPr>
          <w:rFonts w:ascii="Source Sans Pro" w:hAnsi="Source Sans Pro"/>
          <w:spacing w:val="-2"/>
          <w:lang w:val="es-US"/>
        </w:rPr>
        <w:t xml:space="preserve">Cómo presentar una queja si no está satisfecho con un servicio o tratamiento. </w:t>
      </w:r>
    </w:p>
    <w:p w14:paraId="701172F3" w14:textId="77777777" w:rsidR="000E091E" w:rsidRPr="0064124A" w:rsidRDefault="000E091E" w:rsidP="00235E35">
      <w:pPr>
        <w:pStyle w:val="ListParagraph"/>
        <w:numPr>
          <w:ilvl w:val="0"/>
          <w:numId w:val="160"/>
        </w:numPr>
        <w:autoSpaceDE w:val="0"/>
        <w:autoSpaceDN w:val="0"/>
        <w:adjustRightInd w:val="0"/>
        <w:snapToGrid w:val="0"/>
        <w:spacing w:before="0" w:beforeAutospacing="0" w:after="0" w:afterAutospacing="0"/>
        <w:contextualSpacing w:val="0"/>
        <w:rPr>
          <w:rFonts w:ascii="Source Sans Pro" w:hAnsi="Source Sans Pro"/>
          <w:spacing w:val="-2"/>
          <w:lang w:val="es-ES"/>
        </w:rPr>
      </w:pPr>
      <w:r w:rsidRPr="0064124A">
        <w:rPr>
          <w:rFonts w:ascii="Source Sans Pro" w:hAnsi="Source Sans Pro"/>
          <w:spacing w:val="-2"/>
          <w:lang w:val="es-US"/>
        </w:rPr>
        <w:t xml:space="preserve">Cómo puede comunicarse con nosotros. </w:t>
      </w:r>
    </w:p>
    <w:p w14:paraId="0C5AB326" w14:textId="03D1598C" w:rsidR="000E091E" w:rsidRPr="0064124A" w:rsidRDefault="000E091E" w:rsidP="00235E35">
      <w:pPr>
        <w:pStyle w:val="ListParagraph"/>
        <w:numPr>
          <w:ilvl w:val="0"/>
          <w:numId w:val="160"/>
        </w:numPr>
        <w:autoSpaceDE w:val="0"/>
        <w:autoSpaceDN w:val="0"/>
        <w:adjustRightInd w:val="0"/>
        <w:snapToGrid w:val="0"/>
        <w:spacing w:before="0" w:beforeAutospacing="0" w:after="0" w:afterAutospacing="0"/>
        <w:contextualSpacing w:val="0"/>
        <w:rPr>
          <w:rFonts w:ascii="Source Sans Pro" w:hAnsi="Source Sans Pro"/>
          <w:spacing w:val="-2"/>
          <w:lang w:val="es-ES"/>
        </w:rPr>
      </w:pPr>
      <w:r w:rsidRPr="0064124A">
        <w:rPr>
          <w:rFonts w:ascii="Source Sans Pro" w:hAnsi="Source Sans Pro"/>
          <w:spacing w:val="-2"/>
          <w:lang w:val="es-US"/>
        </w:rPr>
        <w:t>Otras protecciones requeridas por la ley de Medicare.</w:t>
      </w:r>
    </w:p>
    <w:p w14:paraId="2E7EB317" w14:textId="679F53B6" w:rsidR="00372291" w:rsidRPr="0064124A" w:rsidRDefault="00372291">
      <w:pPr>
        <w:rPr>
          <w:rFonts w:ascii="Source Sans Pro" w:hAnsi="Source Sans Pro"/>
          <w:b/>
          <w:spacing w:val="-2"/>
        </w:rPr>
      </w:pPr>
      <w:r w:rsidRPr="0064124A">
        <w:rPr>
          <w:rFonts w:ascii="Source Sans Pro" w:hAnsi="Source Sans Pro"/>
          <w:b/>
          <w:bCs/>
          <w:spacing w:val="-2"/>
          <w:lang w:val="es-US"/>
        </w:rPr>
        <w:t>Si tiene preguntas sobre este documento, comuníquese con Servicios para los miembros al </w:t>
      </w:r>
      <w:r w:rsidRPr="0064124A">
        <w:rPr>
          <w:rFonts w:ascii="Source Sans Pro" w:hAnsi="Source Sans Pro"/>
          <w:b/>
          <w:bCs/>
          <w:i/>
          <w:iCs/>
          <w:color w:val="0000FF"/>
          <w:spacing w:val="-2"/>
          <w:lang w:val="es-ES"/>
        </w:rPr>
        <w:t>[</w:t>
      </w:r>
      <w:proofErr w:type="spellStart"/>
      <w:r w:rsidRPr="0064124A">
        <w:rPr>
          <w:rFonts w:ascii="Source Sans Pro" w:hAnsi="Source Sans Pro"/>
          <w:b/>
          <w:bCs/>
          <w:i/>
          <w:iCs/>
          <w:color w:val="0000FF"/>
          <w:spacing w:val="-2"/>
          <w:lang w:val="es-ES"/>
        </w:rPr>
        <w:t>insert</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Member</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Services</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number</w:t>
      </w:r>
      <w:proofErr w:type="spellEnd"/>
      <w:r w:rsidRPr="0064124A">
        <w:rPr>
          <w:rFonts w:ascii="Source Sans Pro" w:hAnsi="Source Sans Pro"/>
          <w:b/>
          <w:bCs/>
          <w:i/>
          <w:iCs/>
          <w:color w:val="0000FF"/>
          <w:spacing w:val="-2"/>
          <w:lang w:val="es-ES"/>
        </w:rPr>
        <w:t>]</w:t>
      </w:r>
      <w:r w:rsidRPr="0064124A">
        <w:rPr>
          <w:rFonts w:ascii="Source Sans Pro" w:hAnsi="Source Sans Pro"/>
          <w:b/>
          <w:bCs/>
          <w:spacing w:val="-2"/>
          <w:lang w:val="es-US"/>
        </w:rPr>
        <w:t xml:space="preserve"> (los usuarios de TTY deben llamar al </w:t>
      </w:r>
      <w:r w:rsidRPr="0064124A">
        <w:rPr>
          <w:rFonts w:ascii="Source Sans Pro" w:hAnsi="Source Sans Pro"/>
          <w:b/>
          <w:bCs/>
          <w:i/>
          <w:iCs/>
          <w:color w:val="0000FF"/>
          <w:spacing w:val="-2"/>
          <w:lang w:val="es-ES"/>
        </w:rPr>
        <w:t>[</w:t>
      </w:r>
      <w:proofErr w:type="spellStart"/>
      <w:r w:rsidRPr="0064124A">
        <w:rPr>
          <w:rFonts w:ascii="Source Sans Pro" w:hAnsi="Source Sans Pro"/>
          <w:b/>
          <w:bCs/>
          <w:i/>
          <w:iCs/>
          <w:color w:val="0000FF"/>
          <w:spacing w:val="-2"/>
          <w:lang w:val="es-ES"/>
        </w:rPr>
        <w:t>insert</w:t>
      </w:r>
      <w:proofErr w:type="spellEnd"/>
      <w:r w:rsidRPr="0064124A">
        <w:rPr>
          <w:rFonts w:ascii="Source Sans Pro" w:hAnsi="Source Sans Pro"/>
          <w:b/>
          <w:bCs/>
          <w:i/>
          <w:iCs/>
          <w:color w:val="0000FF"/>
          <w:spacing w:val="-2"/>
          <w:lang w:val="es-ES"/>
        </w:rPr>
        <w:t xml:space="preserve"> TTY </w:t>
      </w:r>
      <w:proofErr w:type="spellStart"/>
      <w:r w:rsidRPr="0064124A">
        <w:rPr>
          <w:rFonts w:ascii="Source Sans Pro" w:hAnsi="Source Sans Pro"/>
          <w:b/>
          <w:bCs/>
          <w:i/>
          <w:iCs/>
          <w:color w:val="0000FF"/>
          <w:spacing w:val="-2"/>
          <w:lang w:val="es-ES"/>
        </w:rPr>
        <w:t>number</w:t>
      </w:r>
      <w:proofErr w:type="spellEnd"/>
      <w:r w:rsidRPr="0064124A">
        <w:rPr>
          <w:rFonts w:ascii="Source Sans Pro" w:hAnsi="Source Sans Pro"/>
          <w:b/>
          <w:bCs/>
          <w:i/>
          <w:iCs/>
          <w:color w:val="0000FF"/>
          <w:spacing w:val="-2"/>
          <w:lang w:val="es-ES"/>
        </w:rPr>
        <w:t>]</w:t>
      </w:r>
      <w:r w:rsidRPr="0064124A">
        <w:rPr>
          <w:rFonts w:ascii="Source Sans Pro" w:hAnsi="Source Sans Pro"/>
          <w:spacing w:val="-2"/>
          <w:lang w:val="es-US"/>
        </w:rPr>
        <w:t xml:space="preserve">). </w:t>
      </w:r>
      <w:r w:rsidRPr="0064124A">
        <w:rPr>
          <w:rFonts w:ascii="Source Sans Pro" w:hAnsi="Source Sans Pro"/>
          <w:b/>
          <w:bCs/>
          <w:spacing w:val="-2"/>
        </w:rPr>
        <w:t xml:space="preserve">Los </w:t>
      </w:r>
      <w:proofErr w:type="spellStart"/>
      <w:r w:rsidRPr="0064124A">
        <w:rPr>
          <w:rFonts w:ascii="Source Sans Pro" w:hAnsi="Source Sans Pro"/>
          <w:b/>
          <w:bCs/>
          <w:spacing w:val="-2"/>
        </w:rPr>
        <w:t>horarios</w:t>
      </w:r>
      <w:proofErr w:type="spellEnd"/>
      <w:r w:rsidRPr="0064124A">
        <w:rPr>
          <w:rFonts w:ascii="Source Sans Pro" w:hAnsi="Source Sans Pro"/>
          <w:b/>
          <w:bCs/>
          <w:spacing w:val="-2"/>
        </w:rPr>
        <w:t xml:space="preserve"> son </w:t>
      </w:r>
      <w:r w:rsidRPr="0064124A">
        <w:rPr>
          <w:rFonts w:ascii="Source Sans Pro" w:hAnsi="Source Sans Pro"/>
          <w:b/>
          <w:bCs/>
          <w:i/>
          <w:iCs/>
          <w:color w:val="0000FF"/>
          <w:spacing w:val="-2"/>
        </w:rPr>
        <w:t>[insert days and hours of operation]</w:t>
      </w:r>
      <w:r w:rsidRPr="0064124A">
        <w:rPr>
          <w:rFonts w:ascii="Source Sans Pro" w:hAnsi="Source Sans Pro"/>
          <w:spacing w:val="-2"/>
        </w:rPr>
        <w:t xml:space="preserve">. </w:t>
      </w:r>
      <w:r w:rsidRPr="0064124A">
        <w:rPr>
          <w:rFonts w:ascii="Source Sans Pro" w:hAnsi="Source Sans Pro"/>
          <w:b/>
          <w:bCs/>
          <w:spacing w:val="-2"/>
        </w:rPr>
        <w:t xml:space="preserve">Esta </w:t>
      </w:r>
      <w:proofErr w:type="spellStart"/>
      <w:r w:rsidRPr="0064124A">
        <w:rPr>
          <w:rFonts w:ascii="Source Sans Pro" w:hAnsi="Source Sans Pro"/>
          <w:b/>
          <w:bCs/>
          <w:spacing w:val="-2"/>
        </w:rPr>
        <w:t>llamada</w:t>
      </w:r>
      <w:proofErr w:type="spellEnd"/>
      <w:r w:rsidRPr="0064124A">
        <w:rPr>
          <w:rFonts w:ascii="Source Sans Pro" w:hAnsi="Source Sans Pro"/>
          <w:b/>
          <w:bCs/>
          <w:spacing w:val="-2"/>
        </w:rPr>
        <w:t xml:space="preserve"> es </w:t>
      </w:r>
      <w:proofErr w:type="spellStart"/>
      <w:r w:rsidRPr="0064124A">
        <w:rPr>
          <w:rFonts w:ascii="Source Sans Pro" w:hAnsi="Source Sans Pro"/>
          <w:b/>
          <w:bCs/>
          <w:spacing w:val="-2"/>
        </w:rPr>
        <w:t>gratuita</w:t>
      </w:r>
      <w:proofErr w:type="spellEnd"/>
      <w:r w:rsidRPr="0064124A">
        <w:rPr>
          <w:rFonts w:ascii="Source Sans Pro" w:hAnsi="Source Sans Pro"/>
          <w:b/>
          <w:bCs/>
          <w:spacing w:val="-2"/>
        </w:rPr>
        <w:t xml:space="preserve">. </w:t>
      </w:r>
    </w:p>
    <w:p w14:paraId="72C723E5" w14:textId="4A890BA1" w:rsidR="002E4207" w:rsidRPr="0064124A" w:rsidRDefault="002E4207" w:rsidP="002E4207">
      <w:pPr>
        <w:autoSpaceDE w:val="0"/>
        <w:autoSpaceDN w:val="0"/>
        <w:adjustRightInd w:val="0"/>
        <w:rPr>
          <w:rFonts w:ascii="Source Sans Pro" w:hAnsi="Source Sans Pro"/>
          <w:spacing w:val="-2"/>
          <w:lang w:val="es-ES"/>
        </w:rPr>
      </w:pPr>
      <w:r w:rsidRPr="0064124A">
        <w:rPr>
          <w:rFonts w:ascii="Source Sans Pro" w:hAnsi="Source Sans Pro"/>
          <w:spacing w:val="-2"/>
        </w:rPr>
        <w:t xml:space="preserve">Este plan, </w:t>
      </w:r>
      <w:r w:rsidRPr="0064124A">
        <w:rPr>
          <w:rFonts w:ascii="Source Sans Pro" w:hAnsi="Source Sans Pro"/>
          <w:i/>
          <w:iCs/>
          <w:color w:val="0000FF"/>
          <w:spacing w:val="-2"/>
        </w:rPr>
        <w:t>[insert 2026 plan name]</w:t>
      </w:r>
      <w:r w:rsidRPr="0064124A">
        <w:rPr>
          <w:rFonts w:ascii="Source Sans Pro" w:hAnsi="Source Sans Pro"/>
          <w:spacing w:val="-2"/>
        </w:rPr>
        <w:t>,</w:t>
      </w:r>
      <w:r w:rsidRPr="0064124A">
        <w:rPr>
          <w:rFonts w:ascii="Source Sans Pro" w:hAnsi="Source Sans Pro"/>
          <w:i/>
          <w:iCs/>
          <w:color w:val="0000FF"/>
          <w:spacing w:val="-2"/>
        </w:rPr>
        <w:t xml:space="preserve"> </w:t>
      </w:r>
      <w:r w:rsidRPr="0064124A">
        <w:rPr>
          <w:rFonts w:ascii="Source Sans Pro" w:hAnsi="Source Sans Pro"/>
          <w:spacing w:val="-2"/>
        </w:rPr>
        <w:t xml:space="preserve">es </w:t>
      </w:r>
      <w:proofErr w:type="spellStart"/>
      <w:r w:rsidRPr="0064124A">
        <w:rPr>
          <w:rFonts w:ascii="Source Sans Pro" w:hAnsi="Source Sans Pro"/>
          <w:spacing w:val="-2"/>
        </w:rPr>
        <w:t>ofrecido</w:t>
      </w:r>
      <w:proofErr w:type="spellEnd"/>
      <w:r w:rsidRPr="0064124A">
        <w:rPr>
          <w:rFonts w:ascii="Source Sans Pro" w:hAnsi="Source Sans Pro"/>
          <w:spacing w:val="-2"/>
        </w:rPr>
        <w:t xml:space="preserve"> </w:t>
      </w:r>
      <w:proofErr w:type="spellStart"/>
      <w:r w:rsidRPr="0064124A">
        <w:rPr>
          <w:rFonts w:ascii="Source Sans Pro" w:hAnsi="Source Sans Pro"/>
          <w:spacing w:val="-2"/>
        </w:rPr>
        <w:t>por</w:t>
      </w:r>
      <w:proofErr w:type="spellEnd"/>
      <w:r w:rsidRPr="0064124A">
        <w:rPr>
          <w:rFonts w:ascii="Source Sans Pro" w:hAnsi="Source Sans Pro"/>
          <w:spacing w:val="-2"/>
        </w:rPr>
        <w:t xml:space="preserve"> </w:t>
      </w:r>
      <w:r w:rsidRPr="0064124A">
        <w:rPr>
          <w:rFonts w:ascii="Source Sans Pro" w:hAnsi="Source Sans Pro"/>
          <w:i/>
          <w:iCs/>
          <w:color w:val="0000FF"/>
          <w:spacing w:val="-2"/>
        </w:rPr>
        <w:t>[insert MAO name] [insert DBA names in parentheses, as applicable, after listing required MAO names throughout this document].</w:t>
      </w:r>
      <w:r w:rsidRPr="0064124A">
        <w:rPr>
          <w:rFonts w:ascii="Source Sans Pro" w:hAnsi="Source Sans Pro"/>
          <w:color w:val="0000FF"/>
          <w:spacing w:val="-2"/>
        </w:rPr>
        <w:t xml:space="preserve"> </w:t>
      </w:r>
      <w:r w:rsidRPr="0064124A">
        <w:rPr>
          <w:rFonts w:ascii="Source Sans Pro" w:hAnsi="Source Sans Pro"/>
          <w:spacing w:val="-2"/>
        </w:rPr>
        <w:t>(</w:t>
      </w:r>
      <w:proofErr w:type="spellStart"/>
      <w:r w:rsidRPr="0064124A">
        <w:rPr>
          <w:rFonts w:ascii="Source Sans Pro" w:hAnsi="Source Sans Pro"/>
          <w:spacing w:val="-2"/>
        </w:rPr>
        <w:t>Cuando</w:t>
      </w:r>
      <w:proofErr w:type="spellEnd"/>
      <w:r w:rsidRPr="0064124A">
        <w:rPr>
          <w:rFonts w:ascii="Source Sans Pro" w:hAnsi="Source Sans Pro"/>
          <w:spacing w:val="-2"/>
        </w:rPr>
        <w:t xml:space="preserve"> </w:t>
      </w:r>
      <w:proofErr w:type="spellStart"/>
      <w:r w:rsidRPr="0064124A">
        <w:rPr>
          <w:rFonts w:ascii="Source Sans Pro" w:hAnsi="Source Sans Pro"/>
          <w:spacing w:val="-2"/>
        </w:rPr>
        <w:t>en</w:t>
      </w:r>
      <w:proofErr w:type="spellEnd"/>
      <w:r w:rsidRPr="0064124A">
        <w:rPr>
          <w:rFonts w:ascii="Source Sans Pro" w:hAnsi="Source Sans Pro"/>
          <w:spacing w:val="-2"/>
        </w:rPr>
        <w:t xml:space="preserve"> </w:t>
      </w:r>
      <w:proofErr w:type="spellStart"/>
      <w:r w:rsidRPr="0064124A">
        <w:rPr>
          <w:rFonts w:ascii="Source Sans Pro" w:hAnsi="Source Sans Pro"/>
          <w:spacing w:val="-2"/>
        </w:rPr>
        <w:t>esta</w:t>
      </w:r>
      <w:proofErr w:type="spellEnd"/>
      <w:r w:rsidRPr="0064124A">
        <w:rPr>
          <w:rFonts w:ascii="Source Sans Pro" w:hAnsi="Source Sans Pro"/>
          <w:i/>
          <w:iCs/>
          <w:spacing w:val="-2"/>
        </w:rPr>
        <w:t xml:space="preserve"> </w:t>
      </w:r>
      <w:proofErr w:type="spellStart"/>
      <w:r w:rsidR="00E17914" w:rsidRPr="0064124A">
        <w:rPr>
          <w:rFonts w:ascii="Source Sans Pro" w:hAnsi="Source Sans Pro"/>
          <w:i/>
          <w:iCs/>
          <w:spacing w:val="-2"/>
        </w:rPr>
        <w:t>Evidencia</w:t>
      </w:r>
      <w:proofErr w:type="spellEnd"/>
      <w:r w:rsidR="00E17914" w:rsidRPr="0064124A">
        <w:rPr>
          <w:rFonts w:ascii="Source Sans Pro" w:hAnsi="Source Sans Pro"/>
          <w:i/>
          <w:iCs/>
          <w:spacing w:val="-2"/>
        </w:rPr>
        <w:t xml:space="preserve"> de </w:t>
      </w:r>
      <w:proofErr w:type="spellStart"/>
      <w:r w:rsidR="00E17914" w:rsidRPr="0064124A">
        <w:rPr>
          <w:rFonts w:ascii="Source Sans Pro" w:hAnsi="Source Sans Pro"/>
          <w:i/>
          <w:iCs/>
          <w:spacing w:val="-2"/>
        </w:rPr>
        <w:t>Cobertura</w:t>
      </w:r>
      <w:proofErr w:type="spellEnd"/>
      <w:r w:rsidRPr="0064124A">
        <w:rPr>
          <w:rFonts w:ascii="Source Sans Pro" w:hAnsi="Source Sans Pro"/>
          <w:i/>
          <w:iCs/>
          <w:spacing w:val="-2"/>
        </w:rPr>
        <w:t xml:space="preserve"> </w:t>
      </w:r>
      <w:r w:rsidRPr="0064124A">
        <w:rPr>
          <w:rFonts w:ascii="Source Sans Pro" w:hAnsi="Source Sans Pro"/>
          <w:spacing w:val="-2"/>
        </w:rPr>
        <w:t>dice “</w:t>
      </w:r>
      <w:proofErr w:type="spellStart"/>
      <w:r w:rsidRPr="0064124A">
        <w:rPr>
          <w:rFonts w:ascii="Source Sans Pro" w:hAnsi="Source Sans Pro"/>
          <w:spacing w:val="-2"/>
        </w:rPr>
        <w:t>nosotros</w:t>
      </w:r>
      <w:proofErr w:type="spellEnd"/>
      <w:r w:rsidRPr="0064124A">
        <w:rPr>
          <w:rFonts w:ascii="Source Sans Pro" w:hAnsi="Source Sans Pro"/>
          <w:spacing w:val="-2"/>
        </w:rPr>
        <w:t>”, “</w:t>
      </w:r>
      <w:proofErr w:type="spellStart"/>
      <w:r w:rsidRPr="0064124A">
        <w:rPr>
          <w:rFonts w:ascii="Source Sans Pro" w:hAnsi="Source Sans Pro"/>
          <w:spacing w:val="-2"/>
        </w:rPr>
        <w:t>nos</w:t>
      </w:r>
      <w:proofErr w:type="spellEnd"/>
      <w:r w:rsidRPr="0064124A">
        <w:rPr>
          <w:rFonts w:ascii="Source Sans Pro" w:hAnsi="Source Sans Pro"/>
          <w:spacing w:val="-2"/>
        </w:rPr>
        <w:t>” o “</w:t>
      </w:r>
      <w:proofErr w:type="spellStart"/>
      <w:r w:rsidRPr="0064124A">
        <w:rPr>
          <w:rFonts w:ascii="Source Sans Pro" w:hAnsi="Source Sans Pro"/>
          <w:spacing w:val="-2"/>
        </w:rPr>
        <w:t>nuestro</w:t>
      </w:r>
      <w:proofErr w:type="spellEnd"/>
      <w:r w:rsidRPr="0064124A">
        <w:rPr>
          <w:rFonts w:ascii="Source Sans Pro" w:hAnsi="Source Sans Pro"/>
          <w:spacing w:val="-2"/>
        </w:rPr>
        <w:t xml:space="preserve">/a”, </w:t>
      </w:r>
      <w:proofErr w:type="spellStart"/>
      <w:r w:rsidRPr="0064124A">
        <w:rPr>
          <w:rFonts w:ascii="Source Sans Pro" w:hAnsi="Source Sans Pro"/>
          <w:spacing w:val="-2"/>
        </w:rPr>
        <w:t>hace</w:t>
      </w:r>
      <w:proofErr w:type="spellEnd"/>
      <w:r w:rsidRPr="0064124A">
        <w:rPr>
          <w:rFonts w:ascii="Source Sans Pro" w:hAnsi="Source Sans Pro"/>
          <w:spacing w:val="-2"/>
        </w:rPr>
        <w:t xml:space="preserve"> </w:t>
      </w:r>
      <w:proofErr w:type="spellStart"/>
      <w:r w:rsidRPr="0064124A">
        <w:rPr>
          <w:rFonts w:ascii="Source Sans Pro" w:hAnsi="Source Sans Pro"/>
          <w:spacing w:val="-2"/>
        </w:rPr>
        <w:t>referencia</w:t>
      </w:r>
      <w:proofErr w:type="spellEnd"/>
      <w:r w:rsidRPr="0064124A">
        <w:rPr>
          <w:rFonts w:ascii="Source Sans Pro" w:hAnsi="Source Sans Pro"/>
          <w:spacing w:val="-2"/>
        </w:rPr>
        <w:t xml:space="preserve"> a </w:t>
      </w:r>
      <w:r w:rsidRPr="0064124A">
        <w:rPr>
          <w:rFonts w:ascii="Source Sans Pro" w:hAnsi="Source Sans Pro"/>
          <w:i/>
          <w:iCs/>
          <w:color w:val="0000FF"/>
          <w:spacing w:val="-2"/>
        </w:rPr>
        <w:t>[insert MAO name] [insert DBA names in parentheses, as applicable, after listing required MAO names]</w:t>
      </w:r>
      <w:r w:rsidRPr="0064124A">
        <w:rPr>
          <w:rFonts w:ascii="Source Sans Pro" w:hAnsi="Source Sans Pro"/>
          <w:i/>
          <w:iCs/>
          <w:spacing w:val="-2"/>
        </w:rPr>
        <w:t>.</w:t>
      </w:r>
      <w:r w:rsidRPr="0064124A">
        <w:rPr>
          <w:rFonts w:ascii="Source Sans Pro" w:hAnsi="Source Sans Pro"/>
          <w:spacing w:val="-2"/>
        </w:rPr>
        <w:t xml:space="preserve"> </w:t>
      </w:r>
      <w:r w:rsidRPr="0064124A">
        <w:rPr>
          <w:rFonts w:ascii="Source Sans Pro" w:hAnsi="Source Sans Pro"/>
          <w:spacing w:val="-2"/>
          <w:lang w:val="es-US"/>
        </w:rPr>
        <w:t xml:space="preserve">Cuando dice “plan” o “nuestro plan”, hace referencia a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w:t>
      </w:r>
    </w:p>
    <w:p w14:paraId="40954719" w14:textId="5FAF62E0" w:rsidR="00FC7578" w:rsidRPr="0064124A" w:rsidRDefault="00EC60AE">
      <w:pPr>
        <w:rPr>
          <w:rFonts w:ascii="Source Sans Pro" w:hAnsi="Source Sans Pro"/>
          <w:color w:val="0000FF"/>
          <w:spacing w:val="-2"/>
        </w:rPr>
      </w:pPr>
      <w:r w:rsidRPr="0064124A">
        <w:rPr>
          <w:rFonts w:ascii="Source Sans Pro" w:hAnsi="Source Sans Pro"/>
          <w:color w:val="0000FF"/>
          <w:spacing w:val="-2"/>
        </w:rPr>
        <w:t>[</w:t>
      </w:r>
      <w:r w:rsidRPr="0064124A">
        <w:rPr>
          <w:rFonts w:ascii="Source Sans Pro" w:hAnsi="Source Sans Pro"/>
          <w:i/>
          <w:iCs/>
          <w:color w:val="0000FF"/>
          <w:spacing w:val="-2"/>
        </w:rPr>
        <w:t>Plans that meet the 5% alternative language threshold insert:</w:t>
      </w:r>
      <w:r w:rsidRPr="0064124A">
        <w:rPr>
          <w:rFonts w:ascii="Source Sans Pro" w:hAnsi="Source Sans Pro"/>
          <w:color w:val="0000FF"/>
          <w:spacing w:val="-2"/>
        </w:rPr>
        <w:t xml:space="preserve"> Este </w:t>
      </w:r>
      <w:proofErr w:type="spellStart"/>
      <w:r w:rsidRPr="0064124A">
        <w:rPr>
          <w:rFonts w:ascii="Source Sans Pro" w:hAnsi="Source Sans Pro"/>
          <w:color w:val="0000FF"/>
          <w:spacing w:val="-2"/>
        </w:rPr>
        <w:t>documento</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está</w:t>
      </w:r>
      <w:proofErr w:type="spellEnd"/>
      <w:r w:rsidRPr="0064124A">
        <w:rPr>
          <w:rFonts w:ascii="Source Sans Pro" w:hAnsi="Source Sans Pro"/>
          <w:color w:val="0000FF"/>
          <w:spacing w:val="-2"/>
        </w:rPr>
        <w:t xml:space="preserve"> disponible de forma </w:t>
      </w:r>
      <w:proofErr w:type="spellStart"/>
      <w:r w:rsidRPr="0064124A">
        <w:rPr>
          <w:rFonts w:ascii="Source Sans Pro" w:hAnsi="Source Sans Pro"/>
          <w:color w:val="0000FF"/>
          <w:spacing w:val="-2"/>
        </w:rPr>
        <w:t>gratuita</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en</w:t>
      </w:r>
      <w:proofErr w:type="spellEnd"/>
      <w:r w:rsidRPr="0064124A">
        <w:rPr>
          <w:rFonts w:ascii="Source Sans Pro" w:hAnsi="Source Sans Pro"/>
          <w:color w:val="0000FF"/>
          <w:spacing w:val="-2"/>
        </w:rPr>
        <w:t xml:space="preserve"> </w:t>
      </w:r>
      <w:r w:rsidRPr="0064124A">
        <w:rPr>
          <w:rFonts w:ascii="Source Sans Pro" w:hAnsi="Source Sans Pro"/>
          <w:i/>
          <w:iCs/>
          <w:color w:val="0000FF"/>
          <w:spacing w:val="-2"/>
        </w:rPr>
        <w:t>[insert languages that meet the 5% threshold]. [Plans must insert language about availability of alternate formats (e.g., braille, large print, audio).]</w:t>
      </w:r>
      <w:r w:rsidRPr="0064124A">
        <w:rPr>
          <w:rFonts w:ascii="Source Sans Pro" w:hAnsi="Source Sans Pro"/>
          <w:color w:val="0000FF"/>
          <w:spacing w:val="-2"/>
        </w:rPr>
        <w:t>]</w:t>
      </w:r>
    </w:p>
    <w:p w14:paraId="087B3F1C" w14:textId="15DB8886" w:rsidR="00BC763C" w:rsidRPr="0064124A" w:rsidRDefault="008E37B3" w:rsidP="00BC763C">
      <w:pPr>
        <w:spacing w:after="120" w:afterAutospacing="0"/>
        <w:rPr>
          <w:rFonts w:ascii="Source Sans Pro" w:hAnsi="Source Sans Pro"/>
          <w:i/>
          <w:color w:val="0000FF"/>
          <w:spacing w:val="-2"/>
        </w:rPr>
      </w:pPr>
      <w:r w:rsidRPr="0064124A">
        <w:rPr>
          <w:rFonts w:ascii="Source Sans Pro" w:hAnsi="Source Sans Pro"/>
          <w:i/>
          <w:iCs/>
          <w:color w:val="0000FF"/>
          <w:spacing w:val="-2"/>
        </w:rPr>
        <w:t xml:space="preserve">[Per the final rule CMS-4205-F released on April 4, 2024, §§ 422.2267(e)(31)(ii) and 423.2267(e)(33)(ii), plans must provide a Notice of Availability of language assistance </w:t>
      </w:r>
      <w:r w:rsidRPr="0064124A">
        <w:rPr>
          <w:rFonts w:ascii="Source Sans Pro" w:hAnsi="Source Sans Pro"/>
          <w:i/>
          <w:iCs/>
          <w:color w:val="0000FF"/>
          <w:spacing w:val="-2"/>
        </w:rPr>
        <w:lastRenderedPageBreak/>
        <w:t xml:space="preserve">services and auxiliary aids and services that at a </w:t>
      </w:r>
      <w:proofErr w:type="gramStart"/>
      <w:r w:rsidRPr="0064124A">
        <w:rPr>
          <w:rFonts w:ascii="Source Sans Pro" w:hAnsi="Source Sans Pro"/>
          <w:i/>
          <w:iCs/>
          <w:color w:val="0000FF"/>
          <w:spacing w:val="-2"/>
        </w:rPr>
        <w:t>minimum states</w:t>
      </w:r>
      <w:proofErr w:type="gramEnd"/>
      <w:r w:rsidRPr="0064124A">
        <w:rPr>
          <w:rFonts w:ascii="Source Sans Pro" w:hAnsi="Source Sans Pro"/>
          <w:i/>
          <w:iCs/>
          <w:color w:val="0000FF"/>
          <w:spacing w:val="-2"/>
        </w:rPr>
        <w:t xml:space="preserve"> that our plan provides language assistance services and appropriate auxiliary aids and services free of charge. Our plan must provide the notice in English and at least the 15 languages most commonly spoken by people with limited English proficiency in the relevant state or states in our plan’s service area and must provide the notice in alternate formats for people with disabilities who require auxiliary aids and services to ensure effective communication.]</w:t>
      </w:r>
    </w:p>
    <w:p w14:paraId="56BEF887" w14:textId="29DD3CAD" w:rsidR="00B55E1C" w:rsidRPr="0064124A" w:rsidRDefault="002431E5" w:rsidP="006427EB">
      <w:pPr>
        <w:rPr>
          <w:rFonts w:ascii="Source Sans Pro" w:hAnsi="Source Sans Pro"/>
          <w:spacing w:val="-2"/>
          <w:lang w:val="es-ES"/>
        </w:rPr>
      </w:pP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Remove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terms</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needed</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to</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reflect</w:t>
      </w:r>
      <w:proofErr w:type="spellEnd"/>
      <w:r w:rsidRPr="0064124A">
        <w:rPr>
          <w:rFonts w:ascii="Source Sans Pro" w:hAnsi="Source Sans Pro"/>
          <w:i/>
          <w:iCs/>
          <w:color w:val="0000FF"/>
          <w:spacing w:val="-2"/>
          <w:lang w:val="es-ES"/>
        </w:rPr>
        <w:t xml:space="preserve"> plan </w:t>
      </w:r>
      <w:proofErr w:type="spellStart"/>
      <w:r w:rsidRPr="0064124A">
        <w:rPr>
          <w:rFonts w:ascii="Source Sans Pro" w:hAnsi="Source Sans Pro"/>
          <w:i/>
          <w:iCs/>
          <w:color w:val="0000FF"/>
          <w:spacing w:val="-2"/>
          <w:lang w:val="es-ES"/>
        </w:rPr>
        <w:t>benefits</w:t>
      </w:r>
      <w:proofErr w:type="spellEnd"/>
      <w:r w:rsidRPr="0064124A">
        <w:rPr>
          <w:rFonts w:ascii="Source Sans Pro" w:hAnsi="Source Sans Pro"/>
          <w:i/>
          <w:iCs/>
          <w:color w:val="0000FF"/>
          <w:spacing w:val="-2"/>
          <w:lang w:val="es-ES"/>
        </w:rPr>
        <w:t xml:space="preserve">] </w:t>
      </w:r>
      <w:r w:rsidRPr="0064124A">
        <w:rPr>
          <w:rFonts w:ascii="Source Sans Pro" w:hAnsi="Source Sans Pro"/>
          <w:spacing w:val="-2"/>
          <w:lang w:val="es-US"/>
        </w:rPr>
        <w:t xml:space="preserve">Los beneficios, las primas, los deducibles o los copagos/el </w:t>
      </w:r>
      <w:proofErr w:type="spellStart"/>
      <w:r w:rsidRPr="0064124A">
        <w:rPr>
          <w:rFonts w:ascii="Source Sans Pro" w:hAnsi="Source Sans Pro"/>
          <w:spacing w:val="-2"/>
          <w:lang w:val="es-US"/>
        </w:rPr>
        <w:t>coseguro</w:t>
      </w:r>
      <w:proofErr w:type="spellEnd"/>
      <w:r w:rsidRPr="0064124A">
        <w:rPr>
          <w:rFonts w:ascii="Source Sans Pro" w:hAnsi="Source Sans Pro"/>
          <w:spacing w:val="-2"/>
          <w:lang w:val="es-US"/>
        </w:rPr>
        <w:t xml:space="preserve"> pueden cambiar el 1 de enero de 2027.</w:t>
      </w:r>
    </w:p>
    <w:p w14:paraId="77513545" w14:textId="535610EB" w:rsidR="00A5354E" w:rsidRPr="0064124A" w:rsidRDefault="00A5354E" w:rsidP="006427EB">
      <w:pPr>
        <w:rPr>
          <w:rFonts w:ascii="Source Sans Pro" w:hAnsi="Source Sans Pro"/>
          <w:color w:val="000000" w:themeColor="text1"/>
          <w:spacing w:val="-2"/>
          <w:lang w:val="es-ES"/>
        </w:rPr>
      </w:pP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Remove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terms</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needed</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to</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reflect</w:t>
      </w:r>
      <w:proofErr w:type="spellEnd"/>
      <w:r w:rsidRPr="0064124A">
        <w:rPr>
          <w:rFonts w:ascii="Source Sans Pro" w:hAnsi="Source Sans Pro"/>
          <w:i/>
          <w:iCs/>
          <w:color w:val="0000FF"/>
          <w:spacing w:val="-2"/>
          <w:lang w:val="es-ES"/>
        </w:rPr>
        <w:t xml:space="preserve"> plan </w:t>
      </w:r>
      <w:proofErr w:type="spellStart"/>
      <w:r w:rsidRPr="0064124A">
        <w:rPr>
          <w:rFonts w:ascii="Source Sans Pro" w:hAnsi="Source Sans Pro"/>
          <w:i/>
          <w:iCs/>
          <w:color w:val="0000FF"/>
          <w:spacing w:val="-2"/>
          <w:lang w:val="es-ES"/>
        </w:rPr>
        <w:t>benefits</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00" w:themeColor="text1"/>
          <w:spacing w:val="-2"/>
          <w:lang w:val="es-US"/>
        </w:rPr>
        <w:t>Nuestro formulario, la red de farmacias o la red de proveedores pueden cambiar en cualquier momento. Recibirá un aviso sobre cualquier cambio que pueda afectarle con al menos 30 días de anticipación.</w:t>
      </w:r>
    </w:p>
    <w:p w14:paraId="3143A731" w14:textId="77777777" w:rsidR="00771691" w:rsidRPr="0064124A" w:rsidRDefault="00771691" w:rsidP="00771691">
      <w:pPr>
        <w:rPr>
          <w:rFonts w:ascii="Source Sans Pro" w:hAnsi="Source Sans Pro"/>
          <w:i/>
          <w:iCs/>
          <w:color w:val="0432FF"/>
          <w:spacing w:val="-2"/>
        </w:rPr>
      </w:pPr>
      <w:r w:rsidRPr="0064124A">
        <w:rPr>
          <w:rFonts w:ascii="Source Sans Pro" w:hAnsi="Source Sans Pro"/>
          <w:color w:val="0432FF"/>
          <w:spacing w:val="-2"/>
        </w:rPr>
        <w:t>[</w:t>
      </w:r>
      <w:r w:rsidRPr="0064124A">
        <w:rPr>
          <w:rFonts w:ascii="Source Sans Pro" w:hAnsi="Source Sans Pro"/>
          <w:i/>
          <w:iCs/>
          <w:color w:val="0432FF"/>
          <w:spacing w:val="-2"/>
        </w:rPr>
        <w:t xml:space="preserve">Standardized materials must be used by all MAOs, PDPs, and Cost Plans exactly as provided, unless otherwise indicated below and/or in the instructions within the EOC. </w:t>
      </w:r>
    </w:p>
    <w:p w14:paraId="0B71D899" w14:textId="77777777" w:rsidR="00771691" w:rsidRPr="0064124A" w:rsidRDefault="00771691" w:rsidP="00771691">
      <w:pPr>
        <w:rPr>
          <w:rFonts w:ascii="Source Sans Pro" w:hAnsi="Source Sans Pro"/>
          <w:i/>
          <w:iCs/>
          <w:color w:val="0432FF"/>
          <w:spacing w:val="-2"/>
        </w:rPr>
      </w:pPr>
      <w:r w:rsidRPr="0064124A">
        <w:rPr>
          <w:rFonts w:ascii="Source Sans Pro" w:hAnsi="Source Sans Pro"/>
          <w:i/>
          <w:iCs/>
          <w:color w:val="0432FF"/>
          <w:spacing w:val="-2"/>
        </w:rPr>
        <w:t xml:space="preserve"> Permissible Alterations/Modifications or Deletions of Standardized Language:</w:t>
      </w:r>
    </w:p>
    <w:p w14:paraId="298F183C" w14:textId="77777777" w:rsidR="00771691" w:rsidRPr="0064124A" w:rsidRDefault="00771691" w:rsidP="00771691">
      <w:pPr>
        <w:pStyle w:val="ListParagraph"/>
        <w:numPr>
          <w:ilvl w:val="0"/>
          <w:numId w:val="268"/>
        </w:numPr>
        <w:spacing w:before="0" w:beforeAutospacing="0" w:after="0" w:afterAutospacing="0"/>
        <w:rPr>
          <w:rFonts w:ascii="Source Sans Pro" w:hAnsi="Source Sans Pro"/>
          <w:i/>
          <w:iCs/>
          <w:color w:val="0432FF"/>
          <w:spacing w:val="-2"/>
        </w:rPr>
      </w:pPr>
      <w:r w:rsidRPr="0064124A">
        <w:rPr>
          <w:rFonts w:ascii="Source Sans Pro" w:hAnsi="Source Sans Pro"/>
          <w:i/>
          <w:iCs/>
          <w:color w:val="0432FF"/>
          <w:spacing w:val="-2"/>
        </w:rPr>
        <w:t>Correct minor grammatical or punctuation changes, update/correct phone numbers, and/or references).</w:t>
      </w:r>
    </w:p>
    <w:p w14:paraId="71A1878A" w14:textId="77777777" w:rsidR="00771691" w:rsidRPr="0064124A" w:rsidRDefault="00771691" w:rsidP="00771691">
      <w:pPr>
        <w:pStyle w:val="ListParagraph"/>
        <w:numPr>
          <w:ilvl w:val="0"/>
          <w:numId w:val="268"/>
        </w:numPr>
        <w:spacing w:before="0" w:beforeAutospacing="0" w:after="0" w:afterAutospacing="0"/>
        <w:rPr>
          <w:rFonts w:ascii="Source Sans Pro" w:hAnsi="Source Sans Pro"/>
          <w:i/>
          <w:iCs/>
          <w:color w:val="0432FF"/>
          <w:spacing w:val="-2"/>
        </w:rPr>
      </w:pPr>
      <w:r w:rsidRPr="0064124A">
        <w:rPr>
          <w:rFonts w:ascii="Source Sans Pro" w:hAnsi="Source Sans Pro"/>
          <w:i/>
          <w:iCs/>
          <w:color w:val="0432FF"/>
          <w:spacing w:val="-2"/>
        </w:rPr>
        <w:t xml:space="preserve">Recreate graphics and/or tables, add plan logos, correct formatting (e.g., font style, margins), provided changes meet regulations at 42 C.F.R. §§ </w:t>
      </w:r>
      <w:hyperlink r:id="rId12" w:history="1">
        <w:r w:rsidRPr="0064124A">
          <w:rPr>
            <w:rStyle w:val="Hyperlink"/>
            <w:rFonts w:ascii="Source Sans Pro" w:hAnsi="Source Sans Pro"/>
            <w:i/>
            <w:iCs/>
            <w:color w:val="0432FF"/>
            <w:spacing w:val="-2"/>
          </w:rPr>
          <w:t>422 Subpart V</w:t>
        </w:r>
      </w:hyperlink>
      <w:r w:rsidRPr="0064124A">
        <w:rPr>
          <w:rFonts w:ascii="Source Sans Pro" w:hAnsi="Source Sans Pro"/>
          <w:i/>
          <w:iCs/>
          <w:color w:val="0432FF"/>
          <w:spacing w:val="-2"/>
        </w:rPr>
        <w:t xml:space="preserve"> and </w:t>
      </w:r>
      <w:hyperlink r:id="rId13" w:history="1">
        <w:r w:rsidRPr="0064124A">
          <w:rPr>
            <w:rStyle w:val="Hyperlink"/>
            <w:rFonts w:ascii="Source Sans Pro" w:hAnsi="Source Sans Pro"/>
            <w:i/>
            <w:iCs/>
            <w:color w:val="0432FF"/>
            <w:spacing w:val="-2"/>
          </w:rPr>
          <w:t>423 Subpart V</w:t>
        </w:r>
      </w:hyperlink>
      <w:r w:rsidRPr="0064124A">
        <w:rPr>
          <w:rFonts w:ascii="Source Sans Pro" w:hAnsi="Source Sans Pro"/>
          <w:i/>
          <w:iCs/>
          <w:color w:val="0432FF"/>
          <w:spacing w:val="-2"/>
        </w:rPr>
        <w:t xml:space="preserve">, the </w:t>
      </w:r>
      <w:hyperlink r:id="rId14" w:history="1">
        <w:r w:rsidRPr="0064124A">
          <w:rPr>
            <w:rStyle w:val="Hyperlink"/>
            <w:rFonts w:ascii="Source Sans Pro" w:hAnsi="Source Sans Pro"/>
            <w:i/>
            <w:iCs/>
            <w:color w:val="0432FF"/>
            <w:spacing w:val="-2"/>
          </w:rPr>
          <w:t>CMS Medicare Communications and Marketing Guidelines</w:t>
        </w:r>
      </w:hyperlink>
      <w:r w:rsidRPr="0064124A">
        <w:rPr>
          <w:rFonts w:ascii="Source Sans Pro" w:hAnsi="Source Sans Pro"/>
          <w:i/>
          <w:iCs/>
          <w:color w:val="0432FF"/>
          <w:spacing w:val="-2"/>
        </w:rPr>
        <w:t xml:space="preserve"> (MCMG), and other CMS guidance. The standardized text must be used in the same order as the standardized material.</w:t>
      </w:r>
    </w:p>
    <w:p w14:paraId="5CD9BFDA" w14:textId="77777777" w:rsidR="00771691" w:rsidRPr="0064124A" w:rsidRDefault="00771691" w:rsidP="00771691">
      <w:pPr>
        <w:pStyle w:val="ListParagraph"/>
        <w:numPr>
          <w:ilvl w:val="0"/>
          <w:numId w:val="268"/>
        </w:numPr>
        <w:spacing w:before="0" w:beforeAutospacing="0" w:after="0" w:afterAutospacing="0"/>
        <w:rPr>
          <w:rFonts w:ascii="Source Sans Pro" w:hAnsi="Source Sans Pro"/>
          <w:i/>
          <w:iCs/>
          <w:color w:val="0432FF"/>
          <w:spacing w:val="-2"/>
        </w:rPr>
      </w:pPr>
      <w:r w:rsidRPr="0064124A">
        <w:rPr>
          <w:rFonts w:ascii="Source Sans Pro" w:eastAsia="Calibri" w:hAnsi="Source Sans Pro"/>
          <w:i/>
          <w:iCs/>
          <w:color w:val="0432FF"/>
          <w:spacing w:val="-2"/>
          <w:szCs w:val="20"/>
        </w:rPr>
        <w:t>Correct web addresses or URLs if inaccessible or broken.</w:t>
      </w:r>
    </w:p>
    <w:p w14:paraId="28A1FED0" w14:textId="77777777" w:rsidR="00771691" w:rsidRPr="0064124A" w:rsidRDefault="00771691" w:rsidP="00771691">
      <w:pPr>
        <w:pStyle w:val="ListParagraph"/>
        <w:numPr>
          <w:ilvl w:val="0"/>
          <w:numId w:val="269"/>
        </w:numPr>
        <w:spacing w:before="0" w:beforeAutospacing="0" w:after="200" w:afterAutospacing="0"/>
        <w:rPr>
          <w:rFonts w:ascii="Source Sans Pro" w:hAnsi="Source Sans Pro"/>
          <w:i/>
          <w:iCs/>
          <w:color w:val="0432FF"/>
          <w:spacing w:val="-2"/>
        </w:rPr>
      </w:pPr>
      <w:r w:rsidRPr="0064124A">
        <w:rPr>
          <w:rFonts w:ascii="Source Sans Pro" w:hAnsi="Source Sans Pro"/>
          <w:i/>
          <w:iCs/>
          <w:color w:val="0432FF"/>
          <w:spacing w:val="-2"/>
        </w:rPr>
        <w:t>Delete plan instructions in blue text when populating the materials.</w:t>
      </w:r>
    </w:p>
    <w:p w14:paraId="69B94BA0" w14:textId="77777777" w:rsidR="00771691" w:rsidRPr="0064124A" w:rsidRDefault="00771691" w:rsidP="00771691">
      <w:pPr>
        <w:pStyle w:val="ListParagraph"/>
        <w:numPr>
          <w:ilvl w:val="0"/>
          <w:numId w:val="269"/>
        </w:numPr>
        <w:spacing w:before="0" w:beforeAutospacing="0" w:after="200" w:afterAutospacing="0"/>
        <w:rPr>
          <w:rFonts w:ascii="Source Sans Pro" w:hAnsi="Source Sans Pro"/>
          <w:i/>
          <w:iCs/>
          <w:color w:val="0432FF"/>
          <w:spacing w:val="-2"/>
        </w:rPr>
      </w:pPr>
      <w:r w:rsidRPr="0064124A">
        <w:rPr>
          <w:rFonts w:ascii="Source Sans Pro" w:hAnsi="Source Sans Pro"/>
          <w:i/>
          <w:iCs/>
          <w:color w:val="0432FF"/>
          <w:spacing w:val="-2"/>
        </w:rPr>
        <w:t>Modify or delete, as necessary, all references under “all Plan Types” not relevant to the plan.</w:t>
      </w:r>
    </w:p>
    <w:p w14:paraId="04971FB5" w14:textId="77777777" w:rsidR="00771691" w:rsidRPr="0064124A" w:rsidRDefault="00771691" w:rsidP="00771691">
      <w:pPr>
        <w:pStyle w:val="ListParagraph"/>
        <w:numPr>
          <w:ilvl w:val="0"/>
          <w:numId w:val="269"/>
        </w:numPr>
        <w:spacing w:before="0" w:beforeAutospacing="0" w:after="200" w:afterAutospacing="0"/>
        <w:rPr>
          <w:rFonts w:ascii="Source Sans Pro" w:hAnsi="Source Sans Pro"/>
          <w:i/>
          <w:iCs/>
          <w:color w:val="0432FF"/>
          <w:spacing w:val="-2"/>
        </w:rPr>
      </w:pPr>
      <w:r w:rsidRPr="0064124A">
        <w:rPr>
          <w:rFonts w:ascii="Source Sans Pro" w:hAnsi="Source Sans Pro"/>
          <w:i/>
          <w:iCs/>
          <w:color w:val="0432FF"/>
          <w:spacing w:val="-2"/>
        </w:rPr>
        <w:t>Modify, or delete, as necessary, all references to primary care providers (PCP), referrals, etc. if the organization uses an open access model,</w:t>
      </w:r>
    </w:p>
    <w:p w14:paraId="34A8096B" w14:textId="77777777" w:rsidR="00771691" w:rsidRPr="0064124A" w:rsidRDefault="00771691" w:rsidP="00771691">
      <w:pPr>
        <w:pStyle w:val="ListParagraph"/>
        <w:numPr>
          <w:ilvl w:val="0"/>
          <w:numId w:val="269"/>
        </w:numPr>
        <w:spacing w:before="0" w:beforeAutospacing="0" w:after="200" w:afterAutospacing="0"/>
        <w:rPr>
          <w:rFonts w:ascii="Source Sans Pro" w:hAnsi="Source Sans Pro"/>
          <w:i/>
          <w:iCs/>
          <w:color w:val="0432FF"/>
          <w:spacing w:val="-2"/>
        </w:rPr>
      </w:pPr>
      <w:r w:rsidRPr="0064124A">
        <w:rPr>
          <w:rFonts w:ascii="Source Sans Pro" w:hAnsi="Source Sans Pro"/>
          <w:i/>
          <w:iCs/>
          <w:color w:val="0432FF"/>
          <w:spacing w:val="-2"/>
        </w:rPr>
        <w:t>Modify language related to network providers, as necessary, to clarify when a POS benefit may furnish coverage.</w:t>
      </w:r>
    </w:p>
    <w:p w14:paraId="2D7E1D39" w14:textId="77777777" w:rsidR="00771691" w:rsidRPr="0064124A" w:rsidRDefault="00771691" w:rsidP="00771691">
      <w:pPr>
        <w:pStyle w:val="ListParagraph"/>
        <w:numPr>
          <w:ilvl w:val="0"/>
          <w:numId w:val="269"/>
        </w:numPr>
        <w:spacing w:before="0" w:beforeAutospacing="0" w:after="200" w:afterAutospacing="0"/>
        <w:rPr>
          <w:rFonts w:ascii="Source Sans Pro" w:hAnsi="Source Sans Pro"/>
          <w:i/>
          <w:iCs/>
          <w:color w:val="0432FF"/>
          <w:spacing w:val="-2"/>
        </w:rPr>
      </w:pPr>
      <w:r w:rsidRPr="0064124A">
        <w:rPr>
          <w:rFonts w:ascii="Source Sans Pro" w:hAnsi="Source Sans Pro"/>
          <w:i/>
          <w:iCs/>
          <w:color w:val="0432FF"/>
          <w:spacing w:val="-2"/>
        </w:rPr>
        <w:t>Change any references to Member Services, Pharmacy Directory, Provider Directory, Membership Identification (ID) card, and Formulary to the term used by the plan</w:t>
      </w:r>
    </w:p>
    <w:p w14:paraId="5A33D4E5" w14:textId="77777777" w:rsidR="00771691" w:rsidRPr="0064124A" w:rsidRDefault="00771691" w:rsidP="00771691">
      <w:pPr>
        <w:pStyle w:val="ListParagraph"/>
        <w:numPr>
          <w:ilvl w:val="0"/>
          <w:numId w:val="269"/>
        </w:numPr>
        <w:spacing w:before="0" w:beforeAutospacing="0" w:after="200" w:afterAutospacing="0"/>
        <w:rPr>
          <w:rFonts w:ascii="Source Sans Pro" w:hAnsi="Source Sans Pro"/>
          <w:i/>
          <w:iCs/>
          <w:color w:val="0432FF"/>
          <w:spacing w:val="-2"/>
        </w:rPr>
      </w:pPr>
      <w:r w:rsidRPr="0064124A">
        <w:rPr>
          <w:rFonts w:ascii="Source Sans Pro" w:hAnsi="Source Sans Pro"/>
          <w:i/>
          <w:iCs/>
          <w:color w:val="0432FF"/>
          <w:spacing w:val="-2"/>
        </w:rPr>
        <w:t>Change references to TTY to TDD or TTY/TDD to reflect the correct communication technology.</w:t>
      </w:r>
    </w:p>
    <w:p w14:paraId="117B3015" w14:textId="77777777" w:rsidR="00771691" w:rsidRPr="0064124A" w:rsidRDefault="00771691" w:rsidP="00771691">
      <w:pPr>
        <w:pStyle w:val="ListParagraph"/>
        <w:numPr>
          <w:ilvl w:val="0"/>
          <w:numId w:val="269"/>
        </w:numPr>
        <w:spacing w:before="0" w:beforeAutospacing="0" w:after="200" w:afterAutospacing="0"/>
        <w:rPr>
          <w:rFonts w:ascii="Source Sans Pro" w:hAnsi="Source Sans Pro"/>
          <w:i/>
          <w:iCs/>
          <w:color w:val="0432FF"/>
          <w:spacing w:val="-2"/>
        </w:rPr>
      </w:pPr>
      <w:r w:rsidRPr="0064124A">
        <w:rPr>
          <w:rFonts w:ascii="Source Sans Pro" w:hAnsi="Source Sans Pro"/>
          <w:i/>
          <w:iCs/>
          <w:color w:val="0432FF"/>
          <w:spacing w:val="-2"/>
        </w:rPr>
        <w:t>Delete all step therapy references if any Part B and/or Part D drugs don’t require step therapy.</w:t>
      </w:r>
    </w:p>
    <w:p w14:paraId="3DF055C5" w14:textId="77777777" w:rsidR="00771691" w:rsidRPr="0064124A" w:rsidRDefault="00771691" w:rsidP="00771691">
      <w:pPr>
        <w:pStyle w:val="ListParagraph"/>
        <w:numPr>
          <w:ilvl w:val="0"/>
          <w:numId w:val="269"/>
        </w:numPr>
        <w:spacing w:before="0" w:beforeAutospacing="0" w:after="200" w:afterAutospacing="0"/>
        <w:rPr>
          <w:rFonts w:ascii="Source Sans Pro" w:hAnsi="Source Sans Pro"/>
          <w:i/>
          <w:iCs/>
          <w:color w:val="0432FF"/>
          <w:spacing w:val="-2"/>
        </w:rPr>
      </w:pPr>
      <w:r w:rsidRPr="0064124A">
        <w:rPr>
          <w:rFonts w:ascii="Source Sans Pro" w:hAnsi="Source Sans Pro"/>
          <w:i/>
          <w:iCs/>
          <w:color w:val="0432FF"/>
          <w:spacing w:val="-2"/>
        </w:rPr>
        <w:t>Remove all ANOC references for new enrollees with effective dates of January 1 and later since only the EOC must be distributed to these enrollees.</w:t>
      </w:r>
    </w:p>
    <w:p w14:paraId="48172CA0" w14:textId="77777777" w:rsidR="00771691" w:rsidRPr="0064124A" w:rsidRDefault="00771691" w:rsidP="00771691">
      <w:pPr>
        <w:pStyle w:val="ListParagraph"/>
        <w:numPr>
          <w:ilvl w:val="0"/>
          <w:numId w:val="269"/>
        </w:numPr>
        <w:spacing w:before="0" w:beforeAutospacing="0" w:after="200" w:afterAutospacing="0"/>
        <w:rPr>
          <w:rFonts w:ascii="Source Sans Pro" w:hAnsi="Source Sans Pro"/>
          <w:i/>
          <w:iCs/>
          <w:color w:val="0432FF"/>
          <w:spacing w:val="-2"/>
        </w:rPr>
      </w:pPr>
      <w:r w:rsidRPr="0064124A">
        <w:rPr>
          <w:rFonts w:ascii="Source Sans Pro" w:hAnsi="Source Sans Pro"/>
          <w:i/>
          <w:iCs/>
          <w:color w:val="0432FF"/>
          <w:spacing w:val="-2"/>
        </w:rPr>
        <w:t xml:space="preserve">Include multiple benefit packages within one EOC and clearly differentiate one from another to ensure that enrollees easily understand the information for the plan in which they are enrolled. </w:t>
      </w:r>
    </w:p>
    <w:p w14:paraId="3C17C998" w14:textId="77777777" w:rsidR="00771691" w:rsidRPr="0064124A" w:rsidRDefault="00771691" w:rsidP="00771691">
      <w:pPr>
        <w:pStyle w:val="ListParagraph"/>
        <w:numPr>
          <w:ilvl w:val="0"/>
          <w:numId w:val="269"/>
        </w:numPr>
        <w:spacing w:before="0" w:beforeAutospacing="0" w:after="200" w:afterAutospacing="0"/>
        <w:rPr>
          <w:rFonts w:ascii="Source Sans Pro" w:hAnsi="Source Sans Pro"/>
          <w:i/>
          <w:iCs/>
          <w:color w:val="0432FF"/>
          <w:spacing w:val="-2"/>
        </w:rPr>
      </w:pPr>
      <w:r w:rsidRPr="0064124A">
        <w:rPr>
          <w:rFonts w:ascii="Source Sans Pro" w:hAnsi="Source Sans Pro"/>
          <w:i/>
          <w:iCs/>
          <w:color w:val="0432FF"/>
          <w:spacing w:val="-2"/>
        </w:rPr>
        <w:lastRenderedPageBreak/>
        <w:t>Include multiple benefit packages for the same plan type only and all benefit packages must either offer, or not offer, Part D coverage. Examples: 1) Include all MA-only HMOs or all MA-PD HMOs in one EOC, and 2) An MA-only HMO may not be included with an MA-PD HMO, and an MA-only HMO may not be included with an MA-only or MA-PD PPO.</w:t>
      </w:r>
    </w:p>
    <w:p w14:paraId="49D5FC7A" w14:textId="779DB364" w:rsidR="00771691" w:rsidRPr="0064124A" w:rsidRDefault="00771691" w:rsidP="00771691">
      <w:pPr>
        <w:rPr>
          <w:rFonts w:ascii="Source Sans Pro" w:hAnsi="Source Sans Pro"/>
          <w:color w:val="000000" w:themeColor="text1"/>
          <w:spacing w:val="-2"/>
        </w:rPr>
      </w:pPr>
      <w:r w:rsidRPr="0064124A">
        <w:rPr>
          <w:rFonts w:ascii="Source Sans Pro" w:hAnsi="Source Sans Pro"/>
          <w:i/>
          <w:iCs/>
          <w:color w:val="0432FF"/>
          <w:spacing w:val="-2"/>
        </w:rPr>
        <w:t xml:space="preserve">Go to </w:t>
      </w:r>
      <w:r w:rsidRPr="0064124A">
        <w:rPr>
          <w:rFonts w:ascii="Source Sans Pro" w:hAnsi="Source Sans Pro"/>
          <w:b/>
          <w:bCs/>
          <w:i/>
          <w:iCs/>
          <w:color w:val="0432FF"/>
          <w:spacing w:val="-2"/>
        </w:rPr>
        <w:t>Appendix A</w:t>
      </w:r>
      <w:r w:rsidRPr="0064124A">
        <w:rPr>
          <w:rFonts w:ascii="Source Sans Pro" w:hAnsi="Source Sans Pro"/>
          <w:i/>
          <w:iCs/>
          <w:color w:val="0432FF"/>
          <w:spacing w:val="-2"/>
        </w:rPr>
        <w:t xml:space="preserve"> for Operational Guidance.]</w:t>
      </w:r>
    </w:p>
    <w:p w14:paraId="1D828278" w14:textId="0C491093" w:rsidR="001C6B64" w:rsidRPr="0064124A" w:rsidRDefault="00460281">
      <w:pPr>
        <w:jc w:val="center"/>
        <w:rPr>
          <w:rFonts w:ascii="Source Sans Pro" w:hAnsi="Source Sans Pro"/>
          <w:i/>
          <w:color w:val="0000FF"/>
          <w:spacing w:val="-2"/>
        </w:rPr>
        <w:sectPr w:rsidR="001C6B64" w:rsidRPr="0064124A" w:rsidSect="00F239D2">
          <w:footerReference w:type="first" r:id="rId15"/>
          <w:pgSz w:w="12240" w:h="15840" w:code="1"/>
          <w:pgMar w:top="1440" w:right="1440" w:bottom="1152" w:left="1440" w:header="619" w:footer="720" w:gutter="0"/>
          <w:pgNumType w:start="0"/>
          <w:cols w:space="720"/>
          <w:titlePg/>
          <w:docGrid w:linePitch="360"/>
        </w:sectPr>
      </w:pPr>
      <w:r w:rsidRPr="0064124A">
        <w:rPr>
          <w:rFonts w:ascii="Source Sans Pro" w:hAnsi="Source Sans Pro"/>
          <w:spacing w:val="-2"/>
        </w:rPr>
        <w:t xml:space="preserve"> </w:t>
      </w:r>
      <w:r w:rsidRPr="0064124A">
        <w:rPr>
          <w:rFonts w:ascii="Source Sans Pro" w:hAnsi="Source Sans Pro"/>
          <w:i/>
          <w:iCs/>
          <w:color w:val="0000FF"/>
          <w:spacing w:val="-2"/>
        </w:rPr>
        <w:t xml:space="preserve">[Insert Material ID: (H, R, S, or Y) </w:t>
      </w:r>
      <w:proofErr w:type="spellStart"/>
      <w:r w:rsidRPr="0064124A">
        <w:rPr>
          <w:rFonts w:ascii="Source Sans Pro" w:hAnsi="Source Sans Pro"/>
          <w:i/>
          <w:iCs/>
          <w:color w:val="0000FF"/>
          <w:spacing w:val="-2"/>
        </w:rPr>
        <w:t>number_description</w:t>
      </w:r>
      <w:proofErr w:type="spellEnd"/>
      <w:r w:rsidRPr="0064124A">
        <w:rPr>
          <w:rFonts w:ascii="Source Sans Pro" w:hAnsi="Source Sans Pro"/>
          <w:i/>
          <w:iCs/>
          <w:color w:val="0000FF"/>
          <w:spacing w:val="-2"/>
        </w:rPr>
        <w:t xml:space="preserve"> of choice (M or C)]</w:t>
      </w:r>
    </w:p>
    <w:p w14:paraId="36304892" w14:textId="54EDDF7B" w:rsidR="002E4207" w:rsidRPr="0064124A" w:rsidRDefault="002E4207" w:rsidP="009F6007">
      <w:pPr>
        <w:autoSpaceDE w:val="0"/>
        <w:autoSpaceDN w:val="0"/>
        <w:adjustRightInd w:val="0"/>
        <w:spacing w:before="0" w:beforeAutospacing="0" w:after="0" w:afterAutospacing="0"/>
        <w:rPr>
          <w:rFonts w:ascii="Source Sans Pro" w:hAnsi="Source Sans Pro"/>
          <w:b/>
          <w:spacing w:val="-2"/>
          <w:u w:val="single"/>
        </w:rPr>
      </w:pPr>
      <w:proofErr w:type="spellStart"/>
      <w:r w:rsidRPr="0064124A">
        <w:rPr>
          <w:rFonts w:ascii="Source Sans Pro" w:hAnsi="Source Sans Pro"/>
          <w:b/>
          <w:bCs/>
          <w:spacing w:val="-2"/>
          <w:u w:val="single"/>
        </w:rPr>
        <w:lastRenderedPageBreak/>
        <w:t>Índice</w:t>
      </w:r>
      <w:proofErr w:type="spellEnd"/>
    </w:p>
    <w:p w14:paraId="7050840C" w14:textId="222F040B" w:rsidR="0036524F" w:rsidRPr="0064124A" w:rsidRDefault="00143AD7" w:rsidP="00E17914">
      <w:pPr>
        <w:pStyle w:val="TOC1"/>
        <w:rPr>
          <w:rFonts w:asciiTheme="minorHAnsi" w:eastAsiaTheme="minorEastAsia" w:hAnsiTheme="minorHAnsi" w:cstheme="minorBidi"/>
          <w:noProof/>
          <w:spacing w:val="-2"/>
          <w:kern w:val="2"/>
          <w:sz w:val="22"/>
          <w:szCs w:val="22"/>
          <w:lang w:val="ru-RU" w:eastAsia="zh-CN"/>
          <w14:ligatures w14:val="standardContextual"/>
        </w:rPr>
      </w:pPr>
      <w:r w:rsidRPr="0064124A">
        <w:rPr>
          <w:bCs/>
          <w:spacing w:val="-2"/>
          <w:lang w:val="es-US"/>
        </w:rPr>
        <w:fldChar w:fldCharType="begin"/>
      </w:r>
      <w:r w:rsidRPr="0064124A">
        <w:rPr>
          <w:spacing w:val="-2"/>
        </w:rPr>
        <w:instrText xml:space="preserve"> TOC \o "1-2" \h \z \u </w:instrText>
      </w:r>
      <w:r w:rsidRPr="0064124A">
        <w:rPr>
          <w:spacing w:val="-2"/>
        </w:rPr>
        <w:fldChar w:fldCharType="separate"/>
      </w:r>
      <w:hyperlink w:anchor="_Toc206591744" w:history="1">
        <w:r w:rsidR="0036524F" w:rsidRPr="0064124A">
          <w:rPr>
            <w:rStyle w:val="Hyperlink"/>
            <w:rFonts w:ascii="Source Sans Pro" w:hAnsi="Source Sans Pro"/>
            <w:bCs/>
            <w:noProof/>
            <w:spacing w:val="-2"/>
            <w:lang w:val="es-US"/>
          </w:rPr>
          <w:t>CAPÍTULO 1:</w:t>
        </w:r>
        <w:r w:rsidR="00E17914" w:rsidRPr="0064124A">
          <w:rPr>
            <w:rStyle w:val="Hyperlink"/>
            <w:rFonts w:ascii="Source Sans Pro" w:hAnsi="Source Sans Pro"/>
            <w:noProof/>
            <w:spacing w:val="-2"/>
            <w:lang w:val="es-US"/>
          </w:rPr>
          <w:tab/>
        </w:r>
        <w:r w:rsidR="0036524F" w:rsidRPr="0064124A">
          <w:rPr>
            <w:rStyle w:val="Hyperlink"/>
            <w:rFonts w:ascii="Source Sans Pro" w:hAnsi="Source Sans Pro"/>
            <w:bCs/>
            <w:noProof/>
            <w:spacing w:val="-2"/>
            <w:lang w:val="es-US"/>
          </w:rPr>
          <w:t>Primeros pasos como miembro</w:t>
        </w:r>
        <w:r w:rsidR="0036524F" w:rsidRPr="0064124A">
          <w:rPr>
            <w:noProof/>
            <w:webHidden/>
            <w:spacing w:val="-2"/>
          </w:rPr>
          <w:tab/>
        </w:r>
        <w:r w:rsidR="0036524F" w:rsidRPr="0064124A">
          <w:rPr>
            <w:noProof/>
            <w:webHidden/>
            <w:spacing w:val="-2"/>
          </w:rPr>
          <w:fldChar w:fldCharType="begin"/>
        </w:r>
        <w:r w:rsidR="0036524F" w:rsidRPr="0064124A">
          <w:rPr>
            <w:noProof/>
            <w:webHidden/>
            <w:spacing w:val="-2"/>
          </w:rPr>
          <w:instrText xml:space="preserve"> PAGEREF _Toc206591744 \h </w:instrText>
        </w:r>
        <w:r w:rsidR="0036524F" w:rsidRPr="0064124A">
          <w:rPr>
            <w:noProof/>
            <w:webHidden/>
            <w:spacing w:val="-2"/>
          </w:rPr>
        </w:r>
        <w:r w:rsidR="0036524F" w:rsidRPr="0064124A">
          <w:rPr>
            <w:noProof/>
            <w:webHidden/>
            <w:spacing w:val="-2"/>
          </w:rPr>
          <w:fldChar w:fldCharType="separate"/>
        </w:r>
        <w:r w:rsidR="007F267C">
          <w:rPr>
            <w:noProof/>
            <w:webHidden/>
            <w:spacing w:val="-2"/>
          </w:rPr>
          <w:t>8</w:t>
        </w:r>
        <w:r w:rsidR="0036524F" w:rsidRPr="0064124A">
          <w:rPr>
            <w:noProof/>
            <w:webHidden/>
            <w:spacing w:val="-2"/>
          </w:rPr>
          <w:fldChar w:fldCharType="end"/>
        </w:r>
      </w:hyperlink>
    </w:p>
    <w:p w14:paraId="5BE6AC1B" w14:textId="0DB2E5EF"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45" w:history="1">
        <w:r w:rsidRPr="0064124A">
          <w:rPr>
            <w:rStyle w:val="Hyperlink"/>
            <w:spacing w:val="-2"/>
            <w:lang w:val="es-US"/>
          </w:rPr>
          <w:t>SECCIÓN 1</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 xml:space="preserve">Usted es miembro de </w:t>
        </w:r>
        <w:r w:rsidRPr="0064124A">
          <w:rPr>
            <w:rStyle w:val="Hyperlink"/>
            <w:i/>
            <w:color w:val="0200F4"/>
            <w:spacing w:val="-2"/>
          </w:rPr>
          <w:t>[insert 2026 plan name]</w:t>
        </w:r>
        <w:r w:rsidRPr="0064124A">
          <w:rPr>
            <w:webHidden/>
            <w:spacing w:val="-2"/>
          </w:rPr>
          <w:tab/>
        </w:r>
        <w:r w:rsidRPr="0064124A">
          <w:rPr>
            <w:webHidden/>
            <w:spacing w:val="-2"/>
          </w:rPr>
          <w:fldChar w:fldCharType="begin"/>
        </w:r>
        <w:r w:rsidRPr="0064124A">
          <w:rPr>
            <w:webHidden/>
            <w:spacing w:val="-2"/>
          </w:rPr>
          <w:instrText xml:space="preserve"> PAGEREF _Toc206591745 \h </w:instrText>
        </w:r>
        <w:r w:rsidRPr="0064124A">
          <w:rPr>
            <w:webHidden/>
            <w:spacing w:val="-2"/>
          </w:rPr>
        </w:r>
        <w:r w:rsidRPr="0064124A">
          <w:rPr>
            <w:webHidden/>
            <w:spacing w:val="-2"/>
          </w:rPr>
          <w:fldChar w:fldCharType="separate"/>
        </w:r>
        <w:r w:rsidR="007F267C">
          <w:rPr>
            <w:webHidden/>
            <w:spacing w:val="-2"/>
          </w:rPr>
          <w:t>8</w:t>
        </w:r>
        <w:r w:rsidRPr="0064124A">
          <w:rPr>
            <w:webHidden/>
            <w:spacing w:val="-2"/>
          </w:rPr>
          <w:fldChar w:fldCharType="end"/>
        </w:r>
      </w:hyperlink>
    </w:p>
    <w:p w14:paraId="3B656971" w14:textId="5FFF2F53"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46" w:history="1">
        <w:r w:rsidRPr="0064124A">
          <w:rPr>
            <w:rStyle w:val="Hyperlink"/>
            <w:spacing w:val="-2"/>
            <w:lang w:val="es-US"/>
          </w:rPr>
          <w:t>SECCIÓN 2</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Requisitos de elegibilidad del plan</w:t>
        </w:r>
        <w:r w:rsidRPr="0064124A">
          <w:rPr>
            <w:webHidden/>
            <w:spacing w:val="-2"/>
          </w:rPr>
          <w:tab/>
        </w:r>
        <w:r w:rsidRPr="0064124A">
          <w:rPr>
            <w:webHidden/>
            <w:spacing w:val="-2"/>
          </w:rPr>
          <w:fldChar w:fldCharType="begin"/>
        </w:r>
        <w:r w:rsidRPr="0064124A">
          <w:rPr>
            <w:webHidden/>
            <w:spacing w:val="-2"/>
          </w:rPr>
          <w:instrText xml:space="preserve"> PAGEREF _Toc206591746 \h </w:instrText>
        </w:r>
        <w:r w:rsidRPr="0064124A">
          <w:rPr>
            <w:webHidden/>
            <w:spacing w:val="-2"/>
          </w:rPr>
        </w:r>
        <w:r w:rsidRPr="0064124A">
          <w:rPr>
            <w:webHidden/>
            <w:spacing w:val="-2"/>
          </w:rPr>
          <w:fldChar w:fldCharType="separate"/>
        </w:r>
        <w:r w:rsidR="007F267C">
          <w:rPr>
            <w:webHidden/>
            <w:spacing w:val="-2"/>
          </w:rPr>
          <w:t>9</w:t>
        </w:r>
        <w:r w:rsidRPr="0064124A">
          <w:rPr>
            <w:webHidden/>
            <w:spacing w:val="-2"/>
          </w:rPr>
          <w:fldChar w:fldCharType="end"/>
        </w:r>
      </w:hyperlink>
    </w:p>
    <w:p w14:paraId="3C8AE187" w14:textId="09D732FE"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47" w:history="1">
        <w:r w:rsidRPr="0064124A">
          <w:rPr>
            <w:rStyle w:val="Hyperlink"/>
            <w:spacing w:val="-2"/>
            <w:lang w:val="es-US"/>
          </w:rPr>
          <w:t>SECCIÓN 3</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Materiales importantes para miembros</w:t>
        </w:r>
        <w:r w:rsidRPr="0064124A">
          <w:rPr>
            <w:webHidden/>
            <w:spacing w:val="-2"/>
          </w:rPr>
          <w:tab/>
        </w:r>
        <w:r w:rsidRPr="0064124A">
          <w:rPr>
            <w:webHidden/>
            <w:spacing w:val="-2"/>
          </w:rPr>
          <w:fldChar w:fldCharType="begin"/>
        </w:r>
        <w:r w:rsidRPr="0064124A">
          <w:rPr>
            <w:webHidden/>
            <w:spacing w:val="-2"/>
          </w:rPr>
          <w:instrText xml:space="preserve"> PAGEREF _Toc206591747 \h </w:instrText>
        </w:r>
        <w:r w:rsidRPr="0064124A">
          <w:rPr>
            <w:webHidden/>
            <w:spacing w:val="-2"/>
          </w:rPr>
        </w:r>
        <w:r w:rsidRPr="0064124A">
          <w:rPr>
            <w:webHidden/>
            <w:spacing w:val="-2"/>
          </w:rPr>
          <w:fldChar w:fldCharType="separate"/>
        </w:r>
        <w:r w:rsidR="007F267C">
          <w:rPr>
            <w:webHidden/>
            <w:spacing w:val="-2"/>
          </w:rPr>
          <w:t>10</w:t>
        </w:r>
        <w:r w:rsidRPr="0064124A">
          <w:rPr>
            <w:webHidden/>
            <w:spacing w:val="-2"/>
          </w:rPr>
          <w:fldChar w:fldCharType="end"/>
        </w:r>
      </w:hyperlink>
    </w:p>
    <w:p w14:paraId="36FACAD7" w14:textId="6E7244A7"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48" w:history="1">
        <w:r w:rsidRPr="0064124A">
          <w:rPr>
            <w:rStyle w:val="Hyperlink"/>
            <w:spacing w:val="-2"/>
            <w:lang w:val="es-US"/>
          </w:rPr>
          <w:t>SECCIÓN 4</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 xml:space="preserve">Sus costos mensuales para </w:t>
        </w:r>
        <w:r w:rsidRPr="0064124A">
          <w:rPr>
            <w:rStyle w:val="Hyperlink"/>
            <w:i/>
            <w:color w:val="0200F4"/>
            <w:spacing w:val="-2"/>
          </w:rPr>
          <w:t>[insert 2026 plan name]</w:t>
        </w:r>
        <w:r w:rsidRPr="0064124A">
          <w:rPr>
            <w:webHidden/>
            <w:spacing w:val="-2"/>
          </w:rPr>
          <w:tab/>
        </w:r>
        <w:r w:rsidRPr="0064124A">
          <w:rPr>
            <w:webHidden/>
            <w:spacing w:val="-2"/>
          </w:rPr>
          <w:fldChar w:fldCharType="begin"/>
        </w:r>
        <w:r w:rsidRPr="0064124A">
          <w:rPr>
            <w:webHidden/>
            <w:spacing w:val="-2"/>
          </w:rPr>
          <w:instrText xml:space="preserve"> PAGEREF _Toc206591748 \h </w:instrText>
        </w:r>
        <w:r w:rsidRPr="0064124A">
          <w:rPr>
            <w:webHidden/>
            <w:spacing w:val="-2"/>
          </w:rPr>
        </w:r>
        <w:r w:rsidRPr="0064124A">
          <w:rPr>
            <w:webHidden/>
            <w:spacing w:val="-2"/>
          </w:rPr>
          <w:fldChar w:fldCharType="separate"/>
        </w:r>
        <w:r w:rsidR="007F267C">
          <w:rPr>
            <w:webHidden/>
            <w:spacing w:val="-2"/>
          </w:rPr>
          <w:t>13</w:t>
        </w:r>
        <w:r w:rsidRPr="0064124A">
          <w:rPr>
            <w:webHidden/>
            <w:spacing w:val="-2"/>
          </w:rPr>
          <w:fldChar w:fldCharType="end"/>
        </w:r>
      </w:hyperlink>
    </w:p>
    <w:p w14:paraId="4E4468EE" w14:textId="684762CD"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49" w:history="1">
        <w:r w:rsidRPr="0064124A">
          <w:rPr>
            <w:rStyle w:val="Hyperlink"/>
            <w:spacing w:val="-2"/>
            <w:lang w:val="es-US"/>
          </w:rPr>
          <w:t>SECCIÓN 5</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Más información sobre su prima mensual</w:t>
        </w:r>
        <w:r w:rsidRPr="0064124A">
          <w:rPr>
            <w:webHidden/>
            <w:spacing w:val="-2"/>
          </w:rPr>
          <w:tab/>
        </w:r>
        <w:r w:rsidRPr="0064124A">
          <w:rPr>
            <w:webHidden/>
            <w:spacing w:val="-2"/>
          </w:rPr>
          <w:fldChar w:fldCharType="begin"/>
        </w:r>
        <w:r w:rsidRPr="0064124A">
          <w:rPr>
            <w:webHidden/>
            <w:spacing w:val="-2"/>
          </w:rPr>
          <w:instrText xml:space="preserve"> PAGEREF _Toc206591749 \h </w:instrText>
        </w:r>
        <w:r w:rsidRPr="0064124A">
          <w:rPr>
            <w:webHidden/>
            <w:spacing w:val="-2"/>
          </w:rPr>
        </w:r>
        <w:r w:rsidRPr="0064124A">
          <w:rPr>
            <w:webHidden/>
            <w:spacing w:val="-2"/>
          </w:rPr>
          <w:fldChar w:fldCharType="separate"/>
        </w:r>
        <w:r w:rsidR="007F267C">
          <w:rPr>
            <w:webHidden/>
            <w:spacing w:val="-2"/>
          </w:rPr>
          <w:t>21</w:t>
        </w:r>
        <w:r w:rsidRPr="0064124A">
          <w:rPr>
            <w:webHidden/>
            <w:spacing w:val="-2"/>
          </w:rPr>
          <w:fldChar w:fldCharType="end"/>
        </w:r>
      </w:hyperlink>
    </w:p>
    <w:p w14:paraId="317A4F99" w14:textId="2499D83E"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50" w:history="1">
        <w:r w:rsidRPr="0064124A">
          <w:rPr>
            <w:rStyle w:val="Hyperlink"/>
            <w:spacing w:val="-2"/>
            <w:lang w:val="es-US"/>
          </w:rPr>
          <w:t>SECCIÓN 6</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Mantener actualizado su registro de miembro del plan</w:t>
        </w:r>
        <w:r w:rsidRPr="0064124A">
          <w:rPr>
            <w:webHidden/>
            <w:spacing w:val="-2"/>
          </w:rPr>
          <w:tab/>
        </w:r>
        <w:r w:rsidRPr="0064124A">
          <w:rPr>
            <w:webHidden/>
            <w:spacing w:val="-2"/>
          </w:rPr>
          <w:fldChar w:fldCharType="begin"/>
        </w:r>
        <w:r w:rsidRPr="0064124A">
          <w:rPr>
            <w:webHidden/>
            <w:spacing w:val="-2"/>
          </w:rPr>
          <w:instrText xml:space="preserve"> PAGEREF _Toc206591750 \h </w:instrText>
        </w:r>
        <w:r w:rsidRPr="0064124A">
          <w:rPr>
            <w:webHidden/>
            <w:spacing w:val="-2"/>
          </w:rPr>
        </w:r>
        <w:r w:rsidRPr="0064124A">
          <w:rPr>
            <w:webHidden/>
            <w:spacing w:val="-2"/>
          </w:rPr>
          <w:fldChar w:fldCharType="separate"/>
        </w:r>
        <w:r w:rsidR="007F267C">
          <w:rPr>
            <w:webHidden/>
            <w:spacing w:val="-2"/>
          </w:rPr>
          <w:t>24</w:t>
        </w:r>
        <w:r w:rsidRPr="0064124A">
          <w:rPr>
            <w:webHidden/>
            <w:spacing w:val="-2"/>
          </w:rPr>
          <w:fldChar w:fldCharType="end"/>
        </w:r>
      </w:hyperlink>
    </w:p>
    <w:p w14:paraId="3C4C71F4" w14:textId="329B6629"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51" w:history="1">
        <w:r w:rsidRPr="0064124A">
          <w:rPr>
            <w:rStyle w:val="Hyperlink"/>
            <w:spacing w:val="-2"/>
            <w:lang w:val="es-US"/>
          </w:rPr>
          <w:t>SECCIÓN 7</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Cómo funcionan otros seguros con nuestro plan</w:t>
        </w:r>
        <w:r w:rsidRPr="0064124A">
          <w:rPr>
            <w:webHidden/>
            <w:spacing w:val="-2"/>
          </w:rPr>
          <w:tab/>
        </w:r>
        <w:r w:rsidRPr="0064124A">
          <w:rPr>
            <w:webHidden/>
            <w:spacing w:val="-2"/>
          </w:rPr>
          <w:fldChar w:fldCharType="begin"/>
        </w:r>
        <w:r w:rsidRPr="0064124A">
          <w:rPr>
            <w:webHidden/>
            <w:spacing w:val="-2"/>
          </w:rPr>
          <w:instrText xml:space="preserve"> PAGEREF _Toc206591751 \h </w:instrText>
        </w:r>
        <w:r w:rsidRPr="0064124A">
          <w:rPr>
            <w:webHidden/>
            <w:spacing w:val="-2"/>
          </w:rPr>
        </w:r>
        <w:r w:rsidRPr="0064124A">
          <w:rPr>
            <w:webHidden/>
            <w:spacing w:val="-2"/>
          </w:rPr>
          <w:fldChar w:fldCharType="separate"/>
        </w:r>
        <w:r w:rsidR="007F267C">
          <w:rPr>
            <w:webHidden/>
            <w:spacing w:val="-2"/>
          </w:rPr>
          <w:t>25</w:t>
        </w:r>
        <w:r w:rsidRPr="0064124A">
          <w:rPr>
            <w:webHidden/>
            <w:spacing w:val="-2"/>
          </w:rPr>
          <w:fldChar w:fldCharType="end"/>
        </w:r>
      </w:hyperlink>
    </w:p>
    <w:p w14:paraId="5BBC8185" w14:textId="503D1AB0" w:rsidR="0036524F" w:rsidRPr="0064124A" w:rsidRDefault="0036524F" w:rsidP="00E17914">
      <w:pPr>
        <w:pStyle w:val="TOC1"/>
        <w:rPr>
          <w:rFonts w:asciiTheme="minorHAnsi" w:eastAsiaTheme="minorEastAsia" w:hAnsiTheme="minorHAnsi" w:cstheme="minorBidi"/>
          <w:noProof/>
          <w:spacing w:val="-2"/>
          <w:kern w:val="2"/>
          <w:sz w:val="22"/>
          <w:szCs w:val="22"/>
          <w:lang w:val="ru-RU" w:eastAsia="zh-CN"/>
          <w14:ligatures w14:val="standardContextual"/>
        </w:rPr>
      </w:pPr>
      <w:hyperlink w:anchor="_Toc206591752" w:history="1">
        <w:r w:rsidRPr="0064124A">
          <w:rPr>
            <w:rStyle w:val="Hyperlink"/>
            <w:rFonts w:ascii="Source Sans Pro" w:hAnsi="Source Sans Pro"/>
            <w:bCs/>
            <w:noProof/>
            <w:spacing w:val="-2"/>
            <w:lang w:val="es-US"/>
          </w:rPr>
          <w:t>CAPÍTULO 2:</w:t>
        </w:r>
        <w:r w:rsidR="00E17914" w:rsidRPr="0064124A">
          <w:rPr>
            <w:rStyle w:val="Hyperlink"/>
            <w:rFonts w:ascii="Source Sans Pro" w:hAnsi="Source Sans Pro"/>
            <w:noProof/>
            <w:spacing w:val="-2"/>
            <w:lang w:val="es-US"/>
          </w:rPr>
          <w:tab/>
        </w:r>
        <w:r w:rsidRPr="0064124A">
          <w:rPr>
            <w:rStyle w:val="Hyperlink"/>
            <w:rFonts w:ascii="Source Sans Pro" w:hAnsi="Source Sans Pro"/>
            <w:bCs/>
            <w:noProof/>
            <w:spacing w:val="-2"/>
            <w:lang w:val="es-US"/>
          </w:rPr>
          <w:t>Números de teléfono y recursos</w:t>
        </w:r>
        <w:r w:rsidRPr="0064124A">
          <w:rPr>
            <w:noProof/>
            <w:webHidden/>
            <w:spacing w:val="-2"/>
          </w:rPr>
          <w:tab/>
        </w:r>
        <w:r w:rsidRPr="0064124A">
          <w:rPr>
            <w:noProof/>
            <w:webHidden/>
            <w:spacing w:val="-2"/>
          </w:rPr>
          <w:fldChar w:fldCharType="begin"/>
        </w:r>
        <w:r w:rsidRPr="0064124A">
          <w:rPr>
            <w:noProof/>
            <w:webHidden/>
            <w:spacing w:val="-2"/>
          </w:rPr>
          <w:instrText xml:space="preserve"> PAGEREF _Toc206591752 \h </w:instrText>
        </w:r>
        <w:r w:rsidRPr="0064124A">
          <w:rPr>
            <w:noProof/>
            <w:webHidden/>
            <w:spacing w:val="-2"/>
          </w:rPr>
        </w:r>
        <w:r w:rsidRPr="0064124A">
          <w:rPr>
            <w:noProof/>
            <w:webHidden/>
            <w:spacing w:val="-2"/>
          </w:rPr>
          <w:fldChar w:fldCharType="separate"/>
        </w:r>
        <w:r w:rsidR="007F267C">
          <w:rPr>
            <w:noProof/>
            <w:webHidden/>
            <w:spacing w:val="-2"/>
          </w:rPr>
          <w:t>27</w:t>
        </w:r>
        <w:r w:rsidRPr="0064124A">
          <w:rPr>
            <w:noProof/>
            <w:webHidden/>
            <w:spacing w:val="-2"/>
          </w:rPr>
          <w:fldChar w:fldCharType="end"/>
        </w:r>
      </w:hyperlink>
    </w:p>
    <w:p w14:paraId="69C1AA06" w14:textId="4E0017F9"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53" w:history="1">
        <w:r w:rsidRPr="0064124A">
          <w:rPr>
            <w:rStyle w:val="Hyperlink"/>
            <w:spacing w:val="-2"/>
            <w:lang w:val="es-US"/>
          </w:rPr>
          <w:t>SECCIÓN 1</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 xml:space="preserve">Contactos de </w:t>
        </w:r>
        <w:r w:rsidRPr="0064124A">
          <w:rPr>
            <w:rStyle w:val="Hyperlink"/>
            <w:i/>
            <w:color w:val="0200F4"/>
            <w:spacing w:val="-2"/>
          </w:rPr>
          <w:t xml:space="preserve">[Insert </w:t>
        </w:r>
        <w:r w:rsidRPr="0064124A">
          <w:rPr>
            <w:color w:val="0200F4"/>
            <w:spacing w:val="-2"/>
          </w:rPr>
          <w:t>2026</w:t>
        </w:r>
        <w:r w:rsidRPr="0064124A">
          <w:rPr>
            <w:rStyle w:val="Hyperlink"/>
            <w:i/>
            <w:color w:val="0200F4"/>
            <w:spacing w:val="-2"/>
          </w:rPr>
          <w:t xml:space="preserve"> plan name]</w:t>
        </w:r>
        <w:r w:rsidRPr="0064124A">
          <w:rPr>
            <w:webHidden/>
            <w:spacing w:val="-2"/>
          </w:rPr>
          <w:tab/>
        </w:r>
        <w:r w:rsidRPr="0064124A">
          <w:rPr>
            <w:webHidden/>
            <w:spacing w:val="-2"/>
          </w:rPr>
          <w:fldChar w:fldCharType="begin"/>
        </w:r>
        <w:r w:rsidRPr="0064124A">
          <w:rPr>
            <w:webHidden/>
            <w:spacing w:val="-2"/>
          </w:rPr>
          <w:instrText xml:space="preserve"> PAGEREF _Toc206591753 \h </w:instrText>
        </w:r>
        <w:r w:rsidRPr="0064124A">
          <w:rPr>
            <w:webHidden/>
            <w:spacing w:val="-2"/>
          </w:rPr>
        </w:r>
        <w:r w:rsidRPr="0064124A">
          <w:rPr>
            <w:webHidden/>
            <w:spacing w:val="-2"/>
          </w:rPr>
          <w:fldChar w:fldCharType="separate"/>
        </w:r>
        <w:r w:rsidR="007F267C">
          <w:rPr>
            <w:webHidden/>
            <w:spacing w:val="-2"/>
          </w:rPr>
          <w:t>27</w:t>
        </w:r>
        <w:r w:rsidRPr="0064124A">
          <w:rPr>
            <w:webHidden/>
            <w:spacing w:val="-2"/>
          </w:rPr>
          <w:fldChar w:fldCharType="end"/>
        </w:r>
      </w:hyperlink>
    </w:p>
    <w:p w14:paraId="45A498CC" w14:textId="65C8AFB8"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54" w:history="1">
        <w:r w:rsidRPr="0064124A">
          <w:rPr>
            <w:rStyle w:val="Hyperlink"/>
            <w:spacing w:val="-2"/>
            <w:lang w:val="es-US"/>
          </w:rPr>
          <w:t>SECCIÓN 2</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Obtenga ayuda de Medicare</w:t>
        </w:r>
        <w:r w:rsidRPr="0064124A">
          <w:rPr>
            <w:webHidden/>
            <w:spacing w:val="-2"/>
          </w:rPr>
          <w:tab/>
        </w:r>
        <w:r w:rsidRPr="0064124A">
          <w:rPr>
            <w:webHidden/>
            <w:spacing w:val="-2"/>
          </w:rPr>
          <w:fldChar w:fldCharType="begin"/>
        </w:r>
        <w:r w:rsidRPr="0064124A">
          <w:rPr>
            <w:webHidden/>
            <w:spacing w:val="-2"/>
          </w:rPr>
          <w:instrText xml:space="preserve"> PAGEREF _Toc206591754 \h </w:instrText>
        </w:r>
        <w:r w:rsidRPr="0064124A">
          <w:rPr>
            <w:webHidden/>
            <w:spacing w:val="-2"/>
          </w:rPr>
        </w:r>
        <w:r w:rsidRPr="0064124A">
          <w:rPr>
            <w:webHidden/>
            <w:spacing w:val="-2"/>
          </w:rPr>
          <w:fldChar w:fldCharType="separate"/>
        </w:r>
        <w:r w:rsidR="007F267C">
          <w:rPr>
            <w:webHidden/>
            <w:spacing w:val="-2"/>
          </w:rPr>
          <w:t>30</w:t>
        </w:r>
        <w:r w:rsidRPr="0064124A">
          <w:rPr>
            <w:webHidden/>
            <w:spacing w:val="-2"/>
          </w:rPr>
          <w:fldChar w:fldCharType="end"/>
        </w:r>
      </w:hyperlink>
    </w:p>
    <w:p w14:paraId="5686A42C" w14:textId="226B3728"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55" w:history="1">
        <w:r w:rsidRPr="0064124A">
          <w:rPr>
            <w:rStyle w:val="Hyperlink"/>
            <w:spacing w:val="-2"/>
            <w:lang w:val="es-US"/>
          </w:rPr>
          <w:t>SECCIÓN 3</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Programa estatal de asistencia sobre seguro médico (State Health Insurance Assistance Program, SHIP)</w:t>
        </w:r>
        <w:r w:rsidRPr="0064124A">
          <w:rPr>
            <w:webHidden/>
            <w:spacing w:val="-2"/>
          </w:rPr>
          <w:tab/>
        </w:r>
        <w:r w:rsidRPr="0064124A">
          <w:rPr>
            <w:webHidden/>
            <w:spacing w:val="-2"/>
          </w:rPr>
          <w:fldChar w:fldCharType="begin"/>
        </w:r>
        <w:r w:rsidRPr="0064124A">
          <w:rPr>
            <w:webHidden/>
            <w:spacing w:val="-2"/>
          </w:rPr>
          <w:instrText xml:space="preserve"> PAGEREF _Toc206591755 \h </w:instrText>
        </w:r>
        <w:r w:rsidRPr="0064124A">
          <w:rPr>
            <w:webHidden/>
            <w:spacing w:val="-2"/>
          </w:rPr>
        </w:r>
        <w:r w:rsidRPr="0064124A">
          <w:rPr>
            <w:webHidden/>
            <w:spacing w:val="-2"/>
          </w:rPr>
          <w:fldChar w:fldCharType="separate"/>
        </w:r>
        <w:r w:rsidR="007F267C">
          <w:rPr>
            <w:webHidden/>
            <w:spacing w:val="-2"/>
          </w:rPr>
          <w:t>32</w:t>
        </w:r>
        <w:r w:rsidRPr="0064124A">
          <w:rPr>
            <w:webHidden/>
            <w:spacing w:val="-2"/>
          </w:rPr>
          <w:fldChar w:fldCharType="end"/>
        </w:r>
      </w:hyperlink>
    </w:p>
    <w:p w14:paraId="06551291" w14:textId="6F5A6865"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56" w:history="1">
        <w:r w:rsidRPr="0064124A">
          <w:rPr>
            <w:rStyle w:val="Hyperlink"/>
            <w:spacing w:val="-2"/>
            <w:lang w:val="es-US"/>
          </w:rPr>
          <w:t>SECCIÓN 4</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Organización para la mejora de la calidad (QIO)</w:t>
        </w:r>
        <w:r w:rsidRPr="0064124A">
          <w:rPr>
            <w:webHidden/>
            <w:spacing w:val="-2"/>
          </w:rPr>
          <w:tab/>
        </w:r>
        <w:r w:rsidRPr="0064124A">
          <w:rPr>
            <w:webHidden/>
            <w:spacing w:val="-2"/>
          </w:rPr>
          <w:fldChar w:fldCharType="begin"/>
        </w:r>
        <w:r w:rsidRPr="0064124A">
          <w:rPr>
            <w:webHidden/>
            <w:spacing w:val="-2"/>
          </w:rPr>
          <w:instrText xml:space="preserve"> PAGEREF _Toc206591756 \h </w:instrText>
        </w:r>
        <w:r w:rsidRPr="0064124A">
          <w:rPr>
            <w:webHidden/>
            <w:spacing w:val="-2"/>
          </w:rPr>
        </w:r>
        <w:r w:rsidRPr="0064124A">
          <w:rPr>
            <w:webHidden/>
            <w:spacing w:val="-2"/>
          </w:rPr>
          <w:fldChar w:fldCharType="separate"/>
        </w:r>
        <w:r w:rsidR="007F267C">
          <w:rPr>
            <w:webHidden/>
            <w:spacing w:val="-2"/>
          </w:rPr>
          <w:t>33</w:t>
        </w:r>
        <w:r w:rsidRPr="0064124A">
          <w:rPr>
            <w:webHidden/>
            <w:spacing w:val="-2"/>
          </w:rPr>
          <w:fldChar w:fldCharType="end"/>
        </w:r>
      </w:hyperlink>
    </w:p>
    <w:p w14:paraId="08B5EB58" w14:textId="637F843C"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57" w:history="1">
        <w:r w:rsidRPr="0064124A">
          <w:rPr>
            <w:rStyle w:val="Hyperlink"/>
            <w:spacing w:val="-2"/>
            <w:lang w:val="es-US"/>
          </w:rPr>
          <w:t>SECCIÓN 5</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Seguro Social</w:t>
        </w:r>
        <w:r w:rsidRPr="0064124A">
          <w:rPr>
            <w:webHidden/>
            <w:spacing w:val="-2"/>
          </w:rPr>
          <w:tab/>
        </w:r>
        <w:r w:rsidRPr="0064124A">
          <w:rPr>
            <w:webHidden/>
            <w:spacing w:val="-2"/>
          </w:rPr>
          <w:fldChar w:fldCharType="begin"/>
        </w:r>
        <w:r w:rsidRPr="0064124A">
          <w:rPr>
            <w:webHidden/>
            <w:spacing w:val="-2"/>
          </w:rPr>
          <w:instrText xml:space="preserve"> PAGEREF _Toc206591757 \h </w:instrText>
        </w:r>
        <w:r w:rsidRPr="0064124A">
          <w:rPr>
            <w:webHidden/>
            <w:spacing w:val="-2"/>
          </w:rPr>
        </w:r>
        <w:r w:rsidRPr="0064124A">
          <w:rPr>
            <w:webHidden/>
            <w:spacing w:val="-2"/>
          </w:rPr>
          <w:fldChar w:fldCharType="separate"/>
        </w:r>
        <w:r w:rsidR="007F267C">
          <w:rPr>
            <w:webHidden/>
            <w:spacing w:val="-2"/>
          </w:rPr>
          <w:t>34</w:t>
        </w:r>
        <w:r w:rsidRPr="0064124A">
          <w:rPr>
            <w:webHidden/>
            <w:spacing w:val="-2"/>
          </w:rPr>
          <w:fldChar w:fldCharType="end"/>
        </w:r>
      </w:hyperlink>
    </w:p>
    <w:p w14:paraId="461237F4" w14:textId="708832C3"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58" w:history="1">
        <w:r w:rsidRPr="0064124A">
          <w:rPr>
            <w:rStyle w:val="Hyperlink"/>
            <w:spacing w:val="-2"/>
            <w:lang w:val="es-US"/>
          </w:rPr>
          <w:t>SECCIÓN 6</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Medicaid</w:t>
        </w:r>
        <w:r w:rsidRPr="0064124A">
          <w:rPr>
            <w:webHidden/>
            <w:spacing w:val="-2"/>
          </w:rPr>
          <w:tab/>
        </w:r>
        <w:r w:rsidRPr="0064124A">
          <w:rPr>
            <w:webHidden/>
            <w:spacing w:val="-2"/>
          </w:rPr>
          <w:fldChar w:fldCharType="begin"/>
        </w:r>
        <w:r w:rsidRPr="0064124A">
          <w:rPr>
            <w:webHidden/>
            <w:spacing w:val="-2"/>
          </w:rPr>
          <w:instrText xml:space="preserve"> PAGEREF _Toc206591758 \h </w:instrText>
        </w:r>
        <w:r w:rsidRPr="0064124A">
          <w:rPr>
            <w:webHidden/>
            <w:spacing w:val="-2"/>
          </w:rPr>
        </w:r>
        <w:r w:rsidRPr="0064124A">
          <w:rPr>
            <w:webHidden/>
            <w:spacing w:val="-2"/>
          </w:rPr>
          <w:fldChar w:fldCharType="separate"/>
        </w:r>
        <w:r w:rsidR="007F267C">
          <w:rPr>
            <w:webHidden/>
            <w:spacing w:val="-2"/>
          </w:rPr>
          <w:t>34</w:t>
        </w:r>
        <w:r w:rsidRPr="0064124A">
          <w:rPr>
            <w:webHidden/>
            <w:spacing w:val="-2"/>
          </w:rPr>
          <w:fldChar w:fldCharType="end"/>
        </w:r>
      </w:hyperlink>
    </w:p>
    <w:p w14:paraId="43F97331" w14:textId="72447F4B"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59" w:history="1">
        <w:r w:rsidRPr="0064124A">
          <w:rPr>
            <w:rStyle w:val="Hyperlink"/>
            <w:spacing w:val="-2"/>
            <w:lang w:val="es-US"/>
          </w:rPr>
          <w:t>SECCIÓN 7</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Programas que ayudan a las personas a pagar los medicamentos con receta</w:t>
        </w:r>
        <w:r w:rsidRPr="0064124A">
          <w:rPr>
            <w:webHidden/>
            <w:spacing w:val="-2"/>
          </w:rPr>
          <w:tab/>
        </w:r>
        <w:r w:rsidRPr="0064124A">
          <w:rPr>
            <w:webHidden/>
            <w:spacing w:val="-2"/>
          </w:rPr>
          <w:fldChar w:fldCharType="begin"/>
        </w:r>
        <w:r w:rsidRPr="0064124A">
          <w:rPr>
            <w:webHidden/>
            <w:spacing w:val="-2"/>
          </w:rPr>
          <w:instrText xml:space="preserve"> PAGEREF _Toc206591759 \h </w:instrText>
        </w:r>
        <w:r w:rsidRPr="0064124A">
          <w:rPr>
            <w:webHidden/>
            <w:spacing w:val="-2"/>
          </w:rPr>
        </w:r>
        <w:r w:rsidRPr="0064124A">
          <w:rPr>
            <w:webHidden/>
            <w:spacing w:val="-2"/>
          </w:rPr>
          <w:fldChar w:fldCharType="separate"/>
        </w:r>
        <w:r w:rsidR="007F267C">
          <w:rPr>
            <w:webHidden/>
            <w:spacing w:val="-2"/>
          </w:rPr>
          <w:t>36</w:t>
        </w:r>
        <w:r w:rsidRPr="0064124A">
          <w:rPr>
            <w:webHidden/>
            <w:spacing w:val="-2"/>
          </w:rPr>
          <w:fldChar w:fldCharType="end"/>
        </w:r>
      </w:hyperlink>
    </w:p>
    <w:p w14:paraId="53C4F9B0" w14:textId="160F12E7"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60" w:history="1">
        <w:r w:rsidRPr="0064124A">
          <w:rPr>
            <w:rStyle w:val="Hyperlink"/>
            <w:spacing w:val="-2"/>
            <w:lang w:val="es-US"/>
          </w:rPr>
          <w:t>SECCIÓN 8</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Junta de jubilación para ferroviarios (Railroad Retirement Board, RRB)</w:t>
        </w:r>
        <w:r w:rsidRPr="0064124A">
          <w:rPr>
            <w:webHidden/>
            <w:spacing w:val="-2"/>
          </w:rPr>
          <w:tab/>
        </w:r>
        <w:r w:rsidRPr="0064124A">
          <w:rPr>
            <w:webHidden/>
            <w:spacing w:val="-2"/>
          </w:rPr>
          <w:fldChar w:fldCharType="begin"/>
        </w:r>
        <w:r w:rsidRPr="0064124A">
          <w:rPr>
            <w:webHidden/>
            <w:spacing w:val="-2"/>
          </w:rPr>
          <w:instrText xml:space="preserve"> PAGEREF _Toc206591760 \h </w:instrText>
        </w:r>
        <w:r w:rsidRPr="0064124A">
          <w:rPr>
            <w:webHidden/>
            <w:spacing w:val="-2"/>
          </w:rPr>
        </w:r>
        <w:r w:rsidRPr="0064124A">
          <w:rPr>
            <w:webHidden/>
            <w:spacing w:val="-2"/>
          </w:rPr>
          <w:fldChar w:fldCharType="separate"/>
        </w:r>
        <w:r w:rsidR="007F267C">
          <w:rPr>
            <w:webHidden/>
            <w:spacing w:val="-2"/>
          </w:rPr>
          <w:t>40</w:t>
        </w:r>
        <w:r w:rsidRPr="0064124A">
          <w:rPr>
            <w:webHidden/>
            <w:spacing w:val="-2"/>
          </w:rPr>
          <w:fldChar w:fldCharType="end"/>
        </w:r>
      </w:hyperlink>
    </w:p>
    <w:p w14:paraId="46ABBB70" w14:textId="65C9F150"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61" w:history="1">
        <w:r w:rsidRPr="0064124A">
          <w:rPr>
            <w:rStyle w:val="Hyperlink"/>
            <w:spacing w:val="-2"/>
            <w:lang w:val="es-US"/>
          </w:rPr>
          <w:t>SECCIÓN 9</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Si tiene un seguro grupal u otro seguro médico de un empleador</w:t>
        </w:r>
        <w:r w:rsidRPr="0064124A">
          <w:rPr>
            <w:webHidden/>
            <w:spacing w:val="-2"/>
          </w:rPr>
          <w:tab/>
        </w:r>
        <w:r w:rsidRPr="0064124A">
          <w:rPr>
            <w:webHidden/>
            <w:spacing w:val="-2"/>
          </w:rPr>
          <w:fldChar w:fldCharType="begin"/>
        </w:r>
        <w:r w:rsidRPr="0064124A">
          <w:rPr>
            <w:webHidden/>
            <w:spacing w:val="-2"/>
          </w:rPr>
          <w:instrText xml:space="preserve"> PAGEREF _Toc206591761 \h </w:instrText>
        </w:r>
        <w:r w:rsidRPr="0064124A">
          <w:rPr>
            <w:webHidden/>
            <w:spacing w:val="-2"/>
          </w:rPr>
        </w:r>
        <w:r w:rsidRPr="0064124A">
          <w:rPr>
            <w:webHidden/>
            <w:spacing w:val="-2"/>
          </w:rPr>
          <w:fldChar w:fldCharType="separate"/>
        </w:r>
        <w:r w:rsidR="007F267C">
          <w:rPr>
            <w:webHidden/>
            <w:spacing w:val="-2"/>
          </w:rPr>
          <w:t>40</w:t>
        </w:r>
        <w:r w:rsidRPr="0064124A">
          <w:rPr>
            <w:webHidden/>
            <w:spacing w:val="-2"/>
          </w:rPr>
          <w:fldChar w:fldCharType="end"/>
        </w:r>
      </w:hyperlink>
    </w:p>
    <w:p w14:paraId="4542A41C" w14:textId="76D8AB0A" w:rsidR="0036524F" w:rsidRPr="0064124A" w:rsidRDefault="0036524F" w:rsidP="00E17914">
      <w:pPr>
        <w:pStyle w:val="TOC1"/>
        <w:rPr>
          <w:rFonts w:asciiTheme="minorHAnsi" w:eastAsiaTheme="minorEastAsia" w:hAnsiTheme="minorHAnsi" w:cstheme="minorBidi"/>
          <w:noProof/>
          <w:spacing w:val="-2"/>
          <w:kern w:val="2"/>
          <w:sz w:val="22"/>
          <w:szCs w:val="22"/>
          <w:lang w:val="ru-RU" w:eastAsia="zh-CN"/>
          <w14:ligatures w14:val="standardContextual"/>
        </w:rPr>
      </w:pPr>
      <w:hyperlink w:anchor="_Toc206591762" w:history="1">
        <w:r w:rsidRPr="0064124A">
          <w:rPr>
            <w:rStyle w:val="Hyperlink"/>
            <w:rFonts w:ascii="Source Sans Pro" w:hAnsi="Source Sans Pro"/>
            <w:bCs/>
            <w:noProof/>
            <w:spacing w:val="-2"/>
            <w:lang w:val="es-US"/>
          </w:rPr>
          <w:t>CAPÍTULO 3:</w:t>
        </w:r>
        <w:r w:rsidR="00E17914" w:rsidRPr="0064124A">
          <w:rPr>
            <w:rStyle w:val="Hyperlink"/>
            <w:rFonts w:ascii="Source Sans Pro" w:hAnsi="Source Sans Pro"/>
            <w:noProof/>
            <w:spacing w:val="-2"/>
            <w:lang w:val="es-US"/>
          </w:rPr>
          <w:tab/>
        </w:r>
        <w:r w:rsidRPr="0064124A">
          <w:rPr>
            <w:rStyle w:val="Hyperlink"/>
            <w:rFonts w:ascii="Source Sans Pro" w:hAnsi="Source Sans Pro"/>
            <w:bCs/>
            <w:noProof/>
            <w:spacing w:val="-2"/>
            <w:lang w:val="es-US"/>
          </w:rPr>
          <w:t>Cómo utilizar nuestro plan para obtener servicios médicos</w:t>
        </w:r>
        <w:r w:rsidRPr="0064124A">
          <w:rPr>
            <w:noProof/>
            <w:webHidden/>
            <w:spacing w:val="-2"/>
          </w:rPr>
          <w:tab/>
        </w:r>
        <w:r w:rsidRPr="0064124A">
          <w:rPr>
            <w:noProof/>
            <w:webHidden/>
            <w:spacing w:val="-2"/>
          </w:rPr>
          <w:fldChar w:fldCharType="begin"/>
        </w:r>
        <w:r w:rsidRPr="0064124A">
          <w:rPr>
            <w:noProof/>
            <w:webHidden/>
            <w:spacing w:val="-2"/>
          </w:rPr>
          <w:instrText xml:space="preserve"> PAGEREF _Toc206591762 \h </w:instrText>
        </w:r>
        <w:r w:rsidRPr="0064124A">
          <w:rPr>
            <w:noProof/>
            <w:webHidden/>
            <w:spacing w:val="-2"/>
          </w:rPr>
        </w:r>
        <w:r w:rsidRPr="0064124A">
          <w:rPr>
            <w:noProof/>
            <w:webHidden/>
            <w:spacing w:val="-2"/>
          </w:rPr>
          <w:fldChar w:fldCharType="separate"/>
        </w:r>
        <w:r w:rsidR="007F267C">
          <w:rPr>
            <w:noProof/>
            <w:webHidden/>
            <w:spacing w:val="-2"/>
          </w:rPr>
          <w:t>42</w:t>
        </w:r>
        <w:r w:rsidRPr="0064124A">
          <w:rPr>
            <w:noProof/>
            <w:webHidden/>
            <w:spacing w:val="-2"/>
          </w:rPr>
          <w:fldChar w:fldCharType="end"/>
        </w:r>
      </w:hyperlink>
    </w:p>
    <w:p w14:paraId="289E99A5" w14:textId="72466273"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63" w:history="1">
        <w:r w:rsidRPr="0064124A">
          <w:rPr>
            <w:rStyle w:val="Hyperlink"/>
            <w:spacing w:val="-2"/>
            <w:lang w:val="es-US"/>
          </w:rPr>
          <w:t>SECCIÓN 1</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Cómo obtener atención médica como miembro de nuestro plan</w:t>
        </w:r>
        <w:r w:rsidRPr="0064124A">
          <w:rPr>
            <w:webHidden/>
            <w:spacing w:val="-2"/>
          </w:rPr>
          <w:tab/>
        </w:r>
        <w:r w:rsidRPr="0064124A">
          <w:rPr>
            <w:webHidden/>
            <w:spacing w:val="-2"/>
          </w:rPr>
          <w:fldChar w:fldCharType="begin"/>
        </w:r>
        <w:r w:rsidRPr="0064124A">
          <w:rPr>
            <w:webHidden/>
            <w:spacing w:val="-2"/>
          </w:rPr>
          <w:instrText xml:space="preserve"> PAGEREF _Toc206591763 \h </w:instrText>
        </w:r>
        <w:r w:rsidRPr="0064124A">
          <w:rPr>
            <w:webHidden/>
            <w:spacing w:val="-2"/>
          </w:rPr>
        </w:r>
        <w:r w:rsidRPr="0064124A">
          <w:rPr>
            <w:webHidden/>
            <w:spacing w:val="-2"/>
          </w:rPr>
          <w:fldChar w:fldCharType="separate"/>
        </w:r>
        <w:r w:rsidR="007F267C">
          <w:rPr>
            <w:webHidden/>
            <w:spacing w:val="-2"/>
          </w:rPr>
          <w:t>42</w:t>
        </w:r>
        <w:r w:rsidRPr="0064124A">
          <w:rPr>
            <w:webHidden/>
            <w:spacing w:val="-2"/>
          </w:rPr>
          <w:fldChar w:fldCharType="end"/>
        </w:r>
      </w:hyperlink>
    </w:p>
    <w:p w14:paraId="67790FC1" w14:textId="3C5C74A9"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64" w:history="1">
        <w:r w:rsidRPr="0064124A">
          <w:rPr>
            <w:rStyle w:val="Hyperlink"/>
            <w:spacing w:val="-2"/>
            <w:lang w:val="es-US"/>
          </w:rPr>
          <w:t>SECCIÓN 2</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Cómo usar proveedores de la red y fuera de la red para obtener atención médica</w:t>
        </w:r>
        <w:r w:rsidRPr="0064124A">
          <w:rPr>
            <w:webHidden/>
            <w:spacing w:val="-2"/>
          </w:rPr>
          <w:tab/>
        </w:r>
        <w:r w:rsidRPr="0064124A">
          <w:rPr>
            <w:webHidden/>
            <w:spacing w:val="-2"/>
          </w:rPr>
          <w:fldChar w:fldCharType="begin"/>
        </w:r>
        <w:r w:rsidRPr="0064124A">
          <w:rPr>
            <w:webHidden/>
            <w:spacing w:val="-2"/>
          </w:rPr>
          <w:instrText xml:space="preserve"> PAGEREF _Toc206591764 \h </w:instrText>
        </w:r>
        <w:r w:rsidRPr="0064124A">
          <w:rPr>
            <w:webHidden/>
            <w:spacing w:val="-2"/>
          </w:rPr>
        </w:r>
        <w:r w:rsidRPr="0064124A">
          <w:rPr>
            <w:webHidden/>
            <w:spacing w:val="-2"/>
          </w:rPr>
          <w:fldChar w:fldCharType="separate"/>
        </w:r>
        <w:r w:rsidR="007F267C">
          <w:rPr>
            <w:webHidden/>
            <w:spacing w:val="-2"/>
          </w:rPr>
          <w:t>45</w:t>
        </w:r>
        <w:r w:rsidRPr="0064124A">
          <w:rPr>
            <w:webHidden/>
            <w:spacing w:val="-2"/>
          </w:rPr>
          <w:fldChar w:fldCharType="end"/>
        </w:r>
      </w:hyperlink>
    </w:p>
    <w:p w14:paraId="2A5E3D86" w14:textId="5302F1CF"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65" w:history="1">
        <w:r w:rsidRPr="0064124A">
          <w:rPr>
            <w:rStyle w:val="Hyperlink"/>
            <w:spacing w:val="-2"/>
            <w:lang w:val="es-US"/>
          </w:rPr>
          <w:t>SECCIÓN 3</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Cómo obtener servicios en caso de emergencia, desastre o necesidad urgente de recibir atención</w:t>
        </w:r>
        <w:r w:rsidRPr="0064124A">
          <w:rPr>
            <w:webHidden/>
            <w:spacing w:val="-2"/>
          </w:rPr>
          <w:tab/>
        </w:r>
        <w:r w:rsidRPr="0064124A">
          <w:rPr>
            <w:webHidden/>
            <w:spacing w:val="-2"/>
          </w:rPr>
          <w:fldChar w:fldCharType="begin"/>
        </w:r>
        <w:r w:rsidRPr="0064124A">
          <w:rPr>
            <w:webHidden/>
            <w:spacing w:val="-2"/>
          </w:rPr>
          <w:instrText xml:space="preserve"> PAGEREF _Toc206591765 \h </w:instrText>
        </w:r>
        <w:r w:rsidRPr="0064124A">
          <w:rPr>
            <w:webHidden/>
            <w:spacing w:val="-2"/>
          </w:rPr>
        </w:r>
        <w:r w:rsidRPr="0064124A">
          <w:rPr>
            <w:webHidden/>
            <w:spacing w:val="-2"/>
          </w:rPr>
          <w:fldChar w:fldCharType="separate"/>
        </w:r>
        <w:r w:rsidR="007F267C">
          <w:rPr>
            <w:webHidden/>
            <w:spacing w:val="-2"/>
          </w:rPr>
          <w:t>46</w:t>
        </w:r>
        <w:r w:rsidRPr="0064124A">
          <w:rPr>
            <w:webHidden/>
            <w:spacing w:val="-2"/>
          </w:rPr>
          <w:fldChar w:fldCharType="end"/>
        </w:r>
      </w:hyperlink>
    </w:p>
    <w:p w14:paraId="7C6B126C" w14:textId="23AE0051"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66" w:history="1">
        <w:r w:rsidRPr="0064124A">
          <w:rPr>
            <w:rStyle w:val="Hyperlink"/>
            <w:spacing w:val="-2"/>
            <w:lang w:val="es-US"/>
          </w:rPr>
          <w:t>SECCIÓN 4</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¿Qué sucede si le facturan directamente el costo total de los servicios cubiertos?</w:t>
        </w:r>
        <w:r w:rsidRPr="0064124A">
          <w:rPr>
            <w:webHidden/>
            <w:spacing w:val="-2"/>
          </w:rPr>
          <w:tab/>
        </w:r>
        <w:r w:rsidRPr="0064124A">
          <w:rPr>
            <w:webHidden/>
            <w:spacing w:val="-2"/>
          </w:rPr>
          <w:fldChar w:fldCharType="begin"/>
        </w:r>
        <w:r w:rsidRPr="0064124A">
          <w:rPr>
            <w:webHidden/>
            <w:spacing w:val="-2"/>
          </w:rPr>
          <w:instrText xml:space="preserve"> PAGEREF _Toc206591766 \h </w:instrText>
        </w:r>
        <w:r w:rsidRPr="0064124A">
          <w:rPr>
            <w:webHidden/>
            <w:spacing w:val="-2"/>
          </w:rPr>
        </w:r>
        <w:r w:rsidRPr="0064124A">
          <w:rPr>
            <w:webHidden/>
            <w:spacing w:val="-2"/>
          </w:rPr>
          <w:fldChar w:fldCharType="separate"/>
        </w:r>
        <w:r w:rsidR="007F267C">
          <w:rPr>
            <w:webHidden/>
            <w:spacing w:val="-2"/>
          </w:rPr>
          <w:t>48</w:t>
        </w:r>
        <w:r w:rsidRPr="0064124A">
          <w:rPr>
            <w:webHidden/>
            <w:spacing w:val="-2"/>
          </w:rPr>
          <w:fldChar w:fldCharType="end"/>
        </w:r>
      </w:hyperlink>
    </w:p>
    <w:p w14:paraId="32AEA3C9" w14:textId="211219FE"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67" w:history="1">
        <w:r w:rsidRPr="0064124A">
          <w:rPr>
            <w:rStyle w:val="Hyperlink"/>
            <w:spacing w:val="-2"/>
            <w:lang w:val="es-US"/>
          </w:rPr>
          <w:t>SECCIÓN 5</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Servicios médicos en un estudio de investigación clínica</w:t>
        </w:r>
        <w:r w:rsidRPr="0064124A">
          <w:rPr>
            <w:webHidden/>
            <w:spacing w:val="-2"/>
          </w:rPr>
          <w:tab/>
        </w:r>
        <w:r w:rsidRPr="0064124A">
          <w:rPr>
            <w:webHidden/>
            <w:spacing w:val="-2"/>
          </w:rPr>
          <w:fldChar w:fldCharType="begin"/>
        </w:r>
        <w:r w:rsidRPr="0064124A">
          <w:rPr>
            <w:webHidden/>
            <w:spacing w:val="-2"/>
          </w:rPr>
          <w:instrText xml:space="preserve"> PAGEREF _Toc206591767 \h </w:instrText>
        </w:r>
        <w:r w:rsidRPr="0064124A">
          <w:rPr>
            <w:webHidden/>
            <w:spacing w:val="-2"/>
          </w:rPr>
        </w:r>
        <w:r w:rsidRPr="0064124A">
          <w:rPr>
            <w:webHidden/>
            <w:spacing w:val="-2"/>
          </w:rPr>
          <w:fldChar w:fldCharType="separate"/>
        </w:r>
        <w:r w:rsidR="007F267C">
          <w:rPr>
            <w:webHidden/>
            <w:spacing w:val="-2"/>
          </w:rPr>
          <w:t>49</w:t>
        </w:r>
        <w:r w:rsidRPr="0064124A">
          <w:rPr>
            <w:webHidden/>
            <w:spacing w:val="-2"/>
          </w:rPr>
          <w:fldChar w:fldCharType="end"/>
        </w:r>
      </w:hyperlink>
    </w:p>
    <w:p w14:paraId="70CE14E2" w14:textId="00F1E705"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68" w:history="1">
        <w:r w:rsidRPr="0064124A">
          <w:rPr>
            <w:rStyle w:val="Hyperlink"/>
            <w:spacing w:val="-2"/>
            <w:lang w:val="es-US"/>
          </w:rPr>
          <w:t>SECCIÓN 6</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Normas para obtener atención en una institución religiosa de atención sanitaria no médica</w:t>
        </w:r>
        <w:r w:rsidRPr="0064124A">
          <w:rPr>
            <w:webHidden/>
            <w:spacing w:val="-2"/>
          </w:rPr>
          <w:tab/>
        </w:r>
        <w:r w:rsidRPr="0064124A">
          <w:rPr>
            <w:webHidden/>
            <w:spacing w:val="-2"/>
          </w:rPr>
          <w:fldChar w:fldCharType="begin"/>
        </w:r>
        <w:r w:rsidRPr="0064124A">
          <w:rPr>
            <w:webHidden/>
            <w:spacing w:val="-2"/>
          </w:rPr>
          <w:instrText xml:space="preserve"> PAGEREF _Toc206591768 \h </w:instrText>
        </w:r>
        <w:r w:rsidRPr="0064124A">
          <w:rPr>
            <w:webHidden/>
            <w:spacing w:val="-2"/>
          </w:rPr>
        </w:r>
        <w:r w:rsidRPr="0064124A">
          <w:rPr>
            <w:webHidden/>
            <w:spacing w:val="-2"/>
          </w:rPr>
          <w:fldChar w:fldCharType="separate"/>
        </w:r>
        <w:r w:rsidR="007F267C">
          <w:rPr>
            <w:webHidden/>
            <w:spacing w:val="-2"/>
          </w:rPr>
          <w:t>52</w:t>
        </w:r>
        <w:r w:rsidRPr="0064124A">
          <w:rPr>
            <w:webHidden/>
            <w:spacing w:val="-2"/>
          </w:rPr>
          <w:fldChar w:fldCharType="end"/>
        </w:r>
      </w:hyperlink>
    </w:p>
    <w:p w14:paraId="2D040B27" w14:textId="1C8ED489"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69" w:history="1">
        <w:r w:rsidRPr="0064124A">
          <w:rPr>
            <w:rStyle w:val="Hyperlink"/>
            <w:spacing w:val="-2"/>
            <w:lang w:val="es-US"/>
          </w:rPr>
          <w:t>SECCIÓN 7</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Normas para la posesión de equipo médico duradero</w:t>
        </w:r>
        <w:r w:rsidRPr="0064124A">
          <w:rPr>
            <w:webHidden/>
            <w:spacing w:val="-2"/>
          </w:rPr>
          <w:tab/>
        </w:r>
        <w:r w:rsidRPr="0064124A">
          <w:rPr>
            <w:webHidden/>
            <w:spacing w:val="-2"/>
          </w:rPr>
          <w:fldChar w:fldCharType="begin"/>
        </w:r>
        <w:r w:rsidRPr="0064124A">
          <w:rPr>
            <w:webHidden/>
            <w:spacing w:val="-2"/>
          </w:rPr>
          <w:instrText xml:space="preserve"> PAGEREF _Toc206591769 \h </w:instrText>
        </w:r>
        <w:r w:rsidRPr="0064124A">
          <w:rPr>
            <w:webHidden/>
            <w:spacing w:val="-2"/>
          </w:rPr>
        </w:r>
        <w:r w:rsidRPr="0064124A">
          <w:rPr>
            <w:webHidden/>
            <w:spacing w:val="-2"/>
          </w:rPr>
          <w:fldChar w:fldCharType="separate"/>
        </w:r>
        <w:r w:rsidR="007F267C">
          <w:rPr>
            <w:webHidden/>
            <w:spacing w:val="-2"/>
          </w:rPr>
          <w:t>53</w:t>
        </w:r>
        <w:r w:rsidRPr="0064124A">
          <w:rPr>
            <w:webHidden/>
            <w:spacing w:val="-2"/>
          </w:rPr>
          <w:fldChar w:fldCharType="end"/>
        </w:r>
      </w:hyperlink>
    </w:p>
    <w:p w14:paraId="0F2CA41F" w14:textId="6F5F67E2" w:rsidR="0036524F" w:rsidRPr="0064124A" w:rsidRDefault="0036524F" w:rsidP="00E17914">
      <w:pPr>
        <w:pStyle w:val="TOC1"/>
        <w:rPr>
          <w:rFonts w:asciiTheme="minorHAnsi" w:eastAsiaTheme="minorEastAsia" w:hAnsiTheme="minorHAnsi" w:cstheme="minorBidi"/>
          <w:noProof/>
          <w:spacing w:val="-2"/>
          <w:kern w:val="2"/>
          <w:sz w:val="22"/>
          <w:szCs w:val="22"/>
          <w:lang w:val="ru-RU" w:eastAsia="zh-CN"/>
          <w14:ligatures w14:val="standardContextual"/>
        </w:rPr>
      </w:pPr>
      <w:hyperlink w:anchor="_Toc206591770" w:history="1">
        <w:r w:rsidRPr="0064124A">
          <w:rPr>
            <w:rStyle w:val="Hyperlink"/>
            <w:rFonts w:ascii="Source Sans Pro" w:hAnsi="Source Sans Pro"/>
            <w:bCs/>
            <w:noProof/>
            <w:spacing w:val="-2"/>
            <w:lang w:val="es-US"/>
          </w:rPr>
          <w:t>CAPÍTULO 4:</w:t>
        </w:r>
        <w:r w:rsidR="00E17914" w:rsidRPr="0064124A">
          <w:rPr>
            <w:rStyle w:val="Hyperlink"/>
            <w:rFonts w:ascii="Source Sans Pro" w:hAnsi="Source Sans Pro"/>
            <w:noProof/>
            <w:spacing w:val="-2"/>
            <w:lang w:val="es-US"/>
          </w:rPr>
          <w:tab/>
        </w:r>
        <w:r w:rsidRPr="0064124A">
          <w:rPr>
            <w:rStyle w:val="Hyperlink"/>
            <w:rFonts w:ascii="Source Sans Pro" w:hAnsi="Source Sans Pro"/>
            <w:bCs/>
            <w:noProof/>
            <w:spacing w:val="-2"/>
            <w:lang w:val="es-US"/>
          </w:rPr>
          <w:t>Tabla de beneficios médicos</w:t>
        </w:r>
        <w:r w:rsidRPr="0064124A">
          <w:rPr>
            <w:rStyle w:val="Hyperlink"/>
            <w:rFonts w:ascii="Source Sans Pro" w:hAnsi="Source Sans Pro"/>
            <w:noProof/>
            <w:spacing w:val="-2"/>
            <w:lang w:val="es-US"/>
          </w:rPr>
          <w:t xml:space="preserve"> </w:t>
        </w:r>
        <w:r w:rsidRPr="0064124A">
          <w:rPr>
            <w:rStyle w:val="Hyperlink"/>
            <w:rFonts w:ascii="Source Sans Pro" w:hAnsi="Source Sans Pro"/>
            <w:bCs/>
            <w:noProof/>
            <w:spacing w:val="-2"/>
            <w:lang w:val="es-US"/>
          </w:rPr>
          <w:t>(Lo que está cubierto y lo que le corresponde pagar)</w:t>
        </w:r>
        <w:r w:rsidRPr="0064124A">
          <w:rPr>
            <w:noProof/>
            <w:webHidden/>
            <w:spacing w:val="-2"/>
          </w:rPr>
          <w:tab/>
        </w:r>
        <w:r w:rsidRPr="0064124A">
          <w:rPr>
            <w:noProof/>
            <w:webHidden/>
            <w:spacing w:val="-2"/>
          </w:rPr>
          <w:fldChar w:fldCharType="begin"/>
        </w:r>
        <w:r w:rsidRPr="0064124A">
          <w:rPr>
            <w:noProof/>
            <w:webHidden/>
            <w:spacing w:val="-2"/>
          </w:rPr>
          <w:instrText xml:space="preserve"> PAGEREF _Toc206591770 \h </w:instrText>
        </w:r>
        <w:r w:rsidRPr="0064124A">
          <w:rPr>
            <w:noProof/>
            <w:webHidden/>
            <w:spacing w:val="-2"/>
          </w:rPr>
        </w:r>
        <w:r w:rsidRPr="0064124A">
          <w:rPr>
            <w:noProof/>
            <w:webHidden/>
            <w:spacing w:val="-2"/>
          </w:rPr>
          <w:fldChar w:fldCharType="separate"/>
        </w:r>
        <w:r w:rsidR="007F267C">
          <w:rPr>
            <w:noProof/>
            <w:webHidden/>
            <w:spacing w:val="-2"/>
          </w:rPr>
          <w:t>55</w:t>
        </w:r>
        <w:r w:rsidRPr="0064124A">
          <w:rPr>
            <w:noProof/>
            <w:webHidden/>
            <w:spacing w:val="-2"/>
          </w:rPr>
          <w:fldChar w:fldCharType="end"/>
        </w:r>
      </w:hyperlink>
    </w:p>
    <w:p w14:paraId="3EA101A5" w14:textId="29930C42"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71" w:history="1">
        <w:r w:rsidRPr="0064124A">
          <w:rPr>
            <w:rStyle w:val="Hyperlink"/>
            <w:spacing w:val="-2"/>
            <w:lang w:val="es-US"/>
          </w:rPr>
          <w:t>SECCIÓN 1</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Cómo comprender los costos que paga de su bolsillo por los servicios cubiertos</w:t>
        </w:r>
        <w:r w:rsidRPr="0064124A">
          <w:rPr>
            <w:webHidden/>
            <w:spacing w:val="-2"/>
          </w:rPr>
          <w:tab/>
        </w:r>
        <w:r w:rsidRPr="0064124A">
          <w:rPr>
            <w:webHidden/>
            <w:spacing w:val="-2"/>
          </w:rPr>
          <w:fldChar w:fldCharType="begin"/>
        </w:r>
        <w:r w:rsidRPr="0064124A">
          <w:rPr>
            <w:webHidden/>
            <w:spacing w:val="-2"/>
          </w:rPr>
          <w:instrText xml:space="preserve"> PAGEREF _Toc206591771 \h </w:instrText>
        </w:r>
        <w:r w:rsidRPr="0064124A">
          <w:rPr>
            <w:webHidden/>
            <w:spacing w:val="-2"/>
          </w:rPr>
        </w:r>
        <w:r w:rsidRPr="0064124A">
          <w:rPr>
            <w:webHidden/>
            <w:spacing w:val="-2"/>
          </w:rPr>
          <w:fldChar w:fldCharType="separate"/>
        </w:r>
        <w:r w:rsidR="007F267C">
          <w:rPr>
            <w:webHidden/>
            <w:spacing w:val="-2"/>
          </w:rPr>
          <w:t>55</w:t>
        </w:r>
        <w:r w:rsidRPr="0064124A">
          <w:rPr>
            <w:webHidden/>
            <w:spacing w:val="-2"/>
          </w:rPr>
          <w:fldChar w:fldCharType="end"/>
        </w:r>
      </w:hyperlink>
    </w:p>
    <w:p w14:paraId="41C8DC40" w14:textId="77BC7BE7"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72" w:history="1">
        <w:r w:rsidRPr="0064124A">
          <w:rPr>
            <w:rStyle w:val="Hyperlink"/>
            <w:spacing w:val="-2"/>
            <w:lang w:val="es-US"/>
          </w:rPr>
          <w:t>SECCIÓN 2</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La Tabla de beneficios médicos muestra sus beneficios y costos médicos</w:t>
        </w:r>
        <w:r w:rsidRPr="0064124A">
          <w:rPr>
            <w:webHidden/>
            <w:spacing w:val="-2"/>
          </w:rPr>
          <w:tab/>
        </w:r>
        <w:r w:rsidRPr="0064124A">
          <w:rPr>
            <w:webHidden/>
            <w:spacing w:val="-2"/>
          </w:rPr>
          <w:fldChar w:fldCharType="begin"/>
        </w:r>
        <w:r w:rsidRPr="0064124A">
          <w:rPr>
            <w:webHidden/>
            <w:spacing w:val="-2"/>
          </w:rPr>
          <w:instrText xml:space="preserve"> PAGEREF _Toc206591772 \h </w:instrText>
        </w:r>
        <w:r w:rsidRPr="0064124A">
          <w:rPr>
            <w:webHidden/>
            <w:spacing w:val="-2"/>
          </w:rPr>
        </w:r>
        <w:r w:rsidRPr="0064124A">
          <w:rPr>
            <w:webHidden/>
            <w:spacing w:val="-2"/>
          </w:rPr>
          <w:fldChar w:fldCharType="separate"/>
        </w:r>
        <w:r w:rsidR="007F267C">
          <w:rPr>
            <w:webHidden/>
            <w:spacing w:val="-2"/>
          </w:rPr>
          <w:t>59</w:t>
        </w:r>
        <w:r w:rsidRPr="0064124A">
          <w:rPr>
            <w:webHidden/>
            <w:spacing w:val="-2"/>
          </w:rPr>
          <w:fldChar w:fldCharType="end"/>
        </w:r>
      </w:hyperlink>
    </w:p>
    <w:p w14:paraId="51B65DC3" w14:textId="77AC7D53"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73" w:history="1">
        <w:r w:rsidRPr="0064124A">
          <w:rPr>
            <w:rStyle w:val="Hyperlink"/>
            <w:spacing w:val="-2"/>
            <w:lang w:val="es-US"/>
          </w:rPr>
          <w:t>SECCIÓN 3</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Servicios que nuestro plan no cubre (exclusiones)</w:t>
        </w:r>
        <w:r w:rsidRPr="0064124A">
          <w:rPr>
            <w:webHidden/>
            <w:spacing w:val="-2"/>
          </w:rPr>
          <w:tab/>
        </w:r>
        <w:r w:rsidRPr="0064124A">
          <w:rPr>
            <w:webHidden/>
            <w:spacing w:val="-2"/>
          </w:rPr>
          <w:fldChar w:fldCharType="begin"/>
        </w:r>
        <w:r w:rsidRPr="0064124A">
          <w:rPr>
            <w:webHidden/>
            <w:spacing w:val="-2"/>
          </w:rPr>
          <w:instrText xml:space="preserve"> PAGEREF _Toc206591773 \h </w:instrText>
        </w:r>
        <w:r w:rsidRPr="0064124A">
          <w:rPr>
            <w:webHidden/>
            <w:spacing w:val="-2"/>
          </w:rPr>
        </w:r>
        <w:r w:rsidRPr="0064124A">
          <w:rPr>
            <w:webHidden/>
            <w:spacing w:val="-2"/>
          </w:rPr>
          <w:fldChar w:fldCharType="separate"/>
        </w:r>
        <w:r w:rsidR="007F267C">
          <w:rPr>
            <w:webHidden/>
            <w:spacing w:val="-2"/>
          </w:rPr>
          <w:t>99</w:t>
        </w:r>
        <w:r w:rsidRPr="0064124A">
          <w:rPr>
            <w:webHidden/>
            <w:spacing w:val="-2"/>
          </w:rPr>
          <w:fldChar w:fldCharType="end"/>
        </w:r>
      </w:hyperlink>
    </w:p>
    <w:p w14:paraId="5C37EBDD" w14:textId="49EBFE2F" w:rsidR="0036524F" w:rsidRPr="0064124A" w:rsidRDefault="0036524F" w:rsidP="00E17914">
      <w:pPr>
        <w:pStyle w:val="TOC1"/>
        <w:rPr>
          <w:rFonts w:asciiTheme="minorHAnsi" w:eastAsiaTheme="minorEastAsia" w:hAnsiTheme="minorHAnsi" w:cstheme="minorBidi"/>
          <w:noProof/>
          <w:spacing w:val="-2"/>
          <w:kern w:val="2"/>
          <w:sz w:val="22"/>
          <w:szCs w:val="22"/>
          <w:lang w:val="ru-RU" w:eastAsia="zh-CN"/>
          <w14:ligatures w14:val="standardContextual"/>
        </w:rPr>
      </w:pPr>
      <w:hyperlink w:anchor="_Toc206591774" w:history="1">
        <w:r w:rsidRPr="0064124A">
          <w:rPr>
            <w:rStyle w:val="Hyperlink"/>
            <w:rFonts w:ascii="Source Sans Pro" w:hAnsi="Source Sans Pro"/>
            <w:bCs/>
            <w:noProof/>
            <w:spacing w:val="-2"/>
            <w:lang w:val="es-US"/>
          </w:rPr>
          <w:t>CAPÍTULO 5:</w:t>
        </w:r>
        <w:r w:rsidR="00E17914" w:rsidRPr="0064124A">
          <w:rPr>
            <w:rStyle w:val="Hyperlink"/>
            <w:rFonts w:ascii="Source Sans Pro" w:hAnsi="Source Sans Pro"/>
            <w:noProof/>
            <w:spacing w:val="-2"/>
            <w:lang w:val="es-US"/>
          </w:rPr>
          <w:tab/>
        </w:r>
        <w:r w:rsidRPr="0064124A">
          <w:rPr>
            <w:rStyle w:val="Hyperlink"/>
            <w:rFonts w:ascii="Source Sans Pro" w:hAnsi="Source Sans Pro"/>
            <w:bCs/>
            <w:noProof/>
            <w:spacing w:val="-2"/>
            <w:lang w:val="es-US"/>
          </w:rPr>
          <w:t>Cómo utilizar la cobertura de nuestro plan para los medicamentos de la Parte D</w:t>
        </w:r>
        <w:r w:rsidRPr="0064124A">
          <w:rPr>
            <w:noProof/>
            <w:webHidden/>
            <w:spacing w:val="-2"/>
          </w:rPr>
          <w:tab/>
        </w:r>
        <w:r w:rsidRPr="0064124A">
          <w:rPr>
            <w:noProof/>
            <w:webHidden/>
            <w:spacing w:val="-2"/>
          </w:rPr>
          <w:fldChar w:fldCharType="begin"/>
        </w:r>
        <w:r w:rsidRPr="0064124A">
          <w:rPr>
            <w:noProof/>
            <w:webHidden/>
            <w:spacing w:val="-2"/>
          </w:rPr>
          <w:instrText xml:space="preserve"> PAGEREF _Toc206591774 \h </w:instrText>
        </w:r>
        <w:r w:rsidRPr="0064124A">
          <w:rPr>
            <w:noProof/>
            <w:webHidden/>
            <w:spacing w:val="-2"/>
          </w:rPr>
        </w:r>
        <w:r w:rsidRPr="0064124A">
          <w:rPr>
            <w:noProof/>
            <w:webHidden/>
            <w:spacing w:val="-2"/>
          </w:rPr>
          <w:fldChar w:fldCharType="separate"/>
        </w:r>
        <w:r w:rsidR="007F267C">
          <w:rPr>
            <w:noProof/>
            <w:webHidden/>
            <w:spacing w:val="-2"/>
          </w:rPr>
          <w:t>102</w:t>
        </w:r>
        <w:r w:rsidRPr="0064124A">
          <w:rPr>
            <w:noProof/>
            <w:webHidden/>
            <w:spacing w:val="-2"/>
          </w:rPr>
          <w:fldChar w:fldCharType="end"/>
        </w:r>
      </w:hyperlink>
    </w:p>
    <w:p w14:paraId="686057F2" w14:textId="2D513653"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75" w:history="1">
        <w:r w:rsidRPr="0064124A">
          <w:rPr>
            <w:rStyle w:val="Hyperlink"/>
            <w:spacing w:val="-2"/>
            <w:lang w:val="es-US"/>
          </w:rPr>
          <w:t>SECCIÓN 1</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Normas básicas para la cobertura para medicamentos de la Parte D de nuestro plan</w:t>
        </w:r>
        <w:r w:rsidRPr="0064124A">
          <w:rPr>
            <w:webHidden/>
            <w:spacing w:val="-2"/>
          </w:rPr>
          <w:tab/>
        </w:r>
        <w:r w:rsidRPr="0064124A">
          <w:rPr>
            <w:webHidden/>
            <w:spacing w:val="-2"/>
          </w:rPr>
          <w:fldChar w:fldCharType="begin"/>
        </w:r>
        <w:r w:rsidRPr="0064124A">
          <w:rPr>
            <w:webHidden/>
            <w:spacing w:val="-2"/>
          </w:rPr>
          <w:instrText xml:space="preserve"> PAGEREF _Toc206591775 \h </w:instrText>
        </w:r>
        <w:r w:rsidRPr="0064124A">
          <w:rPr>
            <w:webHidden/>
            <w:spacing w:val="-2"/>
          </w:rPr>
        </w:r>
        <w:r w:rsidRPr="0064124A">
          <w:rPr>
            <w:webHidden/>
            <w:spacing w:val="-2"/>
          </w:rPr>
          <w:fldChar w:fldCharType="separate"/>
        </w:r>
        <w:r w:rsidR="007F267C">
          <w:rPr>
            <w:webHidden/>
            <w:spacing w:val="-2"/>
          </w:rPr>
          <w:t>102</w:t>
        </w:r>
        <w:r w:rsidRPr="0064124A">
          <w:rPr>
            <w:webHidden/>
            <w:spacing w:val="-2"/>
          </w:rPr>
          <w:fldChar w:fldCharType="end"/>
        </w:r>
      </w:hyperlink>
    </w:p>
    <w:p w14:paraId="531AD6E0" w14:textId="083B888D"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76" w:history="1">
        <w:r w:rsidRPr="0064124A">
          <w:rPr>
            <w:rStyle w:val="Hyperlink"/>
            <w:spacing w:val="-2"/>
            <w:lang w:val="es-US"/>
          </w:rPr>
          <w:t>SECCIÓN 2</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Obtenga sus medicamentos con receta en una farmacia de la red [</w:t>
        </w:r>
        <w:r w:rsidRPr="0064124A">
          <w:rPr>
            <w:rStyle w:val="Hyperlink"/>
            <w:i/>
            <w:spacing w:val="-2"/>
          </w:rPr>
          <w:t>insert if applicable:</w:t>
        </w:r>
        <w:r w:rsidRPr="0064124A">
          <w:rPr>
            <w:rStyle w:val="Hyperlink"/>
            <w:spacing w:val="-2"/>
            <w:lang w:val="es-US"/>
          </w:rPr>
          <w:t xml:space="preserve"> o a través del servicio de pedido por correo del plan]</w:t>
        </w:r>
        <w:r w:rsidRPr="0064124A">
          <w:rPr>
            <w:webHidden/>
            <w:spacing w:val="-2"/>
          </w:rPr>
          <w:tab/>
        </w:r>
        <w:r w:rsidRPr="0064124A">
          <w:rPr>
            <w:webHidden/>
            <w:spacing w:val="-2"/>
          </w:rPr>
          <w:fldChar w:fldCharType="begin"/>
        </w:r>
        <w:r w:rsidRPr="0064124A">
          <w:rPr>
            <w:webHidden/>
            <w:spacing w:val="-2"/>
          </w:rPr>
          <w:instrText xml:space="preserve"> PAGEREF _Toc206591776 \h </w:instrText>
        </w:r>
        <w:r w:rsidRPr="0064124A">
          <w:rPr>
            <w:webHidden/>
            <w:spacing w:val="-2"/>
          </w:rPr>
        </w:r>
        <w:r w:rsidRPr="0064124A">
          <w:rPr>
            <w:webHidden/>
            <w:spacing w:val="-2"/>
          </w:rPr>
          <w:fldChar w:fldCharType="separate"/>
        </w:r>
        <w:r w:rsidR="007F267C">
          <w:rPr>
            <w:webHidden/>
            <w:spacing w:val="-2"/>
          </w:rPr>
          <w:t>103</w:t>
        </w:r>
        <w:r w:rsidRPr="0064124A">
          <w:rPr>
            <w:webHidden/>
            <w:spacing w:val="-2"/>
          </w:rPr>
          <w:fldChar w:fldCharType="end"/>
        </w:r>
      </w:hyperlink>
    </w:p>
    <w:p w14:paraId="47B221CC" w14:textId="5FFDDA74"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77" w:history="1">
        <w:r w:rsidRPr="0064124A">
          <w:rPr>
            <w:rStyle w:val="Hyperlink"/>
            <w:spacing w:val="-2"/>
            <w:lang w:val="es-US"/>
          </w:rPr>
          <w:t>SECCIÓN 3</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Sus medicamentos deben estar en la Lista de medicamentos de nuestro plan</w:t>
        </w:r>
        <w:r w:rsidRPr="0064124A">
          <w:rPr>
            <w:webHidden/>
            <w:spacing w:val="-2"/>
          </w:rPr>
          <w:tab/>
        </w:r>
        <w:r w:rsidRPr="0064124A">
          <w:rPr>
            <w:webHidden/>
            <w:spacing w:val="-2"/>
          </w:rPr>
          <w:fldChar w:fldCharType="begin"/>
        </w:r>
        <w:r w:rsidRPr="0064124A">
          <w:rPr>
            <w:webHidden/>
            <w:spacing w:val="-2"/>
          </w:rPr>
          <w:instrText xml:space="preserve"> PAGEREF _Toc206591777 \h </w:instrText>
        </w:r>
        <w:r w:rsidRPr="0064124A">
          <w:rPr>
            <w:webHidden/>
            <w:spacing w:val="-2"/>
          </w:rPr>
        </w:r>
        <w:r w:rsidRPr="0064124A">
          <w:rPr>
            <w:webHidden/>
            <w:spacing w:val="-2"/>
          </w:rPr>
          <w:fldChar w:fldCharType="separate"/>
        </w:r>
        <w:r w:rsidR="007F267C">
          <w:rPr>
            <w:webHidden/>
            <w:spacing w:val="-2"/>
          </w:rPr>
          <w:t>108</w:t>
        </w:r>
        <w:r w:rsidRPr="0064124A">
          <w:rPr>
            <w:webHidden/>
            <w:spacing w:val="-2"/>
          </w:rPr>
          <w:fldChar w:fldCharType="end"/>
        </w:r>
      </w:hyperlink>
    </w:p>
    <w:p w14:paraId="17C76175" w14:textId="6328E5B6"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78" w:history="1">
        <w:r w:rsidRPr="0064124A">
          <w:rPr>
            <w:rStyle w:val="Hyperlink"/>
            <w:spacing w:val="-2"/>
            <w:lang w:val="es-US"/>
          </w:rPr>
          <w:t>SECCIÓN 4</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Medicamentos con restricciones de cobertura</w:t>
        </w:r>
        <w:r w:rsidRPr="0064124A">
          <w:rPr>
            <w:webHidden/>
            <w:spacing w:val="-2"/>
          </w:rPr>
          <w:tab/>
        </w:r>
        <w:r w:rsidRPr="0064124A">
          <w:rPr>
            <w:webHidden/>
            <w:spacing w:val="-2"/>
          </w:rPr>
          <w:fldChar w:fldCharType="begin"/>
        </w:r>
        <w:r w:rsidRPr="0064124A">
          <w:rPr>
            <w:webHidden/>
            <w:spacing w:val="-2"/>
          </w:rPr>
          <w:instrText xml:space="preserve"> PAGEREF _Toc206591778 \h </w:instrText>
        </w:r>
        <w:r w:rsidRPr="0064124A">
          <w:rPr>
            <w:webHidden/>
            <w:spacing w:val="-2"/>
          </w:rPr>
        </w:r>
        <w:r w:rsidRPr="0064124A">
          <w:rPr>
            <w:webHidden/>
            <w:spacing w:val="-2"/>
          </w:rPr>
          <w:fldChar w:fldCharType="separate"/>
        </w:r>
        <w:r w:rsidR="007F267C">
          <w:rPr>
            <w:webHidden/>
            <w:spacing w:val="-2"/>
          </w:rPr>
          <w:t>111</w:t>
        </w:r>
        <w:r w:rsidRPr="0064124A">
          <w:rPr>
            <w:webHidden/>
            <w:spacing w:val="-2"/>
          </w:rPr>
          <w:fldChar w:fldCharType="end"/>
        </w:r>
      </w:hyperlink>
    </w:p>
    <w:p w14:paraId="56F290E1" w14:textId="58292F08"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79" w:history="1">
        <w:r w:rsidRPr="0064124A">
          <w:rPr>
            <w:rStyle w:val="Hyperlink"/>
            <w:spacing w:val="-2"/>
            <w:lang w:val="es-US"/>
          </w:rPr>
          <w:t>SECCIÓN 5</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Qué puede hacer si uno de sus medicamentos no está cubierto como usted quisiera</w:t>
        </w:r>
        <w:r w:rsidRPr="0064124A">
          <w:rPr>
            <w:webHidden/>
            <w:spacing w:val="-2"/>
          </w:rPr>
          <w:tab/>
        </w:r>
        <w:r w:rsidRPr="0064124A">
          <w:rPr>
            <w:webHidden/>
            <w:spacing w:val="-2"/>
          </w:rPr>
          <w:fldChar w:fldCharType="begin"/>
        </w:r>
        <w:r w:rsidRPr="0064124A">
          <w:rPr>
            <w:webHidden/>
            <w:spacing w:val="-2"/>
          </w:rPr>
          <w:instrText xml:space="preserve"> PAGEREF _Toc206591779 \h </w:instrText>
        </w:r>
        <w:r w:rsidRPr="0064124A">
          <w:rPr>
            <w:webHidden/>
            <w:spacing w:val="-2"/>
          </w:rPr>
        </w:r>
        <w:r w:rsidRPr="0064124A">
          <w:rPr>
            <w:webHidden/>
            <w:spacing w:val="-2"/>
          </w:rPr>
          <w:fldChar w:fldCharType="separate"/>
        </w:r>
        <w:r w:rsidR="007F267C">
          <w:rPr>
            <w:webHidden/>
            <w:spacing w:val="-2"/>
          </w:rPr>
          <w:t>113</w:t>
        </w:r>
        <w:r w:rsidRPr="0064124A">
          <w:rPr>
            <w:webHidden/>
            <w:spacing w:val="-2"/>
          </w:rPr>
          <w:fldChar w:fldCharType="end"/>
        </w:r>
      </w:hyperlink>
    </w:p>
    <w:p w14:paraId="32ACFD9A" w14:textId="385F19AD"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80" w:history="1">
        <w:r w:rsidRPr="0064124A">
          <w:rPr>
            <w:rStyle w:val="Hyperlink"/>
            <w:spacing w:val="-2"/>
            <w:lang w:val="es-US"/>
          </w:rPr>
          <w:t>SECCIÓN 6</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Nuestra Lista de medicamentos puede sufrir modificaciones durante el año</w:t>
        </w:r>
        <w:r w:rsidRPr="0064124A">
          <w:rPr>
            <w:webHidden/>
            <w:spacing w:val="-2"/>
          </w:rPr>
          <w:tab/>
        </w:r>
        <w:r w:rsidRPr="0064124A">
          <w:rPr>
            <w:webHidden/>
            <w:spacing w:val="-2"/>
          </w:rPr>
          <w:fldChar w:fldCharType="begin"/>
        </w:r>
        <w:r w:rsidRPr="0064124A">
          <w:rPr>
            <w:webHidden/>
            <w:spacing w:val="-2"/>
          </w:rPr>
          <w:instrText xml:space="preserve"> PAGEREF _Toc206591780 \h </w:instrText>
        </w:r>
        <w:r w:rsidRPr="0064124A">
          <w:rPr>
            <w:webHidden/>
            <w:spacing w:val="-2"/>
          </w:rPr>
        </w:r>
        <w:r w:rsidRPr="0064124A">
          <w:rPr>
            <w:webHidden/>
            <w:spacing w:val="-2"/>
          </w:rPr>
          <w:fldChar w:fldCharType="separate"/>
        </w:r>
        <w:r w:rsidR="007F267C">
          <w:rPr>
            <w:webHidden/>
            <w:spacing w:val="-2"/>
          </w:rPr>
          <w:t>116</w:t>
        </w:r>
        <w:r w:rsidRPr="0064124A">
          <w:rPr>
            <w:webHidden/>
            <w:spacing w:val="-2"/>
          </w:rPr>
          <w:fldChar w:fldCharType="end"/>
        </w:r>
      </w:hyperlink>
    </w:p>
    <w:p w14:paraId="3189CC12" w14:textId="592DFBB2"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81" w:history="1">
        <w:r w:rsidRPr="0064124A">
          <w:rPr>
            <w:rStyle w:val="Hyperlink"/>
            <w:spacing w:val="-2"/>
            <w:lang w:val="es-US"/>
          </w:rPr>
          <w:t>SECCIÓN 7</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Tipos de medicamentos que no cubrimos</w:t>
        </w:r>
        <w:r w:rsidRPr="0064124A">
          <w:rPr>
            <w:webHidden/>
            <w:spacing w:val="-2"/>
          </w:rPr>
          <w:tab/>
        </w:r>
        <w:r w:rsidRPr="0064124A">
          <w:rPr>
            <w:webHidden/>
            <w:spacing w:val="-2"/>
          </w:rPr>
          <w:fldChar w:fldCharType="begin"/>
        </w:r>
        <w:r w:rsidRPr="0064124A">
          <w:rPr>
            <w:webHidden/>
            <w:spacing w:val="-2"/>
          </w:rPr>
          <w:instrText xml:space="preserve"> PAGEREF _Toc206591781 \h </w:instrText>
        </w:r>
        <w:r w:rsidRPr="0064124A">
          <w:rPr>
            <w:webHidden/>
            <w:spacing w:val="-2"/>
          </w:rPr>
        </w:r>
        <w:r w:rsidRPr="0064124A">
          <w:rPr>
            <w:webHidden/>
            <w:spacing w:val="-2"/>
          </w:rPr>
          <w:fldChar w:fldCharType="separate"/>
        </w:r>
        <w:r w:rsidR="007F267C">
          <w:rPr>
            <w:webHidden/>
            <w:spacing w:val="-2"/>
          </w:rPr>
          <w:t>119</w:t>
        </w:r>
        <w:r w:rsidRPr="0064124A">
          <w:rPr>
            <w:webHidden/>
            <w:spacing w:val="-2"/>
          </w:rPr>
          <w:fldChar w:fldCharType="end"/>
        </w:r>
      </w:hyperlink>
    </w:p>
    <w:p w14:paraId="0E66A130" w14:textId="123EEDBF"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82" w:history="1">
        <w:r w:rsidRPr="0064124A">
          <w:rPr>
            <w:rStyle w:val="Hyperlink"/>
            <w:spacing w:val="-2"/>
            <w:lang w:val="es-US"/>
          </w:rPr>
          <w:t>SECCIÓN 8</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Cómo surtir una receta</w:t>
        </w:r>
        <w:r w:rsidRPr="0064124A">
          <w:rPr>
            <w:webHidden/>
            <w:spacing w:val="-2"/>
          </w:rPr>
          <w:tab/>
        </w:r>
        <w:r w:rsidRPr="0064124A">
          <w:rPr>
            <w:webHidden/>
            <w:spacing w:val="-2"/>
          </w:rPr>
          <w:fldChar w:fldCharType="begin"/>
        </w:r>
        <w:r w:rsidRPr="0064124A">
          <w:rPr>
            <w:webHidden/>
            <w:spacing w:val="-2"/>
          </w:rPr>
          <w:instrText xml:space="preserve"> PAGEREF _Toc206591782 \h </w:instrText>
        </w:r>
        <w:r w:rsidRPr="0064124A">
          <w:rPr>
            <w:webHidden/>
            <w:spacing w:val="-2"/>
          </w:rPr>
        </w:r>
        <w:r w:rsidRPr="0064124A">
          <w:rPr>
            <w:webHidden/>
            <w:spacing w:val="-2"/>
          </w:rPr>
          <w:fldChar w:fldCharType="separate"/>
        </w:r>
        <w:r w:rsidR="007F267C">
          <w:rPr>
            <w:webHidden/>
            <w:spacing w:val="-2"/>
          </w:rPr>
          <w:t>121</w:t>
        </w:r>
        <w:r w:rsidRPr="0064124A">
          <w:rPr>
            <w:webHidden/>
            <w:spacing w:val="-2"/>
          </w:rPr>
          <w:fldChar w:fldCharType="end"/>
        </w:r>
      </w:hyperlink>
    </w:p>
    <w:p w14:paraId="12426F54" w14:textId="37928563"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83" w:history="1">
        <w:r w:rsidRPr="0064124A">
          <w:rPr>
            <w:rStyle w:val="Hyperlink"/>
            <w:spacing w:val="-2"/>
            <w:lang w:val="es-US"/>
          </w:rPr>
          <w:t>SECCIÓN 9</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Cobertura para medicamentos de la Parte D en situaciones especiales</w:t>
        </w:r>
        <w:r w:rsidRPr="0064124A">
          <w:rPr>
            <w:webHidden/>
            <w:spacing w:val="-2"/>
          </w:rPr>
          <w:tab/>
        </w:r>
        <w:r w:rsidRPr="0064124A">
          <w:rPr>
            <w:webHidden/>
            <w:spacing w:val="-2"/>
          </w:rPr>
          <w:fldChar w:fldCharType="begin"/>
        </w:r>
        <w:r w:rsidRPr="0064124A">
          <w:rPr>
            <w:webHidden/>
            <w:spacing w:val="-2"/>
          </w:rPr>
          <w:instrText xml:space="preserve"> PAGEREF _Toc206591783 \h </w:instrText>
        </w:r>
        <w:r w:rsidRPr="0064124A">
          <w:rPr>
            <w:webHidden/>
            <w:spacing w:val="-2"/>
          </w:rPr>
        </w:r>
        <w:r w:rsidRPr="0064124A">
          <w:rPr>
            <w:webHidden/>
            <w:spacing w:val="-2"/>
          </w:rPr>
          <w:fldChar w:fldCharType="separate"/>
        </w:r>
        <w:r w:rsidR="007F267C">
          <w:rPr>
            <w:webHidden/>
            <w:spacing w:val="-2"/>
          </w:rPr>
          <w:t>122</w:t>
        </w:r>
        <w:r w:rsidRPr="0064124A">
          <w:rPr>
            <w:webHidden/>
            <w:spacing w:val="-2"/>
          </w:rPr>
          <w:fldChar w:fldCharType="end"/>
        </w:r>
      </w:hyperlink>
    </w:p>
    <w:p w14:paraId="19B5A888" w14:textId="19A92DED"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84" w:history="1">
        <w:r w:rsidRPr="0064124A">
          <w:rPr>
            <w:rStyle w:val="Hyperlink"/>
            <w:spacing w:val="-2"/>
            <w:lang w:val="es-US"/>
          </w:rPr>
          <w:t>SECCIÓN 10</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Programas sobre la seguridad y administración de los medicamentos</w:t>
        </w:r>
        <w:r w:rsidRPr="0064124A">
          <w:rPr>
            <w:webHidden/>
            <w:spacing w:val="-2"/>
          </w:rPr>
          <w:tab/>
        </w:r>
        <w:r w:rsidRPr="0064124A">
          <w:rPr>
            <w:webHidden/>
            <w:spacing w:val="-2"/>
          </w:rPr>
          <w:fldChar w:fldCharType="begin"/>
        </w:r>
        <w:r w:rsidRPr="0064124A">
          <w:rPr>
            <w:webHidden/>
            <w:spacing w:val="-2"/>
          </w:rPr>
          <w:instrText xml:space="preserve"> PAGEREF _Toc206591784 \h </w:instrText>
        </w:r>
        <w:r w:rsidRPr="0064124A">
          <w:rPr>
            <w:webHidden/>
            <w:spacing w:val="-2"/>
          </w:rPr>
        </w:r>
        <w:r w:rsidRPr="0064124A">
          <w:rPr>
            <w:webHidden/>
            <w:spacing w:val="-2"/>
          </w:rPr>
          <w:fldChar w:fldCharType="separate"/>
        </w:r>
        <w:r w:rsidR="007F267C">
          <w:rPr>
            <w:webHidden/>
            <w:spacing w:val="-2"/>
          </w:rPr>
          <w:t>123</w:t>
        </w:r>
        <w:r w:rsidRPr="0064124A">
          <w:rPr>
            <w:webHidden/>
            <w:spacing w:val="-2"/>
          </w:rPr>
          <w:fldChar w:fldCharType="end"/>
        </w:r>
      </w:hyperlink>
    </w:p>
    <w:p w14:paraId="690F3A07" w14:textId="41F273AE" w:rsidR="0036524F" w:rsidRPr="0064124A" w:rsidRDefault="0036524F" w:rsidP="00E17914">
      <w:pPr>
        <w:pStyle w:val="TOC1"/>
        <w:rPr>
          <w:rFonts w:asciiTheme="minorHAnsi" w:eastAsiaTheme="minorEastAsia" w:hAnsiTheme="minorHAnsi" w:cstheme="minorBidi"/>
          <w:noProof/>
          <w:spacing w:val="-2"/>
          <w:kern w:val="2"/>
          <w:sz w:val="22"/>
          <w:szCs w:val="22"/>
          <w:lang w:val="ru-RU" w:eastAsia="zh-CN"/>
          <w14:ligatures w14:val="standardContextual"/>
        </w:rPr>
      </w:pPr>
      <w:hyperlink w:anchor="_Toc206591785" w:history="1">
        <w:r w:rsidRPr="0064124A">
          <w:rPr>
            <w:rStyle w:val="Hyperlink"/>
            <w:rFonts w:ascii="Source Sans Pro" w:hAnsi="Source Sans Pro"/>
            <w:bCs/>
            <w:noProof/>
            <w:spacing w:val="-2"/>
            <w:lang w:val="es-US"/>
          </w:rPr>
          <w:t>CAPÍTULO 6:</w:t>
        </w:r>
        <w:r w:rsidR="00E17914" w:rsidRPr="0064124A">
          <w:rPr>
            <w:rStyle w:val="Hyperlink"/>
            <w:rFonts w:ascii="Source Sans Pro" w:hAnsi="Source Sans Pro"/>
            <w:noProof/>
            <w:spacing w:val="-2"/>
            <w:lang w:val="es-US"/>
          </w:rPr>
          <w:tab/>
        </w:r>
        <w:r w:rsidRPr="0064124A">
          <w:rPr>
            <w:rStyle w:val="Hyperlink"/>
            <w:rFonts w:ascii="Source Sans Pro" w:hAnsi="Source Sans Pro"/>
            <w:bCs/>
            <w:noProof/>
            <w:spacing w:val="-2"/>
            <w:lang w:val="es-US"/>
          </w:rPr>
          <w:t>Lo que le corresponde pagar por los medicamentos de la Parte D</w:t>
        </w:r>
        <w:r w:rsidRPr="0064124A">
          <w:rPr>
            <w:noProof/>
            <w:webHidden/>
            <w:spacing w:val="-2"/>
          </w:rPr>
          <w:tab/>
        </w:r>
        <w:r w:rsidRPr="0064124A">
          <w:rPr>
            <w:noProof/>
            <w:webHidden/>
            <w:spacing w:val="-2"/>
          </w:rPr>
          <w:fldChar w:fldCharType="begin"/>
        </w:r>
        <w:r w:rsidRPr="0064124A">
          <w:rPr>
            <w:noProof/>
            <w:webHidden/>
            <w:spacing w:val="-2"/>
          </w:rPr>
          <w:instrText xml:space="preserve"> PAGEREF _Toc206591785 \h </w:instrText>
        </w:r>
        <w:r w:rsidRPr="0064124A">
          <w:rPr>
            <w:noProof/>
            <w:webHidden/>
            <w:spacing w:val="-2"/>
          </w:rPr>
        </w:r>
        <w:r w:rsidRPr="0064124A">
          <w:rPr>
            <w:noProof/>
            <w:webHidden/>
            <w:spacing w:val="-2"/>
          </w:rPr>
          <w:fldChar w:fldCharType="separate"/>
        </w:r>
        <w:r w:rsidR="007F267C">
          <w:rPr>
            <w:noProof/>
            <w:webHidden/>
            <w:spacing w:val="-2"/>
          </w:rPr>
          <w:t>127</w:t>
        </w:r>
        <w:r w:rsidRPr="0064124A">
          <w:rPr>
            <w:noProof/>
            <w:webHidden/>
            <w:spacing w:val="-2"/>
          </w:rPr>
          <w:fldChar w:fldCharType="end"/>
        </w:r>
      </w:hyperlink>
    </w:p>
    <w:p w14:paraId="08320978" w14:textId="517935D8"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86" w:history="1">
        <w:r w:rsidRPr="0064124A">
          <w:rPr>
            <w:rStyle w:val="Hyperlink"/>
            <w:spacing w:val="-2"/>
            <w:lang w:val="es-US"/>
          </w:rPr>
          <w:t>SECCIÓN 1</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Lo que le corresponde pagar por los medicamentos de la Parte D</w:t>
        </w:r>
        <w:r w:rsidRPr="0064124A">
          <w:rPr>
            <w:webHidden/>
            <w:spacing w:val="-2"/>
          </w:rPr>
          <w:tab/>
        </w:r>
        <w:r w:rsidRPr="0064124A">
          <w:rPr>
            <w:webHidden/>
            <w:spacing w:val="-2"/>
          </w:rPr>
          <w:fldChar w:fldCharType="begin"/>
        </w:r>
        <w:r w:rsidRPr="0064124A">
          <w:rPr>
            <w:webHidden/>
            <w:spacing w:val="-2"/>
          </w:rPr>
          <w:instrText xml:space="preserve"> PAGEREF _Toc206591786 \h </w:instrText>
        </w:r>
        <w:r w:rsidRPr="0064124A">
          <w:rPr>
            <w:webHidden/>
            <w:spacing w:val="-2"/>
          </w:rPr>
        </w:r>
        <w:r w:rsidRPr="0064124A">
          <w:rPr>
            <w:webHidden/>
            <w:spacing w:val="-2"/>
          </w:rPr>
          <w:fldChar w:fldCharType="separate"/>
        </w:r>
        <w:r w:rsidR="007F267C">
          <w:rPr>
            <w:webHidden/>
            <w:spacing w:val="-2"/>
          </w:rPr>
          <w:t>127</w:t>
        </w:r>
        <w:r w:rsidRPr="0064124A">
          <w:rPr>
            <w:webHidden/>
            <w:spacing w:val="-2"/>
          </w:rPr>
          <w:fldChar w:fldCharType="end"/>
        </w:r>
      </w:hyperlink>
    </w:p>
    <w:p w14:paraId="02A1FBCB" w14:textId="310D52C4"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87" w:history="1">
        <w:r w:rsidRPr="0064124A">
          <w:rPr>
            <w:rStyle w:val="Hyperlink"/>
            <w:spacing w:val="-2"/>
            <w:lang w:val="es-US"/>
          </w:rPr>
          <w:t>SECCIÓN 2</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 xml:space="preserve">Etapas de pago de los medicamentos para los miembros de </w:t>
        </w:r>
        <w:r w:rsidRPr="0064124A">
          <w:rPr>
            <w:rStyle w:val="Hyperlink"/>
            <w:i/>
            <w:color w:val="0200F4"/>
            <w:spacing w:val="-2"/>
          </w:rPr>
          <w:t>[insert 2026 plan name]</w:t>
        </w:r>
        <w:r w:rsidRPr="0064124A">
          <w:rPr>
            <w:webHidden/>
            <w:spacing w:val="-2"/>
          </w:rPr>
          <w:tab/>
        </w:r>
        <w:r w:rsidRPr="0064124A">
          <w:rPr>
            <w:webHidden/>
            <w:spacing w:val="-2"/>
          </w:rPr>
          <w:fldChar w:fldCharType="begin"/>
        </w:r>
        <w:r w:rsidRPr="0064124A">
          <w:rPr>
            <w:webHidden/>
            <w:spacing w:val="-2"/>
          </w:rPr>
          <w:instrText xml:space="preserve"> PAGEREF _Toc206591787 \h </w:instrText>
        </w:r>
        <w:r w:rsidRPr="0064124A">
          <w:rPr>
            <w:webHidden/>
            <w:spacing w:val="-2"/>
          </w:rPr>
        </w:r>
        <w:r w:rsidRPr="0064124A">
          <w:rPr>
            <w:webHidden/>
            <w:spacing w:val="-2"/>
          </w:rPr>
          <w:fldChar w:fldCharType="separate"/>
        </w:r>
        <w:r w:rsidR="007F267C">
          <w:rPr>
            <w:webHidden/>
            <w:spacing w:val="-2"/>
          </w:rPr>
          <w:t>130</w:t>
        </w:r>
        <w:r w:rsidRPr="0064124A">
          <w:rPr>
            <w:webHidden/>
            <w:spacing w:val="-2"/>
          </w:rPr>
          <w:fldChar w:fldCharType="end"/>
        </w:r>
      </w:hyperlink>
    </w:p>
    <w:p w14:paraId="1B453AE5" w14:textId="45E302C5"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88" w:history="1">
        <w:r w:rsidRPr="0064124A">
          <w:rPr>
            <w:rStyle w:val="Hyperlink"/>
            <w:spacing w:val="-2"/>
            <w:lang w:val="es-US"/>
          </w:rPr>
          <w:t>SECCIÓN 3</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 xml:space="preserve">Su </w:t>
        </w:r>
        <w:r w:rsidRPr="0064124A">
          <w:rPr>
            <w:rStyle w:val="Hyperlink"/>
            <w:i/>
            <w:spacing w:val="-2"/>
            <w:lang w:val="es-US"/>
          </w:rPr>
          <w:t>Explicación de beneficios (EOB) de la Parte D</w:t>
        </w:r>
        <w:r w:rsidRPr="0064124A">
          <w:rPr>
            <w:rStyle w:val="Hyperlink"/>
            <w:spacing w:val="-2"/>
            <w:lang w:val="es-US"/>
          </w:rPr>
          <w:t xml:space="preserve"> explica la etapa de pago en la que se encuentra</w:t>
        </w:r>
        <w:r w:rsidRPr="0064124A">
          <w:rPr>
            <w:webHidden/>
            <w:spacing w:val="-2"/>
          </w:rPr>
          <w:tab/>
        </w:r>
        <w:r w:rsidRPr="0064124A">
          <w:rPr>
            <w:webHidden/>
            <w:spacing w:val="-2"/>
          </w:rPr>
          <w:fldChar w:fldCharType="begin"/>
        </w:r>
        <w:r w:rsidRPr="0064124A">
          <w:rPr>
            <w:webHidden/>
            <w:spacing w:val="-2"/>
          </w:rPr>
          <w:instrText xml:space="preserve"> PAGEREF _Toc206591788 \h </w:instrText>
        </w:r>
        <w:r w:rsidRPr="0064124A">
          <w:rPr>
            <w:webHidden/>
            <w:spacing w:val="-2"/>
          </w:rPr>
        </w:r>
        <w:r w:rsidRPr="0064124A">
          <w:rPr>
            <w:webHidden/>
            <w:spacing w:val="-2"/>
          </w:rPr>
          <w:fldChar w:fldCharType="separate"/>
        </w:r>
        <w:r w:rsidR="007F267C">
          <w:rPr>
            <w:webHidden/>
            <w:spacing w:val="-2"/>
          </w:rPr>
          <w:t>130</w:t>
        </w:r>
        <w:r w:rsidRPr="0064124A">
          <w:rPr>
            <w:webHidden/>
            <w:spacing w:val="-2"/>
          </w:rPr>
          <w:fldChar w:fldCharType="end"/>
        </w:r>
      </w:hyperlink>
    </w:p>
    <w:p w14:paraId="49F113BF" w14:textId="39ECB578"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89" w:history="1">
        <w:r w:rsidRPr="0064124A">
          <w:rPr>
            <w:rStyle w:val="Hyperlink"/>
            <w:spacing w:val="-2"/>
            <w:lang w:val="es-US"/>
          </w:rPr>
          <w:t>SECCIÓN 4</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La Etapa del deducible</w:t>
        </w:r>
        <w:r w:rsidRPr="0064124A">
          <w:rPr>
            <w:webHidden/>
            <w:spacing w:val="-2"/>
          </w:rPr>
          <w:tab/>
        </w:r>
        <w:r w:rsidRPr="0064124A">
          <w:rPr>
            <w:webHidden/>
            <w:spacing w:val="-2"/>
          </w:rPr>
          <w:fldChar w:fldCharType="begin"/>
        </w:r>
        <w:r w:rsidRPr="0064124A">
          <w:rPr>
            <w:webHidden/>
            <w:spacing w:val="-2"/>
          </w:rPr>
          <w:instrText xml:space="preserve"> PAGEREF _Toc206591789 \h </w:instrText>
        </w:r>
        <w:r w:rsidRPr="0064124A">
          <w:rPr>
            <w:webHidden/>
            <w:spacing w:val="-2"/>
          </w:rPr>
        </w:r>
        <w:r w:rsidRPr="0064124A">
          <w:rPr>
            <w:webHidden/>
            <w:spacing w:val="-2"/>
          </w:rPr>
          <w:fldChar w:fldCharType="separate"/>
        </w:r>
        <w:r w:rsidR="007F267C">
          <w:rPr>
            <w:webHidden/>
            <w:spacing w:val="-2"/>
          </w:rPr>
          <w:t>132</w:t>
        </w:r>
        <w:r w:rsidRPr="0064124A">
          <w:rPr>
            <w:webHidden/>
            <w:spacing w:val="-2"/>
          </w:rPr>
          <w:fldChar w:fldCharType="end"/>
        </w:r>
      </w:hyperlink>
    </w:p>
    <w:p w14:paraId="408F6BD7" w14:textId="517DE594"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90" w:history="1">
        <w:r w:rsidRPr="0064124A">
          <w:rPr>
            <w:rStyle w:val="Hyperlink"/>
            <w:spacing w:val="-2"/>
            <w:lang w:val="es-US"/>
          </w:rPr>
          <w:t>SECCIÓN 5</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La Etapa de cobertura inicial</w:t>
        </w:r>
        <w:r w:rsidRPr="0064124A">
          <w:rPr>
            <w:webHidden/>
            <w:spacing w:val="-2"/>
          </w:rPr>
          <w:tab/>
        </w:r>
        <w:r w:rsidRPr="0064124A">
          <w:rPr>
            <w:webHidden/>
            <w:spacing w:val="-2"/>
          </w:rPr>
          <w:fldChar w:fldCharType="begin"/>
        </w:r>
        <w:r w:rsidRPr="0064124A">
          <w:rPr>
            <w:webHidden/>
            <w:spacing w:val="-2"/>
          </w:rPr>
          <w:instrText xml:space="preserve"> PAGEREF _Toc206591790 \h </w:instrText>
        </w:r>
        <w:r w:rsidRPr="0064124A">
          <w:rPr>
            <w:webHidden/>
            <w:spacing w:val="-2"/>
          </w:rPr>
        </w:r>
        <w:r w:rsidRPr="0064124A">
          <w:rPr>
            <w:webHidden/>
            <w:spacing w:val="-2"/>
          </w:rPr>
          <w:fldChar w:fldCharType="separate"/>
        </w:r>
        <w:r w:rsidR="007F267C">
          <w:rPr>
            <w:webHidden/>
            <w:spacing w:val="-2"/>
          </w:rPr>
          <w:t>133</w:t>
        </w:r>
        <w:r w:rsidRPr="0064124A">
          <w:rPr>
            <w:webHidden/>
            <w:spacing w:val="-2"/>
          </w:rPr>
          <w:fldChar w:fldCharType="end"/>
        </w:r>
      </w:hyperlink>
    </w:p>
    <w:p w14:paraId="5928EEB2" w14:textId="76B3F73B"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91" w:history="1">
        <w:r w:rsidRPr="0064124A">
          <w:rPr>
            <w:rStyle w:val="Hyperlink"/>
            <w:spacing w:val="-2"/>
            <w:lang w:val="es-US"/>
          </w:rPr>
          <w:t>SECCIÓN 6</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La Etapa de cobertura en situaciones catastróficas</w:t>
        </w:r>
        <w:r w:rsidRPr="0064124A">
          <w:rPr>
            <w:webHidden/>
            <w:spacing w:val="-2"/>
          </w:rPr>
          <w:tab/>
        </w:r>
        <w:r w:rsidRPr="0064124A">
          <w:rPr>
            <w:webHidden/>
            <w:spacing w:val="-2"/>
          </w:rPr>
          <w:fldChar w:fldCharType="begin"/>
        </w:r>
        <w:r w:rsidRPr="0064124A">
          <w:rPr>
            <w:webHidden/>
            <w:spacing w:val="-2"/>
          </w:rPr>
          <w:instrText xml:space="preserve"> PAGEREF _Toc206591791 \h </w:instrText>
        </w:r>
        <w:r w:rsidRPr="0064124A">
          <w:rPr>
            <w:webHidden/>
            <w:spacing w:val="-2"/>
          </w:rPr>
        </w:r>
        <w:r w:rsidRPr="0064124A">
          <w:rPr>
            <w:webHidden/>
            <w:spacing w:val="-2"/>
          </w:rPr>
          <w:fldChar w:fldCharType="separate"/>
        </w:r>
        <w:r w:rsidR="007F267C">
          <w:rPr>
            <w:webHidden/>
            <w:spacing w:val="-2"/>
          </w:rPr>
          <w:t>139</w:t>
        </w:r>
        <w:r w:rsidRPr="0064124A">
          <w:rPr>
            <w:webHidden/>
            <w:spacing w:val="-2"/>
          </w:rPr>
          <w:fldChar w:fldCharType="end"/>
        </w:r>
      </w:hyperlink>
    </w:p>
    <w:p w14:paraId="125A0978" w14:textId="089DD4DD"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92" w:history="1">
        <w:r w:rsidRPr="0064124A">
          <w:rPr>
            <w:rStyle w:val="Hyperlink"/>
            <w:spacing w:val="-2"/>
            <w:lang w:val="es-US"/>
          </w:rPr>
          <w:t>SECCIÓN 7</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Información de beneficios adicionales</w:t>
        </w:r>
        <w:r w:rsidRPr="0064124A">
          <w:rPr>
            <w:webHidden/>
            <w:spacing w:val="-2"/>
          </w:rPr>
          <w:tab/>
        </w:r>
        <w:r w:rsidRPr="0064124A">
          <w:rPr>
            <w:webHidden/>
            <w:spacing w:val="-2"/>
          </w:rPr>
          <w:fldChar w:fldCharType="begin"/>
        </w:r>
        <w:r w:rsidRPr="0064124A">
          <w:rPr>
            <w:webHidden/>
            <w:spacing w:val="-2"/>
          </w:rPr>
          <w:instrText xml:space="preserve"> PAGEREF _Toc206591792 \h </w:instrText>
        </w:r>
        <w:r w:rsidRPr="0064124A">
          <w:rPr>
            <w:webHidden/>
            <w:spacing w:val="-2"/>
          </w:rPr>
        </w:r>
        <w:r w:rsidRPr="0064124A">
          <w:rPr>
            <w:webHidden/>
            <w:spacing w:val="-2"/>
          </w:rPr>
          <w:fldChar w:fldCharType="separate"/>
        </w:r>
        <w:r w:rsidR="007F267C">
          <w:rPr>
            <w:webHidden/>
            <w:spacing w:val="-2"/>
          </w:rPr>
          <w:t>139</w:t>
        </w:r>
        <w:r w:rsidRPr="0064124A">
          <w:rPr>
            <w:webHidden/>
            <w:spacing w:val="-2"/>
          </w:rPr>
          <w:fldChar w:fldCharType="end"/>
        </w:r>
      </w:hyperlink>
    </w:p>
    <w:p w14:paraId="2329FC2A" w14:textId="3D94E7E4"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93" w:history="1">
        <w:r w:rsidRPr="0064124A">
          <w:rPr>
            <w:rStyle w:val="Hyperlink"/>
            <w:spacing w:val="-2"/>
            <w:lang w:val="es-US"/>
          </w:rPr>
          <w:t>SECCIÓN 8</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Lo que le corresponde pagar por las vacunas de la Parte D</w:t>
        </w:r>
        <w:r w:rsidRPr="0064124A">
          <w:rPr>
            <w:webHidden/>
            <w:spacing w:val="-2"/>
          </w:rPr>
          <w:tab/>
        </w:r>
        <w:r w:rsidRPr="0064124A">
          <w:rPr>
            <w:webHidden/>
            <w:spacing w:val="-2"/>
          </w:rPr>
          <w:fldChar w:fldCharType="begin"/>
        </w:r>
        <w:r w:rsidRPr="0064124A">
          <w:rPr>
            <w:webHidden/>
            <w:spacing w:val="-2"/>
          </w:rPr>
          <w:instrText xml:space="preserve"> PAGEREF _Toc206591793 \h </w:instrText>
        </w:r>
        <w:r w:rsidRPr="0064124A">
          <w:rPr>
            <w:webHidden/>
            <w:spacing w:val="-2"/>
          </w:rPr>
        </w:r>
        <w:r w:rsidRPr="0064124A">
          <w:rPr>
            <w:webHidden/>
            <w:spacing w:val="-2"/>
          </w:rPr>
          <w:fldChar w:fldCharType="separate"/>
        </w:r>
        <w:r w:rsidR="007F267C">
          <w:rPr>
            <w:webHidden/>
            <w:spacing w:val="-2"/>
          </w:rPr>
          <w:t>140</w:t>
        </w:r>
        <w:r w:rsidRPr="0064124A">
          <w:rPr>
            <w:webHidden/>
            <w:spacing w:val="-2"/>
          </w:rPr>
          <w:fldChar w:fldCharType="end"/>
        </w:r>
      </w:hyperlink>
    </w:p>
    <w:p w14:paraId="1CBB9A3F" w14:textId="172A8617" w:rsidR="0036524F" w:rsidRPr="0064124A" w:rsidRDefault="0036524F" w:rsidP="00E17914">
      <w:pPr>
        <w:pStyle w:val="TOC1"/>
        <w:rPr>
          <w:rFonts w:asciiTheme="minorHAnsi" w:eastAsiaTheme="minorEastAsia" w:hAnsiTheme="minorHAnsi" w:cstheme="minorBidi"/>
          <w:noProof/>
          <w:spacing w:val="-2"/>
          <w:kern w:val="2"/>
          <w:sz w:val="22"/>
          <w:szCs w:val="22"/>
          <w:lang w:val="ru-RU" w:eastAsia="zh-CN"/>
          <w14:ligatures w14:val="standardContextual"/>
        </w:rPr>
      </w:pPr>
      <w:hyperlink w:anchor="_Toc206591794" w:history="1">
        <w:r w:rsidRPr="0064124A">
          <w:rPr>
            <w:rStyle w:val="Hyperlink"/>
            <w:rFonts w:ascii="Source Sans Pro" w:hAnsi="Source Sans Pro"/>
            <w:bCs/>
            <w:noProof/>
            <w:spacing w:val="-2"/>
            <w:lang w:val="es-US"/>
          </w:rPr>
          <w:t>CAPÍTULO 7:</w:t>
        </w:r>
        <w:r w:rsidR="00E17914" w:rsidRPr="0064124A">
          <w:rPr>
            <w:rStyle w:val="Hyperlink"/>
            <w:rFonts w:ascii="Source Sans Pro" w:hAnsi="Source Sans Pro"/>
            <w:noProof/>
            <w:spacing w:val="-2"/>
            <w:lang w:val="es-US"/>
          </w:rPr>
          <w:tab/>
        </w:r>
        <w:r w:rsidRPr="0064124A">
          <w:rPr>
            <w:rStyle w:val="Hyperlink"/>
            <w:rFonts w:ascii="Source Sans Pro" w:hAnsi="Source Sans Pro"/>
            <w:bCs/>
            <w:noProof/>
            <w:spacing w:val="-2"/>
            <w:lang w:val="es-US"/>
          </w:rPr>
          <w:t xml:space="preserve">Cómo solicitarnos que paguemos nuestra parte de una factura por servicios médicos </w:t>
        </w:r>
        <w:r w:rsidRPr="0064124A">
          <w:rPr>
            <w:rStyle w:val="Hyperlink"/>
            <w:rFonts w:ascii="Source Sans Pro" w:hAnsi="Source Sans Pro"/>
            <w:bCs/>
            <w:i/>
            <w:iCs/>
            <w:noProof/>
            <w:spacing w:val="-2"/>
          </w:rPr>
          <w:t>[if</w:t>
        </w:r>
        <w:r w:rsidRPr="0064124A">
          <w:rPr>
            <w:rStyle w:val="Hyperlink"/>
            <w:rFonts w:ascii="Source Sans Pro" w:hAnsi="Source Sans Pro"/>
            <w:noProof/>
            <w:spacing w:val="-2"/>
            <w:lang w:val="es-US"/>
          </w:rPr>
          <w:t xml:space="preserve"> </w:t>
        </w:r>
        <w:r w:rsidRPr="0064124A">
          <w:rPr>
            <w:rStyle w:val="Hyperlink"/>
            <w:rFonts w:ascii="Source Sans Pro" w:hAnsi="Source Sans Pro"/>
            <w:bCs/>
            <w:i/>
            <w:iCs/>
            <w:noProof/>
            <w:spacing w:val="-2"/>
          </w:rPr>
          <w:t>applicable:</w:t>
        </w:r>
        <w:r w:rsidRPr="0064124A">
          <w:rPr>
            <w:rStyle w:val="Hyperlink"/>
            <w:rFonts w:ascii="Source Sans Pro" w:hAnsi="Source Sans Pro"/>
            <w:noProof/>
            <w:spacing w:val="-2"/>
            <w:lang w:val="es-US"/>
          </w:rPr>
          <w:t xml:space="preserve"> o medicamentos cubiertos]</w:t>
        </w:r>
        <w:r w:rsidRPr="0064124A">
          <w:rPr>
            <w:noProof/>
            <w:webHidden/>
            <w:spacing w:val="-2"/>
          </w:rPr>
          <w:tab/>
        </w:r>
        <w:r w:rsidRPr="0064124A">
          <w:rPr>
            <w:noProof/>
            <w:webHidden/>
            <w:spacing w:val="-2"/>
          </w:rPr>
          <w:fldChar w:fldCharType="begin"/>
        </w:r>
        <w:r w:rsidRPr="0064124A">
          <w:rPr>
            <w:noProof/>
            <w:webHidden/>
            <w:spacing w:val="-2"/>
          </w:rPr>
          <w:instrText xml:space="preserve"> PAGEREF _Toc206591794 \h </w:instrText>
        </w:r>
        <w:r w:rsidRPr="0064124A">
          <w:rPr>
            <w:noProof/>
            <w:webHidden/>
            <w:spacing w:val="-2"/>
          </w:rPr>
        </w:r>
        <w:r w:rsidRPr="0064124A">
          <w:rPr>
            <w:noProof/>
            <w:webHidden/>
            <w:spacing w:val="-2"/>
          </w:rPr>
          <w:fldChar w:fldCharType="separate"/>
        </w:r>
        <w:r w:rsidR="007F267C">
          <w:rPr>
            <w:noProof/>
            <w:webHidden/>
            <w:spacing w:val="-2"/>
          </w:rPr>
          <w:t>143</w:t>
        </w:r>
        <w:r w:rsidRPr="0064124A">
          <w:rPr>
            <w:noProof/>
            <w:webHidden/>
            <w:spacing w:val="-2"/>
          </w:rPr>
          <w:fldChar w:fldCharType="end"/>
        </w:r>
      </w:hyperlink>
    </w:p>
    <w:p w14:paraId="64192532" w14:textId="65355FE9"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95" w:history="1">
        <w:r w:rsidRPr="0064124A">
          <w:rPr>
            <w:rStyle w:val="Hyperlink"/>
            <w:spacing w:val="-2"/>
            <w:lang w:val="es-US"/>
          </w:rPr>
          <w:t>SECCIÓN 1</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 xml:space="preserve">Situaciones en las que debe pedirnos que paguemos nuestra parte de los servicios </w:t>
        </w:r>
        <w:r w:rsidRPr="0064124A">
          <w:rPr>
            <w:rStyle w:val="Hyperlink"/>
            <w:color w:val="0200F4"/>
            <w:spacing w:val="-2"/>
            <w:lang w:val="es-US"/>
          </w:rPr>
          <w:t>[</w:t>
        </w:r>
        <w:r w:rsidRPr="0064124A">
          <w:rPr>
            <w:rStyle w:val="Hyperlink"/>
            <w:i/>
            <w:color w:val="0200F4"/>
            <w:spacing w:val="-2"/>
          </w:rPr>
          <w:t>if</w:t>
        </w:r>
        <w:r w:rsidRPr="0064124A">
          <w:rPr>
            <w:rStyle w:val="Hyperlink"/>
            <w:color w:val="0200F4"/>
            <w:spacing w:val="-2"/>
            <w:lang w:val="es-US"/>
          </w:rPr>
          <w:t xml:space="preserve"> </w:t>
        </w:r>
        <w:r w:rsidRPr="0064124A">
          <w:rPr>
            <w:rStyle w:val="Hyperlink"/>
            <w:i/>
            <w:color w:val="0200F4"/>
            <w:spacing w:val="-2"/>
          </w:rPr>
          <w:t>applicable:</w:t>
        </w:r>
        <w:r w:rsidRPr="0064124A">
          <w:rPr>
            <w:rStyle w:val="Hyperlink"/>
            <w:color w:val="0200F4"/>
            <w:spacing w:val="-2"/>
            <w:lang w:val="es-US"/>
          </w:rPr>
          <w:t xml:space="preserve"> o medicamentos]</w:t>
        </w:r>
        <w:r w:rsidRPr="0064124A">
          <w:rPr>
            <w:rStyle w:val="Hyperlink"/>
            <w:spacing w:val="-2"/>
            <w:lang w:val="es-US"/>
          </w:rPr>
          <w:t xml:space="preserve"> cubiertos</w:t>
        </w:r>
        <w:r w:rsidRPr="0064124A">
          <w:rPr>
            <w:webHidden/>
            <w:spacing w:val="-2"/>
          </w:rPr>
          <w:tab/>
        </w:r>
        <w:r w:rsidRPr="0064124A">
          <w:rPr>
            <w:webHidden/>
            <w:spacing w:val="-2"/>
          </w:rPr>
          <w:fldChar w:fldCharType="begin"/>
        </w:r>
        <w:r w:rsidRPr="0064124A">
          <w:rPr>
            <w:webHidden/>
            <w:spacing w:val="-2"/>
          </w:rPr>
          <w:instrText xml:space="preserve"> PAGEREF _Toc206591795 \h </w:instrText>
        </w:r>
        <w:r w:rsidRPr="0064124A">
          <w:rPr>
            <w:webHidden/>
            <w:spacing w:val="-2"/>
          </w:rPr>
        </w:r>
        <w:r w:rsidRPr="0064124A">
          <w:rPr>
            <w:webHidden/>
            <w:spacing w:val="-2"/>
          </w:rPr>
          <w:fldChar w:fldCharType="separate"/>
        </w:r>
        <w:r w:rsidR="007F267C">
          <w:rPr>
            <w:webHidden/>
            <w:spacing w:val="-2"/>
          </w:rPr>
          <w:t>143</w:t>
        </w:r>
        <w:r w:rsidRPr="0064124A">
          <w:rPr>
            <w:webHidden/>
            <w:spacing w:val="-2"/>
          </w:rPr>
          <w:fldChar w:fldCharType="end"/>
        </w:r>
      </w:hyperlink>
    </w:p>
    <w:p w14:paraId="33B4E5DA" w14:textId="54C6CD3F"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96" w:history="1">
        <w:r w:rsidRPr="0064124A">
          <w:rPr>
            <w:rStyle w:val="Hyperlink"/>
            <w:spacing w:val="-2"/>
            <w:lang w:val="es-US"/>
          </w:rPr>
          <w:t>SECCIÓN 2</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Cómo solicitarnos el reembolso o el pago de una factura que recibió</w:t>
        </w:r>
        <w:r w:rsidRPr="0064124A">
          <w:rPr>
            <w:webHidden/>
            <w:spacing w:val="-2"/>
          </w:rPr>
          <w:tab/>
        </w:r>
        <w:r w:rsidRPr="0064124A">
          <w:rPr>
            <w:webHidden/>
            <w:spacing w:val="-2"/>
          </w:rPr>
          <w:fldChar w:fldCharType="begin"/>
        </w:r>
        <w:r w:rsidRPr="0064124A">
          <w:rPr>
            <w:webHidden/>
            <w:spacing w:val="-2"/>
          </w:rPr>
          <w:instrText xml:space="preserve"> PAGEREF _Toc206591796 \h </w:instrText>
        </w:r>
        <w:r w:rsidRPr="0064124A">
          <w:rPr>
            <w:webHidden/>
            <w:spacing w:val="-2"/>
          </w:rPr>
        </w:r>
        <w:r w:rsidRPr="0064124A">
          <w:rPr>
            <w:webHidden/>
            <w:spacing w:val="-2"/>
          </w:rPr>
          <w:fldChar w:fldCharType="separate"/>
        </w:r>
        <w:r w:rsidR="007F267C">
          <w:rPr>
            <w:webHidden/>
            <w:spacing w:val="-2"/>
          </w:rPr>
          <w:t>146</w:t>
        </w:r>
        <w:r w:rsidRPr="0064124A">
          <w:rPr>
            <w:webHidden/>
            <w:spacing w:val="-2"/>
          </w:rPr>
          <w:fldChar w:fldCharType="end"/>
        </w:r>
      </w:hyperlink>
    </w:p>
    <w:p w14:paraId="3DE2AB3F" w14:textId="0DACDA35"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97" w:history="1">
        <w:r w:rsidRPr="0064124A">
          <w:rPr>
            <w:rStyle w:val="Hyperlink"/>
            <w:spacing w:val="-2"/>
            <w:lang w:val="es-US"/>
          </w:rPr>
          <w:t>SECCIÓN 3</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Analizaremos su solicitud de pago y decidiremos si le pagaremos o no</w:t>
        </w:r>
        <w:r w:rsidRPr="0064124A">
          <w:rPr>
            <w:webHidden/>
            <w:spacing w:val="-2"/>
          </w:rPr>
          <w:tab/>
        </w:r>
        <w:r w:rsidRPr="0064124A">
          <w:rPr>
            <w:webHidden/>
            <w:spacing w:val="-2"/>
          </w:rPr>
          <w:fldChar w:fldCharType="begin"/>
        </w:r>
        <w:r w:rsidRPr="0064124A">
          <w:rPr>
            <w:webHidden/>
            <w:spacing w:val="-2"/>
          </w:rPr>
          <w:instrText xml:space="preserve"> PAGEREF _Toc206591797 \h </w:instrText>
        </w:r>
        <w:r w:rsidRPr="0064124A">
          <w:rPr>
            <w:webHidden/>
            <w:spacing w:val="-2"/>
          </w:rPr>
        </w:r>
        <w:r w:rsidRPr="0064124A">
          <w:rPr>
            <w:webHidden/>
            <w:spacing w:val="-2"/>
          </w:rPr>
          <w:fldChar w:fldCharType="separate"/>
        </w:r>
        <w:r w:rsidR="007F267C">
          <w:rPr>
            <w:webHidden/>
            <w:spacing w:val="-2"/>
          </w:rPr>
          <w:t>147</w:t>
        </w:r>
        <w:r w:rsidRPr="0064124A">
          <w:rPr>
            <w:webHidden/>
            <w:spacing w:val="-2"/>
          </w:rPr>
          <w:fldChar w:fldCharType="end"/>
        </w:r>
      </w:hyperlink>
    </w:p>
    <w:p w14:paraId="3BD05B91" w14:textId="0033E66C" w:rsidR="0036524F" w:rsidRPr="0064124A" w:rsidRDefault="0036524F" w:rsidP="00E17914">
      <w:pPr>
        <w:pStyle w:val="TOC1"/>
        <w:rPr>
          <w:rFonts w:asciiTheme="minorHAnsi" w:eastAsiaTheme="minorEastAsia" w:hAnsiTheme="minorHAnsi" w:cstheme="minorBidi"/>
          <w:noProof/>
          <w:spacing w:val="-2"/>
          <w:kern w:val="2"/>
          <w:sz w:val="22"/>
          <w:szCs w:val="22"/>
          <w:lang w:val="ru-RU" w:eastAsia="zh-CN"/>
          <w14:ligatures w14:val="standardContextual"/>
        </w:rPr>
      </w:pPr>
      <w:hyperlink w:anchor="_Toc206591798" w:history="1">
        <w:r w:rsidRPr="0064124A">
          <w:rPr>
            <w:rStyle w:val="Hyperlink"/>
            <w:rFonts w:ascii="Source Sans Pro" w:hAnsi="Source Sans Pro"/>
            <w:bCs/>
            <w:noProof/>
            <w:spacing w:val="-2"/>
            <w:lang w:val="es-US"/>
          </w:rPr>
          <w:t>CAPÍTULO 8:</w:t>
        </w:r>
        <w:r w:rsidR="00E17914" w:rsidRPr="0064124A">
          <w:rPr>
            <w:rStyle w:val="Hyperlink"/>
            <w:rFonts w:ascii="Source Sans Pro" w:hAnsi="Source Sans Pro"/>
            <w:noProof/>
            <w:spacing w:val="-2"/>
            <w:lang w:val="es-US"/>
          </w:rPr>
          <w:tab/>
        </w:r>
        <w:r w:rsidRPr="0064124A">
          <w:rPr>
            <w:rStyle w:val="Hyperlink"/>
            <w:rFonts w:ascii="Source Sans Pro" w:hAnsi="Source Sans Pro"/>
            <w:bCs/>
            <w:noProof/>
            <w:spacing w:val="-2"/>
            <w:lang w:val="es-US"/>
          </w:rPr>
          <w:t>Sus derechos y responsabilidades</w:t>
        </w:r>
        <w:r w:rsidRPr="0064124A">
          <w:rPr>
            <w:noProof/>
            <w:webHidden/>
            <w:spacing w:val="-2"/>
          </w:rPr>
          <w:tab/>
        </w:r>
        <w:r w:rsidRPr="0064124A">
          <w:rPr>
            <w:noProof/>
            <w:webHidden/>
            <w:spacing w:val="-2"/>
          </w:rPr>
          <w:fldChar w:fldCharType="begin"/>
        </w:r>
        <w:r w:rsidRPr="0064124A">
          <w:rPr>
            <w:noProof/>
            <w:webHidden/>
            <w:spacing w:val="-2"/>
          </w:rPr>
          <w:instrText xml:space="preserve"> PAGEREF _Toc206591798 \h </w:instrText>
        </w:r>
        <w:r w:rsidRPr="0064124A">
          <w:rPr>
            <w:noProof/>
            <w:webHidden/>
            <w:spacing w:val="-2"/>
          </w:rPr>
        </w:r>
        <w:r w:rsidRPr="0064124A">
          <w:rPr>
            <w:noProof/>
            <w:webHidden/>
            <w:spacing w:val="-2"/>
          </w:rPr>
          <w:fldChar w:fldCharType="separate"/>
        </w:r>
        <w:r w:rsidR="007F267C">
          <w:rPr>
            <w:noProof/>
            <w:webHidden/>
            <w:spacing w:val="-2"/>
          </w:rPr>
          <w:t>148</w:t>
        </w:r>
        <w:r w:rsidRPr="0064124A">
          <w:rPr>
            <w:noProof/>
            <w:webHidden/>
            <w:spacing w:val="-2"/>
          </w:rPr>
          <w:fldChar w:fldCharType="end"/>
        </w:r>
      </w:hyperlink>
    </w:p>
    <w:p w14:paraId="43558EAF" w14:textId="517ACAE5"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799" w:history="1">
        <w:r w:rsidRPr="0064124A">
          <w:rPr>
            <w:rStyle w:val="Hyperlink"/>
            <w:spacing w:val="-2"/>
            <w:lang w:val="es-US"/>
          </w:rPr>
          <w:t>SECCIÓN 1</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Nuestro plan debe respetar sus derechos y sensibilidades culturales</w:t>
        </w:r>
        <w:r w:rsidRPr="0064124A">
          <w:rPr>
            <w:webHidden/>
            <w:spacing w:val="-2"/>
          </w:rPr>
          <w:tab/>
        </w:r>
        <w:r w:rsidRPr="0064124A">
          <w:rPr>
            <w:webHidden/>
            <w:spacing w:val="-2"/>
          </w:rPr>
          <w:fldChar w:fldCharType="begin"/>
        </w:r>
        <w:r w:rsidRPr="0064124A">
          <w:rPr>
            <w:webHidden/>
            <w:spacing w:val="-2"/>
          </w:rPr>
          <w:instrText xml:space="preserve"> PAGEREF _Toc206591799 \h </w:instrText>
        </w:r>
        <w:r w:rsidRPr="0064124A">
          <w:rPr>
            <w:webHidden/>
            <w:spacing w:val="-2"/>
          </w:rPr>
        </w:r>
        <w:r w:rsidRPr="0064124A">
          <w:rPr>
            <w:webHidden/>
            <w:spacing w:val="-2"/>
          </w:rPr>
          <w:fldChar w:fldCharType="separate"/>
        </w:r>
        <w:r w:rsidR="007F267C">
          <w:rPr>
            <w:webHidden/>
            <w:spacing w:val="-2"/>
          </w:rPr>
          <w:t>148</w:t>
        </w:r>
        <w:r w:rsidRPr="0064124A">
          <w:rPr>
            <w:webHidden/>
            <w:spacing w:val="-2"/>
          </w:rPr>
          <w:fldChar w:fldCharType="end"/>
        </w:r>
      </w:hyperlink>
    </w:p>
    <w:p w14:paraId="444FB494" w14:textId="51C70175"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800" w:history="1">
        <w:r w:rsidRPr="0064124A">
          <w:rPr>
            <w:rStyle w:val="Hyperlink"/>
            <w:spacing w:val="-2"/>
            <w:lang w:val="es-US"/>
          </w:rPr>
          <w:t>SECCIÓN 2</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Sus responsabilidades como miembro de nuestro plan</w:t>
        </w:r>
        <w:r w:rsidRPr="0064124A">
          <w:rPr>
            <w:webHidden/>
            <w:spacing w:val="-2"/>
          </w:rPr>
          <w:tab/>
        </w:r>
        <w:r w:rsidRPr="0064124A">
          <w:rPr>
            <w:webHidden/>
            <w:spacing w:val="-2"/>
          </w:rPr>
          <w:fldChar w:fldCharType="begin"/>
        </w:r>
        <w:r w:rsidRPr="0064124A">
          <w:rPr>
            <w:webHidden/>
            <w:spacing w:val="-2"/>
          </w:rPr>
          <w:instrText xml:space="preserve"> PAGEREF _Toc206591800 \h </w:instrText>
        </w:r>
        <w:r w:rsidRPr="0064124A">
          <w:rPr>
            <w:webHidden/>
            <w:spacing w:val="-2"/>
          </w:rPr>
        </w:r>
        <w:r w:rsidRPr="0064124A">
          <w:rPr>
            <w:webHidden/>
            <w:spacing w:val="-2"/>
          </w:rPr>
          <w:fldChar w:fldCharType="separate"/>
        </w:r>
        <w:r w:rsidR="007F267C">
          <w:rPr>
            <w:webHidden/>
            <w:spacing w:val="-2"/>
          </w:rPr>
          <w:t>155</w:t>
        </w:r>
        <w:r w:rsidRPr="0064124A">
          <w:rPr>
            <w:webHidden/>
            <w:spacing w:val="-2"/>
          </w:rPr>
          <w:fldChar w:fldCharType="end"/>
        </w:r>
      </w:hyperlink>
    </w:p>
    <w:p w14:paraId="40CF65E9" w14:textId="58E2D6AC" w:rsidR="0036524F" w:rsidRPr="0064124A" w:rsidRDefault="0036524F" w:rsidP="00E17914">
      <w:pPr>
        <w:pStyle w:val="TOC1"/>
        <w:rPr>
          <w:rFonts w:asciiTheme="minorHAnsi" w:eastAsiaTheme="minorEastAsia" w:hAnsiTheme="minorHAnsi" w:cstheme="minorBidi"/>
          <w:noProof/>
          <w:spacing w:val="-2"/>
          <w:kern w:val="2"/>
          <w:sz w:val="22"/>
          <w:szCs w:val="22"/>
          <w:lang w:val="ru-RU" w:eastAsia="zh-CN"/>
          <w14:ligatures w14:val="standardContextual"/>
        </w:rPr>
      </w:pPr>
      <w:hyperlink w:anchor="_Toc206591801" w:history="1">
        <w:r w:rsidRPr="0064124A">
          <w:rPr>
            <w:rStyle w:val="Hyperlink"/>
            <w:rFonts w:ascii="Source Sans Pro" w:hAnsi="Source Sans Pro"/>
            <w:bCs/>
            <w:noProof/>
            <w:spacing w:val="-2"/>
            <w:lang w:val="es-US"/>
          </w:rPr>
          <w:t>CAPÍTULO 9:</w:t>
        </w:r>
        <w:r w:rsidR="00E17914" w:rsidRPr="0064124A">
          <w:rPr>
            <w:rStyle w:val="Hyperlink"/>
            <w:rFonts w:ascii="Source Sans Pro" w:hAnsi="Source Sans Pro"/>
            <w:noProof/>
            <w:spacing w:val="-2"/>
            <w:lang w:val="es-US"/>
          </w:rPr>
          <w:tab/>
        </w:r>
        <w:r w:rsidRPr="0064124A">
          <w:rPr>
            <w:rStyle w:val="Hyperlink"/>
            <w:rFonts w:ascii="Source Sans Pro" w:hAnsi="Source Sans Pro"/>
            <w:bCs/>
            <w:noProof/>
            <w:spacing w:val="-2"/>
            <w:lang w:val="es-US"/>
          </w:rPr>
          <w:t>Si tiene un problema o una queja (decisiones de cobertura, apelaciones, quejas)</w:t>
        </w:r>
        <w:r w:rsidRPr="0064124A">
          <w:rPr>
            <w:noProof/>
            <w:webHidden/>
            <w:spacing w:val="-2"/>
          </w:rPr>
          <w:tab/>
        </w:r>
        <w:r w:rsidRPr="0064124A">
          <w:rPr>
            <w:noProof/>
            <w:webHidden/>
            <w:spacing w:val="-2"/>
          </w:rPr>
          <w:fldChar w:fldCharType="begin"/>
        </w:r>
        <w:r w:rsidRPr="0064124A">
          <w:rPr>
            <w:noProof/>
            <w:webHidden/>
            <w:spacing w:val="-2"/>
          </w:rPr>
          <w:instrText xml:space="preserve"> PAGEREF _Toc206591801 \h </w:instrText>
        </w:r>
        <w:r w:rsidRPr="0064124A">
          <w:rPr>
            <w:noProof/>
            <w:webHidden/>
            <w:spacing w:val="-2"/>
          </w:rPr>
        </w:r>
        <w:r w:rsidRPr="0064124A">
          <w:rPr>
            <w:noProof/>
            <w:webHidden/>
            <w:spacing w:val="-2"/>
          </w:rPr>
          <w:fldChar w:fldCharType="separate"/>
        </w:r>
        <w:r w:rsidR="007F267C">
          <w:rPr>
            <w:noProof/>
            <w:webHidden/>
            <w:spacing w:val="-2"/>
          </w:rPr>
          <w:t>157</w:t>
        </w:r>
        <w:r w:rsidRPr="0064124A">
          <w:rPr>
            <w:noProof/>
            <w:webHidden/>
            <w:spacing w:val="-2"/>
          </w:rPr>
          <w:fldChar w:fldCharType="end"/>
        </w:r>
      </w:hyperlink>
    </w:p>
    <w:p w14:paraId="6F8574CE" w14:textId="22328E38"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802" w:history="1">
        <w:r w:rsidRPr="0064124A">
          <w:rPr>
            <w:rStyle w:val="Hyperlink"/>
            <w:spacing w:val="-2"/>
            <w:lang w:val="es-US"/>
          </w:rPr>
          <w:t>SECCIÓN 1</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Qué debe hacer si tiene un problema o una inquietud</w:t>
        </w:r>
        <w:r w:rsidRPr="0064124A">
          <w:rPr>
            <w:webHidden/>
            <w:spacing w:val="-2"/>
          </w:rPr>
          <w:tab/>
        </w:r>
        <w:r w:rsidRPr="0064124A">
          <w:rPr>
            <w:webHidden/>
            <w:spacing w:val="-2"/>
          </w:rPr>
          <w:fldChar w:fldCharType="begin"/>
        </w:r>
        <w:r w:rsidRPr="0064124A">
          <w:rPr>
            <w:webHidden/>
            <w:spacing w:val="-2"/>
          </w:rPr>
          <w:instrText xml:space="preserve"> PAGEREF _Toc206591802 \h </w:instrText>
        </w:r>
        <w:r w:rsidRPr="0064124A">
          <w:rPr>
            <w:webHidden/>
            <w:spacing w:val="-2"/>
          </w:rPr>
        </w:r>
        <w:r w:rsidRPr="0064124A">
          <w:rPr>
            <w:webHidden/>
            <w:spacing w:val="-2"/>
          </w:rPr>
          <w:fldChar w:fldCharType="separate"/>
        </w:r>
        <w:r w:rsidR="007F267C">
          <w:rPr>
            <w:webHidden/>
            <w:spacing w:val="-2"/>
          </w:rPr>
          <w:t>157</w:t>
        </w:r>
        <w:r w:rsidRPr="0064124A">
          <w:rPr>
            <w:webHidden/>
            <w:spacing w:val="-2"/>
          </w:rPr>
          <w:fldChar w:fldCharType="end"/>
        </w:r>
      </w:hyperlink>
    </w:p>
    <w:p w14:paraId="6DDF08E1" w14:textId="35E8F35F"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803" w:history="1">
        <w:r w:rsidRPr="0064124A">
          <w:rPr>
            <w:rStyle w:val="Hyperlink"/>
            <w:spacing w:val="-2"/>
            <w:lang w:val="es-US"/>
          </w:rPr>
          <w:t>SECCIÓN 2</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Dónde obtener más información y asistencia personalizada</w:t>
        </w:r>
        <w:r w:rsidRPr="0064124A">
          <w:rPr>
            <w:webHidden/>
            <w:spacing w:val="-2"/>
          </w:rPr>
          <w:tab/>
        </w:r>
        <w:r w:rsidRPr="0064124A">
          <w:rPr>
            <w:webHidden/>
            <w:spacing w:val="-2"/>
          </w:rPr>
          <w:fldChar w:fldCharType="begin"/>
        </w:r>
        <w:r w:rsidRPr="0064124A">
          <w:rPr>
            <w:webHidden/>
            <w:spacing w:val="-2"/>
          </w:rPr>
          <w:instrText xml:space="preserve"> PAGEREF _Toc206591803 \h </w:instrText>
        </w:r>
        <w:r w:rsidRPr="0064124A">
          <w:rPr>
            <w:webHidden/>
            <w:spacing w:val="-2"/>
          </w:rPr>
        </w:r>
        <w:r w:rsidRPr="0064124A">
          <w:rPr>
            <w:webHidden/>
            <w:spacing w:val="-2"/>
          </w:rPr>
          <w:fldChar w:fldCharType="separate"/>
        </w:r>
        <w:r w:rsidR="007F267C">
          <w:rPr>
            <w:webHidden/>
            <w:spacing w:val="-2"/>
          </w:rPr>
          <w:t>157</w:t>
        </w:r>
        <w:r w:rsidRPr="0064124A">
          <w:rPr>
            <w:webHidden/>
            <w:spacing w:val="-2"/>
          </w:rPr>
          <w:fldChar w:fldCharType="end"/>
        </w:r>
      </w:hyperlink>
    </w:p>
    <w:p w14:paraId="20649E4B" w14:textId="1263FB53"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804" w:history="1">
        <w:r w:rsidRPr="0064124A">
          <w:rPr>
            <w:rStyle w:val="Hyperlink"/>
            <w:spacing w:val="-2"/>
            <w:lang w:val="es-US"/>
          </w:rPr>
          <w:t>SECCIÓN 3</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Qué proceso utilizar para su problema</w:t>
        </w:r>
        <w:r w:rsidRPr="0064124A">
          <w:rPr>
            <w:webHidden/>
            <w:spacing w:val="-2"/>
          </w:rPr>
          <w:tab/>
        </w:r>
        <w:r w:rsidRPr="0064124A">
          <w:rPr>
            <w:webHidden/>
            <w:spacing w:val="-2"/>
          </w:rPr>
          <w:fldChar w:fldCharType="begin"/>
        </w:r>
        <w:r w:rsidRPr="0064124A">
          <w:rPr>
            <w:webHidden/>
            <w:spacing w:val="-2"/>
          </w:rPr>
          <w:instrText xml:space="preserve"> PAGEREF _Toc206591804 \h </w:instrText>
        </w:r>
        <w:r w:rsidRPr="0064124A">
          <w:rPr>
            <w:webHidden/>
            <w:spacing w:val="-2"/>
          </w:rPr>
        </w:r>
        <w:r w:rsidRPr="0064124A">
          <w:rPr>
            <w:webHidden/>
            <w:spacing w:val="-2"/>
          </w:rPr>
          <w:fldChar w:fldCharType="separate"/>
        </w:r>
        <w:r w:rsidR="007F267C">
          <w:rPr>
            <w:webHidden/>
            <w:spacing w:val="-2"/>
          </w:rPr>
          <w:t>158</w:t>
        </w:r>
        <w:r w:rsidRPr="0064124A">
          <w:rPr>
            <w:webHidden/>
            <w:spacing w:val="-2"/>
          </w:rPr>
          <w:fldChar w:fldCharType="end"/>
        </w:r>
      </w:hyperlink>
    </w:p>
    <w:p w14:paraId="4F197524" w14:textId="336D45FD"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805" w:history="1">
        <w:r w:rsidRPr="0064124A">
          <w:rPr>
            <w:rStyle w:val="Hyperlink"/>
            <w:spacing w:val="-2"/>
            <w:lang w:val="es-US"/>
          </w:rPr>
          <w:t>SECCIÓN 4</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Una guía sobre las decisiones de cobertura y las apelaciones</w:t>
        </w:r>
        <w:r w:rsidRPr="0064124A">
          <w:rPr>
            <w:webHidden/>
            <w:spacing w:val="-2"/>
          </w:rPr>
          <w:tab/>
        </w:r>
        <w:r w:rsidRPr="0064124A">
          <w:rPr>
            <w:webHidden/>
            <w:spacing w:val="-2"/>
          </w:rPr>
          <w:fldChar w:fldCharType="begin"/>
        </w:r>
        <w:r w:rsidRPr="0064124A">
          <w:rPr>
            <w:webHidden/>
            <w:spacing w:val="-2"/>
          </w:rPr>
          <w:instrText xml:space="preserve"> PAGEREF _Toc206591805 \h </w:instrText>
        </w:r>
        <w:r w:rsidRPr="0064124A">
          <w:rPr>
            <w:webHidden/>
            <w:spacing w:val="-2"/>
          </w:rPr>
        </w:r>
        <w:r w:rsidRPr="0064124A">
          <w:rPr>
            <w:webHidden/>
            <w:spacing w:val="-2"/>
          </w:rPr>
          <w:fldChar w:fldCharType="separate"/>
        </w:r>
        <w:r w:rsidR="007F267C">
          <w:rPr>
            <w:webHidden/>
            <w:spacing w:val="-2"/>
          </w:rPr>
          <w:t>159</w:t>
        </w:r>
        <w:r w:rsidRPr="0064124A">
          <w:rPr>
            <w:webHidden/>
            <w:spacing w:val="-2"/>
          </w:rPr>
          <w:fldChar w:fldCharType="end"/>
        </w:r>
      </w:hyperlink>
    </w:p>
    <w:p w14:paraId="1EAFD460" w14:textId="0E28D156"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806" w:history="1">
        <w:r w:rsidRPr="0064124A">
          <w:rPr>
            <w:rStyle w:val="Hyperlink"/>
            <w:spacing w:val="-2"/>
            <w:lang w:val="es-US"/>
          </w:rPr>
          <w:t>SECCIÓN 5</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Atención médica: cómo solicitar una decisión de cobertura o presentar una apelación</w:t>
        </w:r>
        <w:r w:rsidRPr="0064124A">
          <w:rPr>
            <w:webHidden/>
            <w:spacing w:val="-2"/>
          </w:rPr>
          <w:tab/>
        </w:r>
        <w:r w:rsidRPr="0064124A">
          <w:rPr>
            <w:webHidden/>
            <w:spacing w:val="-2"/>
          </w:rPr>
          <w:fldChar w:fldCharType="begin"/>
        </w:r>
        <w:r w:rsidRPr="0064124A">
          <w:rPr>
            <w:webHidden/>
            <w:spacing w:val="-2"/>
          </w:rPr>
          <w:instrText xml:space="preserve"> PAGEREF _Toc206591806 \h </w:instrText>
        </w:r>
        <w:r w:rsidRPr="0064124A">
          <w:rPr>
            <w:webHidden/>
            <w:spacing w:val="-2"/>
          </w:rPr>
        </w:r>
        <w:r w:rsidRPr="0064124A">
          <w:rPr>
            <w:webHidden/>
            <w:spacing w:val="-2"/>
          </w:rPr>
          <w:fldChar w:fldCharType="separate"/>
        </w:r>
        <w:r w:rsidR="007F267C">
          <w:rPr>
            <w:webHidden/>
            <w:spacing w:val="-2"/>
          </w:rPr>
          <w:t>162</w:t>
        </w:r>
        <w:r w:rsidRPr="0064124A">
          <w:rPr>
            <w:webHidden/>
            <w:spacing w:val="-2"/>
          </w:rPr>
          <w:fldChar w:fldCharType="end"/>
        </w:r>
      </w:hyperlink>
    </w:p>
    <w:p w14:paraId="5A7328BC" w14:textId="7291EA2B"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807" w:history="1">
        <w:r w:rsidRPr="0064124A">
          <w:rPr>
            <w:rStyle w:val="Hyperlink"/>
            <w:spacing w:val="-2"/>
            <w:lang w:val="es-US"/>
          </w:rPr>
          <w:t>SECCIÓN 6</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Medicamentos de la Parte D: cómo solicitar una decisión de cobertura o presentar una apelación</w:t>
        </w:r>
        <w:r w:rsidRPr="0064124A">
          <w:rPr>
            <w:webHidden/>
            <w:spacing w:val="-2"/>
          </w:rPr>
          <w:tab/>
        </w:r>
        <w:r w:rsidRPr="0064124A">
          <w:rPr>
            <w:webHidden/>
            <w:spacing w:val="-2"/>
          </w:rPr>
          <w:fldChar w:fldCharType="begin"/>
        </w:r>
        <w:r w:rsidRPr="0064124A">
          <w:rPr>
            <w:webHidden/>
            <w:spacing w:val="-2"/>
          </w:rPr>
          <w:instrText xml:space="preserve"> PAGEREF _Toc206591807 \h </w:instrText>
        </w:r>
        <w:r w:rsidRPr="0064124A">
          <w:rPr>
            <w:webHidden/>
            <w:spacing w:val="-2"/>
          </w:rPr>
        </w:r>
        <w:r w:rsidRPr="0064124A">
          <w:rPr>
            <w:webHidden/>
            <w:spacing w:val="-2"/>
          </w:rPr>
          <w:fldChar w:fldCharType="separate"/>
        </w:r>
        <w:r w:rsidR="007F267C">
          <w:rPr>
            <w:webHidden/>
            <w:spacing w:val="-2"/>
          </w:rPr>
          <w:t>171</w:t>
        </w:r>
        <w:r w:rsidRPr="0064124A">
          <w:rPr>
            <w:webHidden/>
            <w:spacing w:val="-2"/>
          </w:rPr>
          <w:fldChar w:fldCharType="end"/>
        </w:r>
      </w:hyperlink>
    </w:p>
    <w:p w14:paraId="0EEEA78A" w14:textId="13F149E5"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808" w:history="1">
        <w:r w:rsidRPr="0064124A">
          <w:rPr>
            <w:rStyle w:val="Hyperlink"/>
            <w:spacing w:val="-2"/>
            <w:lang w:val="es-US"/>
          </w:rPr>
          <w:t>SECCIÓN 7</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Cómo solicitarnos la cobertura de una hospitalización más prolongada si usted considera que está siendo dado de alta demasiado pronto</w:t>
        </w:r>
        <w:r w:rsidRPr="0064124A">
          <w:rPr>
            <w:webHidden/>
            <w:spacing w:val="-2"/>
          </w:rPr>
          <w:tab/>
        </w:r>
        <w:r w:rsidRPr="0064124A">
          <w:rPr>
            <w:webHidden/>
            <w:spacing w:val="-2"/>
          </w:rPr>
          <w:fldChar w:fldCharType="begin"/>
        </w:r>
        <w:r w:rsidRPr="0064124A">
          <w:rPr>
            <w:webHidden/>
            <w:spacing w:val="-2"/>
          </w:rPr>
          <w:instrText xml:space="preserve"> PAGEREF _Toc206591808 \h </w:instrText>
        </w:r>
        <w:r w:rsidRPr="0064124A">
          <w:rPr>
            <w:webHidden/>
            <w:spacing w:val="-2"/>
          </w:rPr>
        </w:r>
        <w:r w:rsidRPr="0064124A">
          <w:rPr>
            <w:webHidden/>
            <w:spacing w:val="-2"/>
          </w:rPr>
          <w:fldChar w:fldCharType="separate"/>
        </w:r>
        <w:r w:rsidR="007F267C">
          <w:rPr>
            <w:webHidden/>
            <w:spacing w:val="-2"/>
          </w:rPr>
          <w:t>183</w:t>
        </w:r>
        <w:r w:rsidRPr="0064124A">
          <w:rPr>
            <w:webHidden/>
            <w:spacing w:val="-2"/>
          </w:rPr>
          <w:fldChar w:fldCharType="end"/>
        </w:r>
      </w:hyperlink>
    </w:p>
    <w:p w14:paraId="749E1A8B" w14:textId="381BD771"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809" w:history="1">
        <w:r w:rsidRPr="0064124A">
          <w:rPr>
            <w:rStyle w:val="Hyperlink"/>
            <w:spacing w:val="-2"/>
            <w:lang w:val="es-US"/>
          </w:rPr>
          <w:t>SECCIÓN 8</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Cómo solicitarnos que sigamos cubriendo algunos servicios médicos si siente que su cobertura está terminando demasiado pronto.</w:t>
        </w:r>
        <w:r w:rsidRPr="0064124A">
          <w:rPr>
            <w:webHidden/>
            <w:spacing w:val="-2"/>
          </w:rPr>
          <w:tab/>
        </w:r>
        <w:r w:rsidRPr="0064124A">
          <w:rPr>
            <w:webHidden/>
            <w:spacing w:val="-2"/>
          </w:rPr>
          <w:fldChar w:fldCharType="begin"/>
        </w:r>
        <w:r w:rsidRPr="0064124A">
          <w:rPr>
            <w:webHidden/>
            <w:spacing w:val="-2"/>
          </w:rPr>
          <w:instrText xml:space="preserve"> PAGEREF _Toc206591809 \h </w:instrText>
        </w:r>
        <w:r w:rsidRPr="0064124A">
          <w:rPr>
            <w:webHidden/>
            <w:spacing w:val="-2"/>
          </w:rPr>
        </w:r>
        <w:r w:rsidRPr="0064124A">
          <w:rPr>
            <w:webHidden/>
            <w:spacing w:val="-2"/>
          </w:rPr>
          <w:fldChar w:fldCharType="separate"/>
        </w:r>
        <w:r w:rsidR="007F267C">
          <w:rPr>
            <w:webHidden/>
            <w:spacing w:val="-2"/>
          </w:rPr>
          <w:t>188</w:t>
        </w:r>
        <w:r w:rsidRPr="0064124A">
          <w:rPr>
            <w:webHidden/>
            <w:spacing w:val="-2"/>
          </w:rPr>
          <w:fldChar w:fldCharType="end"/>
        </w:r>
      </w:hyperlink>
    </w:p>
    <w:p w14:paraId="706D3649" w14:textId="628CF2ED"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810" w:history="1">
        <w:r w:rsidRPr="0064124A">
          <w:rPr>
            <w:rStyle w:val="Hyperlink"/>
            <w:spacing w:val="-2"/>
            <w:lang w:val="es-US"/>
          </w:rPr>
          <w:t>SECCIÓN 9</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Cómo llevar su apelación a los Niveles 3, 4 y 5</w:t>
        </w:r>
        <w:r w:rsidRPr="0064124A">
          <w:rPr>
            <w:webHidden/>
            <w:spacing w:val="-2"/>
          </w:rPr>
          <w:tab/>
        </w:r>
        <w:r w:rsidRPr="0064124A">
          <w:rPr>
            <w:webHidden/>
            <w:spacing w:val="-2"/>
          </w:rPr>
          <w:fldChar w:fldCharType="begin"/>
        </w:r>
        <w:r w:rsidRPr="0064124A">
          <w:rPr>
            <w:webHidden/>
            <w:spacing w:val="-2"/>
          </w:rPr>
          <w:instrText xml:space="preserve"> PAGEREF _Toc206591810 \h </w:instrText>
        </w:r>
        <w:r w:rsidRPr="0064124A">
          <w:rPr>
            <w:webHidden/>
            <w:spacing w:val="-2"/>
          </w:rPr>
        </w:r>
        <w:r w:rsidRPr="0064124A">
          <w:rPr>
            <w:webHidden/>
            <w:spacing w:val="-2"/>
          </w:rPr>
          <w:fldChar w:fldCharType="separate"/>
        </w:r>
        <w:r w:rsidR="007F267C">
          <w:rPr>
            <w:webHidden/>
            <w:spacing w:val="-2"/>
          </w:rPr>
          <w:t>192</w:t>
        </w:r>
        <w:r w:rsidRPr="0064124A">
          <w:rPr>
            <w:webHidden/>
            <w:spacing w:val="-2"/>
          </w:rPr>
          <w:fldChar w:fldCharType="end"/>
        </w:r>
      </w:hyperlink>
    </w:p>
    <w:p w14:paraId="28C88F06" w14:textId="276BADC8"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811" w:history="1">
        <w:r w:rsidRPr="0064124A">
          <w:rPr>
            <w:rStyle w:val="Hyperlink"/>
            <w:spacing w:val="-2"/>
            <w:lang w:val="es-US"/>
          </w:rPr>
          <w:t>SECCIÓN 10</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Cómo presentar una queja sobre la calidad de la atención, los tiempos de espera, el servicio al cliente u otras inquietudes</w:t>
        </w:r>
        <w:r w:rsidRPr="0064124A">
          <w:rPr>
            <w:webHidden/>
            <w:spacing w:val="-2"/>
          </w:rPr>
          <w:tab/>
        </w:r>
        <w:r w:rsidRPr="0064124A">
          <w:rPr>
            <w:webHidden/>
            <w:spacing w:val="-2"/>
          </w:rPr>
          <w:fldChar w:fldCharType="begin"/>
        </w:r>
        <w:r w:rsidRPr="0064124A">
          <w:rPr>
            <w:webHidden/>
            <w:spacing w:val="-2"/>
          </w:rPr>
          <w:instrText xml:space="preserve"> PAGEREF _Toc206591811 \h </w:instrText>
        </w:r>
        <w:r w:rsidRPr="0064124A">
          <w:rPr>
            <w:webHidden/>
            <w:spacing w:val="-2"/>
          </w:rPr>
        </w:r>
        <w:r w:rsidRPr="0064124A">
          <w:rPr>
            <w:webHidden/>
            <w:spacing w:val="-2"/>
          </w:rPr>
          <w:fldChar w:fldCharType="separate"/>
        </w:r>
        <w:r w:rsidR="007F267C">
          <w:rPr>
            <w:webHidden/>
            <w:spacing w:val="-2"/>
          </w:rPr>
          <w:t>196</w:t>
        </w:r>
        <w:r w:rsidRPr="0064124A">
          <w:rPr>
            <w:webHidden/>
            <w:spacing w:val="-2"/>
          </w:rPr>
          <w:fldChar w:fldCharType="end"/>
        </w:r>
      </w:hyperlink>
    </w:p>
    <w:p w14:paraId="3123A070" w14:textId="59C4DCD1" w:rsidR="0036524F" w:rsidRPr="0064124A" w:rsidRDefault="0036524F" w:rsidP="00E17914">
      <w:pPr>
        <w:pStyle w:val="TOC1"/>
        <w:rPr>
          <w:rFonts w:asciiTheme="minorHAnsi" w:eastAsiaTheme="minorEastAsia" w:hAnsiTheme="minorHAnsi" w:cstheme="minorBidi"/>
          <w:noProof/>
          <w:spacing w:val="-2"/>
          <w:kern w:val="2"/>
          <w:sz w:val="22"/>
          <w:szCs w:val="22"/>
          <w:lang w:val="ru-RU" w:eastAsia="zh-CN"/>
          <w14:ligatures w14:val="standardContextual"/>
        </w:rPr>
      </w:pPr>
      <w:hyperlink w:anchor="_Toc206591812" w:history="1">
        <w:r w:rsidRPr="0064124A">
          <w:rPr>
            <w:rStyle w:val="Hyperlink"/>
            <w:rFonts w:ascii="Source Sans Pro" w:hAnsi="Source Sans Pro"/>
            <w:bCs/>
            <w:noProof/>
            <w:spacing w:val="-2"/>
            <w:lang w:val="es-US"/>
          </w:rPr>
          <w:t>CAPÍTULO 10:</w:t>
        </w:r>
        <w:r w:rsidR="00E17914" w:rsidRPr="0064124A">
          <w:rPr>
            <w:rStyle w:val="Hyperlink"/>
            <w:rFonts w:ascii="Source Sans Pro" w:hAnsi="Source Sans Pro"/>
            <w:noProof/>
            <w:spacing w:val="-2"/>
            <w:lang w:val="es-US"/>
          </w:rPr>
          <w:tab/>
        </w:r>
        <w:r w:rsidRPr="0064124A">
          <w:rPr>
            <w:rStyle w:val="Hyperlink"/>
            <w:rFonts w:ascii="Source Sans Pro" w:hAnsi="Source Sans Pro"/>
            <w:bCs/>
            <w:noProof/>
            <w:spacing w:val="-2"/>
            <w:lang w:val="es-US"/>
          </w:rPr>
          <w:t>Cancelación de la membresía en nuestro plan</w:t>
        </w:r>
        <w:r w:rsidRPr="0064124A">
          <w:rPr>
            <w:noProof/>
            <w:webHidden/>
            <w:spacing w:val="-2"/>
          </w:rPr>
          <w:tab/>
        </w:r>
        <w:r w:rsidRPr="0064124A">
          <w:rPr>
            <w:noProof/>
            <w:webHidden/>
            <w:spacing w:val="-2"/>
          </w:rPr>
          <w:fldChar w:fldCharType="begin"/>
        </w:r>
        <w:r w:rsidRPr="0064124A">
          <w:rPr>
            <w:noProof/>
            <w:webHidden/>
            <w:spacing w:val="-2"/>
          </w:rPr>
          <w:instrText xml:space="preserve"> PAGEREF _Toc206591812 \h </w:instrText>
        </w:r>
        <w:r w:rsidRPr="0064124A">
          <w:rPr>
            <w:noProof/>
            <w:webHidden/>
            <w:spacing w:val="-2"/>
          </w:rPr>
        </w:r>
        <w:r w:rsidRPr="0064124A">
          <w:rPr>
            <w:noProof/>
            <w:webHidden/>
            <w:spacing w:val="-2"/>
          </w:rPr>
          <w:fldChar w:fldCharType="separate"/>
        </w:r>
        <w:r w:rsidR="007F267C">
          <w:rPr>
            <w:noProof/>
            <w:webHidden/>
            <w:spacing w:val="-2"/>
          </w:rPr>
          <w:t>199</w:t>
        </w:r>
        <w:r w:rsidRPr="0064124A">
          <w:rPr>
            <w:noProof/>
            <w:webHidden/>
            <w:spacing w:val="-2"/>
          </w:rPr>
          <w:fldChar w:fldCharType="end"/>
        </w:r>
      </w:hyperlink>
    </w:p>
    <w:p w14:paraId="3ECEB890" w14:textId="006916CD"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813" w:history="1">
        <w:r w:rsidRPr="0064124A">
          <w:rPr>
            <w:rStyle w:val="Hyperlink"/>
            <w:spacing w:val="-2"/>
            <w:lang w:val="es-US"/>
          </w:rPr>
          <w:t>SECCIÓN 1</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Cancelación de su membresía en nuestro plan</w:t>
        </w:r>
        <w:r w:rsidRPr="0064124A">
          <w:rPr>
            <w:webHidden/>
            <w:spacing w:val="-2"/>
          </w:rPr>
          <w:tab/>
        </w:r>
        <w:r w:rsidRPr="0064124A">
          <w:rPr>
            <w:webHidden/>
            <w:spacing w:val="-2"/>
          </w:rPr>
          <w:fldChar w:fldCharType="begin"/>
        </w:r>
        <w:r w:rsidRPr="0064124A">
          <w:rPr>
            <w:webHidden/>
            <w:spacing w:val="-2"/>
          </w:rPr>
          <w:instrText xml:space="preserve"> PAGEREF _Toc206591813 \h </w:instrText>
        </w:r>
        <w:r w:rsidRPr="0064124A">
          <w:rPr>
            <w:webHidden/>
            <w:spacing w:val="-2"/>
          </w:rPr>
        </w:r>
        <w:r w:rsidRPr="0064124A">
          <w:rPr>
            <w:webHidden/>
            <w:spacing w:val="-2"/>
          </w:rPr>
          <w:fldChar w:fldCharType="separate"/>
        </w:r>
        <w:r w:rsidR="007F267C">
          <w:rPr>
            <w:webHidden/>
            <w:spacing w:val="-2"/>
          </w:rPr>
          <w:t>199</w:t>
        </w:r>
        <w:r w:rsidRPr="0064124A">
          <w:rPr>
            <w:webHidden/>
            <w:spacing w:val="-2"/>
          </w:rPr>
          <w:fldChar w:fldCharType="end"/>
        </w:r>
      </w:hyperlink>
    </w:p>
    <w:p w14:paraId="1B8B37EB" w14:textId="3A9CC35A"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814" w:history="1">
        <w:r w:rsidRPr="0064124A">
          <w:rPr>
            <w:rStyle w:val="Hyperlink"/>
            <w:spacing w:val="-2"/>
            <w:lang w:val="es-US"/>
          </w:rPr>
          <w:t>SECCIÓN 2</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¿Cuándo puede cancelar su membresía en nuestro plan?</w:t>
        </w:r>
        <w:r w:rsidRPr="0064124A">
          <w:rPr>
            <w:webHidden/>
            <w:spacing w:val="-2"/>
          </w:rPr>
          <w:tab/>
        </w:r>
        <w:r w:rsidRPr="0064124A">
          <w:rPr>
            <w:webHidden/>
            <w:spacing w:val="-2"/>
          </w:rPr>
          <w:fldChar w:fldCharType="begin"/>
        </w:r>
        <w:r w:rsidRPr="0064124A">
          <w:rPr>
            <w:webHidden/>
            <w:spacing w:val="-2"/>
          </w:rPr>
          <w:instrText xml:space="preserve"> PAGEREF _Toc206591814 \h </w:instrText>
        </w:r>
        <w:r w:rsidRPr="0064124A">
          <w:rPr>
            <w:webHidden/>
            <w:spacing w:val="-2"/>
          </w:rPr>
        </w:r>
        <w:r w:rsidRPr="0064124A">
          <w:rPr>
            <w:webHidden/>
            <w:spacing w:val="-2"/>
          </w:rPr>
          <w:fldChar w:fldCharType="separate"/>
        </w:r>
        <w:r w:rsidR="007F267C">
          <w:rPr>
            <w:webHidden/>
            <w:spacing w:val="-2"/>
          </w:rPr>
          <w:t>199</w:t>
        </w:r>
        <w:r w:rsidRPr="0064124A">
          <w:rPr>
            <w:webHidden/>
            <w:spacing w:val="-2"/>
          </w:rPr>
          <w:fldChar w:fldCharType="end"/>
        </w:r>
      </w:hyperlink>
    </w:p>
    <w:p w14:paraId="46ECF069" w14:textId="1A26B695"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815" w:history="1">
        <w:r w:rsidRPr="0064124A">
          <w:rPr>
            <w:rStyle w:val="Hyperlink"/>
            <w:spacing w:val="-2"/>
            <w:lang w:val="es-US"/>
          </w:rPr>
          <w:t>SECCIÓN 3</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¿Cómo puede cancelar su membresía en nuestro plan?</w:t>
        </w:r>
        <w:r w:rsidRPr="0064124A">
          <w:rPr>
            <w:webHidden/>
            <w:spacing w:val="-2"/>
          </w:rPr>
          <w:tab/>
        </w:r>
        <w:r w:rsidRPr="0064124A">
          <w:rPr>
            <w:webHidden/>
            <w:spacing w:val="-2"/>
          </w:rPr>
          <w:fldChar w:fldCharType="begin"/>
        </w:r>
        <w:r w:rsidRPr="0064124A">
          <w:rPr>
            <w:webHidden/>
            <w:spacing w:val="-2"/>
          </w:rPr>
          <w:instrText xml:space="preserve"> PAGEREF _Toc206591815 \h </w:instrText>
        </w:r>
        <w:r w:rsidRPr="0064124A">
          <w:rPr>
            <w:webHidden/>
            <w:spacing w:val="-2"/>
          </w:rPr>
        </w:r>
        <w:r w:rsidRPr="0064124A">
          <w:rPr>
            <w:webHidden/>
            <w:spacing w:val="-2"/>
          </w:rPr>
          <w:fldChar w:fldCharType="separate"/>
        </w:r>
        <w:r w:rsidR="007F267C">
          <w:rPr>
            <w:webHidden/>
            <w:spacing w:val="-2"/>
          </w:rPr>
          <w:t>203</w:t>
        </w:r>
        <w:r w:rsidRPr="0064124A">
          <w:rPr>
            <w:webHidden/>
            <w:spacing w:val="-2"/>
          </w:rPr>
          <w:fldChar w:fldCharType="end"/>
        </w:r>
      </w:hyperlink>
    </w:p>
    <w:p w14:paraId="0ACFD546" w14:textId="131D20CA"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816" w:history="1">
        <w:r w:rsidRPr="0064124A">
          <w:rPr>
            <w:rStyle w:val="Hyperlink"/>
            <w:spacing w:val="-2"/>
            <w:lang w:val="es-US"/>
          </w:rPr>
          <w:t>SECCIÓN 4</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 xml:space="preserve">Hasta que se cancele su membresía, debe seguir recibiendo sus artículos y servicios médicos </w:t>
        </w:r>
        <w:r w:rsidRPr="0064124A">
          <w:rPr>
            <w:rStyle w:val="Hyperlink"/>
            <w:color w:val="0200F4"/>
            <w:spacing w:val="-2"/>
            <w:lang w:val="es-US"/>
          </w:rPr>
          <w:t>[</w:t>
        </w:r>
        <w:r w:rsidRPr="0064124A">
          <w:rPr>
            <w:rStyle w:val="Hyperlink"/>
            <w:i/>
            <w:color w:val="0200F4"/>
            <w:spacing w:val="-2"/>
          </w:rPr>
          <w:t>insert if applicable:</w:t>
        </w:r>
        <w:r w:rsidRPr="0064124A">
          <w:rPr>
            <w:rStyle w:val="Hyperlink"/>
            <w:color w:val="0200F4"/>
            <w:spacing w:val="-2"/>
            <w:lang w:val="es-US"/>
          </w:rPr>
          <w:t xml:space="preserve"> y medicamentos]</w:t>
        </w:r>
        <w:r w:rsidRPr="0064124A">
          <w:rPr>
            <w:rStyle w:val="Hyperlink"/>
            <w:spacing w:val="-2"/>
            <w:lang w:val="es-US"/>
          </w:rPr>
          <w:t xml:space="preserve"> a través de nuestro plan</w:t>
        </w:r>
        <w:r w:rsidRPr="0064124A">
          <w:rPr>
            <w:webHidden/>
            <w:spacing w:val="-2"/>
          </w:rPr>
          <w:tab/>
        </w:r>
        <w:r w:rsidRPr="0064124A">
          <w:rPr>
            <w:webHidden/>
            <w:spacing w:val="-2"/>
          </w:rPr>
          <w:fldChar w:fldCharType="begin"/>
        </w:r>
        <w:r w:rsidRPr="0064124A">
          <w:rPr>
            <w:webHidden/>
            <w:spacing w:val="-2"/>
          </w:rPr>
          <w:instrText xml:space="preserve"> PAGEREF _Toc206591816 \h </w:instrText>
        </w:r>
        <w:r w:rsidRPr="0064124A">
          <w:rPr>
            <w:webHidden/>
            <w:spacing w:val="-2"/>
          </w:rPr>
        </w:r>
        <w:r w:rsidRPr="0064124A">
          <w:rPr>
            <w:webHidden/>
            <w:spacing w:val="-2"/>
          </w:rPr>
          <w:fldChar w:fldCharType="separate"/>
        </w:r>
        <w:r w:rsidR="007F267C">
          <w:rPr>
            <w:webHidden/>
            <w:spacing w:val="-2"/>
          </w:rPr>
          <w:t>204</w:t>
        </w:r>
        <w:r w:rsidRPr="0064124A">
          <w:rPr>
            <w:webHidden/>
            <w:spacing w:val="-2"/>
          </w:rPr>
          <w:fldChar w:fldCharType="end"/>
        </w:r>
      </w:hyperlink>
    </w:p>
    <w:p w14:paraId="62358BD6" w14:textId="405F5BD5"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817" w:history="1">
        <w:r w:rsidRPr="0064124A">
          <w:rPr>
            <w:rStyle w:val="Hyperlink"/>
            <w:spacing w:val="-2"/>
            <w:lang w:val="es-US"/>
          </w:rPr>
          <w:t>SECCIÓN 5</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i/>
            <w:color w:val="0200F4"/>
            <w:spacing w:val="-2"/>
          </w:rPr>
          <w:t>[Insert 2026 plan name]</w:t>
        </w:r>
        <w:r w:rsidRPr="0064124A">
          <w:rPr>
            <w:rStyle w:val="Hyperlink"/>
            <w:spacing w:val="-2"/>
            <w:lang w:val="es-US"/>
          </w:rPr>
          <w:t xml:space="preserve"> debe cancelar su membresía en nuestro plan en ciertas situaciones</w:t>
        </w:r>
        <w:r w:rsidRPr="0064124A">
          <w:rPr>
            <w:webHidden/>
            <w:spacing w:val="-2"/>
          </w:rPr>
          <w:tab/>
        </w:r>
        <w:r w:rsidRPr="0064124A">
          <w:rPr>
            <w:webHidden/>
            <w:spacing w:val="-2"/>
          </w:rPr>
          <w:fldChar w:fldCharType="begin"/>
        </w:r>
        <w:r w:rsidRPr="0064124A">
          <w:rPr>
            <w:webHidden/>
            <w:spacing w:val="-2"/>
          </w:rPr>
          <w:instrText xml:space="preserve"> PAGEREF _Toc206591817 \h </w:instrText>
        </w:r>
        <w:r w:rsidRPr="0064124A">
          <w:rPr>
            <w:webHidden/>
            <w:spacing w:val="-2"/>
          </w:rPr>
        </w:r>
        <w:r w:rsidRPr="0064124A">
          <w:rPr>
            <w:webHidden/>
            <w:spacing w:val="-2"/>
          </w:rPr>
          <w:fldChar w:fldCharType="separate"/>
        </w:r>
        <w:r w:rsidR="007F267C">
          <w:rPr>
            <w:webHidden/>
            <w:spacing w:val="-2"/>
          </w:rPr>
          <w:t>204</w:t>
        </w:r>
        <w:r w:rsidRPr="0064124A">
          <w:rPr>
            <w:webHidden/>
            <w:spacing w:val="-2"/>
          </w:rPr>
          <w:fldChar w:fldCharType="end"/>
        </w:r>
      </w:hyperlink>
    </w:p>
    <w:p w14:paraId="3B426D6E" w14:textId="7376931A" w:rsidR="0036524F" w:rsidRPr="0064124A" w:rsidRDefault="0036524F" w:rsidP="00E17914">
      <w:pPr>
        <w:pStyle w:val="TOC1"/>
        <w:rPr>
          <w:rFonts w:asciiTheme="minorHAnsi" w:eastAsiaTheme="minorEastAsia" w:hAnsiTheme="minorHAnsi" w:cstheme="minorBidi"/>
          <w:noProof/>
          <w:spacing w:val="-2"/>
          <w:kern w:val="2"/>
          <w:sz w:val="22"/>
          <w:szCs w:val="22"/>
          <w:lang w:val="ru-RU" w:eastAsia="zh-CN"/>
          <w14:ligatures w14:val="standardContextual"/>
        </w:rPr>
      </w:pPr>
      <w:hyperlink w:anchor="_Toc206591818" w:history="1">
        <w:r w:rsidRPr="0064124A">
          <w:rPr>
            <w:rStyle w:val="Hyperlink"/>
            <w:rFonts w:ascii="Source Sans Pro" w:hAnsi="Source Sans Pro"/>
            <w:bCs/>
            <w:noProof/>
            <w:spacing w:val="-2"/>
            <w:lang w:val="es-US"/>
          </w:rPr>
          <w:t>CAPÍTULO 11:</w:t>
        </w:r>
        <w:r w:rsidR="00E17914" w:rsidRPr="0064124A">
          <w:rPr>
            <w:rStyle w:val="Hyperlink"/>
            <w:rFonts w:ascii="Source Sans Pro" w:hAnsi="Source Sans Pro"/>
            <w:noProof/>
            <w:spacing w:val="-2"/>
            <w:lang w:val="es-US"/>
          </w:rPr>
          <w:tab/>
        </w:r>
        <w:r w:rsidRPr="0064124A">
          <w:rPr>
            <w:rStyle w:val="Hyperlink"/>
            <w:rFonts w:ascii="Source Sans Pro" w:hAnsi="Source Sans Pro"/>
            <w:bCs/>
            <w:noProof/>
            <w:spacing w:val="-2"/>
            <w:lang w:val="es-US"/>
          </w:rPr>
          <w:t>Avisos legales</w:t>
        </w:r>
        <w:r w:rsidRPr="0064124A">
          <w:rPr>
            <w:noProof/>
            <w:webHidden/>
            <w:spacing w:val="-2"/>
          </w:rPr>
          <w:tab/>
        </w:r>
        <w:r w:rsidRPr="0064124A">
          <w:rPr>
            <w:noProof/>
            <w:webHidden/>
            <w:spacing w:val="-2"/>
          </w:rPr>
          <w:fldChar w:fldCharType="begin"/>
        </w:r>
        <w:r w:rsidRPr="0064124A">
          <w:rPr>
            <w:noProof/>
            <w:webHidden/>
            <w:spacing w:val="-2"/>
          </w:rPr>
          <w:instrText xml:space="preserve"> PAGEREF _Toc206591818 \h </w:instrText>
        </w:r>
        <w:r w:rsidRPr="0064124A">
          <w:rPr>
            <w:noProof/>
            <w:webHidden/>
            <w:spacing w:val="-2"/>
          </w:rPr>
        </w:r>
        <w:r w:rsidRPr="0064124A">
          <w:rPr>
            <w:noProof/>
            <w:webHidden/>
            <w:spacing w:val="-2"/>
          </w:rPr>
          <w:fldChar w:fldCharType="separate"/>
        </w:r>
        <w:r w:rsidR="007F267C">
          <w:rPr>
            <w:noProof/>
            <w:webHidden/>
            <w:spacing w:val="-2"/>
          </w:rPr>
          <w:t>207</w:t>
        </w:r>
        <w:r w:rsidRPr="0064124A">
          <w:rPr>
            <w:noProof/>
            <w:webHidden/>
            <w:spacing w:val="-2"/>
          </w:rPr>
          <w:fldChar w:fldCharType="end"/>
        </w:r>
      </w:hyperlink>
    </w:p>
    <w:p w14:paraId="7E6CE2E2" w14:textId="50EA596E"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819" w:history="1">
        <w:r w:rsidRPr="0064124A">
          <w:rPr>
            <w:rStyle w:val="Hyperlink"/>
            <w:spacing w:val="-2"/>
            <w:lang w:val="es-US"/>
          </w:rPr>
          <w:t>SECCIÓN 1</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Aviso sobre leyes vigentes</w:t>
        </w:r>
        <w:r w:rsidRPr="0064124A">
          <w:rPr>
            <w:webHidden/>
            <w:spacing w:val="-2"/>
          </w:rPr>
          <w:tab/>
        </w:r>
        <w:r w:rsidRPr="0064124A">
          <w:rPr>
            <w:webHidden/>
            <w:spacing w:val="-2"/>
          </w:rPr>
          <w:fldChar w:fldCharType="begin"/>
        </w:r>
        <w:r w:rsidRPr="0064124A">
          <w:rPr>
            <w:webHidden/>
            <w:spacing w:val="-2"/>
          </w:rPr>
          <w:instrText xml:space="preserve"> PAGEREF _Toc206591819 \h </w:instrText>
        </w:r>
        <w:r w:rsidRPr="0064124A">
          <w:rPr>
            <w:webHidden/>
            <w:spacing w:val="-2"/>
          </w:rPr>
        </w:r>
        <w:r w:rsidRPr="0064124A">
          <w:rPr>
            <w:webHidden/>
            <w:spacing w:val="-2"/>
          </w:rPr>
          <w:fldChar w:fldCharType="separate"/>
        </w:r>
        <w:r w:rsidR="007F267C">
          <w:rPr>
            <w:webHidden/>
            <w:spacing w:val="-2"/>
          </w:rPr>
          <w:t>207</w:t>
        </w:r>
        <w:r w:rsidRPr="0064124A">
          <w:rPr>
            <w:webHidden/>
            <w:spacing w:val="-2"/>
          </w:rPr>
          <w:fldChar w:fldCharType="end"/>
        </w:r>
      </w:hyperlink>
    </w:p>
    <w:p w14:paraId="3248F4B5" w14:textId="45BB42E4"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820" w:history="1">
        <w:r w:rsidRPr="0064124A">
          <w:rPr>
            <w:rStyle w:val="Hyperlink"/>
            <w:spacing w:val="-2"/>
            <w:lang w:val="es-US"/>
          </w:rPr>
          <w:t>SECCIÓN 2</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Aviso sobre no discriminación</w:t>
        </w:r>
        <w:r w:rsidRPr="0064124A">
          <w:rPr>
            <w:webHidden/>
            <w:spacing w:val="-2"/>
          </w:rPr>
          <w:tab/>
        </w:r>
        <w:r w:rsidRPr="0064124A">
          <w:rPr>
            <w:webHidden/>
            <w:spacing w:val="-2"/>
          </w:rPr>
          <w:fldChar w:fldCharType="begin"/>
        </w:r>
        <w:r w:rsidRPr="0064124A">
          <w:rPr>
            <w:webHidden/>
            <w:spacing w:val="-2"/>
          </w:rPr>
          <w:instrText xml:space="preserve"> PAGEREF _Toc206591820 \h </w:instrText>
        </w:r>
        <w:r w:rsidRPr="0064124A">
          <w:rPr>
            <w:webHidden/>
            <w:spacing w:val="-2"/>
          </w:rPr>
        </w:r>
        <w:r w:rsidRPr="0064124A">
          <w:rPr>
            <w:webHidden/>
            <w:spacing w:val="-2"/>
          </w:rPr>
          <w:fldChar w:fldCharType="separate"/>
        </w:r>
        <w:r w:rsidR="007F267C">
          <w:rPr>
            <w:webHidden/>
            <w:spacing w:val="-2"/>
          </w:rPr>
          <w:t>207</w:t>
        </w:r>
        <w:r w:rsidRPr="0064124A">
          <w:rPr>
            <w:webHidden/>
            <w:spacing w:val="-2"/>
          </w:rPr>
          <w:fldChar w:fldCharType="end"/>
        </w:r>
      </w:hyperlink>
    </w:p>
    <w:p w14:paraId="33E0A04B" w14:textId="31F8AA4A" w:rsidR="0036524F" w:rsidRPr="0064124A" w:rsidRDefault="0036524F" w:rsidP="000854A1">
      <w:pPr>
        <w:pStyle w:val="TOC2"/>
        <w:rPr>
          <w:rFonts w:asciiTheme="minorHAnsi" w:eastAsiaTheme="minorEastAsia" w:hAnsiTheme="minorHAnsi" w:cstheme="minorBidi"/>
          <w:spacing w:val="-2"/>
          <w:kern w:val="2"/>
          <w:sz w:val="22"/>
          <w:lang w:val="ru-RU" w:eastAsia="zh-CN"/>
          <w14:ligatures w14:val="standardContextual"/>
        </w:rPr>
      </w:pPr>
      <w:hyperlink w:anchor="_Toc206591821" w:history="1">
        <w:r w:rsidRPr="0064124A">
          <w:rPr>
            <w:rStyle w:val="Hyperlink"/>
            <w:spacing w:val="-2"/>
            <w:lang w:val="es-US"/>
          </w:rPr>
          <w:t>SECCIÓN 3</w:t>
        </w:r>
        <w:r w:rsidRPr="0064124A">
          <w:rPr>
            <w:rFonts w:asciiTheme="minorHAnsi" w:eastAsiaTheme="minorEastAsia" w:hAnsiTheme="minorHAnsi" w:cstheme="minorBidi"/>
            <w:spacing w:val="-2"/>
            <w:kern w:val="2"/>
            <w:sz w:val="22"/>
            <w:lang w:val="ru-RU" w:eastAsia="zh-CN"/>
            <w14:ligatures w14:val="standardContextual"/>
          </w:rPr>
          <w:tab/>
        </w:r>
        <w:r w:rsidRPr="0064124A">
          <w:rPr>
            <w:rStyle w:val="Hyperlink"/>
            <w:spacing w:val="-2"/>
            <w:lang w:val="es-US"/>
          </w:rPr>
          <w:t>Aviso sobre los derechos de subrogación del pagador secundario de Medicare</w:t>
        </w:r>
        <w:r w:rsidRPr="0064124A">
          <w:rPr>
            <w:webHidden/>
            <w:spacing w:val="-2"/>
          </w:rPr>
          <w:tab/>
        </w:r>
        <w:r w:rsidRPr="0064124A">
          <w:rPr>
            <w:webHidden/>
            <w:spacing w:val="-2"/>
          </w:rPr>
          <w:fldChar w:fldCharType="begin"/>
        </w:r>
        <w:r w:rsidRPr="0064124A">
          <w:rPr>
            <w:webHidden/>
            <w:spacing w:val="-2"/>
          </w:rPr>
          <w:instrText xml:space="preserve"> PAGEREF _Toc206591821 \h </w:instrText>
        </w:r>
        <w:r w:rsidRPr="0064124A">
          <w:rPr>
            <w:webHidden/>
            <w:spacing w:val="-2"/>
          </w:rPr>
        </w:r>
        <w:r w:rsidRPr="0064124A">
          <w:rPr>
            <w:webHidden/>
            <w:spacing w:val="-2"/>
          </w:rPr>
          <w:fldChar w:fldCharType="separate"/>
        </w:r>
        <w:r w:rsidR="007F267C">
          <w:rPr>
            <w:webHidden/>
            <w:spacing w:val="-2"/>
          </w:rPr>
          <w:t>208</w:t>
        </w:r>
        <w:r w:rsidRPr="0064124A">
          <w:rPr>
            <w:webHidden/>
            <w:spacing w:val="-2"/>
          </w:rPr>
          <w:fldChar w:fldCharType="end"/>
        </w:r>
      </w:hyperlink>
    </w:p>
    <w:p w14:paraId="4B721D3C" w14:textId="247CFFF2" w:rsidR="0036524F" w:rsidRPr="0064124A" w:rsidRDefault="0036524F" w:rsidP="00E17914">
      <w:pPr>
        <w:pStyle w:val="TOC1"/>
        <w:rPr>
          <w:rFonts w:asciiTheme="minorHAnsi" w:eastAsiaTheme="minorEastAsia" w:hAnsiTheme="minorHAnsi" w:cstheme="minorBidi"/>
          <w:noProof/>
          <w:spacing w:val="-2"/>
          <w:kern w:val="2"/>
          <w:sz w:val="22"/>
          <w:szCs w:val="22"/>
          <w:lang w:val="ru-RU" w:eastAsia="zh-CN"/>
          <w14:ligatures w14:val="standardContextual"/>
        </w:rPr>
      </w:pPr>
      <w:hyperlink w:anchor="_Toc206591822" w:history="1">
        <w:r w:rsidRPr="0064124A">
          <w:rPr>
            <w:rStyle w:val="Hyperlink"/>
            <w:rFonts w:ascii="Source Sans Pro" w:hAnsi="Source Sans Pro"/>
            <w:bCs/>
            <w:noProof/>
            <w:spacing w:val="-2"/>
            <w:lang w:val="es-US"/>
          </w:rPr>
          <w:t>CAPÍTULO 12:</w:t>
        </w:r>
        <w:r w:rsidR="00E17914" w:rsidRPr="0064124A">
          <w:rPr>
            <w:rStyle w:val="Hyperlink"/>
            <w:rFonts w:ascii="Source Sans Pro" w:hAnsi="Source Sans Pro"/>
            <w:noProof/>
            <w:spacing w:val="-2"/>
            <w:lang w:val="es-US"/>
          </w:rPr>
          <w:tab/>
        </w:r>
        <w:r w:rsidRPr="0064124A">
          <w:rPr>
            <w:rStyle w:val="Hyperlink"/>
            <w:rFonts w:ascii="Source Sans Pro" w:hAnsi="Source Sans Pro"/>
            <w:bCs/>
            <w:noProof/>
            <w:spacing w:val="-2"/>
            <w:lang w:val="es-US"/>
          </w:rPr>
          <w:t>Definiciones</w:t>
        </w:r>
        <w:r w:rsidRPr="0064124A">
          <w:rPr>
            <w:noProof/>
            <w:webHidden/>
            <w:spacing w:val="-2"/>
          </w:rPr>
          <w:tab/>
        </w:r>
        <w:r w:rsidRPr="0064124A">
          <w:rPr>
            <w:noProof/>
            <w:webHidden/>
            <w:spacing w:val="-2"/>
          </w:rPr>
          <w:fldChar w:fldCharType="begin"/>
        </w:r>
        <w:r w:rsidRPr="0064124A">
          <w:rPr>
            <w:noProof/>
            <w:webHidden/>
            <w:spacing w:val="-2"/>
          </w:rPr>
          <w:instrText xml:space="preserve"> PAGEREF _Toc206591822 \h </w:instrText>
        </w:r>
        <w:r w:rsidRPr="0064124A">
          <w:rPr>
            <w:noProof/>
            <w:webHidden/>
            <w:spacing w:val="-2"/>
          </w:rPr>
        </w:r>
        <w:r w:rsidRPr="0064124A">
          <w:rPr>
            <w:noProof/>
            <w:webHidden/>
            <w:spacing w:val="-2"/>
          </w:rPr>
          <w:fldChar w:fldCharType="separate"/>
        </w:r>
        <w:r w:rsidR="007F267C">
          <w:rPr>
            <w:noProof/>
            <w:webHidden/>
            <w:spacing w:val="-2"/>
          </w:rPr>
          <w:t>209</w:t>
        </w:r>
        <w:r w:rsidRPr="0064124A">
          <w:rPr>
            <w:noProof/>
            <w:webHidden/>
            <w:spacing w:val="-2"/>
          </w:rPr>
          <w:fldChar w:fldCharType="end"/>
        </w:r>
      </w:hyperlink>
    </w:p>
    <w:p w14:paraId="45F34087" w14:textId="4FB256DE" w:rsidR="00E56832" w:rsidRPr="0064124A" w:rsidRDefault="00143AD7" w:rsidP="00E17914">
      <w:pPr>
        <w:pStyle w:val="TOC1"/>
        <w:rPr>
          <w:spacing w:val="-2"/>
        </w:rPr>
      </w:pPr>
      <w:r w:rsidRPr="0064124A">
        <w:rPr>
          <w:spacing w:val="-2"/>
        </w:rPr>
        <w:fldChar w:fldCharType="end"/>
      </w:r>
    </w:p>
    <w:p w14:paraId="0FCD89B3" w14:textId="77777777" w:rsidR="00486435" w:rsidRPr="0064124A" w:rsidRDefault="00486435" w:rsidP="00486435">
      <w:pPr>
        <w:rPr>
          <w:rFonts w:ascii="Source Sans Pro" w:hAnsi="Source Sans Pro"/>
          <w:spacing w:val="-2"/>
        </w:rPr>
        <w:sectPr w:rsidR="00486435" w:rsidRPr="0064124A" w:rsidSect="00AF43E7">
          <w:headerReference w:type="default" r:id="rId16"/>
          <w:pgSz w:w="12240" w:h="15840" w:code="1"/>
          <w:pgMar w:top="1440" w:right="1440" w:bottom="1152" w:left="1440" w:header="619" w:footer="720" w:gutter="0"/>
          <w:pgNumType w:start="4"/>
          <w:cols w:space="720"/>
          <w:docGrid w:linePitch="360"/>
        </w:sectPr>
      </w:pPr>
    </w:p>
    <w:p w14:paraId="63511466" w14:textId="1962A358" w:rsidR="009F6007" w:rsidRPr="0064124A" w:rsidRDefault="009F6007" w:rsidP="002536F4">
      <w:pPr>
        <w:pStyle w:val="Heading1"/>
        <w:rPr>
          <w:rFonts w:ascii="Source Sans Pro" w:hAnsi="Source Sans Pro"/>
          <w:spacing w:val="-2"/>
          <w:lang w:val="es-ES"/>
        </w:rPr>
      </w:pPr>
      <w:bookmarkStart w:id="4" w:name="_Toc102343306"/>
      <w:bookmarkStart w:id="5" w:name="_Toc206591744"/>
      <w:bookmarkStart w:id="6" w:name="_Toc233882504"/>
      <w:bookmarkStart w:id="7" w:name="_Toc109299872"/>
      <w:bookmarkStart w:id="8" w:name="s1"/>
      <w:bookmarkEnd w:id="0"/>
      <w:bookmarkEnd w:id="1"/>
      <w:bookmarkEnd w:id="2"/>
      <w:bookmarkEnd w:id="3"/>
      <w:r w:rsidRPr="0064124A">
        <w:rPr>
          <w:rFonts w:ascii="Source Sans Pro" w:hAnsi="Source Sans Pro"/>
          <w:bCs/>
          <w:spacing w:val="-2"/>
          <w:lang w:val="es-US"/>
        </w:rPr>
        <w:lastRenderedPageBreak/>
        <w:t>CAPÍTULO 1:</w:t>
      </w:r>
      <w:r w:rsidRPr="0064124A">
        <w:rPr>
          <w:rFonts w:ascii="Source Sans Pro" w:hAnsi="Source Sans Pro"/>
          <w:b w:val="0"/>
          <w:spacing w:val="-2"/>
          <w:lang w:val="es-US"/>
        </w:rPr>
        <w:br/>
      </w:r>
      <w:r w:rsidRPr="0064124A">
        <w:rPr>
          <w:rFonts w:ascii="Source Sans Pro" w:hAnsi="Source Sans Pro"/>
          <w:bCs/>
          <w:spacing w:val="-2"/>
          <w:lang w:val="es-US"/>
        </w:rPr>
        <w:t>Primeros pasos como miembro</w:t>
      </w:r>
      <w:bookmarkEnd w:id="4"/>
      <w:bookmarkEnd w:id="5"/>
    </w:p>
    <w:p w14:paraId="4AACD415" w14:textId="23FFB69F" w:rsidR="009F6007" w:rsidRPr="0064124A" w:rsidRDefault="009F6007" w:rsidP="005F0D1D">
      <w:pPr>
        <w:pStyle w:val="Heading2"/>
        <w:rPr>
          <w:rFonts w:ascii="Source Sans Pro" w:hAnsi="Source Sans Pro"/>
          <w:spacing w:val="-2"/>
          <w:lang w:val="es-ES"/>
        </w:rPr>
      </w:pPr>
      <w:bookmarkStart w:id="9" w:name="_Toc206591745"/>
      <w:r w:rsidRPr="0064124A">
        <w:rPr>
          <w:rFonts w:ascii="Source Sans Pro" w:hAnsi="Source Sans Pro"/>
          <w:iCs w:val="0"/>
          <w:spacing w:val="-2"/>
          <w:lang w:val="es-US"/>
        </w:rPr>
        <w:t>SECCIÓN 1</w:t>
      </w:r>
      <w:r w:rsidRPr="0064124A">
        <w:rPr>
          <w:rFonts w:ascii="Source Sans Pro" w:hAnsi="Source Sans Pro"/>
          <w:iCs w:val="0"/>
          <w:spacing w:val="-2"/>
          <w:lang w:val="es-US"/>
        </w:rPr>
        <w:tab/>
        <w:t xml:space="preserve">Usted es miembro de </w:t>
      </w:r>
      <w:r w:rsidRPr="0064124A">
        <w:rPr>
          <w:rFonts w:ascii="Source Sans Pro" w:hAnsi="Source Sans Pro"/>
          <w:i/>
          <w:color w:val="0000FF"/>
          <w:spacing w:val="-2"/>
          <w:lang w:val="es-ES"/>
        </w:rPr>
        <w:t>[</w:t>
      </w:r>
      <w:proofErr w:type="spellStart"/>
      <w:r w:rsidRPr="0064124A">
        <w:rPr>
          <w:rFonts w:ascii="Source Sans Pro" w:hAnsi="Source Sans Pro"/>
          <w:i/>
          <w:color w:val="0000FF"/>
          <w:spacing w:val="-2"/>
          <w:lang w:val="es-ES"/>
        </w:rPr>
        <w:t>insert</w:t>
      </w:r>
      <w:proofErr w:type="spellEnd"/>
      <w:r w:rsidRPr="0064124A">
        <w:rPr>
          <w:rFonts w:ascii="Source Sans Pro" w:hAnsi="Source Sans Pro"/>
          <w:i/>
          <w:color w:val="0000FF"/>
          <w:spacing w:val="-2"/>
          <w:lang w:val="es-ES"/>
        </w:rPr>
        <w:t xml:space="preserve"> 2026 plan </w:t>
      </w:r>
      <w:proofErr w:type="spellStart"/>
      <w:r w:rsidRPr="0064124A">
        <w:rPr>
          <w:rFonts w:ascii="Source Sans Pro" w:hAnsi="Source Sans Pro"/>
          <w:i/>
          <w:color w:val="0000FF"/>
          <w:spacing w:val="-2"/>
          <w:lang w:val="es-ES"/>
        </w:rPr>
        <w:t>name</w:t>
      </w:r>
      <w:proofErr w:type="spellEnd"/>
      <w:r w:rsidRPr="0064124A">
        <w:rPr>
          <w:rFonts w:ascii="Source Sans Pro" w:hAnsi="Source Sans Pro"/>
          <w:i/>
          <w:color w:val="0000FF"/>
          <w:spacing w:val="-2"/>
          <w:lang w:val="es-ES"/>
        </w:rPr>
        <w:t>]</w:t>
      </w:r>
      <w:bookmarkEnd w:id="9"/>
    </w:p>
    <w:p w14:paraId="6616ECDE" w14:textId="21AEE4B2" w:rsidR="009F6007" w:rsidRPr="0064124A" w:rsidRDefault="009F6007" w:rsidP="00AF43E7">
      <w:pPr>
        <w:pStyle w:val="Heading3"/>
        <w:spacing w:line="228" w:lineRule="auto"/>
        <w:ind w:left="1620" w:hanging="1620"/>
        <w:rPr>
          <w:rFonts w:ascii="Source Sans Pro" w:hAnsi="Source Sans Pro"/>
          <w:spacing w:val="-2"/>
          <w:lang w:val="es-ES"/>
        </w:rPr>
      </w:pPr>
      <w:r w:rsidRPr="0064124A">
        <w:rPr>
          <w:rFonts w:ascii="Source Sans Pro" w:hAnsi="Source Sans Pro"/>
          <w:spacing w:val="-2"/>
          <w:lang w:val="es-US"/>
        </w:rPr>
        <w:t>Sección 1.1</w:t>
      </w:r>
      <w:r w:rsidRPr="0064124A">
        <w:rPr>
          <w:rFonts w:ascii="Source Sans Pro" w:hAnsi="Source Sans Pro"/>
          <w:spacing w:val="-2"/>
          <w:lang w:val="es-US"/>
        </w:rPr>
        <w:tab/>
        <w:t xml:space="preserve">Usted está inscrito en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que es un plan privado de pago por servicio de Medicare</w:t>
      </w:r>
    </w:p>
    <w:p w14:paraId="23583CB0" w14:textId="39020B47" w:rsidR="002E4207" w:rsidRPr="0064124A" w:rsidRDefault="000E091E" w:rsidP="00D27938">
      <w:pPr>
        <w:pStyle w:val="0bullet1"/>
        <w:numPr>
          <w:ilvl w:val="0"/>
          <w:numId w:val="0"/>
        </w:numPr>
        <w:spacing w:after="100" w:line="228" w:lineRule="auto"/>
        <w:rPr>
          <w:rFonts w:ascii="Source Sans Pro" w:hAnsi="Source Sans Pro"/>
          <w:spacing w:val="-2"/>
          <w:szCs w:val="26"/>
          <w:lang w:val="es-ES"/>
        </w:rPr>
      </w:pPr>
      <w:r w:rsidRPr="0064124A">
        <w:rPr>
          <w:rFonts w:ascii="Source Sans Pro" w:hAnsi="Source Sans Pro"/>
          <w:spacing w:val="-2"/>
          <w:lang w:val="es-US"/>
        </w:rPr>
        <w:t xml:space="preserve">Usted está cubierto por Medicare y ha elegido recibir la cobertura de atención médica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y cobertura para medicamentos] de Medicare </w:t>
      </w:r>
      <w:r w:rsidRPr="0064124A">
        <w:rPr>
          <w:rFonts w:ascii="Source Sans Pro" w:hAnsi="Source Sans Pro"/>
          <w:spacing w:val="-2"/>
          <w:lang w:val="es-US"/>
        </w:rPr>
        <w:t xml:space="preserve">a través de nuestro plan,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w:t>
      </w:r>
      <w:r w:rsidRPr="0064124A">
        <w:rPr>
          <w:rFonts w:ascii="Source Sans Pro" w:hAnsi="Source Sans Pro"/>
          <w:color w:val="000000" w:themeColor="text1"/>
          <w:spacing w:val="-2"/>
          <w:lang w:val="es-US"/>
        </w:rPr>
        <w:t>Nuestro plan cubre todos los servicios de la Parte A y la Parte B. Sin embargo, los costos compartidos y el acceso a proveedores en este plan difieren de Original Medicare.</w:t>
      </w:r>
    </w:p>
    <w:p w14:paraId="0B1CF346" w14:textId="1CFD02F1" w:rsidR="002E4207" w:rsidRPr="0064124A" w:rsidRDefault="00460281" w:rsidP="00D27938">
      <w:pPr>
        <w:pStyle w:val="0bullet1"/>
        <w:numPr>
          <w:ilvl w:val="0"/>
          <w:numId w:val="0"/>
        </w:numPr>
        <w:spacing w:after="100" w:line="228" w:lineRule="auto"/>
        <w:rPr>
          <w:rFonts w:ascii="Source Sans Pro" w:hAnsi="Source Sans Pro"/>
          <w:spacing w:val="-2"/>
          <w:lang w:val="es-ES"/>
        </w:rPr>
      </w:pP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 xml:space="preserve">] </w:t>
      </w:r>
      <w:r w:rsidRPr="0064124A">
        <w:rPr>
          <w:rFonts w:ascii="Source Sans Pro" w:hAnsi="Source Sans Pro"/>
          <w:spacing w:val="-2"/>
          <w:lang w:val="es-US"/>
        </w:rPr>
        <w:t xml:space="preserve">es un plan privado de pago por servicio (PFFS) de Medicare </w:t>
      </w:r>
      <w:proofErr w:type="spellStart"/>
      <w:r w:rsidRPr="0064124A">
        <w:rPr>
          <w:rFonts w:ascii="Source Sans Pro" w:hAnsi="Source Sans Pro"/>
          <w:spacing w:val="-2"/>
          <w:lang w:val="es-US"/>
        </w:rPr>
        <w:t>Advantage</w:t>
      </w:r>
      <w:proofErr w:type="spellEnd"/>
      <w:r w:rsidRPr="0064124A">
        <w:rPr>
          <w:rFonts w:ascii="Source Sans Pro" w:hAnsi="Source Sans Pro"/>
          <w:spacing w:val="-2"/>
          <w:lang w:val="es-US"/>
        </w:rPr>
        <w:t xml:space="preserve">.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Este plan no incluye cobertura para medicamentos de la Parte D.] </w:t>
      </w:r>
      <w:r w:rsidRPr="0064124A">
        <w:rPr>
          <w:rFonts w:ascii="Source Sans Pro" w:hAnsi="Source Sans Pro"/>
          <w:spacing w:val="-2"/>
          <w:lang w:val="es-US"/>
        </w:rPr>
        <w:t>Como todos los planes de salud de Medicare, este plan Medicare PFFS está aprobado por Medicare y administrado por una compañía privada.</w:t>
      </w:r>
    </w:p>
    <w:p w14:paraId="2A847199" w14:textId="3C6994B8" w:rsidR="00D00017" w:rsidRPr="0064124A" w:rsidRDefault="00D00017" w:rsidP="00D27938">
      <w:pPr>
        <w:pStyle w:val="Heading3"/>
        <w:spacing w:line="228" w:lineRule="auto"/>
        <w:rPr>
          <w:rFonts w:ascii="Source Sans Pro" w:hAnsi="Source Sans Pro"/>
          <w:b w:val="0"/>
          <w:spacing w:val="-2"/>
          <w:lang w:val="es-ES"/>
        </w:rPr>
      </w:pPr>
      <w:bookmarkStart w:id="10" w:name="_Toc167005549"/>
      <w:bookmarkStart w:id="11" w:name="_Toc167005857"/>
      <w:bookmarkStart w:id="12" w:name="_Toc167682433"/>
      <w:bookmarkEnd w:id="6"/>
      <w:bookmarkEnd w:id="7"/>
      <w:r w:rsidRPr="0064124A">
        <w:rPr>
          <w:rFonts w:ascii="Source Sans Pro" w:hAnsi="Source Sans Pro"/>
          <w:spacing w:val="-2"/>
          <w:lang w:val="es-US"/>
        </w:rPr>
        <w:t>Sección 1.2</w:t>
      </w:r>
      <w:r w:rsidRPr="0064124A">
        <w:rPr>
          <w:rFonts w:ascii="Source Sans Pro" w:hAnsi="Source Sans Pro"/>
          <w:spacing w:val="-2"/>
          <w:lang w:val="es-US"/>
        </w:rPr>
        <w:tab/>
        <w:t xml:space="preserve">Información legal sobre la </w:t>
      </w:r>
      <w:r w:rsidR="00E17914" w:rsidRPr="0064124A">
        <w:rPr>
          <w:rFonts w:ascii="Source Sans Pro" w:hAnsi="Source Sans Pro"/>
          <w:i/>
          <w:iCs/>
          <w:spacing w:val="-2"/>
          <w:lang w:val="es-US"/>
        </w:rPr>
        <w:t>Evidencia de Cobertura</w:t>
      </w:r>
    </w:p>
    <w:p w14:paraId="179C85BB" w14:textId="44FF0725" w:rsidR="002E4207" w:rsidRPr="0064124A" w:rsidRDefault="002E4207" w:rsidP="00D27938">
      <w:pPr>
        <w:autoSpaceDE w:val="0"/>
        <w:autoSpaceDN w:val="0"/>
        <w:adjustRightInd w:val="0"/>
        <w:spacing w:line="228" w:lineRule="auto"/>
        <w:rPr>
          <w:rFonts w:ascii="Source Sans Pro" w:hAnsi="Source Sans Pro"/>
          <w:spacing w:val="-2"/>
          <w:szCs w:val="26"/>
          <w:lang w:val="es-ES"/>
        </w:rPr>
      </w:pPr>
      <w:r w:rsidRPr="0064124A">
        <w:rPr>
          <w:rFonts w:ascii="Source Sans Pro" w:hAnsi="Source Sans Pro"/>
          <w:spacing w:val="-2"/>
          <w:lang w:val="es-US"/>
        </w:rPr>
        <w:t xml:space="preserve">Esta </w:t>
      </w:r>
      <w:r w:rsidR="00E17914" w:rsidRPr="0064124A">
        <w:rPr>
          <w:rFonts w:ascii="Source Sans Pro" w:hAnsi="Source Sans Pro"/>
          <w:i/>
          <w:iCs/>
          <w:spacing w:val="-2"/>
          <w:lang w:val="es-US"/>
        </w:rPr>
        <w:t>Evidencia de Cobertura</w:t>
      </w:r>
      <w:r w:rsidRPr="0064124A">
        <w:rPr>
          <w:rFonts w:ascii="Source Sans Pro" w:hAnsi="Source Sans Pro"/>
          <w:spacing w:val="-2"/>
          <w:lang w:val="es-US"/>
        </w:rPr>
        <w:t xml:space="preserve"> es parte de nuestro contrato con usted sobre cómo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w:t>
      </w:r>
      <w:r w:rsidRPr="0064124A">
        <w:rPr>
          <w:rFonts w:ascii="Source Sans Pro" w:hAnsi="Source Sans Pro"/>
          <w:i/>
          <w:iCs/>
          <w:spacing w:val="-2"/>
          <w:lang w:val="es-US"/>
        </w:rPr>
        <w:t xml:space="preserve"> </w:t>
      </w:r>
      <w:r w:rsidRPr="0064124A">
        <w:rPr>
          <w:rFonts w:ascii="Source Sans Pro" w:hAnsi="Source Sans Pro"/>
          <w:spacing w:val="-2"/>
          <w:lang w:val="es-US"/>
        </w:rPr>
        <w:t xml:space="preserve">cubre su atención. Las otras partes de este contrato incluyen el formulario de inscripción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 xml:space="preserve">la </w:t>
      </w:r>
      <w:proofErr w:type="spellStart"/>
      <w:r w:rsidRPr="0064124A">
        <w:rPr>
          <w:rFonts w:ascii="Source Sans Pro" w:hAnsi="Source Sans Pro"/>
          <w:i/>
          <w:iCs/>
          <w:color w:val="0000FF"/>
          <w:spacing w:val="-2"/>
          <w:lang w:val="es-ES"/>
        </w:rPr>
        <w:t>List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Covered</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Drugs</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(Formulario)]</w:t>
      </w:r>
      <w:r w:rsidRPr="0064124A">
        <w:rPr>
          <w:rFonts w:ascii="Source Sans Pro" w:hAnsi="Source Sans Pro"/>
          <w:spacing w:val="-2"/>
          <w:lang w:val="es-US"/>
        </w:rPr>
        <w:t xml:space="preserve"> y cualquier aviso que reciba de nuestra parte sobre</w:t>
      </w:r>
      <w:r w:rsidRPr="0064124A">
        <w:rPr>
          <w:rFonts w:ascii="Source Sans Pro" w:hAnsi="Source Sans Pro"/>
          <w:color w:val="0000FF"/>
          <w:spacing w:val="-2"/>
          <w:lang w:val="es-US"/>
        </w:rPr>
        <w:t xml:space="preserve"> </w:t>
      </w:r>
      <w:r w:rsidRPr="0064124A">
        <w:rPr>
          <w:rFonts w:ascii="Source Sans Pro" w:hAnsi="Source Sans Pro"/>
          <w:spacing w:val="-2"/>
          <w:lang w:val="es-US"/>
        </w:rPr>
        <w:t xml:space="preserve">modificaciones en su cobertura o condiciones que pueden afectar su cobertura. En ocasiones, estos avisos se denominan </w:t>
      </w:r>
      <w:r w:rsidRPr="0064124A">
        <w:rPr>
          <w:rFonts w:ascii="Source Sans Pro" w:hAnsi="Source Sans Pro"/>
          <w:i/>
          <w:iCs/>
          <w:spacing w:val="-2"/>
          <w:lang w:val="es-US"/>
        </w:rPr>
        <w:t>cláusulas adicionales</w:t>
      </w:r>
      <w:r w:rsidRPr="0064124A">
        <w:rPr>
          <w:rFonts w:ascii="Source Sans Pro" w:hAnsi="Source Sans Pro"/>
          <w:spacing w:val="-2"/>
          <w:lang w:val="es-US"/>
        </w:rPr>
        <w:t xml:space="preserve"> o </w:t>
      </w:r>
      <w:r w:rsidRPr="0064124A">
        <w:rPr>
          <w:rFonts w:ascii="Source Sans Pro" w:hAnsi="Source Sans Pro"/>
          <w:i/>
          <w:iCs/>
          <w:spacing w:val="-2"/>
          <w:lang w:val="es-US"/>
        </w:rPr>
        <w:t>enmiendas</w:t>
      </w:r>
      <w:r w:rsidRPr="0064124A">
        <w:rPr>
          <w:rFonts w:ascii="Source Sans Pro" w:hAnsi="Source Sans Pro"/>
          <w:spacing w:val="-2"/>
          <w:lang w:val="es-US"/>
        </w:rPr>
        <w:t xml:space="preserve">. </w:t>
      </w:r>
    </w:p>
    <w:p w14:paraId="6AC307C9" w14:textId="1CD79843" w:rsidR="002E4207" w:rsidRPr="0064124A" w:rsidRDefault="002E4207" w:rsidP="00D27938">
      <w:pPr>
        <w:autoSpaceDE w:val="0"/>
        <w:autoSpaceDN w:val="0"/>
        <w:adjustRightInd w:val="0"/>
        <w:spacing w:line="228" w:lineRule="auto"/>
        <w:rPr>
          <w:rFonts w:ascii="Source Sans Pro" w:hAnsi="Source Sans Pro"/>
          <w:spacing w:val="-2"/>
          <w:szCs w:val="26"/>
          <w:lang w:val="es-ES"/>
        </w:rPr>
      </w:pPr>
      <w:r w:rsidRPr="0064124A">
        <w:rPr>
          <w:rFonts w:ascii="Source Sans Pro" w:hAnsi="Source Sans Pro"/>
          <w:spacing w:val="-2"/>
          <w:lang w:val="es-US"/>
        </w:rPr>
        <w:t xml:space="preserve">El contrato estará vigente durante los meses en los que esté inscrito en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desde el 1 de enero de 2026 y hasta el 31 de diciembre de 2026. </w:t>
      </w:r>
    </w:p>
    <w:p w14:paraId="570E9457" w14:textId="22462B50" w:rsidR="005D4DFE" w:rsidRPr="0064124A" w:rsidRDefault="001774DA" w:rsidP="00D27938">
      <w:pPr>
        <w:autoSpaceDE w:val="0"/>
        <w:autoSpaceDN w:val="0"/>
        <w:adjustRightInd w:val="0"/>
        <w:spacing w:line="228" w:lineRule="auto"/>
        <w:rPr>
          <w:rFonts w:ascii="Source Sans Pro" w:hAnsi="Source Sans Pro"/>
          <w:spacing w:val="-2"/>
          <w:szCs w:val="26"/>
          <w:lang w:val="es-ES"/>
        </w:rPr>
      </w:pPr>
      <w:r w:rsidRPr="0064124A">
        <w:rPr>
          <w:rFonts w:ascii="Source Sans Pro" w:hAnsi="Source Sans Pro"/>
          <w:spacing w:val="-2"/>
          <w:lang w:val="es-US"/>
        </w:rPr>
        <w:t xml:space="preserve">Medicare nos permite realizar cambios en los planes que ofrecemos cada año calendario. Esto significa que podemos cambiar los costos y beneficios de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después del 31 de diciembre de 2026. También podemos decidir dejar de ofrecer nuestro plan en su área de servicio después del 31 de diciembre de 2026.</w:t>
      </w:r>
    </w:p>
    <w:p w14:paraId="593A808E" w14:textId="08617FCF" w:rsidR="002E4207" w:rsidRPr="0064124A" w:rsidRDefault="002E4207" w:rsidP="00D27938">
      <w:pPr>
        <w:autoSpaceDE w:val="0"/>
        <w:autoSpaceDN w:val="0"/>
        <w:adjustRightInd w:val="0"/>
        <w:spacing w:line="228" w:lineRule="auto"/>
        <w:rPr>
          <w:rFonts w:ascii="Source Sans Pro" w:hAnsi="Source Sans Pro"/>
          <w:spacing w:val="-2"/>
          <w:szCs w:val="26"/>
          <w:lang w:val="es-ES"/>
        </w:rPr>
      </w:pPr>
      <w:r w:rsidRPr="0064124A">
        <w:rPr>
          <w:rFonts w:ascii="Source Sans Pro" w:hAnsi="Source Sans Pro"/>
          <w:spacing w:val="-2"/>
          <w:lang w:val="es-US"/>
        </w:rPr>
        <w:t xml:space="preserve">Medicare (los Centros de Servicios de Medicare y Medicaid) debe aprobar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w:t>
      </w:r>
      <w:r w:rsidRPr="0064124A">
        <w:rPr>
          <w:rFonts w:ascii="Source Sans Pro" w:hAnsi="Source Sans Pro"/>
          <w:i/>
          <w:iCs/>
          <w:spacing w:val="-2"/>
          <w:lang w:val="es-US"/>
        </w:rPr>
        <w:t xml:space="preserve"> </w:t>
      </w:r>
      <w:r w:rsidRPr="0064124A">
        <w:rPr>
          <w:rFonts w:ascii="Source Sans Pro" w:hAnsi="Source Sans Pro"/>
          <w:spacing w:val="-2"/>
          <w:lang w:val="es-US"/>
        </w:rPr>
        <w:t>cada año. Puede seguir obteniendo la cobertura de Medicare como miembro de nuestro plan solo si decidimos continuar ofreciendo el plan y si Medicare renueva la aprobación del plan.</w:t>
      </w:r>
    </w:p>
    <w:p w14:paraId="32601067" w14:textId="5FA0F9E0" w:rsidR="000D4D8D" w:rsidRPr="0064124A" w:rsidRDefault="00D15846" w:rsidP="00542590">
      <w:pPr>
        <w:pStyle w:val="Heading2"/>
        <w:rPr>
          <w:rFonts w:ascii="Source Sans Pro" w:hAnsi="Source Sans Pro"/>
          <w:spacing w:val="-2"/>
          <w:lang w:val="es-ES"/>
        </w:rPr>
      </w:pPr>
      <w:bookmarkStart w:id="13" w:name="_Toc206591746"/>
      <w:bookmarkEnd w:id="10"/>
      <w:bookmarkEnd w:id="11"/>
      <w:bookmarkEnd w:id="12"/>
      <w:r w:rsidRPr="0064124A">
        <w:rPr>
          <w:rFonts w:ascii="Source Sans Pro" w:hAnsi="Source Sans Pro"/>
          <w:iCs w:val="0"/>
          <w:spacing w:val="-2"/>
          <w:lang w:val="es-US"/>
        </w:rPr>
        <w:lastRenderedPageBreak/>
        <w:t>SECCIÓN 2</w:t>
      </w:r>
      <w:r w:rsidRPr="0064124A">
        <w:rPr>
          <w:rFonts w:ascii="Source Sans Pro" w:hAnsi="Source Sans Pro"/>
          <w:iCs w:val="0"/>
          <w:spacing w:val="-2"/>
          <w:lang w:val="es-US"/>
        </w:rPr>
        <w:tab/>
        <w:t>Requisitos de elegibilidad del plan</w:t>
      </w:r>
      <w:bookmarkEnd w:id="13"/>
    </w:p>
    <w:p w14:paraId="5F509448" w14:textId="28096F26" w:rsidR="00B56C1F" w:rsidRPr="0064124A" w:rsidRDefault="005A6217" w:rsidP="005A6217">
      <w:pPr>
        <w:pStyle w:val="Heading3"/>
        <w:rPr>
          <w:rFonts w:ascii="Source Sans Pro" w:hAnsi="Source Sans Pro"/>
          <w:spacing w:val="-2"/>
          <w:lang w:val="es-ES"/>
        </w:rPr>
      </w:pPr>
      <w:bookmarkStart w:id="14" w:name="_Toc179219062"/>
      <w:r w:rsidRPr="0064124A">
        <w:rPr>
          <w:rFonts w:ascii="Source Sans Pro" w:hAnsi="Source Sans Pro"/>
          <w:spacing w:val="-2"/>
          <w:lang w:val="es-US"/>
        </w:rPr>
        <w:t>Sección 2.1</w:t>
      </w:r>
      <w:r w:rsidRPr="0064124A">
        <w:rPr>
          <w:rFonts w:ascii="Source Sans Pro" w:hAnsi="Source Sans Pro"/>
          <w:spacing w:val="-2"/>
          <w:lang w:val="es-US"/>
        </w:rPr>
        <w:tab/>
        <w:t>Requisitos de elegibilidad</w:t>
      </w:r>
      <w:bookmarkEnd w:id="14"/>
    </w:p>
    <w:p w14:paraId="520B1718" w14:textId="78BEB09D" w:rsidR="002E4207" w:rsidRPr="0064124A" w:rsidRDefault="000E091E">
      <w:pPr>
        <w:keepNext/>
        <w:rPr>
          <w:rFonts w:ascii="Source Sans Pro" w:hAnsi="Source Sans Pro"/>
          <w:spacing w:val="-2"/>
          <w:lang w:val="es-ES"/>
        </w:rPr>
      </w:pPr>
      <w:r w:rsidRPr="0064124A">
        <w:rPr>
          <w:rFonts w:ascii="Source Sans Pro" w:hAnsi="Source Sans Pro"/>
          <w:spacing w:val="-2"/>
          <w:lang w:val="es-US"/>
        </w:rPr>
        <w:t>Usted es elegible para ser miembro de nuestro plan, siempre y cuando cumpla con estos requisitos:</w:t>
      </w:r>
    </w:p>
    <w:p w14:paraId="0E81CAB7" w14:textId="2946490E" w:rsidR="002E4207" w:rsidRPr="0064124A" w:rsidRDefault="002E4207" w:rsidP="00046531">
      <w:pPr>
        <w:pStyle w:val="ListBullet"/>
        <w:keepNext/>
        <w:numPr>
          <w:ilvl w:val="0"/>
          <w:numId w:val="37"/>
        </w:numPr>
        <w:rPr>
          <w:rFonts w:ascii="Source Sans Pro" w:hAnsi="Source Sans Pro"/>
          <w:spacing w:val="-2"/>
          <w:lang w:val="es-ES"/>
        </w:rPr>
      </w:pPr>
      <w:r w:rsidRPr="0064124A">
        <w:rPr>
          <w:rFonts w:ascii="Source Sans Pro" w:hAnsi="Source Sans Pro"/>
          <w:spacing w:val="-2"/>
          <w:lang w:val="es-US"/>
        </w:rPr>
        <w:t xml:space="preserve">Tenga tanto la Parte A como la Parte B de Medicare. </w:t>
      </w:r>
    </w:p>
    <w:p w14:paraId="244A7D8A" w14:textId="6B564483" w:rsidR="002E4207" w:rsidRPr="0064124A" w:rsidRDefault="00965E92" w:rsidP="00046531">
      <w:pPr>
        <w:pStyle w:val="ListBullet"/>
        <w:keepNext/>
        <w:numPr>
          <w:ilvl w:val="0"/>
          <w:numId w:val="37"/>
        </w:numPr>
        <w:rPr>
          <w:rFonts w:ascii="Source Sans Pro" w:hAnsi="Source Sans Pro"/>
          <w:spacing w:val="-2"/>
          <w:lang w:val="es-ES"/>
        </w:rPr>
      </w:pPr>
      <w:r w:rsidRPr="0064124A">
        <w:rPr>
          <w:rFonts w:ascii="Source Sans Pro" w:hAnsi="Source Sans Pro"/>
          <w:spacing w:val="-2"/>
          <w:lang w:val="es-US"/>
        </w:rPr>
        <w:t xml:space="preserve">Viva en nuestra área de servicio geográfica (descrita en la Sección 2.2).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with</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grandfathered</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who</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were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outside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area</w:t>
      </w:r>
      <w:proofErr w:type="spellEnd"/>
      <w:r w:rsidRPr="0064124A">
        <w:rPr>
          <w:rFonts w:ascii="Source Sans Pro" w:hAnsi="Source Sans Pro"/>
          <w:i/>
          <w:iCs/>
          <w:color w:val="0000FF"/>
          <w:spacing w:val="-2"/>
          <w:lang w:val="es-ES"/>
        </w:rPr>
        <w:t xml:space="preserve"> prior </w:t>
      </w:r>
      <w:proofErr w:type="spellStart"/>
      <w:r w:rsidRPr="0064124A">
        <w:rPr>
          <w:rFonts w:ascii="Source Sans Pro" w:hAnsi="Source Sans Pro"/>
          <w:i/>
          <w:iCs/>
          <w:color w:val="0000FF"/>
          <w:spacing w:val="-2"/>
          <w:lang w:val="es-ES"/>
        </w:rPr>
        <w:t>to</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January</w:t>
      </w:r>
      <w:proofErr w:type="spellEnd"/>
      <w:r w:rsidRPr="0064124A">
        <w:rPr>
          <w:rFonts w:ascii="Source Sans Pro" w:hAnsi="Source Sans Pro"/>
          <w:i/>
          <w:iCs/>
          <w:color w:val="0000FF"/>
          <w:spacing w:val="-2"/>
          <w:lang w:val="es-ES"/>
        </w:rPr>
        <w:t xml:space="preserve"> 1999,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color w:val="0000FF"/>
          <w:spacing w:val="-2"/>
          <w:lang w:val="es-US"/>
        </w:rPr>
        <w:t>: Si ha sido miembro de nuestro plan de manera ininterrumpida desde antes de enero de 1999 y vivía fuera de nuestra área de servicio antes de enero de 1999, aún es elegible para nuestro plan, siempre que no se haya mudado desde antes de enero de 1999.]</w:t>
      </w:r>
      <w:r w:rsidRPr="0064124A">
        <w:rPr>
          <w:rFonts w:ascii="Source Sans Pro" w:hAnsi="Source Sans Pro"/>
          <w:spacing w:val="-2"/>
          <w:lang w:val="es-US"/>
        </w:rPr>
        <w:t xml:space="preserve"> No se considera que las personas encarceladas vivan en el área de servicio geográfica, aun si se encuentran físicamente en esta área.</w:t>
      </w:r>
    </w:p>
    <w:p w14:paraId="58BECD4E" w14:textId="60561F6E" w:rsidR="004B2AE5" w:rsidRPr="0064124A" w:rsidRDefault="00460281" w:rsidP="00046531">
      <w:pPr>
        <w:pStyle w:val="ListBullet"/>
        <w:numPr>
          <w:ilvl w:val="0"/>
          <w:numId w:val="37"/>
        </w:numPr>
        <w:rPr>
          <w:rFonts w:ascii="Source Sans Pro" w:hAnsi="Source Sans Pro"/>
          <w:spacing w:val="-2"/>
          <w:lang w:val="es-ES"/>
        </w:rPr>
      </w:pPr>
      <w:r w:rsidRPr="0064124A">
        <w:rPr>
          <w:rFonts w:ascii="Source Sans Pro" w:hAnsi="Source Sans Pro"/>
          <w:spacing w:val="-2"/>
          <w:lang w:val="es-US"/>
        </w:rPr>
        <w:t>Usted es ciudadano de los Estados Unidos o está legalmente presente en los Estados Unidos.</w:t>
      </w:r>
    </w:p>
    <w:p w14:paraId="2CBE566F" w14:textId="76D51752" w:rsidR="00923979" w:rsidRPr="0064124A" w:rsidRDefault="00923979" w:rsidP="00542590">
      <w:pPr>
        <w:pStyle w:val="Heading3"/>
        <w:rPr>
          <w:rFonts w:ascii="Source Sans Pro" w:hAnsi="Source Sans Pro"/>
          <w:spacing w:val="-2"/>
          <w:lang w:val="es-ES"/>
        </w:rPr>
      </w:pPr>
      <w:r w:rsidRPr="0064124A">
        <w:rPr>
          <w:rFonts w:ascii="Source Sans Pro" w:hAnsi="Source Sans Pro"/>
          <w:spacing w:val="-2"/>
          <w:lang w:val="es-US"/>
        </w:rPr>
        <w:t>Sección 2.2</w:t>
      </w:r>
      <w:r w:rsidRPr="0064124A">
        <w:rPr>
          <w:rFonts w:ascii="Source Sans Pro" w:hAnsi="Source Sans Pro"/>
          <w:spacing w:val="-2"/>
          <w:lang w:val="es-US"/>
        </w:rPr>
        <w:tab/>
        <w:t xml:space="preserve">Área de servicio del plan para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w:t>
      </w:r>
    </w:p>
    <w:p w14:paraId="3D0A970A" w14:textId="49D3256A" w:rsidR="005D4DFE" w:rsidRPr="0064124A" w:rsidRDefault="00460281">
      <w:pPr>
        <w:rPr>
          <w:rFonts w:ascii="Source Sans Pro" w:hAnsi="Source Sans Pro"/>
          <w:color w:val="0000FF"/>
          <w:spacing w:val="-2"/>
          <w:lang w:val="es-ES"/>
        </w:rPr>
      </w:pP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w:t>
      </w:r>
      <w:r w:rsidRPr="0064124A">
        <w:rPr>
          <w:rFonts w:ascii="Source Sans Pro" w:hAnsi="Source Sans Pro"/>
          <w:i/>
          <w:iCs/>
          <w:spacing w:val="-2"/>
          <w:lang w:val="es-US"/>
        </w:rPr>
        <w:t xml:space="preserve"> </w:t>
      </w:r>
      <w:r w:rsidRPr="0064124A">
        <w:rPr>
          <w:rFonts w:ascii="Source Sans Pro" w:hAnsi="Source Sans Pro"/>
          <w:spacing w:val="-2"/>
          <w:lang w:val="es-US"/>
        </w:rPr>
        <w:t xml:space="preserve">solo está disponible para personas que viven en el área de servicio de nuestro plan. Para seguir siendo miembro de nuestro plan,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a </w:t>
      </w:r>
      <w:proofErr w:type="spellStart"/>
      <w:r w:rsidRPr="0064124A">
        <w:rPr>
          <w:rFonts w:ascii="Source Sans Pro" w:hAnsi="Source Sans Pro"/>
          <w:i/>
          <w:iCs/>
          <w:color w:val="0000FF"/>
          <w:spacing w:val="-2"/>
          <w:lang w:val="es-ES"/>
        </w:rPr>
        <w:t>continuation</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area</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offered</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under</w:t>
      </w:r>
      <w:proofErr w:type="spellEnd"/>
      <w:r w:rsidRPr="0064124A">
        <w:rPr>
          <w:rFonts w:ascii="Source Sans Pro" w:hAnsi="Source Sans Pro"/>
          <w:i/>
          <w:iCs/>
          <w:color w:val="0000FF"/>
          <w:spacing w:val="-2"/>
          <w:lang w:val="es-ES"/>
        </w:rPr>
        <w:t xml:space="preserve"> 42 CFR 422.54,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generalmente</w:t>
      </w:r>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here</w:t>
      </w:r>
      <w:proofErr w:type="spellEnd"/>
      <w:r w:rsidRPr="0064124A">
        <w:rPr>
          <w:rFonts w:ascii="Source Sans Pro" w:hAnsi="Source Sans Pro"/>
          <w:i/>
          <w:iCs/>
          <w:color w:val="0000FF"/>
          <w:spacing w:val="-2"/>
          <w:lang w:val="es-ES"/>
        </w:rPr>
        <w:t xml:space="preserve"> and </w:t>
      </w:r>
      <w:proofErr w:type="spellStart"/>
      <w:r w:rsidRPr="0064124A">
        <w:rPr>
          <w:rFonts w:ascii="Source Sans Pro" w:hAnsi="Source Sans Pro"/>
          <w:i/>
          <w:iCs/>
          <w:color w:val="0000FF"/>
          <w:spacing w:val="-2"/>
          <w:lang w:val="es-ES"/>
        </w:rPr>
        <w:t>add</w:t>
      </w:r>
      <w:proofErr w:type="spellEnd"/>
      <w:r w:rsidRPr="0064124A">
        <w:rPr>
          <w:rFonts w:ascii="Source Sans Pro" w:hAnsi="Source Sans Pro"/>
          <w:i/>
          <w:iCs/>
          <w:color w:val="0000FF"/>
          <w:spacing w:val="-2"/>
          <w:lang w:val="es-ES"/>
        </w:rPr>
        <w:t xml:space="preserve"> a </w:t>
      </w:r>
      <w:proofErr w:type="spellStart"/>
      <w:r w:rsidRPr="0064124A">
        <w:rPr>
          <w:rFonts w:ascii="Source Sans Pro" w:hAnsi="Source Sans Pro"/>
          <w:i/>
          <w:iCs/>
          <w:color w:val="0000FF"/>
          <w:spacing w:val="-2"/>
          <w:lang w:val="es-ES"/>
        </w:rPr>
        <w:t>sentence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describing</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continuation</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area</w:t>
      </w:r>
      <w:proofErr w:type="spellEnd"/>
      <w:r w:rsidRPr="0064124A">
        <w:rPr>
          <w:rFonts w:ascii="Source Sans Pro" w:hAnsi="Source Sans Pro"/>
          <w:color w:val="0000FF"/>
          <w:spacing w:val="-2"/>
          <w:lang w:val="es-US"/>
        </w:rPr>
        <w:t>]</w:t>
      </w:r>
      <w:r w:rsidRPr="0064124A">
        <w:rPr>
          <w:rFonts w:ascii="Source Sans Pro" w:hAnsi="Source Sans Pro"/>
          <w:spacing w:val="-2"/>
          <w:lang w:val="es-US"/>
        </w:rPr>
        <w:t xml:space="preserve"> debe continuar viviendo en el área de servicio de nuestro plan. El área de servicio se describe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appropriate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a </w:t>
      </w:r>
      <w:proofErr w:type="gramStart"/>
      <w:r w:rsidRPr="0064124A">
        <w:rPr>
          <w:rFonts w:ascii="Source Sans Pro" w:hAnsi="Source Sans Pro"/>
          <w:color w:val="0000FF"/>
          <w:spacing w:val="-2"/>
          <w:lang w:val="es-US"/>
        </w:rPr>
        <w:t>continuación</w:t>
      </w:r>
      <w:proofErr w:type="gramEnd"/>
      <w:r w:rsidRPr="0064124A">
        <w:rPr>
          <w:rFonts w:ascii="Source Sans Pro" w:hAnsi="Source Sans Pro"/>
          <w:color w:val="0000FF"/>
          <w:spacing w:val="-2"/>
          <w:lang w:val="es-US"/>
        </w:rPr>
        <w:t xml:space="preserve">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en un apéndice a esta </w:t>
      </w:r>
      <w:proofErr w:type="spellStart"/>
      <w:r w:rsidRPr="0064124A">
        <w:rPr>
          <w:rFonts w:ascii="Source Sans Pro" w:hAnsi="Source Sans Pro"/>
          <w:i/>
          <w:iCs/>
          <w:color w:val="0000FF"/>
          <w:spacing w:val="-2"/>
          <w:lang w:val="es-ES"/>
        </w:rPr>
        <w:t>Evidence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Coverage</w:t>
      </w:r>
      <w:proofErr w:type="spellEnd"/>
      <w:r w:rsidRPr="0064124A">
        <w:rPr>
          <w:rFonts w:ascii="Source Sans Pro" w:hAnsi="Source Sans Pro"/>
          <w:color w:val="0000FF"/>
          <w:spacing w:val="-2"/>
          <w:lang w:val="es-US"/>
        </w:rPr>
        <w:t>]</w:t>
      </w:r>
      <w:r w:rsidRPr="0064124A">
        <w:rPr>
          <w:rFonts w:ascii="Source Sans Pro" w:hAnsi="Source Sans Pro"/>
          <w:spacing w:val="-2"/>
          <w:lang w:val="es-US"/>
        </w:rPr>
        <w:t>.</w:t>
      </w:r>
    </w:p>
    <w:p w14:paraId="5A51416F" w14:textId="0B03F91F" w:rsidR="007735E0" w:rsidRPr="0064124A" w:rsidRDefault="002E4207">
      <w:pPr>
        <w:rPr>
          <w:rFonts w:ascii="Source Sans Pro" w:hAnsi="Source Sans Pro"/>
          <w:i/>
          <w:color w:val="0000FF"/>
          <w:spacing w:val="-2"/>
        </w:rPr>
      </w:pPr>
      <w:r w:rsidRPr="0064124A">
        <w:rPr>
          <w:rFonts w:ascii="Source Sans Pro" w:hAnsi="Source Sans Pro"/>
          <w:color w:val="0000FF"/>
          <w:spacing w:val="-2"/>
        </w:rPr>
        <w:t>[</w:t>
      </w:r>
      <w:r w:rsidRPr="0064124A">
        <w:rPr>
          <w:rFonts w:ascii="Source Sans Pro" w:hAnsi="Source Sans Pro"/>
          <w:i/>
          <w:iCs/>
          <w:color w:val="0000FF"/>
          <w:spacing w:val="-2"/>
        </w:rPr>
        <w:t xml:space="preserve">Insert plan service area here or within an appendix. Plans can include references to territories, as appropriate. Use the county name only if approved for the entire county. For an approved partial county, use the county name plus the approved zip code(s). Examples of the format for describing the service area are provided below. If needed, plans can insert more than one row to describe its service area. </w:t>
      </w:r>
    </w:p>
    <w:p w14:paraId="7A482141" w14:textId="77777777" w:rsidR="002E4207" w:rsidRPr="0064124A" w:rsidRDefault="00685B2D">
      <w:pPr>
        <w:rPr>
          <w:rFonts w:ascii="Source Sans Pro" w:hAnsi="Source Sans Pro"/>
          <w:color w:val="0000FF"/>
          <w:spacing w:val="-2"/>
          <w:lang w:val="es-ES"/>
        </w:rPr>
      </w:pPr>
      <w:r w:rsidRPr="0064124A">
        <w:rPr>
          <w:rFonts w:ascii="Source Sans Pro" w:hAnsi="Source Sans Pro"/>
          <w:color w:val="0000FF"/>
          <w:spacing w:val="-2"/>
          <w:lang w:val="es-US"/>
        </w:rPr>
        <w:t xml:space="preserve">Nuestra área de servicio incluye los 50 estados </w:t>
      </w:r>
      <w:r w:rsidRPr="0064124A">
        <w:rPr>
          <w:rFonts w:ascii="Source Sans Pro" w:hAnsi="Source Sans Pro"/>
          <w:color w:val="0000FF"/>
          <w:spacing w:val="-2"/>
          <w:szCs w:val="26"/>
          <w:lang w:val="es-US"/>
        </w:rPr>
        <w:br/>
      </w:r>
      <w:r w:rsidRPr="0064124A">
        <w:rPr>
          <w:rFonts w:ascii="Source Sans Pro" w:hAnsi="Source Sans Pro"/>
          <w:color w:val="0000FF"/>
          <w:spacing w:val="-2"/>
          <w:lang w:val="es-US"/>
        </w:rPr>
        <w:t xml:space="preserve">Nuestra área de servicio incluye los siguientes estados: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states</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w:t>
      </w:r>
      <w:r w:rsidRPr="0064124A">
        <w:rPr>
          <w:rFonts w:ascii="Source Sans Pro" w:hAnsi="Source Sans Pro"/>
          <w:color w:val="0000FF"/>
          <w:spacing w:val="-2"/>
          <w:szCs w:val="26"/>
          <w:lang w:val="es-US"/>
        </w:rPr>
        <w:br/>
      </w:r>
      <w:r w:rsidRPr="0064124A">
        <w:rPr>
          <w:rFonts w:ascii="Source Sans Pro" w:hAnsi="Source Sans Pro"/>
          <w:color w:val="0000FF"/>
          <w:spacing w:val="-2"/>
          <w:lang w:val="es-US"/>
        </w:rPr>
        <w:t xml:space="preserve">Nuestra área de servicio incluye estos condados en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state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counties</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w:t>
      </w:r>
      <w:r w:rsidRPr="0064124A">
        <w:rPr>
          <w:rFonts w:ascii="Source Sans Pro" w:hAnsi="Source Sans Pro"/>
          <w:color w:val="0000FF"/>
          <w:spacing w:val="-2"/>
          <w:szCs w:val="26"/>
          <w:lang w:val="es-US"/>
        </w:rPr>
        <w:br/>
      </w:r>
      <w:r w:rsidRPr="0064124A">
        <w:rPr>
          <w:rFonts w:ascii="Source Sans Pro" w:hAnsi="Source Sans Pro"/>
          <w:color w:val="0000FF"/>
          <w:spacing w:val="-2"/>
          <w:lang w:val="es-US"/>
        </w:rPr>
        <w:t xml:space="preserve">Nuestra área de servicio incluye estas zonas de los condados en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state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county</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solo los siguientes códigos postales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zip </w:t>
      </w:r>
      <w:proofErr w:type="spellStart"/>
      <w:r w:rsidRPr="0064124A">
        <w:rPr>
          <w:rFonts w:ascii="Source Sans Pro" w:hAnsi="Source Sans Pro"/>
          <w:i/>
          <w:iCs/>
          <w:color w:val="0000FF"/>
          <w:spacing w:val="-2"/>
          <w:lang w:val="es-ES"/>
        </w:rPr>
        <w:t>codes</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w:t>
      </w:r>
    </w:p>
    <w:p w14:paraId="3C30A3F7" w14:textId="6BA6F750" w:rsidR="009B662A" w:rsidRPr="0064124A" w:rsidRDefault="009B662A" w:rsidP="00F035D9">
      <w:pPr>
        <w:rPr>
          <w:rFonts w:ascii="Source Sans Pro" w:hAnsi="Source Sans Pro"/>
          <w:color w:val="0000FF"/>
          <w:spacing w:val="-2"/>
          <w:lang w:val="es-ES"/>
        </w:rPr>
      </w:pP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Optional</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information</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multi-state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can </w:t>
      </w:r>
      <w:proofErr w:type="spellStart"/>
      <w:r w:rsidRPr="0064124A">
        <w:rPr>
          <w:rFonts w:ascii="Source Sans Pro" w:hAnsi="Source Sans Pro"/>
          <w:i/>
          <w:iCs/>
          <w:color w:val="0000FF"/>
          <w:spacing w:val="-2"/>
          <w:lang w:val="es-ES"/>
        </w:rPr>
        <w:t>include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following</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Ofrecemos cobertura en</w:t>
      </w:r>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varios</w:t>
      </w:r>
      <w:r w:rsidRPr="0064124A">
        <w:rPr>
          <w:rFonts w:ascii="Source Sans Pro" w:hAnsi="Source Sans Pro"/>
          <w:i/>
          <w:iCs/>
          <w:color w:val="0000FF"/>
          <w:spacing w:val="-2"/>
          <w:lang w:val="es-ES"/>
        </w:rPr>
        <w:t xml:space="preserve"> OR </w:t>
      </w:r>
      <w:r w:rsidRPr="0064124A">
        <w:rPr>
          <w:rFonts w:ascii="Source Sans Pro" w:hAnsi="Source Sans Pro"/>
          <w:color w:val="0000FF"/>
          <w:spacing w:val="-2"/>
          <w:lang w:val="es-US"/>
        </w:rPr>
        <w:t>todos los]</w:t>
      </w:r>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estados</w:t>
      </w:r>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y territorios]</w:t>
      </w:r>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Sin embargo, puede haber diferencias de costos o de otro tipo entre los planes que ofrecemos en cada estado. Si se muda fuera del estado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o territorio]</w:t>
      </w:r>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 xml:space="preserve">a </w:t>
      </w:r>
      <w:r w:rsidRPr="0064124A">
        <w:rPr>
          <w:rFonts w:ascii="Source Sans Pro" w:hAnsi="Source Sans Pro"/>
          <w:color w:val="0000FF"/>
          <w:spacing w:val="-2"/>
          <w:lang w:val="es-US"/>
        </w:rPr>
        <w:lastRenderedPageBreak/>
        <w:t>un estado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o territorio]</w:t>
      </w:r>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 xml:space="preserve">que todavía se encuentra en nuestra área de servicio, debe llamar a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para actualizar su información</w:t>
      </w:r>
      <w:r w:rsidRPr="0064124A">
        <w:rPr>
          <w:rFonts w:ascii="Source Sans Pro" w:hAnsi="Source Sans Pro"/>
          <w:i/>
          <w:iCs/>
          <w:color w:val="0000FF"/>
          <w:spacing w:val="-2"/>
          <w:lang w:val="es-ES"/>
        </w:rPr>
        <w:t>. [</w:t>
      </w:r>
      <w:proofErr w:type="spellStart"/>
      <w:r w:rsidRPr="0064124A">
        <w:rPr>
          <w:rFonts w:ascii="Source Sans Pro" w:hAnsi="Source Sans Pro"/>
          <w:i/>
          <w:iCs/>
          <w:color w:val="0000FF"/>
          <w:spacing w:val="-2"/>
          <w:lang w:val="es-ES"/>
        </w:rPr>
        <w:t>National</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may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delete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this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paragraph</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w:t>
      </w:r>
    </w:p>
    <w:p w14:paraId="6D794CA1" w14:textId="0CF3C5A2" w:rsidR="00883A56" w:rsidRPr="0064124A" w:rsidRDefault="00883A56" w:rsidP="1DF319D0">
      <w:pPr>
        <w:tabs>
          <w:tab w:val="left" w:pos="7824"/>
        </w:tabs>
        <w:rPr>
          <w:rFonts w:ascii="Source Sans Pro" w:hAnsi="Source Sans Pro"/>
          <w:spacing w:val="-2"/>
          <w:szCs w:val="26"/>
          <w:lang w:val="es-ES"/>
        </w:rPr>
      </w:pPr>
      <w:r w:rsidRPr="0064124A">
        <w:rPr>
          <w:rFonts w:ascii="Source Sans Pro" w:hAnsi="Source Sans Pro"/>
          <w:spacing w:val="-2"/>
          <w:lang w:val="es-US"/>
        </w:rPr>
        <w:t xml:space="preserve">Si se muda fuera del área de servicio de nuestro plan, no puede seguir siendo miembro de este plan. Póngase en contacto con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para consultar si contamos con algún plan en su nueva área. Si se muda, tendrá un Período de inscripción especial para cambiarse a Original Medicare o inscribirse en un plan de salud de Medicare o un plan de medicamentos disponible en su nueva ubicación.</w:t>
      </w:r>
    </w:p>
    <w:p w14:paraId="27141F10" w14:textId="468A3450" w:rsidR="006B1CFA" w:rsidRPr="0064124A" w:rsidRDefault="002B7E39" w:rsidP="00F035D9">
      <w:pPr>
        <w:rPr>
          <w:rFonts w:ascii="Source Sans Pro" w:hAnsi="Source Sans Pro"/>
          <w:b/>
          <w:spacing w:val="-2"/>
          <w:lang w:val="es-ES"/>
        </w:rPr>
      </w:pPr>
      <w:r w:rsidRPr="0064124A">
        <w:rPr>
          <w:rFonts w:ascii="Source Sans Pro" w:hAnsi="Source Sans Pro"/>
          <w:spacing w:val="-2"/>
          <w:lang w:val="es-US"/>
        </w:rPr>
        <w:t>Si se muda o cambia su dirección postal, también es importante que llame al Seguro Social. Llame al Seguro Social al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0</w:t>
      </w:r>
      <w:r w:rsidR="0036524F" w:rsidRPr="0064124A">
        <w:rPr>
          <w:rFonts w:ascii="Source Sans Pro" w:hAnsi="Source Sans Pro"/>
          <w:spacing w:val="-2"/>
          <w:lang w:val="es-US"/>
        </w:rPr>
        <w:t>0</w:t>
      </w:r>
      <w:r w:rsidR="0036524F" w:rsidRPr="0064124A">
        <w:rPr>
          <w:rFonts w:ascii="Source Sans Pro" w:hAnsi="Source Sans Pro"/>
          <w:spacing w:val="-2"/>
          <w:lang w:val="es-US"/>
        </w:rPr>
        <w:noBreakHyphen/>
        <w:t>7</w:t>
      </w:r>
      <w:r w:rsidRPr="0064124A">
        <w:rPr>
          <w:rFonts w:ascii="Source Sans Pro" w:hAnsi="Source Sans Pro"/>
          <w:spacing w:val="-2"/>
          <w:lang w:val="es-US"/>
        </w:rPr>
        <w:t>7</w:t>
      </w:r>
      <w:r w:rsidR="0036524F" w:rsidRPr="0064124A">
        <w:rPr>
          <w:rFonts w:ascii="Source Sans Pro" w:hAnsi="Source Sans Pro"/>
          <w:spacing w:val="-2"/>
          <w:lang w:val="es-US"/>
        </w:rPr>
        <w:t>2</w:t>
      </w:r>
      <w:r w:rsidR="0036524F" w:rsidRPr="0064124A">
        <w:rPr>
          <w:rFonts w:ascii="Source Sans Pro" w:hAnsi="Source Sans Pro"/>
          <w:spacing w:val="-2"/>
          <w:lang w:val="es-US"/>
        </w:rPr>
        <w:noBreakHyphen/>
        <w:t>1</w:t>
      </w:r>
      <w:r w:rsidRPr="0064124A">
        <w:rPr>
          <w:rFonts w:ascii="Source Sans Pro" w:hAnsi="Source Sans Pro"/>
          <w:spacing w:val="-2"/>
          <w:lang w:val="es-US"/>
        </w:rPr>
        <w:t>213 (los usuarios de TTY deben llamar al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0</w:t>
      </w:r>
      <w:r w:rsidR="0036524F" w:rsidRPr="0064124A">
        <w:rPr>
          <w:rFonts w:ascii="Source Sans Pro" w:hAnsi="Source Sans Pro"/>
          <w:spacing w:val="-2"/>
          <w:lang w:val="es-US"/>
        </w:rPr>
        <w:t>0</w:t>
      </w:r>
      <w:r w:rsidR="0036524F" w:rsidRPr="0064124A">
        <w:rPr>
          <w:rFonts w:ascii="Source Sans Pro" w:hAnsi="Source Sans Pro"/>
          <w:spacing w:val="-2"/>
          <w:lang w:val="es-US"/>
        </w:rPr>
        <w:noBreakHyphen/>
        <w:t>3</w:t>
      </w:r>
      <w:r w:rsidRPr="0064124A">
        <w:rPr>
          <w:rFonts w:ascii="Source Sans Pro" w:hAnsi="Source Sans Pro"/>
          <w:spacing w:val="-2"/>
          <w:lang w:val="es-US"/>
        </w:rPr>
        <w:t>2</w:t>
      </w:r>
      <w:r w:rsidR="0036524F" w:rsidRPr="0064124A">
        <w:rPr>
          <w:rFonts w:ascii="Source Sans Pro" w:hAnsi="Source Sans Pro"/>
          <w:spacing w:val="-2"/>
          <w:lang w:val="es-US"/>
        </w:rPr>
        <w:t>5</w:t>
      </w:r>
      <w:r w:rsidR="0036524F" w:rsidRPr="0064124A">
        <w:rPr>
          <w:rFonts w:ascii="Source Sans Pro" w:hAnsi="Source Sans Pro"/>
          <w:spacing w:val="-2"/>
          <w:lang w:val="es-US"/>
        </w:rPr>
        <w:noBreakHyphen/>
        <w:t>0</w:t>
      </w:r>
      <w:r w:rsidRPr="0064124A">
        <w:rPr>
          <w:rFonts w:ascii="Source Sans Pro" w:hAnsi="Source Sans Pro"/>
          <w:spacing w:val="-2"/>
          <w:lang w:val="es-US"/>
        </w:rPr>
        <w:t>778).</w:t>
      </w:r>
    </w:p>
    <w:p w14:paraId="1B7AA2D6" w14:textId="7DF54542" w:rsidR="00A52190" w:rsidRPr="0064124A" w:rsidRDefault="00A52190" w:rsidP="00542590">
      <w:pPr>
        <w:pStyle w:val="Heading3"/>
        <w:rPr>
          <w:rFonts w:ascii="Source Sans Pro" w:hAnsi="Source Sans Pro"/>
          <w:b w:val="0"/>
          <w:spacing w:val="-2"/>
          <w:lang w:val="es-ES"/>
        </w:rPr>
      </w:pPr>
      <w:r w:rsidRPr="0064124A">
        <w:rPr>
          <w:rFonts w:ascii="Source Sans Pro" w:hAnsi="Source Sans Pro"/>
          <w:spacing w:val="-2"/>
          <w:lang w:val="es-US"/>
        </w:rPr>
        <w:t>Sección 2.3</w:t>
      </w:r>
      <w:r w:rsidRPr="0064124A">
        <w:rPr>
          <w:rFonts w:ascii="Source Sans Pro" w:hAnsi="Source Sans Pro"/>
          <w:spacing w:val="-2"/>
          <w:lang w:val="es-US"/>
        </w:rPr>
        <w:tab/>
        <w:t>Ciudadanía estadounidense o presencia legal</w:t>
      </w:r>
    </w:p>
    <w:p w14:paraId="5ADEF330" w14:textId="557D10EF" w:rsidR="003524E2" w:rsidRPr="0064124A" w:rsidRDefault="002B7E39">
      <w:pPr>
        <w:rPr>
          <w:rFonts w:ascii="Source Sans Pro" w:hAnsi="Source Sans Pro"/>
          <w:spacing w:val="-2"/>
          <w:lang w:val="es-ES"/>
        </w:rPr>
      </w:pPr>
      <w:r w:rsidRPr="0064124A">
        <w:rPr>
          <w:rFonts w:ascii="Source Sans Pro" w:hAnsi="Source Sans Pro"/>
          <w:spacing w:val="-2"/>
          <w:lang w:val="es-US"/>
        </w:rPr>
        <w:t xml:space="preserve">Usted debe ser ciudadano estadounidense o estar legalmente presente en los Estados Unidos para ser miembro de un plan de salud de Medicare. Medicare (los Centros de Servicios de Medicare y Medicaid) notificará a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si no es elegible para seguir siendo miembro de nuestro plan según este requisito.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 xml:space="preserve">] </w:t>
      </w:r>
      <w:r w:rsidRPr="0064124A">
        <w:rPr>
          <w:rFonts w:ascii="Source Sans Pro" w:hAnsi="Source Sans Pro"/>
          <w:spacing w:val="-2"/>
          <w:lang w:val="es-US"/>
        </w:rPr>
        <w:t>debe cancelar su inscripción si no cumple con este requisito.</w:t>
      </w:r>
    </w:p>
    <w:p w14:paraId="503DC9D4" w14:textId="2D589B74" w:rsidR="001E0DEE" w:rsidRPr="0064124A" w:rsidRDefault="001E0DEE" w:rsidP="00542590">
      <w:pPr>
        <w:pStyle w:val="Heading2"/>
        <w:rPr>
          <w:rFonts w:ascii="Source Sans Pro" w:hAnsi="Source Sans Pro"/>
          <w:spacing w:val="-2"/>
          <w:lang w:val="es-ES"/>
        </w:rPr>
      </w:pPr>
      <w:bookmarkStart w:id="15" w:name="_Toc206591747"/>
      <w:bookmarkStart w:id="16" w:name="_Toc167005555"/>
      <w:bookmarkStart w:id="17" w:name="_Toc167005863"/>
      <w:bookmarkStart w:id="18" w:name="_Toc167682439"/>
      <w:r w:rsidRPr="0064124A">
        <w:rPr>
          <w:rFonts w:ascii="Source Sans Pro" w:hAnsi="Source Sans Pro"/>
          <w:iCs w:val="0"/>
          <w:spacing w:val="-2"/>
          <w:lang w:val="es-US"/>
        </w:rPr>
        <w:t>SECCIÓN 3</w:t>
      </w:r>
      <w:r w:rsidRPr="0064124A">
        <w:rPr>
          <w:rFonts w:ascii="Source Sans Pro" w:hAnsi="Source Sans Pro"/>
          <w:iCs w:val="0"/>
          <w:spacing w:val="-2"/>
          <w:lang w:val="es-US"/>
        </w:rPr>
        <w:tab/>
        <w:t>Materiales importantes para miembros</w:t>
      </w:r>
      <w:bookmarkEnd w:id="15"/>
    </w:p>
    <w:p w14:paraId="49885E06" w14:textId="6330E929" w:rsidR="001E0DEE" w:rsidRPr="0064124A" w:rsidRDefault="001E0DEE" w:rsidP="00542590">
      <w:pPr>
        <w:pStyle w:val="Heading3"/>
        <w:rPr>
          <w:rFonts w:ascii="Source Sans Pro" w:hAnsi="Source Sans Pro"/>
          <w:b w:val="0"/>
          <w:spacing w:val="-2"/>
          <w:lang w:val="es-ES"/>
        </w:rPr>
      </w:pPr>
      <w:r w:rsidRPr="0064124A">
        <w:rPr>
          <w:rFonts w:ascii="Source Sans Pro" w:hAnsi="Source Sans Pro"/>
          <w:spacing w:val="-2"/>
          <w:lang w:val="es-US"/>
        </w:rPr>
        <w:t>Sección 3.1</w:t>
      </w:r>
      <w:r w:rsidRPr="0064124A">
        <w:rPr>
          <w:rFonts w:ascii="Source Sans Pro" w:hAnsi="Source Sans Pro"/>
          <w:spacing w:val="-2"/>
          <w:lang w:val="es-US"/>
        </w:rPr>
        <w:tab/>
        <w:t>Tarjeta de miembro de nuestro plan</w:t>
      </w:r>
    </w:p>
    <w:p w14:paraId="5BE5E917" w14:textId="5502050B" w:rsidR="002E4207" w:rsidRPr="0064124A" w:rsidRDefault="002E4207" w:rsidP="00A75D76">
      <w:pPr>
        <w:spacing w:after="120"/>
        <w:rPr>
          <w:rFonts w:ascii="Source Sans Pro" w:hAnsi="Source Sans Pro"/>
          <w:i/>
          <w:color w:val="0000FF"/>
          <w:spacing w:val="-2"/>
        </w:rPr>
      </w:pPr>
      <w:r w:rsidRPr="0064124A">
        <w:rPr>
          <w:rFonts w:ascii="Source Sans Pro" w:hAnsi="Source Sans Pro"/>
          <w:i/>
          <w:iCs/>
          <w:color w:val="0000FF"/>
          <w:spacing w:val="-2"/>
        </w:rPr>
        <w:t>[Plans that use separate membership cards for health and drug coverage should edit the following section to reflect the use of multiple cards.]</w:t>
      </w:r>
    </w:p>
    <w:p w14:paraId="376B2B60" w14:textId="62E272CF" w:rsidR="002E4207" w:rsidRPr="0064124A" w:rsidRDefault="006C6CF8" w:rsidP="1DF319D0">
      <w:pPr>
        <w:spacing w:after="120"/>
        <w:rPr>
          <w:rFonts w:ascii="Source Sans Pro" w:hAnsi="Source Sans Pro"/>
          <w:spacing w:val="-2"/>
          <w:szCs w:val="26"/>
        </w:rPr>
      </w:pPr>
      <w:r w:rsidRPr="0064124A">
        <w:rPr>
          <w:rFonts w:ascii="Source Sans Pro" w:hAnsi="Source Sans Pro"/>
          <w:spacing w:val="-2"/>
          <w:lang w:val="es-US"/>
        </w:rPr>
        <w:t xml:space="preserve">Use su tarjeta de miembro cada vez que reciba servicios cubiertos por nuestro plan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y para los medicamentos con receta que obtenga en las farmacias de la red]</w:t>
      </w:r>
      <w:r w:rsidRPr="0064124A">
        <w:rPr>
          <w:rFonts w:ascii="Source Sans Pro" w:hAnsi="Source Sans Pro"/>
          <w:spacing w:val="-2"/>
          <w:lang w:val="es-US"/>
        </w:rPr>
        <w:t xml:space="preserve">. También debe mostrarle su tarjeta de Medicaid al proveedor, si tiene una. </w:t>
      </w:r>
      <w:proofErr w:type="spellStart"/>
      <w:r w:rsidRPr="0064124A">
        <w:rPr>
          <w:rFonts w:ascii="Source Sans Pro" w:hAnsi="Source Sans Pro"/>
          <w:spacing w:val="-2"/>
        </w:rPr>
        <w:t>Ejemplo</w:t>
      </w:r>
      <w:proofErr w:type="spellEnd"/>
      <w:r w:rsidRPr="0064124A">
        <w:rPr>
          <w:rFonts w:ascii="Source Sans Pro" w:hAnsi="Source Sans Pro"/>
          <w:spacing w:val="-2"/>
        </w:rPr>
        <w:t xml:space="preserve"> de </w:t>
      </w:r>
      <w:proofErr w:type="spellStart"/>
      <w:r w:rsidRPr="0064124A">
        <w:rPr>
          <w:rFonts w:ascii="Source Sans Pro" w:hAnsi="Source Sans Pro"/>
          <w:spacing w:val="-2"/>
        </w:rPr>
        <w:t>tarjeta</w:t>
      </w:r>
      <w:proofErr w:type="spellEnd"/>
      <w:r w:rsidRPr="0064124A">
        <w:rPr>
          <w:rFonts w:ascii="Source Sans Pro" w:hAnsi="Source Sans Pro"/>
          <w:spacing w:val="-2"/>
        </w:rPr>
        <w:t xml:space="preserve"> de </w:t>
      </w:r>
      <w:proofErr w:type="spellStart"/>
      <w:r w:rsidRPr="0064124A">
        <w:rPr>
          <w:rFonts w:ascii="Source Sans Pro" w:hAnsi="Source Sans Pro"/>
          <w:spacing w:val="-2"/>
        </w:rPr>
        <w:t>miembro</w:t>
      </w:r>
      <w:proofErr w:type="spellEnd"/>
      <w:r w:rsidRPr="0064124A">
        <w:rPr>
          <w:rFonts w:ascii="Source Sans Pro" w:hAnsi="Source Sans Pro"/>
          <w:spacing w:val="-2"/>
        </w:rPr>
        <w:t>:</w:t>
      </w:r>
    </w:p>
    <w:p w14:paraId="256BD353" w14:textId="4F7E4671" w:rsidR="00BC69AC" w:rsidRPr="0064124A" w:rsidRDefault="00BC69AC" w:rsidP="1DF319D0">
      <w:pPr>
        <w:spacing w:after="120"/>
        <w:rPr>
          <w:rFonts w:ascii="Source Sans Pro" w:hAnsi="Source Sans Pro"/>
          <w:spacing w:val="-2"/>
          <w:szCs w:val="26"/>
        </w:rPr>
      </w:pPr>
      <w:r w:rsidRPr="0064124A">
        <w:rPr>
          <w:rFonts w:ascii="Source Sans Pro" w:hAnsi="Source Sans Pro"/>
          <w:i/>
          <w:iCs/>
          <w:color w:val="0000FF"/>
          <w:spacing w:val="-2"/>
        </w:rPr>
        <w:t>[Insert picture of front and back of member ID card. Mark it as a sample card (for example, by superimposing the word sample on the image of the card).]</w:t>
      </w:r>
    </w:p>
    <w:p w14:paraId="3496DBA3" w14:textId="5D4064E9" w:rsidR="002E4207" w:rsidRPr="0064124A" w:rsidRDefault="00533AD7" w:rsidP="1DF319D0">
      <w:pPr>
        <w:spacing w:before="0" w:after="0"/>
        <w:rPr>
          <w:rFonts w:ascii="Source Sans Pro" w:hAnsi="Source Sans Pro"/>
          <w:spacing w:val="-2"/>
          <w:szCs w:val="26"/>
          <w:lang w:val="es-ES"/>
        </w:rPr>
      </w:pPr>
      <w:r w:rsidRPr="0064124A">
        <w:rPr>
          <w:rFonts w:ascii="Source Sans Pro" w:hAnsi="Source Sans Pro"/>
          <w:spacing w:val="-2"/>
          <w:lang w:val="es-US"/>
        </w:rPr>
        <w:t xml:space="preserve">NO use la tarjeta roja, blanca y azul de Medicare para obtener los servicios médicos cubiertos mientras sea miembro de este plan. Si usa la tarjeta de Medicare en lugar de la tarjeta de miembro de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es posible que tenga que pagar usted mismo el costo total de los servicios médicos. Guarde la tarjeta de Medicare en un lugar seguro. Se le puede pedir que la muestre si necesita servicios hospitalarios, servicios de </w:t>
      </w:r>
      <w:r w:rsidRPr="0064124A">
        <w:rPr>
          <w:rFonts w:ascii="Source Sans Pro" w:hAnsi="Source Sans Pro"/>
          <w:spacing w:val="-2"/>
          <w:lang w:val="es-US"/>
        </w:rPr>
        <w:lastRenderedPageBreak/>
        <w:t>hospicio o si participa en estudios de investigación clínica aprobados por Medicare (también denominados ensayos clínicos).</w:t>
      </w:r>
    </w:p>
    <w:p w14:paraId="0F616778" w14:textId="21469EBA" w:rsidR="002E4207" w:rsidRPr="0064124A" w:rsidRDefault="002E4207" w:rsidP="1DF319D0">
      <w:pPr>
        <w:spacing w:after="120"/>
        <w:rPr>
          <w:rFonts w:ascii="Source Sans Pro" w:hAnsi="Source Sans Pro"/>
          <w:spacing w:val="-2"/>
          <w:szCs w:val="26"/>
          <w:lang w:val="es-ES"/>
        </w:rPr>
      </w:pPr>
      <w:r w:rsidRPr="0064124A">
        <w:rPr>
          <w:rFonts w:ascii="Source Sans Pro" w:hAnsi="Source Sans Pro"/>
          <w:spacing w:val="-2"/>
          <w:lang w:val="es-US"/>
        </w:rPr>
        <w:t xml:space="preserve">Si la tarjeta de miembro de nuestro plan está dañada, se le pierde o se la roban, llame de inmediato a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para que le enviemos una tarjeta nueva.</w:t>
      </w:r>
    </w:p>
    <w:p w14:paraId="1413CD9A" w14:textId="2F0F5D34" w:rsidR="00D95ABC" w:rsidRPr="0064124A" w:rsidRDefault="00D95ABC" w:rsidP="00542590">
      <w:pPr>
        <w:pStyle w:val="Heading3"/>
        <w:rPr>
          <w:rFonts w:ascii="Source Sans Pro" w:hAnsi="Source Sans Pro"/>
          <w:b w:val="0"/>
          <w:spacing w:val="-2"/>
        </w:rPr>
      </w:pPr>
      <w:bookmarkStart w:id="19" w:name="_Toc109299882"/>
      <w:bookmarkStart w:id="20" w:name="_Toc109300181"/>
      <w:bookmarkStart w:id="21" w:name="_Toc190800521"/>
      <w:bookmarkStart w:id="22" w:name="_Toc228557435"/>
      <w:bookmarkStart w:id="23" w:name="_Toc377717486"/>
      <w:bookmarkStart w:id="24" w:name="_Toc377720692"/>
      <w:bookmarkStart w:id="25" w:name="_Toc68441887"/>
      <w:proofErr w:type="spellStart"/>
      <w:r w:rsidRPr="0064124A">
        <w:rPr>
          <w:rFonts w:ascii="Source Sans Pro" w:hAnsi="Source Sans Pro"/>
          <w:spacing w:val="-2"/>
        </w:rPr>
        <w:t>Sección</w:t>
      </w:r>
      <w:proofErr w:type="spellEnd"/>
      <w:r w:rsidRPr="0064124A">
        <w:rPr>
          <w:rFonts w:ascii="Source Sans Pro" w:hAnsi="Source Sans Pro"/>
          <w:spacing w:val="-2"/>
        </w:rPr>
        <w:t> 3.2</w:t>
      </w:r>
      <w:r w:rsidRPr="0064124A">
        <w:rPr>
          <w:rFonts w:ascii="Source Sans Pro" w:hAnsi="Source Sans Pro"/>
          <w:spacing w:val="-2"/>
        </w:rPr>
        <w:tab/>
        <w:t xml:space="preserve">Directorio de </w:t>
      </w:r>
      <w:proofErr w:type="spellStart"/>
      <w:r w:rsidRPr="0064124A">
        <w:rPr>
          <w:rFonts w:ascii="Source Sans Pro" w:hAnsi="Source Sans Pro"/>
          <w:spacing w:val="-2"/>
        </w:rPr>
        <w:t>proveedores</w:t>
      </w:r>
      <w:proofErr w:type="spellEnd"/>
    </w:p>
    <w:p w14:paraId="4F74C128" w14:textId="34113B11" w:rsidR="00155141" w:rsidRPr="0064124A" w:rsidRDefault="00155141">
      <w:pPr>
        <w:rPr>
          <w:rFonts w:ascii="Source Sans Pro" w:hAnsi="Source Sans Pro"/>
          <w:i/>
          <w:color w:val="0000FF"/>
          <w:spacing w:val="-2"/>
        </w:rPr>
      </w:pPr>
      <w:r w:rsidRPr="0064124A">
        <w:rPr>
          <w:rFonts w:ascii="Source Sans Pro" w:hAnsi="Source Sans Pro"/>
          <w:i/>
          <w:iCs/>
          <w:color w:val="0000FF"/>
          <w:spacing w:val="-2"/>
        </w:rPr>
        <w:t>[</w:t>
      </w:r>
      <w:r w:rsidRPr="0064124A">
        <w:rPr>
          <w:rFonts w:ascii="Source Sans Pro" w:hAnsi="Source Sans Pro"/>
          <w:b/>
          <w:bCs/>
          <w:i/>
          <w:iCs/>
          <w:color w:val="0000FF"/>
          <w:spacing w:val="-2"/>
        </w:rPr>
        <w:t>Note:</w:t>
      </w:r>
      <w:r w:rsidRPr="0064124A">
        <w:rPr>
          <w:rFonts w:ascii="Source Sans Pro" w:hAnsi="Source Sans Pro"/>
          <w:i/>
          <w:iCs/>
          <w:color w:val="0000FF"/>
          <w:spacing w:val="-2"/>
        </w:rPr>
        <w:t xml:space="preserve"> PFFS plans without a provider network can exclude this section.]</w:t>
      </w:r>
    </w:p>
    <w:p w14:paraId="260EDC90" w14:textId="7381146A" w:rsidR="00596EA0" w:rsidRPr="0064124A" w:rsidRDefault="00596EA0">
      <w:pPr>
        <w:pStyle w:val="CommentText"/>
        <w:rPr>
          <w:rFonts w:ascii="Source Sans Pro" w:hAnsi="Source Sans Pro"/>
          <w:i/>
          <w:color w:val="0000FF"/>
          <w:spacing w:val="-2"/>
        </w:rPr>
      </w:pPr>
      <w:r w:rsidRPr="0064124A">
        <w:rPr>
          <w:rFonts w:ascii="Source Sans Pro" w:hAnsi="Source Sans Pro"/>
          <w:i/>
          <w:iCs/>
          <w:color w:val="0000FF"/>
          <w:spacing w:val="-2"/>
          <w:sz w:val="24"/>
          <w:szCs w:val="24"/>
        </w:rPr>
        <w:t>[Plans with combined Provider and Pharmacy Directories can combine and edit the Provider and Pharmacy Directory sections (including section titles) to describe the combined document. Plans should renumber sections as needed and revise references to Provider Directory to use the actual name of the document throughout the model.]</w:t>
      </w:r>
    </w:p>
    <w:p w14:paraId="23303643" w14:textId="13C91D4C" w:rsidR="00596EA0" w:rsidRPr="0064124A" w:rsidRDefault="00596EA0" w:rsidP="00596EA0">
      <w:pPr>
        <w:spacing w:after="120"/>
        <w:rPr>
          <w:rFonts w:ascii="Source Sans Pro" w:hAnsi="Source Sans Pro"/>
          <w:spacing w:val="-2"/>
          <w:lang w:val="es-ES"/>
        </w:rPr>
      </w:pPr>
      <w:r w:rsidRPr="0064124A">
        <w:rPr>
          <w:rFonts w:ascii="Source Sans Pro" w:hAnsi="Source Sans Pro"/>
          <w:spacing w:val="-2"/>
          <w:lang w:val="es-US"/>
        </w:rPr>
        <w:t xml:space="preserve">El </w:t>
      </w:r>
      <w:r w:rsidRPr="0064124A">
        <w:rPr>
          <w:rFonts w:ascii="Source Sans Pro" w:hAnsi="Source Sans Pro"/>
          <w:i/>
          <w:iCs/>
          <w:spacing w:val="-2"/>
          <w:lang w:val="es-US"/>
        </w:rPr>
        <w:t>Directorio de</w:t>
      </w:r>
      <w:r w:rsidRPr="0064124A">
        <w:rPr>
          <w:rFonts w:ascii="Source Sans Pro" w:hAnsi="Source Sans Pro"/>
          <w:spacing w:val="-2"/>
          <w:lang w:val="es-US"/>
        </w:rPr>
        <w:t xml:space="preserve"> </w:t>
      </w:r>
      <w:r w:rsidRPr="0064124A">
        <w:rPr>
          <w:rFonts w:ascii="Source Sans Pro" w:hAnsi="Source Sans Pro"/>
          <w:i/>
          <w:iCs/>
          <w:spacing w:val="-2"/>
          <w:lang w:val="es-US"/>
        </w:rPr>
        <w:t>proveedores</w:t>
      </w:r>
      <w:r w:rsidRPr="0064124A">
        <w:rPr>
          <w:rFonts w:ascii="Source Sans Pro" w:hAnsi="Source Sans Pro"/>
          <w:spacing w:val="-2"/>
          <w:lang w:val="es-US"/>
        </w:rPr>
        <w:t xml:space="preserv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direct</w:t>
      </w:r>
      <w:proofErr w:type="spellEnd"/>
      <w:r w:rsidRPr="0064124A">
        <w:rPr>
          <w:rFonts w:ascii="Source Sans Pro" w:hAnsi="Source Sans Pro"/>
          <w:i/>
          <w:iCs/>
          <w:color w:val="0000FF"/>
          <w:spacing w:val="-2"/>
          <w:lang w:val="es-ES"/>
        </w:rPr>
        <w:t xml:space="preserve"> URL </w:t>
      </w:r>
      <w:proofErr w:type="spellStart"/>
      <w:r w:rsidRPr="0064124A">
        <w:rPr>
          <w:rFonts w:ascii="Source Sans Pro" w:hAnsi="Source Sans Pro"/>
          <w:i/>
          <w:iCs/>
          <w:color w:val="0000FF"/>
          <w:spacing w:val="-2"/>
          <w:lang w:val="es-ES"/>
        </w:rPr>
        <w:t>to</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provider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directory</w:t>
      </w:r>
      <w:proofErr w:type="spellEnd"/>
      <w:r w:rsidRPr="0064124A">
        <w:rPr>
          <w:rFonts w:ascii="Source Sans Pro" w:hAnsi="Source Sans Pro"/>
          <w:i/>
          <w:iCs/>
          <w:color w:val="0000FF"/>
          <w:spacing w:val="-2"/>
          <w:lang w:val="es-ES"/>
        </w:rPr>
        <w:t xml:space="preserve">] </w:t>
      </w:r>
      <w:r w:rsidRPr="0064124A">
        <w:rPr>
          <w:rFonts w:ascii="Source Sans Pro" w:hAnsi="Source Sans Pro"/>
          <w:spacing w:val="-2"/>
          <w:lang w:val="es-US"/>
        </w:rPr>
        <w:t xml:space="preserve">enumera los proveedores actuales de nuestra red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color w:val="0000FF"/>
          <w:spacing w:val="-2"/>
          <w:lang w:val="es-US"/>
        </w:rPr>
        <w:t>: y los proveedores de equipo médico duradero]</w:t>
      </w:r>
      <w:r w:rsidRPr="0064124A">
        <w:rPr>
          <w:rFonts w:ascii="Source Sans Pro" w:hAnsi="Source Sans Pro"/>
          <w:spacing w:val="-2"/>
          <w:lang w:val="es-US"/>
        </w:rPr>
        <w:t>.</w:t>
      </w:r>
      <w:r w:rsidRPr="0064124A">
        <w:rPr>
          <w:rFonts w:ascii="Source Sans Pro" w:hAnsi="Source Sans Pro"/>
          <w:color w:val="0000FF"/>
          <w:spacing w:val="-2"/>
          <w:lang w:val="es-US"/>
        </w:rPr>
        <w:t xml:space="preserve"> </w:t>
      </w:r>
      <w:bookmarkStart w:id="26" w:name="_Hlk513214818"/>
      <w:r w:rsidRPr="0064124A">
        <w:rPr>
          <w:rFonts w:ascii="Source Sans Pro" w:hAnsi="Source Sans Pro"/>
          <w:b/>
          <w:bCs/>
          <w:spacing w:val="-2"/>
          <w:lang w:val="es-US"/>
        </w:rPr>
        <w:t xml:space="preserve">Los proveedores de la red </w:t>
      </w:r>
      <w:r w:rsidRPr="0064124A">
        <w:rPr>
          <w:rFonts w:ascii="Source Sans Pro" w:hAnsi="Source Sans Pro"/>
          <w:spacing w:val="-2"/>
          <w:lang w:val="es-US"/>
        </w:rPr>
        <w:t xml:space="preserve">son los médicos y otros profesionales de la salud, grupos médicos,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color w:val="0000FF"/>
          <w:spacing w:val="-2"/>
          <w:lang w:val="es-US"/>
        </w:rPr>
        <w:t>: proveedores de equipo médico duradero,]</w:t>
      </w:r>
      <w:r w:rsidRPr="0064124A">
        <w:rPr>
          <w:rFonts w:ascii="Source Sans Pro" w:hAnsi="Source Sans Pro"/>
          <w:spacing w:val="-2"/>
          <w:lang w:val="es-US"/>
        </w:rPr>
        <w:t xml:space="preserve"> hospitales y otros centros de atención médica que han acordado con nosotros aceptar nuestros pagos y cualquier costo compartido del plan como pago total.</w:t>
      </w:r>
    </w:p>
    <w:p w14:paraId="729A885F" w14:textId="1264DE54" w:rsidR="00292ED6" w:rsidRPr="0064124A" w:rsidRDefault="00292ED6">
      <w:pPr>
        <w:pStyle w:val="ColorfulList-Accent12"/>
        <w:ind w:left="0"/>
        <w:contextualSpacing w:val="0"/>
        <w:rPr>
          <w:rFonts w:ascii="Source Sans Pro" w:hAnsi="Source Sans Pro"/>
          <w:i/>
          <w:color w:val="0000FF"/>
          <w:spacing w:val="-2"/>
          <w:lang w:val="es-ES"/>
        </w:rPr>
      </w:pPr>
      <w:r w:rsidRPr="0064124A">
        <w:rPr>
          <w:rFonts w:ascii="Source Sans Pro" w:hAnsi="Source Sans Pro"/>
          <w:color w:val="0000FF"/>
          <w:spacing w:val="-2"/>
          <w:lang w:val="es-US"/>
        </w:rPr>
        <w:t>[</w:t>
      </w:r>
      <w:r w:rsidRPr="0064124A">
        <w:rPr>
          <w:rFonts w:ascii="Source Sans Pro" w:hAnsi="Source Sans Pro"/>
          <w:i/>
          <w:iCs/>
          <w:color w:val="0000FF"/>
          <w:spacing w:val="-2"/>
          <w:lang w:val="es-ES"/>
        </w:rPr>
        <w:t>Full-</w:t>
      </w:r>
      <w:proofErr w:type="spellStart"/>
      <w:r w:rsidRPr="0064124A">
        <w:rPr>
          <w:rFonts w:ascii="Source Sans Pro" w:hAnsi="Source Sans Pro"/>
          <w:i/>
          <w:iCs/>
          <w:color w:val="0000FF"/>
          <w:spacing w:val="-2"/>
          <w:lang w:val="es-ES"/>
        </w:rPr>
        <w:t>network</w:t>
      </w:r>
      <w:proofErr w:type="spellEnd"/>
      <w:r w:rsidRPr="0064124A">
        <w:rPr>
          <w:rFonts w:ascii="Source Sans Pro" w:hAnsi="Source Sans Pro"/>
          <w:i/>
          <w:iCs/>
          <w:color w:val="0000FF"/>
          <w:spacing w:val="-2"/>
          <w:lang w:val="es-ES"/>
        </w:rPr>
        <w:t xml:space="preserve"> PFFS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Contamos con proveedores de la red para todos los servicios cubiertos por Original Medicare</w:t>
      </w:r>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indicate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network</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providers</w:t>
      </w:r>
      <w:proofErr w:type="spellEnd"/>
      <w:r w:rsidRPr="0064124A">
        <w:rPr>
          <w:rFonts w:ascii="Source Sans Pro" w:hAnsi="Source Sans Pro"/>
          <w:i/>
          <w:iCs/>
          <w:color w:val="0000FF"/>
          <w:spacing w:val="-2"/>
          <w:lang w:val="es-ES"/>
        </w:rPr>
        <w:t xml:space="preserve"> are </w:t>
      </w:r>
      <w:proofErr w:type="spellStart"/>
      <w:r w:rsidRPr="0064124A">
        <w:rPr>
          <w:rFonts w:ascii="Source Sans Pro" w:hAnsi="Source Sans Pro"/>
          <w:i/>
          <w:iCs/>
          <w:color w:val="0000FF"/>
          <w:spacing w:val="-2"/>
          <w:lang w:val="es-ES"/>
        </w:rPr>
        <w:t>available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for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any</w:t>
      </w:r>
      <w:proofErr w:type="spellEnd"/>
      <w:r w:rsidRPr="0064124A">
        <w:rPr>
          <w:rFonts w:ascii="Source Sans Pro" w:hAnsi="Source Sans Pro"/>
          <w:i/>
          <w:iCs/>
          <w:color w:val="0000FF"/>
          <w:spacing w:val="-2"/>
          <w:lang w:val="es-ES"/>
        </w:rPr>
        <w:t xml:space="preserve"> non-Medicare-</w:t>
      </w:r>
      <w:proofErr w:type="spellStart"/>
      <w:r w:rsidRPr="0064124A">
        <w:rPr>
          <w:rFonts w:ascii="Source Sans Pro" w:hAnsi="Source Sans Pro"/>
          <w:i/>
          <w:iCs/>
          <w:color w:val="0000FF"/>
          <w:spacing w:val="-2"/>
          <w:lang w:val="es-ES"/>
        </w:rPr>
        <w:t>covered</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Sin embargo, puede seguir recibiendo servicios cubiertos de proveedores fuera de la red (aquellos que no tengan un acuerdo con nuestro plan), siempre que esos proveedores acepten los términos y condiciones de pago de nuestro plan, según se describe en la Sección 1.2 del Capítulo 3.]</w:t>
      </w:r>
    </w:p>
    <w:p w14:paraId="2D6E8D7D" w14:textId="39EC8AFC" w:rsidR="00292ED6" w:rsidRPr="0064124A" w:rsidRDefault="00292ED6" w:rsidP="7BF2A6A8">
      <w:pPr>
        <w:pStyle w:val="ColorfulList-Accent12"/>
        <w:ind w:left="0"/>
        <w:rPr>
          <w:rFonts w:ascii="Source Sans Pro" w:hAnsi="Source Sans Pro"/>
          <w:color w:val="0000FF"/>
          <w:spacing w:val="-2"/>
          <w:lang w:val="es-ES"/>
        </w:rPr>
      </w:pPr>
      <w:r w:rsidRPr="0064124A">
        <w:rPr>
          <w:rFonts w:ascii="Source Sans Pro" w:hAnsi="Source Sans Pro"/>
          <w:color w:val="0000FF"/>
          <w:spacing w:val="-2"/>
        </w:rPr>
        <w:t>[</w:t>
      </w:r>
      <w:r w:rsidRPr="0064124A">
        <w:rPr>
          <w:rFonts w:ascii="Source Sans Pro" w:hAnsi="Source Sans Pro"/>
          <w:i/>
          <w:iCs/>
          <w:color w:val="0000FF"/>
          <w:spacing w:val="-2"/>
        </w:rPr>
        <w:t>Partial-network PFFS plans insert</w:t>
      </w:r>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Contamos</w:t>
      </w:r>
      <w:proofErr w:type="spellEnd"/>
      <w:r w:rsidRPr="0064124A">
        <w:rPr>
          <w:rFonts w:ascii="Source Sans Pro" w:hAnsi="Source Sans Pro"/>
          <w:color w:val="0000FF"/>
          <w:spacing w:val="-2"/>
        </w:rPr>
        <w:t xml:space="preserve"> con </w:t>
      </w:r>
      <w:proofErr w:type="spellStart"/>
      <w:r w:rsidRPr="0064124A">
        <w:rPr>
          <w:rFonts w:ascii="Source Sans Pro" w:hAnsi="Source Sans Pro"/>
          <w:color w:val="0000FF"/>
          <w:spacing w:val="-2"/>
        </w:rPr>
        <w:t>proveedores</w:t>
      </w:r>
      <w:proofErr w:type="spellEnd"/>
      <w:r w:rsidRPr="0064124A">
        <w:rPr>
          <w:rFonts w:ascii="Source Sans Pro" w:hAnsi="Source Sans Pro"/>
          <w:color w:val="0000FF"/>
          <w:spacing w:val="-2"/>
        </w:rPr>
        <w:t xml:space="preserve"> de la red para </w:t>
      </w:r>
      <w:r w:rsidRPr="0064124A">
        <w:rPr>
          <w:rFonts w:ascii="Source Sans Pro" w:hAnsi="Source Sans Pro"/>
          <w:i/>
          <w:iCs/>
          <w:color w:val="0000FF"/>
          <w:spacing w:val="-2"/>
        </w:rPr>
        <w:t>[indicate what category or categories of services for which network providers are available]</w:t>
      </w:r>
      <w:r w:rsidRPr="0064124A">
        <w:rPr>
          <w:rFonts w:ascii="Source Sans Pro" w:hAnsi="Source Sans Pro"/>
          <w:color w:val="0000FF"/>
          <w:spacing w:val="-2"/>
        </w:rPr>
        <w:t xml:space="preserve">. </w:t>
      </w:r>
      <w:r w:rsidRPr="0064124A">
        <w:rPr>
          <w:rFonts w:ascii="Source Sans Pro" w:hAnsi="Source Sans Pro"/>
          <w:color w:val="0000FF"/>
          <w:spacing w:val="-2"/>
          <w:lang w:val="es-US"/>
        </w:rPr>
        <w:t>Sin embargo, puede seguir recibiendo servicios cubiertos de proveedores fuera de la red (aquellos que no tengan un acuerdo con nuestro plan), siempre que esos proveedores acepten los términos y condiciones de pago de nuestro plan, según se describe en la Sección 1.2 del Capítulo 3. Para servicios para los que no haya proveedores de la red disponibles, usted puede recibir servicios cubiertos de cualquier proveedor que acepte los términos y condiciones de pago de nuestro plan, según se describe en la Sección 1.2 del Capítulo 3].</w:t>
      </w:r>
    </w:p>
    <w:p w14:paraId="59B2FEDE" w14:textId="122D8D3A" w:rsidR="00596EA0" w:rsidRPr="0064124A" w:rsidRDefault="009668A3" w:rsidP="009668A3">
      <w:pPr>
        <w:spacing w:after="120"/>
        <w:rPr>
          <w:rFonts w:ascii="Source Sans Pro" w:hAnsi="Source Sans Pro"/>
          <w:i/>
          <w:spacing w:val="-2"/>
          <w:lang w:val="es-ES"/>
        </w:rPr>
      </w:pPr>
      <w:r w:rsidRPr="0064124A">
        <w:rPr>
          <w:rFonts w:ascii="Source Sans Pro" w:hAnsi="Source Sans Pro"/>
          <w:i/>
          <w:iCs/>
          <w:color w:val="0000FF"/>
          <w:spacing w:val="-2"/>
          <w:lang w:val="es-ES"/>
        </w:rPr>
        <w:t xml:space="preserve">[PFFS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with</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lower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cost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sharing</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for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network</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providers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Debe usar proveedores de la red para obtener atención y servicios médicos para recibir el costo compartido dentro de la red.</w:t>
      </w:r>
    </w:p>
    <w:p w14:paraId="42E8653D" w14:textId="5D9F7E0E" w:rsidR="00596EA0" w:rsidRPr="0064124A" w:rsidRDefault="00596EA0">
      <w:pPr>
        <w:rPr>
          <w:rFonts w:ascii="Source Sans Pro" w:hAnsi="Source Sans Pro"/>
          <w:color w:val="0000FF"/>
          <w:spacing w:val="-2"/>
          <w:lang w:val="es-ES"/>
        </w:rPr>
      </w:pPr>
      <w:r w:rsidRPr="0064124A">
        <w:rPr>
          <w:rFonts w:ascii="Source Sans Pro" w:hAnsi="Source Sans Pro"/>
          <w:color w:val="0000FF"/>
          <w:spacing w:val="-2"/>
          <w:lang w:val="es-US"/>
        </w:rPr>
        <w:lastRenderedPageBreak/>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color w:val="0000FF"/>
          <w:spacing w:val="-2"/>
          <w:lang w:val="es-US"/>
        </w:rPr>
        <w:t xml:space="preserve">: Hemos incluido una copia de nuestro </w:t>
      </w:r>
      <w:proofErr w:type="spellStart"/>
      <w:r w:rsidRPr="0064124A">
        <w:rPr>
          <w:rFonts w:ascii="Source Sans Pro" w:hAnsi="Source Sans Pro"/>
          <w:i/>
          <w:iCs/>
          <w:color w:val="0000FF"/>
          <w:spacing w:val="-2"/>
          <w:lang w:val="es-ES"/>
        </w:rPr>
        <w:t>Provider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Directory</w:t>
      </w:r>
      <w:proofErr w:type="spellEnd"/>
      <w:r w:rsidRPr="0064124A">
        <w:rPr>
          <w:rFonts w:ascii="Source Sans Pro" w:hAnsi="Source Sans Pro"/>
          <w:color w:val="0000FF"/>
          <w:spacing w:val="-2"/>
          <w:lang w:val="es-US"/>
        </w:rPr>
        <w:t xml:space="preserve"> en el sobre con este documento.]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color w:val="0000FF"/>
          <w:spacing w:val="-2"/>
          <w:lang w:val="es-US"/>
        </w:rPr>
        <w:t>: Hemos incluido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color w:val="0000FF"/>
          <w:spacing w:val="-2"/>
          <w:lang w:val="es-US"/>
        </w:rPr>
        <w:t xml:space="preserve">: también] una copia de nuestro </w:t>
      </w:r>
      <w:r w:rsidRPr="0064124A">
        <w:rPr>
          <w:rFonts w:ascii="Source Sans Pro" w:hAnsi="Source Sans Pro"/>
          <w:i/>
          <w:iCs/>
          <w:color w:val="0000FF"/>
          <w:spacing w:val="-2"/>
          <w:lang w:val="es-ES"/>
        </w:rPr>
        <w:t xml:space="preserve">Durable Medical </w:t>
      </w:r>
      <w:proofErr w:type="spellStart"/>
      <w:r w:rsidRPr="0064124A">
        <w:rPr>
          <w:rFonts w:ascii="Source Sans Pro" w:hAnsi="Source Sans Pro"/>
          <w:i/>
          <w:iCs/>
          <w:color w:val="0000FF"/>
          <w:spacing w:val="-2"/>
          <w:lang w:val="es-ES"/>
        </w:rPr>
        <w:t>Equipment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Supplier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Directory</w:t>
      </w:r>
      <w:proofErr w:type="spellEnd"/>
      <w:r w:rsidRPr="0064124A">
        <w:rPr>
          <w:rFonts w:ascii="Source Sans Pro" w:hAnsi="Source Sans Pro"/>
          <w:color w:val="0000FF"/>
          <w:spacing w:val="-2"/>
          <w:lang w:val="es-US"/>
        </w:rPr>
        <w:t xml:space="preserve"> en el sobre con este documento.] [La lista más actualizada de proveedores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color w:val="0000FF"/>
          <w:spacing w:val="-2"/>
          <w:lang w:val="es-US"/>
        </w:rPr>
        <w:t xml:space="preserve">: y suministradores] está también disponible en nuestro sitio web en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URL]</w:t>
      </w:r>
      <w:r w:rsidRPr="0064124A">
        <w:rPr>
          <w:rFonts w:ascii="Source Sans Pro" w:hAnsi="Source Sans Pro"/>
          <w:color w:val="0000FF"/>
          <w:spacing w:val="-2"/>
          <w:lang w:val="es-US"/>
        </w:rPr>
        <w:t>.]</w:t>
      </w:r>
    </w:p>
    <w:bookmarkEnd w:id="26"/>
    <w:p w14:paraId="68809FC9" w14:textId="02658CD1" w:rsidR="00596EA0" w:rsidRPr="0064124A" w:rsidRDefault="00596EA0" w:rsidP="00A75D76">
      <w:pPr>
        <w:spacing w:after="120"/>
        <w:rPr>
          <w:rFonts w:ascii="Source Sans Pro" w:hAnsi="Source Sans Pro"/>
          <w:i/>
          <w:color w:val="0000FF"/>
          <w:spacing w:val="-2"/>
          <w:sz w:val="12"/>
          <w:szCs w:val="12"/>
          <w:lang w:val="es-ES"/>
        </w:rPr>
      </w:pPr>
      <w:r w:rsidRPr="0064124A">
        <w:rPr>
          <w:rFonts w:ascii="Source Sans Pro" w:hAnsi="Source Sans Pro"/>
          <w:spacing w:val="-2"/>
          <w:lang w:val="es-US"/>
        </w:rPr>
        <w:t xml:space="preserve">Si no tiene un </w:t>
      </w:r>
      <w:r w:rsidRPr="0064124A">
        <w:rPr>
          <w:rFonts w:ascii="Source Sans Pro" w:hAnsi="Source Sans Pro"/>
          <w:i/>
          <w:iCs/>
          <w:spacing w:val="-2"/>
          <w:lang w:val="es-US"/>
        </w:rPr>
        <w:t>Directorio de proveedores</w:t>
      </w:r>
      <w:r w:rsidRPr="0064124A">
        <w:rPr>
          <w:rFonts w:ascii="Source Sans Pro" w:hAnsi="Source Sans Pro"/>
          <w:spacing w:val="-2"/>
          <w:lang w:val="es-US"/>
        </w:rPr>
        <w:t xml:space="preserve">, puede solicitar una copia (en formato electrónico o impreso) a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Las solicitudes de </w:t>
      </w:r>
      <w:r w:rsidRPr="0064124A">
        <w:rPr>
          <w:rFonts w:ascii="Source Sans Pro" w:hAnsi="Source Sans Pro"/>
          <w:i/>
          <w:iCs/>
          <w:spacing w:val="-2"/>
          <w:lang w:val="es-US"/>
        </w:rPr>
        <w:t>Directorios de proveedores</w:t>
      </w:r>
      <w:r w:rsidRPr="0064124A">
        <w:rPr>
          <w:rFonts w:ascii="Source Sans Pro" w:hAnsi="Source Sans Pro"/>
          <w:spacing w:val="-2"/>
          <w:lang w:val="es-US"/>
        </w:rPr>
        <w:t xml:space="preserve"> en formato impreso se le enviarán en un plazo de 3 días hábiles.</w:t>
      </w:r>
    </w:p>
    <w:p w14:paraId="0497A325" w14:textId="2CF9304B" w:rsidR="00032BDC" w:rsidRPr="0064124A" w:rsidRDefault="00032BDC" w:rsidP="00542590">
      <w:pPr>
        <w:pStyle w:val="Heading3"/>
        <w:rPr>
          <w:rFonts w:ascii="Source Sans Pro" w:hAnsi="Source Sans Pro"/>
          <w:b w:val="0"/>
          <w:spacing w:val="-2"/>
        </w:rPr>
      </w:pPr>
      <w:bookmarkStart w:id="27" w:name="_Toc167005557"/>
      <w:bookmarkStart w:id="28" w:name="_Toc167005865"/>
      <w:bookmarkStart w:id="29" w:name="_Toc167682441"/>
      <w:proofErr w:type="spellStart"/>
      <w:r w:rsidRPr="0064124A">
        <w:rPr>
          <w:rFonts w:ascii="Source Sans Pro" w:hAnsi="Source Sans Pro"/>
          <w:spacing w:val="-2"/>
        </w:rPr>
        <w:t>Sección</w:t>
      </w:r>
      <w:proofErr w:type="spellEnd"/>
      <w:r w:rsidRPr="0064124A">
        <w:rPr>
          <w:rFonts w:ascii="Source Sans Pro" w:hAnsi="Source Sans Pro"/>
          <w:spacing w:val="-2"/>
        </w:rPr>
        <w:t> 3.3</w:t>
      </w:r>
      <w:r w:rsidRPr="0064124A">
        <w:rPr>
          <w:rFonts w:ascii="Source Sans Pro" w:hAnsi="Source Sans Pro"/>
          <w:spacing w:val="-2"/>
        </w:rPr>
        <w:tab/>
        <w:t xml:space="preserve">Directorio de </w:t>
      </w:r>
      <w:proofErr w:type="spellStart"/>
      <w:r w:rsidRPr="0064124A">
        <w:rPr>
          <w:rFonts w:ascii="Source Sans Pro" w:hAnsi="Source Sans Pro"/>
          <w:spacing w:val="-2"/>
        </w:rPr>
        <w:t>farmacias</w:t>
      </w:r>
      <w:proofErr w:type="spellEnd"/>
    </w:p>
    <w:p w14:paraId="604C365B" w14:textId="4ED49542" w:rsidR="001D728D" w:rsidRPr="0064124A" w:rsidRDefault="001D728D" w:rsidP="00A75D76">
      <w:pPr>
        <w:spacing w:after="120"/>
        <w:rPr>
          <w:rFonts w:ascii="Source Sans Pro" w:hAnsi="Source Sans Pro" w:cs="Arial"/>
          <w:i/>
          <w:color w:val="0000FF"/>
          <w:spacing w:val="-2"/>
        </w:rPr>
      </w:pPr>
      <w:r w:rsidRPr="0064124A">
        <w:rPr>
          <w:rFonts w:ascii="Source Sans Pro" w:hAnsi="Source Sans Pro" w:cs="Arial"/>
          <w:i/>
          <w:iCs/>
          <w:color w:val="0000FF"/>
          <w:spacing w:val="-2"/>
        </w:rPr>
        <w:t>[PFFS plans without Part D coverage can omit this section.]</w:t>
      </w:r>
    </w:p>
    <w:p w14:paraId="033AFC13" w14:textId="3261077E" w:rsidR="00596EA0" w:rsidRPr="0064124A" w:rsidRDefault="00596EA0" w:rsidP="00A75D76">
      <w:pPr>
        <w:spacing w:after="120"/>
        <w:rPr>
          <w:rFonts w:ascii="Source Sans Pro" w:hAnsi="Source Sans Pro" w:cs="Arial"/>
          <w:i/>
          <w:color w:val="0000FF"/>
          <w:spacing w:val="-2"/>
        </w:rPr>
      </w:pPr>
      <w:r w:rsidRPr="0064124A">
        <w:rPr>
          <w:rFonts w:ascii="Source Sans Pro" w:hAnsi="Source Sans Pro" w:cs="Arial"/>
          <w:i/>
          <w:iCs/>
          <w:color w:val="0000FF"/>
          <w:spacing w:val="-2"/>
        </w:rPr>
        <w:t>[Plans with combined Provider and Pharmacy Directories can combine and edit the Provider and Pharmacy Directory sections (including section titles) to describe the combined document. Plans should renumber sections as needed and revise references to the Pharmacy Directory to use the actual name of the document throughout the model.]</w:t>
      </w:r>
    </w:p>
    <w:p w14:paraId="08E50D71" w14:textId="652C6443" w:rsidR="00596EA0" w:rsidRPr="0064124A" w:rsidRDefault="00596EA0" w:rsidP="00596EA0">
      <w:pPr>
        <w:rPr>
          <w:rFonts w:ascii="Source Sans Pro" w:hAnsi="Source Sans Pro"/>
          <w:spacing w:val="-2"/>
          <w:lang w:val="es-ES"/>
        </w:rPr>
      </w:pPr>
      <w:r w:rsidRPr="0064124A">
        <w:rPr>
          <w:rFonts w:ascii="Source Sans Pro" w:hAnsi="Source Sans Pro"/>
          <w:spacing w:val="-2"/>
          <w:lang w:val="es-US"/>
        </w:rPr>
        <w:t xml:space="preserve">El </w:t>
      </w:r>
      <w:r w:rsidRPr="0064124A">
        <w:rPr>
          <w:rFonts w:ascii="Source Sans Pro" w:hAnsi="Source Sans Pro"/>
          <w:i/>
          <w:iCs/>
          <w:spacing w:val="-2"/>
          <w:lang w:val="es-US"/>
        </w:rPr>
        <w:t>Directorio de farmacias</w:t>
      </w:r>
      <w:r w:rsidRPr="0064124A">
        <w:rPr>
          <w:rFonts w:ascii="Source Sans Pro" w:hAnsi="Source Sans Pro"/>
          <w:spacing w:val="-2"/>
          <w:lang w:val="es-US"/>
        </w:rPr>
        <w:t xml:space="preserve"> </w:t>
      </w:r>
      <w:r w:rsidRPr="0064124A">
        <w:rPr>
          <w:rFonts w:ascii="Source Sans Pro" w:hAnsi="Source Sans Pro"/>
          <w:i/>
          <w:iCs/>
          <w:snapToGrid w:val="0"/>
          <w:color w:val="0000FF"/>
          <w:spacing w:val="-2"/>
          <w:lang w:val="es-ES"/>
        </w:rPr>
        <w:t>[</w:t>
      </w:r>
      <w:proofErr w:type="spellStart"/>
      <w:r w:rsidRPr="0064124A">
        <w:rPr>
          <w:rFonts w:ascii="Source Sans Pro" w:hAnsi="Source Sans Pro"/>
          <w:i/>
          <w:iCs/>
          <w:snapToGrid w:val="0"/>
          <w:color w:val="0000FF"/>
          <w:spacing w:val="-2"/>
          <w:lang w:val="es-ES"/>
        </w:rPr>
        <w:t>insert</w:t>
      </w:r>
      <w:proofErr w:type="spellEnd"/>
      <w:r w:rsidRPr="0064124A">
        <w:rPr>
          <w:rFonts w:ascii="Source Sans Pro" w:hAnsi="Source Sans Pro"/>
          <w:i/>
          <w:iCs/>
          <w:snapToGrid w:val="0"/>
          <w:color w:val="0000FF"/>
          <w:spacing w:val="-2"/>
          <w:lang w:val="es-ES"/>
        </w:rPr>
        <w:t xml:space="preserve"> </w:t>
      </w:r>
      <w:proofErr w:type="spellStart"/>
      <w:r w:rsidRPr="0064124A">
        <w:rPr>
          <w:rFonts w:ascii="Source Sans Pro" w:hAnsi="Source Sans Pro"/>
          <w:i/>
          <w:iCs/>
          <w:snapToGrid w:val="0"/>
          <w:color w:val="0000FF"/>
          <w:spacing w:val="-2"/>
          <w:lang w:val="es-ES"/>
        </w:rPr>
        <w:t>direct</w:t>
      </w:r>
      <w:proofErr w:type="spellEnd"/>
      <w:r w:rsidRPr="0064124A">
        <w:rPr>
          <w:rFonts w:ascii="Source Sans Pro" w:hAnsi="Source Sans Pro"/>
          <w:i/>
          <w:iCs/>
          <w:snapToGrid w:val="0"/>
          <w:color w:val="0000FF"/>
          <w:spacing w:val="-2"/>
          <w:lang w:val="es-ES"/>
        </w:rPr>
        <w:t xml:space="preserve"> URL </w:t>
      </w:r>
      <w:proofErr w:type="spellStart"/>
      <w:r w:rsidRPr="0064124A">
        <w:rPr>
          <w:rFonts w:ascii="Source Sans Pro" w:hAnsi="Source Sans Pro"/>
          <w:i/>
          <w:iCs/>
          <w:snapToGrid w:val="0"/>
          <w:color w:val="0000FF"/>
          <w:spacing w:val="-2"/>
          <w:lang w:val="es-ES"/>
        </w:rPr>
        <w:t>for</w:t>
      </w:r>
      <w:proofErr w:type="spellEnd"/>
      <w:r w:rsidRPr="0064124A">
        <w:rPr>
          <w:rFonts w:ascii="Source Sans Pro" w:hAnsi="Source Sans Pro"/>
          <w:i/>
          <w:iCs/>
          <w:snapToGrid w:val="0"/>
          <w:color w:val="0000FF"/>
          <w:spacing w:val="-2"/>
          <w:lang w:val="es-ES"/>
        </w:rPr>
        <w:t xml:space="preserve"> </w:t>
      </w:r>
      <w:proofErr w:type="spellStart"/>
      <w:r w:rsidRPr="0064124A">
        <w:rPr>
          <w:rFonts w:ascii="Source Sans Pro" w:hAnsi="Source Sans Pro"/>
          <w:i/>
          <w:iCs/>
          <w:snapToGrid w:val="0"/>
          <w:color w:val="0000FF"/>
          <w:spacing w:val="-2"/>
          <w:lang w:val="es-ES"/>
        </w:rPr>
        <w:t>pharmacy</w:t>
      </w:r>
      <w:proofErr w:type="spellEnd"/>
      <w:r w:rsidRPr="0064124A">
        <w:rPr>
          <w:rFonts w:ascii="Source Sans Pro" w:hAnsi="Source Sans Pro"/>
          <w:i/>
          <w:iCs/>
          <w:snapToGrid w:val="0"/>
          <w:color w:val="0000FF"/>
          <w:spacing w:val="-2"/>
          <w:lang w:val="es-ES"/>
        </w:rPr>
        <w:t xml:space="preserve"> </w:t>
      </w:r>
      <w:proofErr w:type="spellStart"/>
      <w:r w:rsidRPr="0064124A">
        <w:rPr>
          <w:rFonts w:ascii="Source Sans Pro" w:hAnsi="Source Sans Pro"/>
          <w:i/>
          <w:iCs/>
          <w:snapToGrid w:val="0"/>
          <w:color w:val="0000FF"/>
          <w:spacing w:val="-2"/>
          <w:lang w:val="es-ES"/>
        </w:rPr>
        <w:t>directory</w:t>
      </w:r>
      <w:proofErr w:type="spellEnd"/>
      <w:r w:rsidRPr="0064124A">
        <w:rPr>
          <w:rFonts w:ascii="Source Sans Pro" w:hAnsi="Source Sans Pro"/>
          <w:i/>
          <w:iCs/>
          <w:snapToGrid w:val="0"/>
          <w:color w:val="0000FF"/>
          <w:spacing w:val="-2"/>
          <w:lang w:val="es-ES"/>
        </w:rPr>
        <w:t xml:space="preserve">] </w:t>
      </w:r>
      <w:r w:rsidRPr="0064124A">
        <w:rPr>
          <w:rFonts w:ascii="Source Sans Pro" w:hAnsi="Source Sans Pro"/>
          <w:spacing w:val="-2"/>
          <w:lang w:val="es-US"/>
        </w:rPr>
        <w:t xml:space="preserve">enumera las farmacias de nuestra red. Las </w:t>
      </w:r>
      <w:r w:rsidRPr="0064124A">
        <w:rPr>
          <w:rFonts w:ascii="Source Sans Pro" w:hAnsi="Source Sans Pro"/>
          <w:b/>
          <w:bCs/>
          <w:spacing w:val="-2"/>
          <w:lang w:val="es-US"/>
        </w:rPr>
        <w:t>farmacias de la red</w:t>
      </w:r>
      <w:r w:rsidRPr="0064124A">
        <w:rPr>
          <w:rFonts w:ascii="Source Sans Pro" w:hAnsi="Source Sans Pro"/>
          <w:spacing w:val="-2"/>
          <w:lang w:val="es-US"/>
        </w:rPr>
        <w:t xml:space="preserve"> son las farmacias que han aceptado surtir medicamentos con receta cubiertos para los miembros de nuestro plan. Use el </w:t>
      </w:r>
      <w:r w:rsidRPr="0064124A">
        <w:rPr>
          <w:rFonts w:ascii="Source Sans Pro" w:hAnsi="Source Sans Pro"/>
          <w:i/>
          <w:iCs/>
          <w:spacing w:val="-2"/>
          <w:lang w:val="es-US"/>
        </w:rPr>
        <w:t>Directorio de farmacias</w:t>
      </w:r>
      <w:r w:rsidRPr="0064124A">
        <w:rPr>
          <w:rFonts w:ascii="Source Sans Pro" w:hAnsi="Source Sans Pro"/>
          <w:spacing w:val="-2"/>
          <w:lang w:val="es-US"/>
        </w:rPr>
        <w:t xml:space="preserve"> para encontrar la farmacia de la red en la que desea comprar los medicamentos. Consulte la Sección 2.5 del Capítulo 5 para obtener información sobre cuándo puede usar farmacias que no están en la red del plan.</w:t>
      </w:r>
    </w:p>
    <w:p w14:paraId="564165CB" w14:textId="5CFA4828" w:rsidR="00596EA0" w:rsidRPr="0064124A" w:rsidRDefault="00596EA0" w:rsidP="00596EA0">
      <w:pPr>
        <w:rPr>
          <w:rFonts w:ascii="Source Sans Pro" w:hAnsi="Source Sans Pro"/>
          <w:color w:val="0000FF"/>
          <w:spacing w:val="-2"/>
          <w:lang w:val="es-ES"/>
        </w:rPr>
      </w:pP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plan has </w:t>
      </w:r>
      <w:proofErr w:type="spellStart"/>
      <w:r w:rsidRPr="0064124A">
        <w:rPr>
          <w:rFonts w:ascii="Source Sans Pro" w:hAnsi="Source Sans Pro"/>
          <w:i/>
          <w:iCs/>
          <w:color w:val="0000FF"/>
          <w:spacing w:val="-2"/>
          <w:lang w:val="es-ES"/>
        </w:rPr>
        <w:t>pharmacies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that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offer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preferred</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cost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sharing</w:t>
      </w:r>
      <w:proofErr w:type="spellEnd"/>
      <w:r w:rsidRPr="0064124A">
        <w:rPr>
          <w:rFonts w:ascii="Source Sans Pro" w:hAnsi="Source Sans Pro"/>
          <w:i/>
          <w:iCs/>
          <w:color w:val="0000FF"/>
          <w:spacing w:val="-2"/>
          <w:lang w:val="es-ES"/>
        </w:rPr>
        <w:t xml:space="preserve"> in </w:t>
      </w:r>
      <w:proofErr w:type="spellStart"/>
      <w:r w:rsidRPr="0064124A">
        <w:rPr>
          <w:rFonts w:ascii="Source Sans Pro" w:hAnsi="Source Sans Pro"/>
          <w:i/>
          <w:iCs/>
          <w:color w:val="0000FF"/>
          <w:spacing w:val="-2"/>
          <w:lang w:val="es-ES"/>
        </w:rPr>
        <w:t>its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network</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 xml:space="preserve">El </w:t>
      </w:r>
      <w:proofErr w:type="spellStart"/>
      <w:r w:rsidRPr="0064124A">
        <w:rPr>
          <w:rFonts w:ascii="Source Sans Pro" w:hAnsi="Source Sans Pro"/>
          <w:i/>
          <w:iCs/>
          <w:color w:val="0000FF"/>
          <w:spacing w:val="-2"/>
          <w:lang w:val="es-ES"/>
        </w:rPr>
        <w:t>Pharmacy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Directory</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también le indicará qué farmacias de nuestra red tienen un costo compartido preferido, que puede ser inferior al costo compartido estándar ofrecido por otras farmacias de la red para algunos medicamentos.]</w:t>
      </w:r>
    </w:p>
    <w:p w14:paraId="25EB00FE" w14:textId="1EA19868" w:rsidR="00596EA0" w:rsidRPr="0064124A" w:rsidRDefault="00596EA0" w:rsidP="1DF319D0">
      <w:pPr>
        <w:pStyle w:val="BodyTextIndent2"/>
        <w:spacing w:line="240" w:lineRule="auto"/>
        <w:ind w:left="0"/>
        <w:rPr>
          <w:rFonts w:ascii="Source Sans Pro" w:hAnsi="Source Sans Pro"/>
          <w:i/>
          <w:color w:val="0000FF"/>
          <w:spacing w:val="-2"/>
        </w:rPr>
      </w:pPr>
      <w:r w:rsidRPr="0064124A">
        <w:rPr>
          <w:rFonts w:ascii="Source Sans Pro" w:hAnsi="Source Sans Pro"/>
          <w:spacing w:val="-2"/>
          <w:lang w:val="es-US"/>
        </w:rPr>
        <w:t xml:space="preserve">Si no tiene un </w:t>
      </w:r>
      <w:r w:rsidRPr="0064124A">
        <w:rPr>
          <w:rFonts w:ascii="Source Sans Pro" w:hAnsi="Source Sans Pro"/>
          <w:i/>
          <w:iCs/>
          <w:spacing w:val="-2"/>
          <w:lang w:val="es-US"/>
        </w:rPr>
        <w:t>Directorio de farmacias</w:t>
      </w:r>
      <w:r w:rsidRPr="0064124A">
        <w:rPr>
          <w:rFonts w:ascii="Source Sans Pro" w:hAnsi="Source Sans Pro"/>
          <w:spacing w:val="-2"/>
          <w:lang w:val="es-US"/>
        </w:rPr>
        <w:t xml:space="preserve">, puede solicitar una copia a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También puede encontrar esta información en nuestro sitio web en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URL].</w:t>
      </w:r>
      <w:r w:rsidRPr="0064124A">
        <w:rPr>
          <w:rFonts w:ascii="Source Sans Pro" w:hAnsi="Source Sans Pro"/>
          <w:color w:val="0000FF"/>
          <w:spacing w:val="-2"/>
          <w:lang w:val="es-US"/>
        </w:rPr>
        <w:t xml:space="preserve"> </w:t>
      </w:r>
      <w:r w:rsidRPr="0064124A">
        <w:rPr>
          <w:rFonts w:ascii="Source Sans Pro" w:hAnsi="Source Sans Pro"/>
          <w:i/>
          <w:iCs/>
          <w:color w:val="0000FF"/>
          <w:spacing w:val="-2"/>
        </w:rPr>
        <w:t>[Plans can add detail describing additional information about network pharmacies available from Member Services or on the website.]</w:t>
      </w:r>
    </w:p>
    <w:p w14:paraId="432CD3F1" w14:textId="20A36A87" w:rsidR="00E5726D" w:rsidRPr="0064124A" w:rsidRDefault="00E5726D" w:rsidP="00542590">
      <w:pPr>
        <w:pStyle w:val="Heading3"/>
        <w:rPr>
          <w:rFonts w:ascii="Source Sans Pro" w:hAnsi="Source Sans Pro"/>
          <w:b w:val="0"/>
          <w:spacing w:val="-2"/>
          <w:lang w:val="es-ES"/>
        </w:rPr>
      </w:pPr>
      <w:r w:rsidRPr="0064124A">
        <w:rPr>
          <w:rFonts w:ascii="Source Sans Pro" w:hAnsi="Source Sans Pro"/>
          <w:spacing w:val="-2"/>
          <w:lang w:val="es-US"/>
        </w:rPr>
        <w:t>Sección 3.4</w:t>
      </w:r>
      <w:r w:rsidRPr="0064124A">
        <w:rPr>
          <w:rFonts w:ascii="Source Sans Pro" w:hAnsi="Source Sans Pro"/>
          <w:spacing w:val="-2"/>
          <w:lang w:val="es-US"/>
        </w:rPr>
        <w:tab/>
        <w:t>Lista de medicamentos (Formulario)</w:t>
      </w:r>
    </w:p>
    <w:p w14:paraId="01E138CA" w14:textId="4F84E1FB" w:rsidR="00364F8C" w:rsidRPr="0064124A" w:rsidRDefault="00364F8C" w:rsidP="002464AD">
      <w:pPr>
        <w:rPr>
          <w:rFonts w:ascii="Source Sans Pro" w:hAnsi="Source Sans Pro" w:cs="Arial"/>
          <w:i/>
          <w:color w:val="0000FF"/>
          <w:spacing w:val="-2"/>
        </w:rPr>
      </w:pPr>
      <w:r w:rsidRPr="0064124A">
        <w:rPr>
          <w:rFonts w:ascii="Source Sans Pro" w:hAnsi="Source Sans Pro" w:cs="Arial"/>
          <w:i/>
          <w:iCs/>
          <w:color w:val="0000FF"/>
          <w:spacing w:val="-2"/>
        </w:rPr>
        <w:t>[PFFS plans without Part D coverage can omit this section.]</w:t>
      </w:r>
    </w:p>
    <w:p w14:paraId="4DB88443" w14:textId="688B9C2D" w:rsidR="00596EA0" w:rsidRPr="0064124A" w:rsidRDefault="000E091E" w:rsidP="002464AD">
      <w:pPr>
        <w:rPr>
          <w:rFonts w:ascii="Source Sans Pro" w:hAnsi="Source Sans Pro"/>
          <w:spacing w:val="-2"/>
          <w:lang w:val="es-ES"/>
        </w:rPr>
      </w:pPr>
      <w:r w:rsidRPr="0064124A">
        <w:rPr>
          <w:rFonts w:ascii="Source Sans Pro" w:hAnsi="Source Sans Pro"/>
          <w:spacing w:val="-2"/>
          <w:lang w:val="es-US"/>
        </w:rPr>
        <w:t xml:space="preserve">Nuestro plan tiene una </w:t>
      </w:r>
      <w:r w:rsidRPr="0064124A">
        <w:rPr>
          <w:rFonts w:ascii="Source Sans Pro" w:hAnsi="Source Sans Pro"/>
          <w:i/>
          <w:iCs/>
          <w:spacing w:val="-2"/>
          <w:lang w:val="es-US"/>
        </w:rPr>
        <w:t xml:space="preserve">Lista de medicamentos cubiertos </w:t>
      </w:r>
      <w:r w:rsidRPr="0064124A">
        <w:rPr>
          <w:rFonts w:ascii="Source Sans Pro" w:hAnsi="Source Sans Pro"/>
          <w:spacing w:val="-2"/>
          <w:lang w:val="es-US"/>
        </w:rPr>
        <w:t xml:space="preserve">(también denominada Lista de medicamentos o Formulario). Indica qué medicamentos con receta están cubiertos por el beneficio de la Parte D incluido en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El plan, con la colaboración de médicos y farmacéuticos, seleccionó los medicamentos de esta lista. La Lista de </w:t>
      </w:r>
      <w:r w:rsidRPr="0064124A">
        <w:rPr>
          <w:rFonts w:ascii="Source Sans Pro" w:hAnsi="Source Sans Pro"/>
          <w:spacing w:val="-2"/>
          <w:lang w:val="es-US"/>
        </w:rPr>
        <w:lastRenderedPageBreak/>
        <w:t>medicamentos debe cumplir con los requisitos de Medicare. Los medicamentos con precios negociados conforme al Programa de negociación de precios de medicamentos de Medicare se incluirán en la Lista de medicamentos, a menos que hayan sido retirados y reemplazados como se describe en la Sección 6 del Capítulo 5.</w:t>
      </w:r>
      <w:r w:rsidR="00892943" w:rsidRPr="0064124A">
        <w:rPr>
          <w:rFonts w:ascii="Source Sans Pro" w:hAnsi="Source Sans Pro"/>
          <w:spacing w:val="-2"/>
          <w:lang w:val="es-US"/>
        </w:rPr>
        <w:t xml:space="preserve"> </w:t>
      </w:r>
      <w:r w:rsidRPr="0064124A">
        <w:rPr>
          <w:rFonts w:ascii="Source Sans Pro" w:hAnsi="Source Sans Pro"/>
          <w:spacing w:val="-2"/>
          <w:lang w:val="es-US"/>
        </w:rPr>
        <w:t xml:space="preserve">Medicare aprobó nuestra Lista de medicamentos de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w:t>
      </w:r>
    </w:p>
    <w:p w14:paraId="3AB6D6FB" w14:textId="2944356F" w:rsidR="00596EA0" w:rsidRPr="0064124A" w:rsidRDefault="00596EA0" w:rsidP="002464AD">
      <w:pPr>
        <w:tabs>
          <w:tab w:val="left" w:pos="360"/>
        </w:tabs>
        <w:rPr>
          <w:rFonts w:ascii="Source Sans Pro" w:hAnsi="Source Sans Pro"/>
          <w:spacing w:val="-2"/>
          <w:szCs w:val="26"/>
          <w:lang w:val="es-ES"/>
        </w:rPr>
      </w:pPr>
      <w:r w:rsidRPr="0064124A">
        <w:rPr>
          <w:rFonts w:ascii="Source Sans Pro" w:hAnsi="Source Sans Pro"/>
          <w:spacing w:val="-2"/>
          <w:lang w:val="es-US"/>
        </w:rPr>
        <w:t>La Lista de medicamentos también indica si existe alguna norma que restrinja la cobertura de un medicamento.</w:t>
      </w:r>
    </w:p>
    <w:p w14:paraId="2943016B" w14:textId="5320EAED" w:rsidR="00596EA0" w:rsidRPr="0064124A" w:rsidRDefault="00596EA0" w:rsidP="002464AD">
      <w:pPr>
        <w:rPr>
          <w:rFonts w:ascii="Source Sans Pro" w:hAnsi="Source Sans Pro"/>
          <w:spacing w:val="-2"/>
          <w:lang w:val="es-ES"/>
        </w:rPr>
      </w:pPr>
      <w:r w:rsidRPr="0064124A">
        <w:rPr>
          <w:rFonts w:ascii="Source Sans Pro" w:hAnsi="Source Sans Pro"/>
          <w:spacing w:val="-2"/>
          <w:lang w:val="es-US"/>
        </w:rPr>
        <w:t xml:space="preserve">Le proporcionaremos una copia de la Lista de medicamentos.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La Lista de medicamentos que le proporcionamos incluye información para los medicamentos cubiertos que son más comúnmente utilizados por nuestros miembros. Sin embargo, también cubrimos medicamentos adicionales que no están incluidos en la Lista de medicamentos. Si algún medicamento no está incluido en la Lista de medicamentos, debe visitar nuestro sitio web o comunicarse con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para averiguar si lo cubrimos.] </w:t>
      </w:r>
      <w:r w:rsidRPr="0064124A">
        <w:rPr>
          <w:rFonts w:ascii="Source Sans Pro" w:hAnsi="Source Sans Pro"/>
          <w:spacing w:val="-2"/>
          <w:lang w:val="es-US"/>
        </w:rPr>
        <w:t xml:space="preserve">Para obtener la información más completa y vigente sobre los medicamentos cubiertos, puede visitar el sitio web del plan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direct</w:t>
      </w:r>
      <w:proofErr w:type="spellEnd"/>
      <w:r w:rsidRPr="0064124A">
        <w:rPr>
          <w:rFonts w:ascii="Source Sans Pro" w:hAnsi="Source Sans Pro"/>
          <w:i/>
          <w:iCs/>
          <w:color w:val="0000FF"/>
          <w:spacing w:val="-2"/>
          <w:lang w:val="es-ES"/>
        </w:rPr>
        <w:t xml:space="preserve"> URL </w:t>
      </w:r>
      <w:proofErr w:type="spellStart"/>
      <w:r w:rsidRPr="0064124A">
        <w:rPr>
          <w:rFonts w:ascii="Source Sans Pro" w:hAnsi="Source Sans Pro"/>
          <w:i/>
          <w:iCs/>
          <w:color w:val="0000FF"/>
          <w:spacing w:val="-2"/>
          <w:lang w:val="es-ES"/>
        </w:rPr>
        <w:t>for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drug</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list</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o llamar a Servicios para los miembros.</w:t>
      </w:r>
      <w:bookmarkEnd w:id="27"/>
      <w:bookmarkEnd w:id="28"/>
      <w:bookmarkEnd w:id="29"/>
    </w:p>
    <w:p w14:paraId="418768A8" w14:textId="290A2741" w:rsidR="00AD7476" w:rsidRPr="0064124A" w:rsidRDefault="00AD7476" w:rsidP="00542590">
      <w:pPr>
        <w:pStyle w:val="Heading2"/>
        <w:rPr>
          <w:rFonts w:ascii="Source Sans Pro" w:hAnsi="Source Sans Pro"/>
          <w:b w:val="0"/>
          <w:spacing w:val="-2"/>
          <w:u w:val="single"/>
          <w:lang w:val="es-ES"/>
        </w:rPr>
      </w:pPr>
      <w:bookmarkStart w:id="30" w:name="_Toc206591748"/>
      <w:bookmarkStart w:id="31" w:name="_Toc109299887"/>
      <w:bookmarkStart w:id="32" w:name="_Toc190801705"/>
      <w:bookmarkStart w:id="33" w:name="_Toc377638527"/>
      <w:bookmarkStart w:id="34" w:name="_Toc42183740"/>
      <w:bookmarkStart w:id="35" w:name="_Toc68599193"/>
      <w:bookmarkEnd w:id="16"/>
      <w:bookmarkEnd w:id="17"/>
      <w:bookmarkEnd w:id="18"/>
      <w:bookmarkEnd w:id="19"/>
      <w:bookmarkEnd w:id="20"/>
      <w:bookmarkEnd w:id="21"/>
      <w:bookmarkEnd w:id="22"/>
      <w:bookmarkEnd w:id="23"/>
      <w:bookmarkEnd w:id="24"/>
      <w:bookmarkEnd w:id="25"/>
      <w:r w:rsidRPr="0064124A">
        <w:rPr>
          <w:rFonts w:ascii="Source Sans Pro" w:hAnsi="Source Sans Pro"/>
          <w:iCs w:val="0"/>
          <w:spacing w:val="-2"/>
          <w:lang w:val="es-US"/>
        </w:rPr>
        <w:t>SECCIÓN 4</w:t>
      </w:r>
      <w:r w:rsidRPr="0064124A">
        <w:rPr>
          <w:rFonts w:ascii="Source Sans Pro" w:hAnsi="Source Sans Pro"/>
          <w:iCs w:val="0"/>
          <w:spacing w:val="-2"/>
          <w:lang w:val="es-US"/>
        </w:rPr>
        <w:tab/>
        <w:t xml:space="preserve">Sus costos mensuales para </w:t>
      </w:r>
      <w:r w:rsidRPr="0064124A">
        <w:rPr>
          <w:rFonts w:ascii="Source Sans Pro" w:hAnsi="Source Sans Pro"/>
          <w:i/>
          <w:color w:val="0000FF"/>
          <w:spacing w:val="-2"/>
          <w:u w:val="single"/>
          <w:lang w:val="es-ES"/>
        </w:rPr>
        <w:t>[</w:t>
      </w:r>
      <w:proofErr w:type="spellStart"/>
      <w:r w:rsidRPr="0064124A">
        <w:rPr>
          <w:rFonts w:ascii="Source Sans Pro" w:hAnsi="Source Sans Pro"/>
          <w:i/>
          <w:color w:val="0000FF"/>
          <w:spacing w:val="-2"/>
          <w:u w:val="single"/>
          <w:lang w:val="es-ES"/>
        </w:rPr>
        <w:t>insert</w:t>
      </w:r>
      <w:proofErr w:type="spellEnd"/>
      <w:r w:rsidRPr="0064124A">
        <w:rPr>
          <w:rFonts w:ascii="Source Sans Pro" w:hAnsi="Source Sans Pro"/>
          <w:i/>
          <w:color w:val="0000FF"/>
          <w:spacing w:val="-2"/>
          <w:u w:val="single"/>
          <w:lang w:val="es-ES"/>
        </w:rPr>
        <w:t xml:space="preserve"> 2026 plan </w:t>
      </w:r>
      <w:proofErr w:type="spellStart"/>
      <w:r w:rsidRPr="0064124A">
        <w:rPr>
          <w:rFonts w:ascii="Source Sans Pro" w:hAnsi="Source Sans Pro"/>
          <w:i/>
          <w:color w:val="0000FF"/>
          <w:spacing w:val="-2"/>
          <w:u w:val="single"/>
          <w:lang w:val="es-ES"/>
        </w:rPr>
        <w:t>name</w:t>
      </w:r>
      <w:proofErr w:type="spellEnd"/>
      <w:r w:rsidRPr="0064124A">
        <w:rPr>
          <w:rFonts w:ascii="Source Sans Pro" w:hAnsi="Source Sans Pro"/>
          <w:i/>
          <w:color w:val="0000FF"/>
          <w:spacing w:val="-2"/>
          <w:u w:val="single"/>
          <w:lang w:val="es-ES"/>
        </w:rPr>
        <w:t>]</w:t>
      </w:r>
      <w:bookmarkEnd w:id="30"/>
      <w:r w:rsidRPr="0064124A">
        <w:rPr>
          <w:rFonts w:ascii="Source Sans Pro" w:hAnsi="Source Sans Pro"/>
          <w:b w:val="0"/>
          <w:bCs w:val="0"/>
          <w:iCs w:val="0"/>
          <w:spacing w:val="-2"/>
          <w:lang w:val="es-US"/>
        </w:rPr>
        <w:tab/>
      </w:r>
      <w:r w:rsidRPr="0064124A">
        <w:rPr>
          <w:rFonts w:ascii="Source Sans Pro" w:hAnsi="Source Sans Pro"/>
          <w:b w:val="0"/>
          <w:bCs w:val="0"/>
          <w:iCs w:val="0"/>
          <w:spacing w:val="-2"/>
          <w:lang w:val="es-US"/>
        </w:rPr>
        <w:tab/>
      </w:r>
    </w:p>
    <w:tbl>
      <w:tblPr>
        <w:tblW w:w="5000" w:type="pct"/>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CellMar>
          <w:top w:w="144" w:type="dxa"/>
          <w:left w:w="115" w:type="dxa"/>
          <w:bottom w:w="144" w:type="dxa"/>
          <w:right w:w="115" w:type="dxa"/>
        </w:tblCellMar>
        <w:tblLook w:val="04A0" w:firstRow="1" w:lastRow="0" w:firstColumn="1" w:lastColumn="0" w:noHBand="0" w:noVBand="1"/>
        <w:tblCaption w:val="Comparación de costos"/>
        <w:tblDescription w:val="Comparación de costos de las primas mensuales del plan para 2025 y 2026; comparación de costos del deducible para 2025 y 2026; comparación de costos del monto máximo de desembolso personal para 2025 y 2026&#10;"/>
      </w:tblPr>
      <w:tblGrid>
        <w:gridCol w:w="5130"/>
        <w:gridCol w:w="4230"/>
      </w:tblGrid>
      <w:tr w:rsidR="00306DCE" w:rsidRPr="0064124A" w14:paraId="065DC159" w14:textId="77777777" w:rsidTr="00D5712D">
        <w:trPr>
          <w:cantSplit/>
          <w:trHeight w:val="534"/>
          <w:tblHeader/>
        </w:trPr>
        <w:tc>
          <w:tcPr>
            <w:tcW w:w="5130" w:type="dxa"/>
            <w:tcBorders>
              <w:top w:val="nil"/>
              <w:left w:val="nil"/>
              <w:bottom w:val="dotted" w:sz="8" w:space="0" w:color="auto"/>
              <w:right w:val="nil"/>
            </w:tcBorders>
            <w:tcMar>
              <w:top w:w="115" w:type="dxa"/>
              <w:left w:w="115" w:type="dxa"/>
              <w:bottom w:w="115" w:type="dxa"/>
              <w:right w:w="115" w:type="dxa"/>
            </w:tcMar>
          </w:tcPr>
          <w:p w14:paraId="052BF5E6" w14:textId="77777777" w:rsidR="00306DCE" w:rsidRPr="0064124A" w:rsidRDefault="00306DCE" w:rsidP="00D27938">
            <w:pPr>
              <w:keepNext/>
              <w:adjustRightInd w:val="0"/>
              <w:snapToGrid w:val="0"/>
              <w:spacing w:before="0" w:beforeAutospacing="0" w:after="0" w:afterAutospacing="0" w:line="216" w:lineRule="auto"/>
              <w:jc w:val="center"/>
              <w:rPr>
                <w:rFonts w:ascii="Source Sans Pro" w:hAnsi="Source Sans Pro"/>
                <w:b/>
                <w:spacing w:val="-2"/>
                <w:lang w:val="es-ES"/>
              </w:rPr>
            </w:pPr>
          </w:p>
          <w:p w14:paraId="02852A89" w14:textId="77777777" w:rsidR="00306DCE" w:rsidRPr="0064124A" w:rsidRDefault="00306DCE" w:rsidP="00D27938">
            <w:pPr>
              <w:keepNext/>
              <w:adjustRightInd w:val="0"/>
              <w:snapToGrid w:val="0"/>
              <w:spacing w:before="0" w:beforeAutospacing="0" w:after="0" w:afterAutospacing="0" w:line="216" w:lineRule="auto"/>
              <w:jc w:val="center"/>
              <w:rPr>
                <w:rFonts w:ascii="Source Sans Pro" w:hAnsi="Source Sans Pro"/>
                <w:b/>
                <w:spacing w:val="-2"/>
                <w:lang w:val="es-ES"/>
              </w:rPr>
            </w:pPr>
          </w:p>
        </w:tc>
        <w:tc>
          <w:tcPr>
            <w:tcW w:w="4230" w:type="dxa"/>
            <w:tcBorders>
              <w:top w:val="nil"/>
              <w:left w:val="nil"/>
              <w:bottom w:val="single" w:sz="4" w:space="0" w:color="000000"/>
              <w:right w:val="nil"/>
            </w:tcBorders>
            <w:shd w:val="clear" w:color="auto" w:fill="000000" w:themeFill="text1"/>
            <w:tcMar>
              <w:top w:w="115" w:type="dxa"/>
              <w:left w:w="115" w:type="dxa"/>
              <w:bottom w:w="115" w:type="dxa"/>
              <w:right w:w="115" w:type="dxa"/>
            </w:tcMar>
            <w:vAlign w:val="center"/>
          </w:tcPr>
          <w:p w14:paraId="49BD832A" w14:textId="77777777" w:rsidR="00306DCE" w:rsidRPr="0064124A" w:rsidRDefault="00306DCE" w:rsidP="00D27938">
            <w:pPr>
              <w:keepNext/>
              <w:adjustRightInd w:val="0"/>
              <w:snapToGrid w:val="0"/>
              <w:spacing w:before="0" w:beforeAutospacing="0" w:after="0" w:afterAutospacing="0" w:line="216" w:lineRule="auto"/>
              <w:jc w:val="center"/>
              <w:rPr>
                <w:rFonts w:ascii="Source Sans Pro" w:hAnsi="Source Sans Pro"/>
                <w:b/>
                <w:bCs/>
                <w:spacing w:val="-2"/>
              </w:rPr>
            </w:pPr>
            <w:r w:rsidRPr="0064124A">
              <w:rPr>
                <w:rFonts w:ascii="Source Sans Pro" w:hAnsi="Source Sans Pro"/>
                <w:b/>
                <w:bCs/>
                <w:spacing w:val="-2"/>
                <w:lang w:val="es-US"/>
              </w:rPr>
              <w:t>Sus costos en 2026</w:t>
            </w:r>
          </w:p>
        </w:tc>
      </w:tr>
      <w:tr w:rsidR="00306DCE" w:rsidRPr="0064124A" w14:paraId="35A80030" w14:textId="77777777" w:rsidTr="00D5712D">
        <w:trPr>
          <w:cantSplit/>
        </w:trPr>
        <w:tc>
          <w:tcPr>
            <w:tcW w:w="5130" w:type="dxa"/>
            <w:tcBorders>
              <w:top w:val="dotted" w:sz="8" w:space="0" w:color="auto"/>
              <w:left w:val="nil"/>
            </w:tcBorders>
            <w:tcMar>
              <w:top w:w="115" w:type="dxa"/>
              <w:left w:w="115" w:type="dxa"/>
              <w:bottom w:w="115" w:type="dxa"/>
              <w:right w:w="115" w:type="dxa"/>
            </w:tcMar>
          </w:tcPr>
          <w:p w14:paraId="55CF2AB4" w14:textId="77777777" w:rsidR="00306DCE" w:rsidRPr="0064124A" w:rsidRDefault="00306DCE" w:rsidP="00D27938">
            <w:pPr>
              <w:autoSpaceDE w:val="0"/>
              <w:autoSpaceDN w:val="0"/>
              <w:adjustRightInd w:val="0"/>
              <w:snapToGrid w:val="0"/>
              <w:spacing w:before="0" w:beforeAutospacing="0" w:after="120" w:afterAutospacing="0" w:line="216" w:lineRule="auto"/>
              <w:rPr>
                <w:rFonts w:ascii="Source Sans Pro" w:hAnsi="Source Sans Pro"/>
                <w:b/>
                <w:spacing w:val="-2"/>
                <w:lang w:val="es-ES"/>
              </w:rPr>
            </w:pPr>
            <w:r w:rsidRPr="0064124A">
              <w:rPr>
                <w:rFonts w:ascii="Source Sans Pro" w:hAnsi="Source Sans Pro"/>
                <w:b/>
                <w:bCs/>
                <w:spacing w:val="-2"/>
                <w:lang w:val="es-US"/>
              </w:rPr>
              <w:t>Prima mensual del plan*</w:t>
            </w:r>
          </w:p>
          <w:p w14:paraId="07A61E26" w14:textId="2C4C61FD" w:rsidR="00306DCE" w:rsidRPr="0064124A" w:rsidRDefault="00306DCE" w:rsidP="00D27938">
            <w:pPr>
              <w:autoSpaceDE w:val="0"/>
              <w:autoSpaceDN w:val="0"/>
              <w:adjustRightInd w:val="0"/>
              <w:snapToGrid w:val="0"/>
              <w:spacing w:before="0" w:beforeAutospacing="0" w:after="120" w:afterAutospacing="0" w:line="216" w:lineRule="auto"/>
              <w:rPr>
                <w:rFonts w:ascii="Source Sans Pro" w:hAnsi="Source Sans Pro"/>
                <w:spacing w:val="-2"/>
                <w:lang w:val="es-ES"/>
              </w:rPr>
            </w:pPr>
            <w:r w:rsidRPr="0064124A">
              <w:rPr>
                <w:rFonts w:ascii="Source Sans Pro" w:hAnsi="Source Sans Pro"/>
                <w:spacing w:val="-2"/>
                <w:lang w:val="es-US"/>
              </w:rPr>
              <w:t xml:space="preserve">* Su prima puede ser mayor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with</w:t>
            </w:r>
            <w:proofErr w:type="spellEnd"/>
            <w:r w:rsidRPr="0064124A">
              <w:rPr>
                <w:rFonts w:ascii="Source Sans Pro" w:hAnsi="Source Sans Pro"/>
                <w:i/>
                <w:iCs/>
                <w:color w:val="0000FF"/>
                <w:spacing w:val="-2"/>
                <w:lang w:val="es-ES"/>
              </w:rPr>
              <w:t xml:space="preserve"> $0 premium </w:t>
            </w:r>
            <w:proofErr w:type="spellStart"/>
            <w:r w:rsidRPr="0064124A">
              <w:rPr>
                <w:rFonts w:ascii="Source Sans Pro" w:hAnsi="Source Sans Pro"/>
                <w:i/>
                <w:iCs/>
                <w:color w:val="0000FF"/>
                <w:spacing w:val="-2"/>
                <w:lang w:val="es-ES"/>
              </w:rPr>
              <w:t>should</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not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include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o menor]</w:t>
            </w:r>
            <w:r w:rsidRPr="0064124A">
              <w:rPr>
                <w:rFonts w:ascii="Source Sans Pro" w:hAnsi="Source Sans Pro"/>
                <w:spacing w:val="-2"/>
                <w:lang w:val="es-US"/>
              </w:rPr>
              <w:t xml:space="preserve"> que este monto. Consulte la Sección 4.1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edit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section</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needed</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para obtener más información.</w:t>
            </w:r>
          </w:p>
        </w:tc>
        <w:tc>
          <w:tcPr>
            <w:tcW w:w="4230" w:type="dxa"/>
            <w:tcBorders>
              <w:top w:val="single" w:sz="4" w:space="0" w:color="000000"/>
              <w:right w:val="nil"/>
            </w:tcBorders>
            <w:tcMar>
              <w:top w:w="115" w:type="dxa"/>
              <w:left w:w="115" w:type="dxa"/>
              <w:bottom w:w="115" w:type="dxa"/>
              <w:right w:w="115" w:type="dxa"/>
            </w:tcMar>
          </w:tcPr>
          <w:p w14:paraId="0ADF5AB8" w14:textId="77777777" w:rsidR="00306DCE" w:rsidRPr="0064124A" w:rsidRDefault="00306DCE" w:rsidP="00D27938">
            <w:pPr>
              <w:autoSpaceDE w:val="0"/>
              <w:autoSpaceDN w:val="0"/>
              <w:adjustRightInd w:val="0"/>
              <w:snapToGrid w:val="0"/>
              <w:spacing w:before="0" w:beforeAutospacing="0" w:after="120" w:afterAutospacing="0" w:line="216" w:lineRule="auto"/>
              <w:jc w:val="center"/>
              <w:rPr>
                <w:rFonts w:ascii="Source Sans Pro" w:hAnsi="Source Sans Pro"/>
                <w:b/>
                <w:bCs/>
                <w:spacing w:val="-2"/>
              </w:rPr>
            </w:pPr>
            <w:r w:rsidRPr="0064124A">
              <w:rPr>
                <w:rFonts w:ascii="Source Sans Pro" w:hAnsi="Source Sans Pro"/>
                <w:b/>
                <w:bCs/>
                <w:i/>
                <w:iCs/>
                <w:color w:val="0000FF"/>
                <w:spacing w:val="-2"/>
              </w:rPr>
              <w:t>[Insert 2026 premium amount]</w:t>
            </w:r>
          </w:p>
        </w:tc>
      </w:tr>
      <w:tr w:rsidR="00306DCE" w:rsidRPr="0064124A" w14:paraId="2AC6C70F" w14:textId="77777777" w:rsidTr="00D5712D">
        <w:trPr>
          <w:cantSplit/>
        </w:trPr>
        <w:tc>
          <w:tcPr>
            <w:tcW w:w="5130" w:type="dxa"/>
            <w:tcBorders>
              <w:left w:val="nil"/>
            </w:tcBorders>
            <w:tcMar>
              <w:top w:w="115" w:type="dxa"/>
              <w:left w:w="115" w:type="dxa"/>
              <w:bottom w:w="115" w:type="dxa"/>
              <w:right w:w="115" w:type="dxa"/>
            </w:tcMar>
          </w:tcPr>
          <w:p w14:paraId="091C05E3" w14:textId="77777777" w:rsidR="00306DCE" w:rsidRPr="0064124A" w:rsidRDefault="00306DCE" w:rsidP="00D27938">
            <w:pPr>
              <w:spacing w:before="0" w:beforeAutospacing="0" w:after="0" w:afterAutospacing="0" w:line="216" w:lineRule="auto"/>
              <w:rPr>
                <w:rFonts w:ascii="Source Sans Pro" w:hAnsi="Source Sans Pro"/>
                <w:spacing w:val="-2"/>
              </w:rPr>
            </w:pPr>
            <w:r w:rsidRPr="0064124A">
              <w:rPr>
                <w:rFonts w:ascii="Source Sans Pro" w:hAnsi="Source Sans Pro"/>
                <w:i/>
                <w:iCs/>
                <w:color w:val="0000FF"/>
                <w:spacing w:val="-2"/>
              </w:rPr>
              <w:t>[Plans with no deductible can delete this row.]</w:t>
            </w:r>
          </w:p>
          <w:p w14:paraId="131A7DC8" w14:textId="77777777" w:rsidR="00306DCE" w:rsidRPr="0064124A" w:rsidRDefault="00306DCE" w:rsidP="00D27938">
            <w:pPr>
              <w:autoSpaceDE w:val="0"/>
              <w:autoSpaceDN w:val="0"/>
              <w:adjustRightInd w:val="0"/>
              <w:snapToGrid w:val="0"/>
              <w:spacing w:before="0" w:beforeAutospacing="0" w:after="120" w:afterAutospacing="0" w:line="216" w:lineRule="auto"/>
              <w:rPr>
                <w:rFonts w:ascii="Source Sans Pro" w:hAnsi="Source Sans Pro"/>
                <w:b/>
                <w:spacing w:val="-2"/>
              </w:rPr>
            </w:pPr>
            <w:r w:rsidRPr="0064124A">
              <w:rPr>
                <w:rFonts w:ascii="Source Sans Pro" w:hAnsi="Source Sans Pro"/>
                <w:b/>
                <w:bCs/>
                <w:spacing w:val="-2"/>
                <w:lang w:val="es-US"/>
              </w:rPr>
              <w:t>Deducible</w:t>
            </w:r>
          </w:p>
        </w:tc>
        <w:tc>
          <w:tcPr>
            <w:tcW w:w="4230" w:type="dxa"/>
            <w:tcBorders>
              <w:right w:val="nil"/>
            </w:tcBorders>
            <w:tcMar>
              <w:top w:w="115" w:type="dxa"/>
              <w:left w:w="115" w:type="dxa"/>
              <w:bottom w:w="115" w:type="dxa"/>
              <w:right w:w="115" w:type="dxa"/>
            </w:tcMar>
          </w:tcPr>
          <w:p w14:paraId="7A580A7D" w14:textId="77777777" w:rsidR="00306DCE" w:rsidRPr="0064124A" w:rsidRDefault="00306DCE" w:rsidP="00D27938">
            <w:pPr>
              <w:spacing w:before="0" w:beforeAutospacing="0" w:after="0" w:afterAutospacing="0" w:line="216" w:lineRule="auto"/>
              <w:jc w:val="center"/>
              <w:rPr>
                <w:rFonts w:ascii="Source Sans Pro" w:hAnsi="Source Sans Pro"/>
                <w:b/>
                <w:bCs/>
                <w:i/>
                <w:color w:val="0000FF"/>
                <w:spacing w:val="-2"/>
              </w:rPr>
            </w:pPr>
            <w:r w:rsidRPr="0064124A">
              <w:rPr>
                <w:rFonts w:ascii="Source Sans Pro" w:hAnsi="Source Sans Pro"/>
                <w:b/>
                <w:bCs/>
                <w:i/>
                <w:iCs/>
                <w:color w:val="0000FF"/>
                <w:spacing w:val="-2"/>
              </w:rPr>
              <w:t>[Insert 2026 deductible amount]</w:t>
            </w:r>
          </w:p>
          <w:p w14:paraId="1E975D64" w14:textId="77777777" w:rsidR="00306DCE" w:rsidRPr="0064124A" w:rsidRDefault="00306DCE" w:rsidP="00D27938">
            <w:pPr>
              <w:spacing w:before="0" w:beforeAutospacing="0" w:after="0" w:afterAutospacing="0" w:line="216" w:lineRule="auto"/>
              <w:jc w:val="center"/>
              <w:rPr>
                <w:rFonts w:ascii="Source Sans Pro" w:hAnsi="Source Sans Pro"/>
                <w:b/>
                <w:bCs/>
                <w:i/>
                <w:color w:val="0000FF"/>
                <w:spacing w:val="-2"/>
              </w:rPr>
            </w:pPr>
          </w:p>
          <w:p w14:paraId="3919B879" w14:textId="654CBF18" w:rsidR="00306DCE" w:rsidRPr="0064124A" w:rsidRDefault="00306DCE" w:rsidP="00D27938">
            <w:pPr>
              <w:spacing w:before="0" w:beforeAutospacing="0" w:after="0" w:afterAutospacing="0" w:line="216" w:lineRule="auto"/>
              <w:jc w:val="center"/>
              <w:rPr>
                <w:rFonts w:ascii="Source Sans Pro" w:hAnsi="Source Sans Pro"/>
                <w:b/>
                <w:bCs/>
                <w:spacing w:val="-2"/>
              </w:rPr>
            </w:pPr>
            <w:r w:rsidRPr="0064124A">
              <w:rPr>
                <w:rFonts w:ascii="Source Sans Pro" w:hAnsi="Source Sans Pro"/>
                <w:b/>
                <w:bCs/>
                <w:i/>
                <w:iCs/>
                <w:color w:val="0000FF"/>
                <w:spacing w:val="-2"/>
              </w:rPr>
              <w:t xml:space="preserve">[If an amount other than $0, add: </w:t>
            </w:r>
            <w:r w:rsidRPr="0064124A">
              <w:rPr>
                <w:rFonts w:ascii="Source Sans Pro" w:hAnsi="Source Sans Pro"/>
                <w:b/>
                <w:bCs/>
                <w:color w:val="0000FF"/>
                <w:spacing w:val="-2"/>
              </w:rPr>
              <w:t xml:space="preserve">salvo </w:t>
            </w:r>
            <w:proofErr w:type="spellStart"/>
            <w:r w:rsidRPr="0064124A">
              <w:rPr>
                <w:rFonts w:ascii="Source Sans Pro" w:hAnsi="Source Sans Pro"/>
                <w:b/>
                <w:bCs/>
                <w:color w:val="0000FF"/>
                <w:spacing w:val="-2"/>
              </w:rPr>
              <w:t>por</w:t>
            </w:r>
            <w:proofErr w:type="spellEnd"/>
            <w:r w:rsidRPr="0064124A">
              <w:rPr>
                <w:rFonts w:ascii="Source Sans Pro" w:hAnsi="Source Sans Pro"/>
                <w:b/>
                <w:bCs/>
                <w:color w:val="0000FF"/>
                <w:spacing w:val="-2"/>
              </w:rPr>
              <w:t xml:space="preserve"> la </w:t>
            </w:r>
            <w:proofErr w:type="spellStart"/>
            <w:r w:rsidRPr="0064124A">
              <w:rPr>
                <w:rFonts w:ascii="Source Sans Pro" w:hAnsi="Source Sans Pro"/>
                <w:b/>
                <w:bCs/>
                <w:color w:val="0000FF"/>
                <w:spacing w:val="-2"/>
              </w:rPr>
              <w:t>insulina</w:t>
            </w:r>
            <w:proofErr w:type="spellEnd"/>
            <w:r w:rsidRPr="0064124A">
              <w:rPr>
                <w:rFonts w:ascii="Source Sans Pro" w:hAnsi="Source Sans Pro"/>
                <w:b/>
                <w:bCs/>
                <w:color w:val="0000FF"/>
                <w:spacing w:val="-2"/>
              </w:rPr>
              <w:t xml:space="preserve"> </w:t>
            </w:r>
            <w:proofErr w:type="spellStart"/>
            <w:r w:rsidRPr="0064124A">
              <w:rPr>
                <w:rFonts w:ascii="Source Sans Pro" w:hAnsi="Source Sans Pro"/>
                <w:b/>
                <w:bCs/>
                <w:color w:val="0000FF"/>
                <w:spacing w:val="-2"/>
              </w:rPr>
              <w:t>provista</w:t>
            </w:r>
            <w:proofErr w:type="spellEnd"/>
            <w:r w:rsidRPr="0064124A">
              <w:rPr>
                <w:rFonts w:ascii="Source Sans Pro" w:hAnsi="Source Sans Pro"/>
                <w:b/>
                <w:bCs/>
                <w:color w:val="0000FF"/>
                <w:spacing w:val="-2"/>
              </w:rPr>
              <w:t xml:space="preserve"> a </w:t>
            </w:r>
            <w:proofErr w:type="spellStart"/>
            <w:r w:rsidRPr="0064124A">
              <w:rPr>
                <w:rFonts w:ascii="Source Sans Pro" w:hAnsi="Source Sans Pro"/>
                <w:b/>
                <w:bCs/>
                <w:color w:val="0000FF"/>
                <w:spacing w:val="-2"/>
              </w:rPr>
              <w:t>través</w:t>
            </w:r>
            <w:proofErr w:type="spellEnd"/>
            <w:r w:rsidRPr="0064124A">
              <w:rPr>
                <w:rFonts w:ascii="Source Sans Pro" w:hAnsi="Source Sans Pro"/>
                <w:b/>
                <w:bCs/>
                <w:color w:val="0000FF"/>
                <w:spacing w:val="-2"/>
              </w:rPr>
              <w:t xml:space="preserve"> de un </w:t>
            </w:r>
            <w:proofErr w:type="spellStart"/>
            <w:r w:rsidRPr="0064124A">
              <w:rPr>
                <w:rFonts w:ascii="Source Sans Pro" w:hAnsi="Source Sans Pro"/>
                <w:b/>
                <w:bCs/>
                <w:color w:val="0000FF"/>
                <w:spacing w:val="-2"/>
              </w:rPr>
              <w:t>equipo</w:t>
            </w:r>
            <w:proofErr w:type="spellEnd"/>
            <w:r w:rsidRPr="0064124A">
              <w:rPr>
                <w:rFonts w:ascii="Source Sans Pro" w:hAnsi="Source Sans Pro"/>
                <w:b/>
                <w:bCs/>
                <w:color w:val="0000FF"/>
                <w:spacing w:val="-2"/>
              </w:rPr>
              <w:t xml:space="preserve"> </w:t>
            </w:r>
            <w:proofErr w:type="spellStart"/>
            <w:r w:rsidRPr="0064124A">
              <w:rPr>
                <w:rFonts w:ascii="Source Sans Pro" w:hAnsi="Source Sans Pro"/>
                <w:b/>
                <w:bCs/>
                <w:color w:val="0000FF"/>
                <w:spacing w:val="-2"/>
              </w:rPr>
              <w:t>médico</w:t>
            </w:r>
            <w:proofErr w:type="spellEnd"/>
            <w:r w:rsidRPr="0064124A">
              <w:rPr>
                <w:rFonts w:ascii="Source Sans Pro" w:hAnsi="Source Sans Pro"/>
                <w:b/>
                <w:bCs/>
                <w:color w:val="0000FF"/>
                <w:spacing w:val="-2"/>
              </w:rPr>
              <w:t xml:space="preserve"> </w:t>
            </w:r>
            <w:proofErr w:type="spellStart"/>
            <w:r w:rsidRPr="0064124A">
              <w:rPr>
                <w:rFonts w:ascii="Source Sans Pro" w:hAnsi="Source Sans Pro"/>
                <w:b/>
                <w:bCs/>
                <w:color w:val="0000FF"/>
                <w:spacing w:val="-2"/>
              </w:rPr>
              <w:t>duradero</w:t>
            </w:r>
            <w:proofErr w:type="spellEnd"/>
            <w:r w:rsidRPr="0064124A">
              <w:rPr>
                <w:rFonts w:ascii="Source Sans Pro" w:hAnsi="Source Sans Pro"/>
                <w:b/>
                <w:bCs/>
                <w:color w:val="0000FF"/>
                <w:spacing w:val="-2"/>
              </w:rPr>
              <w:t>.</w:t>
            </w:r>
            <w:r w:rsidRPr="0064124A">
              <w:rPr>
                <w:rFonts w:ascii="Source Sans Pro" w:hAnsi="Source Sans Pro"/>
                <w:b/>
                <w:bCs/>
                <w:i/>
                <w:iCs/>
                <w:color w:val="0000FF"/>
                <w:spacing w:val="-2"/>
              </w:rPr>
              <w:t>]</w:t>
            </w:r>
          </w:p>
        </w:tc>
      </w:tr>
      <w:tr w:rsidR="00306DCE" w:rsidRPr="0064124A" w14:paraId="1F179090" w14:textId="77777777" w:rsidTr="00D5712D">
        <w:trPr>
          <w:cantSplit/>
        </w:trPr>
        <w:tc>
          <w:tcPr>
            <w:tcW w:w="5130" w:type="dxa"/>
            <w:tcBorders>
              <w:left w:val="nil"/>
            </w:tcBorders>
            <w:tcMar>
              <w:top w:w="115" w:type="dxa"/>
              <w:left w:w="115" w:type="dxa"/>
              <w:bottom w:w="115" w:type="dxa"/>
              <w:right w:w="115" w:type="dxa"/>
            </w:tcMar>
          </w:tcPr>
          <w:p w14:paraId="26CF60C5" w14:textId="77777777" w:rsidR="00306DCE" w:rsidRPr="0064124A" w:rsidRDefault="00306DCE" w:rsidP="00D27938">
            <w:pPr>
              <w:autoSpaceDE w:val="0"/>
              <w:autoSpaceDN w:val="0"/>
              <w:adjustRightInd w:val="0"/>
              <w:snapToGrid w:val="0"/>
              <w:spacing w:before="0" w:beforeAutospacing="0" w:after="120" w:afterAutospacing="0" w:line="216" w:lineRule="auto"/>
              <w:rPr>
                <w:rFonts w:ascii="Source Sans Pro" w:hAnsi="Source Sans Pro"/>
                <w:b/>
                <w:spacing w:val="-2"/>
                <w:lang w:val="es-ES"/>
              </w:rPr>
            </w:pPr>
            <w:r w:rsidRPr="0064124A">
              <w:rPr>
                <w:rFonts w:ascii="Source Sans Pro" w:hAnsi="Source Sans Pro"/>
                <w:b/>
                <w:bCs/>
                <w:spacing w:val="-2"/>
                <w:lang w:val="es-US"/>
              </w:rPr>
              <w:lastRenderedPageBreak/>
              <w:t>Monto máximo que paga de su bolsillo</w:t>
            </w:r>
          </w:p>
          <w:p w14:paraId="71FD7C1D" w14:textId="4C4BE105" w:rsidR="00306DCE" w:rsidRPr="0064124A" w:rsidRDefault="00306DCE" w:rsidP="00D27938">
            <w:pPr>
              <w:autoSpaceDE w:val="0"/>
              <w:autoSpaceDN w:val="0"/>
              <w:adjustRightInd w:val="0"/>
              <w:snapToGrid w:val="0"/>
              <w:spacing w:before="0" w:beforeAutospacing="0" w:after="120" w:afterAutospacing="0" w:line="216" w:lineRule="auto"/>
              <w:rPr>
                <w:rFonts w:ascii="Source Sans Pro" w:hAnsi="Source Sans Pro"/>
                <w:spacing w:val="-2"/>
                <w:lang w:val="es-ES"/>
              </w:rPr>
            </w:pPr>
            <w:r w:rsidRPr="0064124A">
              <w:rPr>
                <w:rFonts w:ascii="Source Sans Pro" w:hAnsi="Source Sans Pro"/>
                <w:spacing w:val="-2"/>
                <w:lang w:val="es-US"/>
              </w:rPr>
              <w:t xml:space="preserve">Este es el </w:t>
            </w:r>
            <w:r w:rsidRPr="0064124A">
              <w:rPr>
                <w:rFonts w:ascii="Source Sans Pro" w:hAnsi="Source Sans Pro"/>
                <w:spacing w:val="-2"/>
                <w:u w:val="single"/>
                <w:lang w:val="es-US"/>
              </w:rPr>
              <w:t>monto máximo</w:t>
            </w:r>
            <w:r w:rsidRPr="0064124A">
              <w:rPr>
                <w:rFonts w:ascii="Source Sans Pro" w:hAnsi="Source Sans Pro"/>
                <w:spacing w:val="-2"/>
                <w:lang w:val="es-US"/>
              </w:rPr>
              <w:t xml:space="preserve"> que pagará </w:t>
            </w:r>
            <w:r w:rsidRPr="0064124A">
              <w:rPr>
                <w:rFonts w:ascii="Source Sans Pro" w:hAnsi="Source Sans Pro"/>
                <w:spacing w:val="-2"/>
                <w:lang w:val="es-US"/>
              </w:rPr>
              <w:br/>
              <w:t xml:space="preserve">de su bolsillo por sus servicios cubiertos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de la Parte A y Parte </w:t>
            </w:r>
            <w:r w:rsidRPr="0064124A">
              <w:rPr>
                <w:rFonts w:ascii="Source Sans Pro" w:hAnsi="Source Sans Pro"/>
                <w:spacing w:val="-2"/>
                <w:lang w:val="es-US"/>
              </w:rPr>
              <w:t xml:space="preserve">B]. </w:t>
            </w:r>
            <w:r w:rsidRPr="0064124A">
              <w:rPr>
                <w:rFonts w:ascii="Source Sans Pro" w:hAnsi="Source Sans Pro"/>
                <w:spacing w:val="-2"/>
                <w:lang w:val="es-US"/>
              </w:rPr>
              <w:br/>
              <w:t xml:space="preserve">(Para obtener más información, consulte la Sección 1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edit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section</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needed</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del Capítulo 4).</w:t>
            </w:r>
          </w:p>
        </w:tc>
        <w:tc>
          <w:tcPr>
            <w:tcW w:w="4230" w:type="dxa"/>
            <w:tcBorders>
              <w:right w:val="nil"/>
            </w:tcBorders>
            <w:tcMar>
              <w:top w:w="115" w:type="dxa"/>
              <w:left w:w="115" w:type="dxa"/>
              <w:bottom w:w="115" w:type="dxa"/>
              <w:right w:w="115" w:type="dxa"/>
            </w:tcMar>
          </w:tcPr>
          <w:p w14:paraId="27BD2A96" w14:textId="461D18C9" w:rsidR="00306DCE" w:rsidRPr="0064124A" w:rsidRDefault="00306DCE" w:rsidP="00D27938">
            <w:pPr>
              <w:spacing w:before="120" w:beforeAutospacing="0" w:after="120" w:afterAutospacing="0" w:line="216" w:lineRule="auto"/>
              <w:jc w:val="center"/>
              <w:rPr>
                <w:rFonts w:ascii="Source Sans Pro" w:hAnsi="Source Sans Pro"/>
                <w:b/>
                <w:bCs/>
                <w:spacing w:val="-2"/>
              </w:rPr>
            </w:pPr>
            <w:r w:rsidRPr="0064124A">
              <w:rPr>
                <w:rFonts w:ascii="Source Sans Pro" w:hAnsi="Source Sans Pro"/>
                <w:b/>
                <w:bCs/>
                <w:i/>
                <w:iCs/>
                <w:color w:val="0000FF"/>
                <w:spacing w:val="-2"/>
              </w:rPr>
              <w:t>[Insert 2026 MOOP amount]</w:t>
            </w:r>
          </w:p>
        </w:tc>
      </w:tr>
      <w:tr w:rsidR="00306DCE" w:rsidRPr="0064124A" w14:paraId="749C6DE6" w14:textId="77777777" w:rsidTr="00D5712D">
        <w:trPr>
          <w:cantSplit/>
          <w:trHeight w:val="315"/>
        </w:trPr>
        <w:tc>
          <w:tcPr>
            <w:tcW w:w="5130" w:type="dxa"/>
            <w:tcBorders>
              <w:left w:val="nil"/>
            </w:tcBorders>
            <w:tcMar>
              <w:top w:w="115" w:type="dxa"/>
              <w:left w:w="115" w:type="dxa"/>
              <w:bottom w:w="115" w:type="dxa"/>
              <w:right w:w="115" w:type="dxa"/>
            </w:tcMar>
          </w:tcPr>
          <w:p w14:paraId="6611B682" w14:textId="77777777" w:rsidR="00306DCE" w:rsidRPr="0064124A" w:rsidRDefault="00306DCE" w:rsidP="00D27938">
            <w:pPr>
              <w:autoSpaceDE w:val="0"/>
              <w:autoSpaceDN w:val="0"/>
              <w:adjustRightInd w:val="0"/>
              <w:snapToGrid w:val="0"/>
              <w:spacing w:before="0" w:beforeAutospacing="0" w:after="120" w:afterAutospacing="0" w:line="216" w:lineRule="auto"/>
              <w:rPr>
                <w:rFonts w:ascii="Source Sans Pro" w:hAnsi="Source Sans Pro"/>
                <w:b/>
                <w:spacing w:val="-2"/>
                <w:lang w:val="es-ES"/>
              </w:rPr>
            </w:pPr>
            <w:r w:rsidRPr="0064124A">
              <w:rPr>
                <w:rFonts w:ascii="Source Sans Pro" w:hAnsi="Source Sans Pro"/>
                <w:b/>
                <w:bCs/>
                <w:spacing w:val="-2"/>
                <w:lang w:val="es-US"/>
              </w:rPr>
              <w:t>Consultas de atención primaria en el consultorio</w:t>
            </w:r>
          </w:p>
        </w:tc>
        <w:tc>
          <w:tcPr>
            <w:tcW w:w="4230" w:type="dxa"/>
            <w:tcBorders>
              <w:right w:val="nil"/>
            </w:tcBorders>
            <w:tcMar>
              <w:top w:w="115" w:type="dxa"/>
              <w:left w:w="115" w:type="dxa"/>
              <w:bottom w:w="115" w:type="dxa"/>
              <w:right w:w="115" w:type="dxa"/>
            </w:tcMar>
          </w:tcPr>
          <w:p w14:paraId="6ED175AD" w14:textId="42D0166C" w:rsidR="00306DCE" w:rsidRPr="0064124A" w:rsidRDefault="00306DCE" w:rsidP="00D27938">
            <w:pPr>
              <w:spacing w:before="0" w:beforeAutospacing="0" w:after="0" w:afterAutospacing="0" w:line="216" w:lineRule="auto"/>
              <w:jc w:val="center"/>
              <w:rPr>
                <w:rFonts w:ascii="Source Sans Pro" w:hAnsi="Source Sans Pro"/>
                <w:b/>
                <w:bCs/>
                <w:spacing w:val="-2"/>
              </w:rPr>
            </w:pPr>
            <w:r w:rsidRPr="0064124A">
              <w:rPr>
                <w:rFonts w:ascii="Source Sans Pro" w:hAnsi="Source Sans Pro"/>
                <w:b/>
                <w:bCs/>
                <w:i/>
                <w:iCs/>
                <w:color w:val="0000FF"/>
                <w:spacing w:val="-2"/>
              </w:rPr>
              <w:t xml:space="preserve">[insert 2026 cost sharing for PCPs] </w:t>
            </w:r>
            <w:proofErr w:type="spellStart"/>
            <w:r w:rsidRPr="0064124A">
              <w:rPr>
                <w:rFonts w:ascii="Source Sans Pro" w:hAnsi="Source Sans Pro"/>
                <w:b/>
                <w:bCs/>
                <w:spacing w:val="-2"/>
              </w:rPr>
              <w:t>por</w:t>
            </w:r>
            <w:proofErr w:type="spellEnd"/>
            <w:r w:rsidRPr="0064124A">
              <w:rPr>
                <w:rFonts w:ascii="Source Sans Pro" w:hAnsi="Source Sans Pro"/>
                <w:b/>
                <w:bCs/>
                <w:spacing w:val="-2"/>
              </w:rPr>
              <w:t xml:space="preserve"> consulta</w:t>
            </w:r>
          </w:p>
        </w:tc>
      </w:tr>
      <w:tr w:rsidR="00306DCE" w:rsidRPr="0064124A" w14:paraId="45F604CC" w14:textId="77777777" w:rsidTr="00D5712D">
        <w:trPr>
          <w:cantSplit/>
          <w:trHeight w:val="243"/>
        </w:trPr>
        <w:tc>
          <w:tcPr>
            <w:tcW w:w="5130" w:type="dxa"/>
            <w:tcBorders>
              <w:left w:val="nil"/>
            </w:tcBorders>
            <w:tcMar>
              <w:top w:w="115" w:type="dxa"/>
              <w:left w:w="115" w:type="dxa"/>
              <w:bottom w:w="115" w:type="dxa"/>
              <w:right w:w="115" w:type="dxa"/>
            </w:tcMar>
          </w:tcPr>
          <w:p w14:paraId="3030FABB" w14:textId="77777777" w:rsidR="00306DCE" w:rsidRPr="0064124A" w:rsidRDefault="00306DCE" w:rsidP="00D27938">
            <w:pPr>
              <w:autoSpaceDE w:val="0"/>
              <w:autoSpaceDN w:val="0"/>
              <w:adjustRightInd w:val="0"/>
              <w:snapToGrid w:val="0"/>
              <w:spacing w:before="0" w:beforeAutospacing="0" w:after="120" w:afterAutospacing="0" w:line="216" w:lineRule="auto"/>
              <w:rPr>
                <w:rFonts w:ascii="Source Sans Pro" w:hAnsi="Source Sans Pro"/>
                <w:b/>
                <w:spacing w:val="-2"/>
                <w:lang w:val="es-ES"/>
              </w:rPr>
            </w:pPr>
            <w:r w:rsidRPr="0064124A">
              <w:rPr>
                <w:rFonts w:ascii="Source Sans Pro" w:hAnsi="Source Sans Pro"/>
                <w:b/>
                <w:bCs/>
                <w:spacing w:val="-2"/>
                <w:lang w:val="es-US"/>
              </w:rPr>
              <w:t>Consultas en el consultorio del especialista</w:t>
            </w:r>
          </w:p>
        </w:tc>
        <w:tc>
          <w:tcPr>
            <w:tcW w:w="4230" w:type="dxa"/>
            <w:tcBorders>
              <w:right w:val="nil"/>
            </w:tcBorders>
            <w:tcMar>
              <w:top w:w="115" w:type="dxa"/>
              <w:left w:w="115" w:type="dxa"/>
              <w:bottom w:w="115" w:type="dxa"/>
              <w:right w:w="115" w:type="dxa"/>
            </w:tcMar>
          </w:tcPr>
          <w:p w14:paraId="28C26DAB" w14:textId="44AAE8E6" w:rsidR="00306DCE" w:rsidRPr="0064124A" w:rsidRDefault="00306DCE" w:rsidP="00D27938">
            <w:pPr>
              <w:spacing w:before="0" w:beforeAutospacing="0" w:after="0" w:afterAutospacing="0" w:line="216" w:lineRule="auto"/>
              <w:jc w:val="center"/>
              <w:rPr>
                <w:rFonts w:ascii="Source Sans Pro" w:hAnsi="Source Sans Pro"/>
                <w:b/>
                <w:bCs/>
                <w:i/>
                <w:color w:val="0000FF"/>
                <w:spacing w:val="-2"/>
              </w:rPr>
            </w:pPr>
            <w:r w:rsidRPr="0064124A">
              <w:rPr>
                <w:rFonts w:ascii="Source Sans Pro" w:hAnsi="Source Sans Pro"/>
                <w:b/>
                <w:bCs/>
                <w:i/>
                <w:iCs/>
                <w:color w:val="0000FF"/>
                <w:spacing w:val="-2"/>
              </w:rPr>
              <w:t>[insert 2026 cost sharing for specialists]</w:t>
            </w:r>
            <w:r w:rsidRPr="0064124A">
              <w:rPr>
                <w:rFonts w:ascii="Source Sans Pro" w:hAnsi="Source Sans Pro"/>
                <w:b/>
                <w:bCs/>
                <w:spacing w:val="-2"/>
              </w:rPr>
              <w:t xml:space="preserve"> </w:t>
            </w:r>
            <w:proofErr w:type="spellStart"/>
            <w:r w:rsidRPr="0064124A">
              <w:rPr>
                <w:rFonts w:ascii="Source Sans Pro" w:hAnsi="Source Sans Pro"/>
                <w:b/>
                <w:bCs/>
                <w:spacing w:val="-2"/>
              </w:rPr>
              <w:t>por</w:t>
            </w:r>
            <w:proofErr w:type="spellEnd"/>
            <w:r w:rsidRPr="0064124A">
              <w:rPr>
                <w:rFonts w:ascii="Source Sans Pro" w:hAnsi="Source Sans Pro"/>
                <w:b/>
                <w:bCs/>
                <w:spacing w:val="-2"/>
              </w:rPr>
              <w:t xml:space="preserve"> consulta</w:t>
            </w:r>
          </w:p>
        </w:tc>
      </w:tr>
      <w:tr w:rsidR="00306DCE" w:rsidRPr="0064124A" w14:paraId="3DCFA54D" w14:textId="77777777" w:rsidTr="00D5712D">
        <w:trPr>
          <w:cantSplit/>
          <w:trHeight w:val="1593"/>
        </w:trPr>
        <w:tc>
          <w:tcPr>
            <w:tcW w:w="5130" w:type="dxa"/>
            <w:tcBorders>
              <w:left w:val="nil"/>
            </w:tcBorders>
            <w:tcMar>
              <w:top w:w="115" w:type="dxa"/>
              <w:left w:w="115" w:type="dxa"/>
              <w:bottom w:w="115" w:type="dxa"/>
              <w:right w:w="115" w:type="dxa"/>
            </w:tcMar>
          </w:tcPr>
          <w:p w14:paraId="7996E0AF" w14:textId="6BB5AB13" w:rsidR="00306DCE" w:rsidRPr="0064124A" w:rsidRDefault="00306DCE" w:rsidP="00D27938">
            <w:pPr>
              <w:autoSpaceDE w:val="0"/>
              <w:autoSpaceDN w:val="0"/>
              <w:adjustRightInd w:val="0"/>
              <w:snapToGrid w:val="0"/>
              <w:spacing w:before="0" w:beforeAutospacing="0" w:after="120" w:afterAutospacing="0" w:line="216" w:lineRule="auto"/>
              <w:rPr>
                <w:rFonts w:ascii="Source Sans Pro" w:hAnsi="Source Sans Pro"/>
                <w:b/>
                <w:spacing w:val="-2"/>
              </w:rPr>
            </w:pPr>
            <w:r w:rsidRPr="0064124A">
              <w:rPr>
                <w:rFonts w:ascii="Source Sans Pro" w:hAnsi="Source Sans Pro"/>
                <w:b/>
                <w:bCs/>
                <w:spacing w:val="-2"/>
                <w:lang w:val="es-US"/>
              </w:rPr>
              <w:t>Hospitalizaciones</w:t>
            </w:r>
          </w:p>
        </w:tc>
        <w:tc>
          <w:tcPr>
            <w:tcW w:w="4230" w:type="dxa"/>
            <w:tcBorders>
              <w:right w:val="nil"/>
            </w:tcBorders>
            <w:tcMar>
              <w:top w:w="115" w:type="dxa"/>
              <w:left w:w="115" w:type="dxa"/>
              <w:bottom w:w="115" w:type="dxa"/>
              <w:right w:w="115" w:type="dxa"/>
            </w:tcMar>
          </w:tcPr>
          <w:p w14:paraId="44DBC2DE" w14:textId="3370EAD8" w:rsidR="00306DCE" w:rsidRPr="0064124A" w:rsidRDefault="00306DCE" w:rsidP="00D27938">
            <w:pPr>
              <w:spacing w:before="0" w:beforeAutospacing="0" w:after="0" w:afterAutospacing="0" w:line="216" w:lineRule="auto"/>
              <w:jc w:val="center"/>
              <w:rPr>
                <w:rFonts w:ascii="Source Sans Pro" w:hAnsi="Source Sans Pro"/>
                <w:b/>
                <w:bCs/>
                <w:spacing w:val="-2"/>
              </w:rPr>
            </w:pPr>
            <w:r w:rsidRPr="0064124A">
              <w:rPr>
                <w:rFonts w:ascii="Source Sans Pro" w:hAnsi="Source Sans Pro"/>
                <w:b/>
                <w:bCs/>
                <w:i/>
                <w:iCs/>
                <w:color w:val="0000FF"/>
                <w:spacing w:val="-2"/>
              </w:rPr>
              <w:t>[Insert 2026 cost sharing]</w:t>
            </w:r>
          </w:p>
        </w:tc>
      </w:tr>
      <w:tr w:rsidR="00306DCE" w:rsidRPr="00CB08D1" w14:paraId="48CCA944" w14:textId="77777777" w:rsidTr="00D5712D">
        <w:trPr>
          <w:cantSplit/>
          <w:trHeight w:val="712"/>
        </w:trPr>
        <w:tc>
          <w:tcPr>
            <w:tcW w:w="5130" w:type="dxa"/>
            <w:tcBorders>
              <w:left w:val="nil"/>
            </w:tcBorders>
            <w:tcMar>
              <w:top w:w="115" w:type="dxa"/>
              <w:left w:w="115" w:type="dxa"/>
              <w:bottom w:w="115" w:type="dxa"/>
              <w:right w:w="115" w:type="dxa"/>
            </w:tcMar>
          </w:tcPr>
          <w:p w14:paraId="62054EF7" w14:textId="77777777" w:rsidR="00306DCE" w:rsidRPr="0064124A" w:rsidRDefault="00306DCE" w:rsidP="00D27938">
            <w:pPr>
              <w:autoSpaceDE w:val="0"/>
              <w:autoSpaceDN w:val="0"/>
              <w:adjustRightInd w:val="0"/>
              <w:snapToGrid w:val="0"/>
              <w:spacing w:before="0" w:beforeAutospacing="0" w:after="120" w:afterAutospacing="0" w:line="216" w:lineRule="auto"/>
              <w:rPr>
                <w:rFonts w:ascii="Source Sans Pro" w:hAnsi="Source Sans Pro"/>
                <w:b/>
                <w:spacing w:val="-2"/>
                <w:lang w:val="es-ES"/>
              </w:rPr>
            </w:pPr>
            <w:r w:rsidRPr="0064124A">
              <w:rPr>
                <w:rFonts w:ascii="Source Sans Pro" w:hAnsi="Source Sans Pro"/>
                <w:b/>
                <w:bCs/>
                <w:spacing w:val="-2"/>
                <w:lang w:val="es-US"/>
              </w:rPr>
              <w:t>Deducible de la cobertura para medicamentos de la Parte D</w:t>
            </w:r>
          </w:p>
          <w:p w14:paraId="00B34B53" w14:textId="21B24911" w:rsidR="00306DCE" w:rsidRPr="0064124A" w:rsidRDefault="00306DCE" w:rsidP="00D27938">
            <w:pPr>
              <w:autoSpaceDE w:val="0"/>
              <w:autoSpaceDN w:val="0"/>
              <w:adjustRightInd w:val="0"/>
              <w:snapToGrid w:val="0"/>
              <w:spacing w:before="0" w:beforeAutospacing="0" w:after="120" w:afterAutospacing="0" w:line="216" w:lineRule="auto"/>
              <w:rPr>
                <w:rFonts w:ascii="Source Sans Pro" w:hAnsi="Source Sans Pro"/>
                <w:spacing w:val="-2"/>
                <w:lang w:val="es-ES"/>
              </w:rPr>
            </w:pPr>
            <w:r w:rsidRPr="0064124A">
              <w:rPr>
                <w:rFonts w:ascii="Source Sans Pro" w:hAnsi="Source Sans Pro"/>
                <w:spacing w:val="-2"/>
                <w:lang w:val="es-US"/>
              </w:rPr>
              <w:t xml:space="preserve">(Para obtener más información, consulte la Sección 4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edit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section</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needed</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del Capítulo 6).</w:t>
            </w:r>
          </w:p>
        </w:tc>
        <w:tc>
          <w:tcPr>
            <w:tcW w:w="4230" w:type="dxa"/>
            <w:tcBorders>
              <w:right w:val="nil"/>
            </w:tcBorders>
            <w:tcMar>
              <w:top w:w="115" w:type="dxa"/>
              <w:left w:w="115" w:type="dxa"/>
              <w:bottom w:w="115" w:type="dxa"/>
              <w:right w:w="115" w:type="dxa"/>
            </w:tcMar>
          </w:tcPr>
          <w:p w14:paraId="795D70B6" w14:textId="77777777" w:rsidR="00306DCE" w:rsidRPr="0064124A" w:rsidRDefault="00306DCE" w:rsidP="00D27938">
            <w:pPr>
              <w:autoSpaceDE w:val="0"/>
              <w:autoSpaceDN w:val="0"/>
              <w:adjustRightInd w:val="0"/>
              <w:snapToGrid w:val="0"/>
              <w:spacing w:before="0" w:beforeAutospacing="0" w:after="120" w:afterAutospacing="0" w:line="216" w:lineRule="auto"/>
              <w:jc w:val="center"/>
              <w:rPr>
                <w:rFonts w:ascii="Source Sans Pro" w:hAnsi="Source Sans Pro"/>
                <w:b/>
                <w:bCs/>
                <w:i/>
                <w:color w:val="0000FF"/>
                <w:spacing w:val="-2"/>
                <w:lang w:val="es-ES"/>
              </w:rPr>
            </w:pPr>
            <w:r w:rsidRPr="0064124A">
              <w:rPr>
                <w:rFonts w:ascii="Source Sans Pro" w:hAnsi="Source Sans Pro"/>
                <w:b/>
                <w:bCs/>
                <w:i/>
                <w:iCs/>
                <w:color w:val="0000FF"/>
                <w:spacing w:val="-2"/>
                <w:lang w:val="es-ES"/>
              </w:rPr>
              <w:t>[</w:t>
            </w:r>
            <w:proofErr w:type="spellStart"/>
            <w:r w:rsidRPr="0064124A">
              <w:rPr>
                <w:rFonts w:ascii="Source Sans Pro" w:hAnsi="Source Sans Pro"/>
                <w:b/>
                <w:bCs/>
                <w:i/>
                <w:iCs/>
                <w:color w:val="0000FF"/>
                <w:spacing w:val="-2"/>
                <w:lang w:val="es-ES"/>
              </w:rPr>
              <w:t>Insert</w:t>
            </w:r>
            <w:proofErr w:type="spellEnd"/>
            <w:r w:rsidRPr="0064124A">
              <w:rPr>
                <w:rFonts w:ascii="Source Sans Pro" w:hAnsi="Source Sans Pro"/>
                <w:b/>
                <w:bCs/>
                <w:i/>
                <w:iCs/>
                <w:color w:val="0000FF"/>
                <w:spacing w:val="-2"/>
                <w:lang w:val="es-ES"/>
              </w:rPr>
              <w:t xml:space="preserve"> 2026 deductible </w:t>
            </w:r>
            <w:proofErr w:type="spellStart"/>
            <w:r w:rsidRPr="0064124A">
              <w:rPr>
                <w:rFonts w:ascii="Source Sans Pro" w:hAnsi="Source Sans Pro"/>
                <w:b/>
                <w:bCs/>
                <w:i/>
                <w:iCs/>
                <w:color w:val="0000FF"/>
                <w:spacing w:val="-2"/>
                <w:lang w:val="es-ES"/>
              </w:rPr>
              <w:t>amount</w:t>
            </w:r>
            <w:proofErr w:type="spellEnd"/>
            <w:r w:rsidRPr="0064124A">
              <w:rPr>
                <w:rFonts w:ascii="Source Sans Pro" w:hAnsi="Source Sans Pro"/>
                <w:b/>
                <w:bCs/>
                <w:i/>
                <w:iCs/>
                <w:color w:val="0000FF"/>
                <w:spacing w:val="-2"/>
                <w:lang w:val="es-ES"/>
              </w:rPr>
              <w:t xml:space="preserve">] </w:t>
            </w:r>
          </w:p>
          <w:p w14:paraId="10B9F3DA" w14:textId="77777777" w:rsidR="00306DCE" w:rsidRPr="0064124A" w:rsidRDefault="00306DCE" w:rsidP="00D27938">
            <w:pPr>
              <w:autoSpaceDE w:val="0"/>
              <w:autoSpaceDN w:val="0"/>
              <w:adjustRightInd w:val="0"/>
              <w:snapToGrid w:val="0"/>
              <w:spacing w:before="0" w:beforeAutospacing="0" w:after="120" w:afterAutospacing="0" w:line="216" w:lineRule="auto"/>
              <w:jc w:val="center"/>
              <w:rPr>
                <w:rFonts w:ascii="Source Sans Pro" w:hAnsi="Source Sans Pro"/>
                <w:b/>
                <w:bCs/>
                <w:spacing w:val="-2"/>
                <w:lang w:val="es-ES"/>
              </w:rPr>
            </w:pPr>
            <w:r w:rsidRPr="0064124A">
              <w:rPr>
                <w:rFonts w:ascii="Source Sans Pro" w:hAnsi="Source Sans Pro"/>
                <w:b/>
                <w:bCs/>
                <w:color w:val="0000FF"/>
                <w:spacing w:val="-2"/>
                <w:lang w:val="es-US"/>
              </w:rPr>
              <w:t>[</w:t>
            </w:r>
            <w:proofErr w:type="spellStart"/>
            <w:r w:rsidRPr="0064124A">
              <w:rPr>
                <w:rFonts w:ascii="Source Sans Pro" w:hAnsi="Source Sans Pro"/>
                <w:b/>
                <w:bCs/>
                <w:i/>
                <w:iCs/>
                <w:color w:val="0000FF"/>
                <w:spacing w:val="-2"/>
                <w:lang w:val="es-ES"/>
              </w:rPr>
              <w:t>If</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an</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amount</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other</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than</w:t>
            </w:r>
            <w:proofErr w:type="spellEnd"/>
            <w:r w:rsidRPr="0064124A">
              <w:rPr>
                <w:rFonts w:ascii="Source Sans Pro" w:hAnsi="Source Sans Pro"/>
                <w:b/>
                <w:bCs/>
                <w:i/>
                <w:iCs/>
                <w:color w:val="0000FF"/>
                <w:spacing w:val="-2"/>
                <w:lang w:val="es-ES"/>
              </w:rPr>
              <w:t xml:space="preserve"> $0, </w:t>
            </w:r>
            <w:proofErr w:type="spellStart"/>
            <w:r w:rsidRPr="0064124A">
              <w:rPr>
                <w:rFonts w:ascii="Source Sans Pro" w:hAnsi="Source Sans Pro"/>
                <w:b/>
                <w:bCs/>
                <w:i/>
                <w:iCs/>
                <w:color w:val="0000FF"/>
                <w:spacing w:val="-2"/>
                <w:lang w:val="es-ES"/>
              </w:rPr>
              <w:t>add</w:t>
            </w:r>
            <w:proofErr w:type="spellEnd"/>
            <w:r w:rsidRPr="0064124A">
              <w:rPr>
                <w:rFonts w:ascii="Source Sans Pro" w:hAnsi="Source Sans Pro"/>
                <w:b/>
                <w:bCs/>
                <w:i/>
                <w:iCs/>
                <w:color w:val="0000FF"/>
                <w:spacing w:val="-2"/>
                <w:lang w:val="es-ES"/>
              </w:rPr>
              <w:t xml:space="preserve">: </w:t>
            </w:r>
            <w:r w:rsidRPr="0064124A">
              <w:rPr>
                <w:rFonts w:ascii="Source Sans Pro" w:hAnsi="Source Sans Pro"/>
                <w:b/>
                <w:bCs/>
                <w:color w:val="0000FF"/>
                <w:spacing w:val="-2"/>
                <w:lang w:val="es-US"/>
              </w:rPr>
              <w:t>salvo por los productos de insulina cubiertos y la mayoría de las vacunas para adultos de la Parte D</w:t>
            </w:r>
            <w:r w:rsidRPr="0064124A">
              <w:rPr>
                <w:rFonts w:ascii="Source Sans Pro" w:hAnsi="Source Sans Pro"/>
                <w:b/>
                <w:bCs/>
                <w:i/>
                <w:iCs/>
                <w:color w:val="0000FF"/>
                <w:spacing w:val="-2"/>
                <w:lang w:val="es-ES"/>
              </w:rPr>
              <w:t>.</w:t>
            </w:r>
            <w:r w:rsidRPr="0064124A">
              <w:rPr>
                <w:rFonts w:ascii="Source Sans Pro" w:hAnsi="Source Sans Pro"/>
                <w:b/>
                <w:bCs/>
                <w:color w:val="0000FF"/>
                <w:spacing w:val="-2"/>
                <w:lang w:val="es-US"/>
              </w:rPr>
              <w:t>] </w:t>
            </w:r>
          </w:p>
        </w:tc>
      </w:tr>
      <w:tr w:rsidR="00306DCE" w:rsidRPr="00CB08D1" w14:paraId="114E4F83" w14:textId="77777777" w:rsidTr="00D27938">
        <w:trPr>
          <w:trHeight w:val="1692"/>
        </w:trPr>
        <w:tc>
          <w:tcPr>
            <w:tcW w:w="5130" w:type="dxa"/>
            <w:tcBorders>
              <w:left w:val="nil"/>
            </w:tcBorders>
            <w:tcMar>
              <w:top w:w="115" w:type="dxa"/>
              <w:left w:w="115" w:type="dxa"/>
              <w:bottom w:w="115" w:type="dxa"/>
              <w:right w:w="115" w:type="dxa"/>
            </w:tcMar>
          </w:tcPr>
          <w:p w14:paraId="6E8682F2" w14:textId="77777777" w:rsidR="00306DCE" w:rsidRPr="0064124A" w:rsidRDefault="00306DCE" w:rsidP="00D27938">
            <w:pPr>
              <w:autoSpaceDE w:val="0"/>
              <w:autoSpaceDN w:val="0"/>
              <w:adjustRightInd w:val="0"/>
              <w:snapToGrid w:val="0"/>
              <w:spacing w:before="0" w:beforeAutospacing="0" w:after="120" w:afterAutospacing="0" w:line="216" w:lineRule="auto"/>
              <w:rPr>
                <w:rFonts w:ascii="Source Sans Pro" w:hAnsi="Source Sans Pro"/>
                <w:b/>
                <w:spacing w:val="-2"/>
                <w:lang w:val="es-ES"/>
              </w:rPr>
            </w:pPr>
            <w:r w:rsidRPr="0064124A">
              <w:rPr>
                <w:rFonts w:ascii="Source Sans Pro" w:hAnsi="Source Sans Pro"/>
                <w:b/>
                <w:bCs/>
                <w:spacing w:val="-2"/>
                <w:lang w:val="es-US"/>
              </w:rPr>
              <w:t>Cobertura para medicamentos de la Parte D</w:t>
            </w:r>
            <w:r w:rsidRPr="0064124A">
              <w:rPr>
                <w:rFonts w:ascii="Source Sans Pro" w:hAnsi="Source Sans Pro"/>
                <w:spacing w:val="-2"/>
                <w:lang w:val="es-US"/>
              </w:rPr>
              <w:t xml:space="preserve"> </w:t>
            </w:r>
          </w:p>
          <w:p w14:paraId="395A77AC" w14:textId="3F59B9F7" w:rsidR="00306DCE" w:rsidRPr="0064124A" w:rsidRDefault="00306DCE" w:rsidP="00D27938">
            <w:pPr>
              <w:autoSpaceDE w:val="0"/>
              <w:autoSpaceDN w:val="0"/>
              <w:adjustRightInd w:val="0"/>
              <w:snapToGrid w:val="0"/>
              <w:spacing w:before="0" w:beforeAutospacing="0" w:after="60" w:afterAutospacing="0" w:line="216" w:lineRule="auto"/>
              <w:rPr>
                <w:rFonts w:ascii="Source Sans Pro" w:hAnsi="Source Sans Pro"/>
                <w:spacing w:val="-2"/>
                <w:lang w:val="es-ES"/>
              </w:rPr>
            </w:pPr>
            <w:r w:rsidRPr="0064124A">
              <w:rPr>
                <w:rFonts w:ascii="Source Sans Pro" w:hAnsi="Source Sans Pro"/>
                <w:spacing w:val="-2"/>
                <w:lang w:val="es-US"/>
              </w:rPr>
              <w:t xml:space="preserve">(Consulte la Sección 6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edit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chapter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needed</w:t>
            </w:r>
            <w:proofErr w:type="spellEnd"/>
            <w:r w:rsidRPr="0064124A">
              <w:rPr>
                <w:rFonts w:ascii="Source Sans Pro" w:hAnsi="Source Sans Pro"/>
                <w:i/>
                <w:iCs/>
                <w:color w:val="0000FF"/>
                <w:spacing w:val="-2"/>
                <w:lang w:val="es-ES"/>
              </w:rPr>
              <w:t xml:space="preserve">] </w:t>
            </w:r>
            <w:r w:rsidRPr="0064124A">
              <w:rPr>
                <w:rFonts w:ascii="Source Sans Pro" w:hAnsi="Source Sans Pro"/>
                <w:spacing w:val="-2"/>
                <w:lang w:val="es-US"/>
              </w:rPr>
              <w:t>para obtener más información, incluida la Etapa del deducible anual, la Etapa de cobertura inicial y la Etapa de cobertura en situaciones catastróficas). </w:t>
            </w:r>
          </w:p>
        </w:tc>
        <w:tc>
          <w:tcPr>
            <w:tcW w:w="4230" w:type="dxa"/>
            <w:tcBorders>
              <w:right w:val="nil"/>
            </w:tcBorders>
            <w:tcMar>
              <w:top w:w="115" w:type="dxa"/>
              <w:left w:w="115" w:type="dxa"/>
              <w:bottom w:w="115" w:type="dxa"/>
              <w:right w:w="115" w:type="dxa"/>
            </w:tcMar>
          </w:tcPr>
          <w:p w14:paraId="5EADE1C4" w14:textId="77777777" w:rsidR="00306DCE" w:rsidRPr="0064124A" w:rsidRDefault="00306DCE" w:rsidP="00D27938">
            <w:pPr>
              <w:autoSpaceDE w:val="0"/>
              <w:autoSpaceDN w:val="0"/>
              <w:adjustRightInd w:val="0"/>
              <w:snapToGrid w:val="0"/>
              <w:spacing w:before="0" w:beforeAutospacing="0" w:after="240" w:afterAutospacing="0" w:line="216" w:lineRule="auto"/>
              <w:ind w:left="360" w:hanging="360"/>
              <w:contextualSpacing/>
              <w:jc w:val="center"/>
              <w:rPr>
                <w:rFonts w:ascii="Source Sans Pro" w:hAnsi="Source Sans Pro"/>
                <w:b/>
                <w:bCs/>
                <w:spacing w:val="-2"/>
                <w:lang w:val="es-ES"/>
              </w:rPr>
            </w:pPr>
            <w:r w:rsidRPr="0064124A">
              <w:rPr>
                <w:rFonts w:ascii="Source Sans Pro" w:hAnsi="Source Sans Pro"/>
                <w:b/>
                <w:bCs/>
                <w:i/>
                <w:iCs/>
                <w:color w:val="0000FF"/>
                <w:spacing w:val="-2"/>
                <w:lang w:val="es-ES"/>
              </w:rPr>
              <w:t>[</w:t>
            </w:r>
            <w:proofErr w:type="spellStart"/>
            <w:r w:rsidRPr="0064124A">
              <w:rPr>
                <w:rFonts w:ascii="Source Sans Pro" w:hAnsi="Source Sans Pro"/>
                <w:b/>
                <w:bCs/>
                <w:i/>
                <w:iCs/>
                <w:color w:val="0000FF"/>
                <w:spacing w:val="-2"/>
                <w:lang w:val="es-ES"/>
              </w:rPr>
              <w:t>Copayment</w:t>
            </w:r>
            <w:proofErr w:type="spellEnd"/>
            <w:r w:rsidRPr="0064124A">
              <w:rPr>
                <w:rFonts w:ascii="Source Sans Pro" w:hAnsi="Source Sans Pro"/>
                <w:b/>
                <w:bCs/>
                <w:i/>
                <w:iCs/>
                <w:color w:val="0000FF"/>
                <w:spacing w:val="-2"/>
                <w:lang w:val="es-ES"/>
              </w:rPr>
              <w:t>/</w:t>
            </w:r>
            <w:proofErr w:type="spellStart"/>
            <w:r w:rsidRPr="0064124A">
              <w:rPr>
                <w:rFonts w:ascii="Source Sans Pro" w:hAnsi="Source Sans Pro"/>
                <w:b/>
                <w:bCs/>
                <w:i/>
                <w:iCs/>
                <w:color w:val="0000FF"/>
                <w:spacing w:val="-2"/>
                <w:lang w:val="es-ES"/>
              </w:rPr>
              <w:t>Coinsurance</w:t>
            </w:r>
            <w:proofErr w:type="spellEnd"/>
            <w:r w:rsidRPr="0064124A">
              <w:rPr>
                <w:rFonts w:ascii="Source Sans Pro" w:hAnsi="Source Sans Pro"/>
                <w:b/>
                <w:bCs/>
                <w:i/>
                <w:iCs/>
                <w:color w:val="0000FF"/>
                <w:spacing w:val="-2"/>
                <w:lang w:val="es-ES"/>
              </w:rPr>
              <w:t xml:space="preserve"> as </w:t>
            </w:r>
            <w:proofErr w:type="spellStart"/>
            <w:r w:rsidRPr="0064124A">
              <w:rPr>
                <w:rFonts w:ascii="Source Sans Pro" w:hAnsi="Source Sans Pro"/>
                <w:b/>
                <w:bCs/>
                <w:i/>
                <w:iCs/>
                <w:color w:val="0000FF"/>
                <w:spacing w:val="-2"/>
                <w:lang w:val="es-ES"/>
              </w:rPr>
              <w:t>applicable</w:t>
            </w:r>
            <w:proofErr w:type="spellEnd"/>
            <w:r w:rsidRPr="0064124A">
              <w:rPr>
                <w:rFonts w:ascii="Source Sans Pro" w:hAnsi="Source Sans Pro"/>
                <w:b/>
                <w:bCs/>
                <w:i/>
                <w:iCs/>
                <w:color w:val="0000FF"/>
                <w:spacing w:val="-2"/>
                <w:lang w:val="es-ES"/>
              </w:rPr>
              <w:t>]</w:t>
            </w:r>
            <w:r w:rsidRPr="0064124A">
              <w:rPr>
                <w:rFonts w:ascii="Source Sans Pro" w:hAnsi="Source Sans Pro"/>
                <w:b/>
                <w:bCs/>
                <w:color w:val="0000FF"/>
                <w:spacing w:val="-2"/>
                <w:lang w:val="es-US"/>
              </w:rPr>
              <w:t xml:space="preserve"> </w:t>
            </w:r>
            <w:r w:rsidRPr="0064124A">
              <w:rPr>
                <w:rFonts w:ascii="Source Sans Pro" w:hAnsi="Source Sans Pro"/>
                <w:b/>
                <w:bCs/>
                <w:spacing w:val="-2"/>
                <w:lang w:val="es-US"/>
              </w:rPr>
              <w:t>durante la Etapa de cobertura inicial:</w:t>
            </w:r>
          </w:p>
          <w:p w14:paraId="4FBB05B4" w14:textId="77777777" w:rsidR="00306DCE" w:rsidRPr="0064124A" w:rsidRDefault="00306DCE" w:rsidP="00D27938">
            <w:pPr>
              <w:autoSpaceDE w:val="0"/>
              <w:autoSpaceDN w:val="0"/>
              <w:adjustRightInd w:val="0"/>
              <w:snapToGrid w:val="0"/>
              <w:spacing w:before="0" w:beforeAutospacing="0" w:after="240" w:afterAutospacing="0" w:line="216" w:lineRule="auto"/>
              <w:ind w:left="360" w:hanging="360"/>
              <w:contextualSpacing/>
              <w:jc w:val="center"/>
              <w:rPr>
                <w:rFonts w:ascii="Source Sans Pro" w:hAnsi="Source Sans Pro"/>
                <w:b/>
                <w:bCs/>
                <w:spacing w:val="-2"/>
                <w:lang w:val="es-ES"/>
              </w:rPr>
            </w:pPr>
          </w:p>
          <w:p w14:paraId="54D69AA3" w14:textId="77777777" w:rsidR="00306DCE" w:rsidRPr="0064124A" w:rsidRDefault="00306DCE" w:rsidP="00D27938">
            <w:pPr>
              <w:autoSpaceDE w:val="0"/>
              <w:autoSpaceDN w:val="0"/>
              <w:adjustRightInd w:val="0"/>
              <w:snapToGrid w:val="0"/>
              <w:spacing w:before="0" w:beforeAutospacing="0" w:after="240" w:afterAutospacing="0" w:line="216" w:lineRule="auto"/>
              <w:ind w:left="360" w:hanging="360"/>
              <w:contextualSpacing/>
              <w:jc w:val="center"/>
              <w:rPr>
                <w:rFonts w:ascii="Source Sans Pro" w:hAnsi="Source Sans Pro"/>
                <w:b/>
                <w:bCs/>
                <w:spacing w:val="-2"/>
                <w:lang w:val="es-ES"/>
              </w:rPr>
            </w:pPr>
            <w:r w:rsidRPr="0064124A">
              <w:rPr>
                <w:rFonts w:ascii="Source Sans Pro" w:hAnsi="Source Sans Pro"/>
                <w:b/>
                <w:bCs/>
                <w:spacing w:val="-2"/>
                <w:lang w:val="es-US"/>
              </w:rPr>
              <w:t xml:space="preserve">Medicamentos de Nivel 1: </w:t>
            </w:r>
            <w:r w:rsidRPr="0064124A">
              <w:rPr>
                <w:rFonts w:ascii="Source Sans Pro" w:hAnsi="Source Sans Pro"/>
                <w:b/>
                <w:bCs/>
                <w:i/>
                <w:iCs/>
                <w:color w:val="0000FF"/>
                <w:spacing w:val="-2"/>
                <w:lang w:val="es-ES"/>
              </w:rPr>
              <w:t>[</w:t>
            </w:r>
            <w:proofErr w:type="spellStart"/>
            <w:r w:rsidRPr="0064124A">
              <w:rPr>
                <w:rFonts w:ascii="Source Sans Pro" w:hAnsi="Source Sans Pro"/>
                <w:b/>
                <w:bCs/>
                <w:i/>
                <w:iCs/>
                <w:color w:val="0000FF"/>
                <w:spacing w:val="-2"/>
                <w:lang w:val="es-ES"/>
              </w:rPr>
              <w:t>Insert</w:t>
            </w:r>
            <w:proofErr w:type="spellEnd"/>
            <w:r w:rsidRPr="0064124A">
              <w:rPr>
                <w:rFonts w:ascii="Source Sans Pro" w:hAnsi="Source Sans Pro"/>
                <w:b/>
                <w:bCs/>
                <w:i/>
                <w:iCs/>
                <w:color w:val="0000FF"/>
                <w:spacing w:val="-2"/>
                <w:lang w:val="es-ES"/>
              </w:rPr>
              <w:t xml:space="preserve"> 2026 </w:t>
            </w:r>
            <w:proofErr w:type="spellStart"/>
            <w:r w:rsidRPr="0064124A">
              <w:rPr>
                <w:rFonts w:ascii="Source Sans Pro" w:hAnsi="Source Sans Pro"/>
                <w:b/>
                <w:bCs/>
                <w:i/>
                <w:iCs/>
                <w:color w:val="0000FF"/>
                <w:spacing w:val="-2"/>
                <w:lang w:val="es-ES"/>
              </w:rPr>
              <w:t>cost</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sharing</w:t>
            </w:r>
            <w:proofErr w:type="spellEnd"/>
            <w:r w:rsidRPr="0064124A">
              <w:rPr>
                <w:rFonts w:ascii="Source Sans Pro" w:hAnsi="Source Sans Pro"/>
                <w:b/>
                <w:bCs/>
                <w:i/>
                <w:iCs/>
                <w:color w:val="0000FF"/>
                <w:spacing w:val="-2"/>
                <w:lang w:val="es-ES"/>
              </w:rPr>
              <w:t xml:space="preserve">] </w:t>
            </w:r>
            <w:r w:rsidRPr="0064124A">
              <w:rPr>
                <w:rFonts w:ascii="Source Sans Pro" w:hAnsi="Source Sans Pro"/>
                <w:b/>
                <w:bCs/>
                <w:color w:val="0000FF"/>
                <w:spacing w:val="-2"/>
                <w:lang w:val="es-US"/>
              </w:rPr>
              <w:t>[</w:t>
            </w:r>
            <w:proofErr w:type="spellStart"/>
            <w:r w:rsidRPr="0064124A">
              <w:rPr>
                <w:rFonts w:ascii="Source Sans Pro" w:hAnsi="Source Sans Pro"/>
                <w:b/>
                <w:bCs/>
                <w:i/>
                <w:iCs/>
                <w:color w:val="0000FF"/>
                <w:spacing w:val="-2"/>
                <w:lang w:val="es-ES"/>
              </w:rPr>
              <w:t>Insert</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if</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insulin</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cost</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sharing</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differs</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from</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cost</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sharing</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for</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other</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drugs</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on</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the</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same</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tier</w:t>
            </w:r>
            <w:proofErr w:type="spellEnd"/>
            <w:r w:rsidRPr="0064124A">
              <w:rPr>
                <w:rFonts w:ascii="Source Sans Pro" w:hAnsi="Source Sans Pro"/>
                <w:b/>
                <w:bCs/>
                <w:i/>
                <w:iCs/>
                <w:color w:val="0000FF"/>
                <w:spacing w:val="-2"/>
                <w:lang w:val="es-ES"/>
              </w:rPr>
              <w:t xml:space="preserve">: </w:t>
            </w:r>
            <w:r w:rsidRPr="0064124A">
              <w:rPr>
                <w:rFonts w:ascii="Source Sans Pro" w:hAnsi="Source Sans Pro"/>
                <w:b/>
                <w:bCs/>
                <w:color w:val="0000FF"/>
                <w:spacing w:val="-2"/>
                <w:lang w:val="es-US"/>
              </w:rPr>
              <w:t>Usted paga $</w:t>
            </w:r>
            <w:r w:rsidRPr="0064124A">
              <w:rPr>
                <w:rFonts w:ascii="Source Sans Pro" w:hAnsi="Source Sans Pro"/>
                <w:b/>
                <w:bCs/>
                <w:i/>
                <w:iCs/>
                <w:color w:val="0000FF"/>
                <w:spacing w:val="-2"/>
                <w:lang w:val="es-ES"/>
              </w:rPr>
              <w:t>[</w:t>
            </w:r>
            <w:proofErr w:type="spellStart"/>
            <w:r w:rsidRPr="0064124A">
              <w:rPr>
                <w:rFonts w:ascii="Source Sans Pro" w:hAnsi="Source Sans Pro"/>
                <w:b/>
                <w:bCs/>
                <w:i/>
                <w:iCs/>
                <w:color w:val="0000FF"/>
                <w:spacing w:val="-2"/>
                <w:lang w:val="es-ES"/>
              </w:rPr>
              <w:t>xx</w:t>
            </w:r>
            <w:proofErr w:type="spellEnd"/>
            <w:r w:rsidRPr="0064124A">
              <w:rPr>
                <w:rFonts w:ascii="Source Sans Pro" w:hAnsi="Source Sans Pro"/>
                <w:b/>
                <w:bCs/>
                <w:i/>
                <w:iCs/>
                <w:color w:val="0000FF"/>
                <w:spacing w:val="-2"/>
                <w:lang w:val="es-ES"/>
              </w:rPr>
              <w:t xml:space="preserve">] </w:t>
            </w:r>
            <w:r w:rsidRPr="0064124A">
              <w:rPr>
                <w:rFonts w:ascii="Source Sans Pro" w:hAnsi="Source Sans Pro"/>
                <w:b/>
                <w:bCs/>
                <w:color w:val="0000FF"/>
                <w:spacing w:val="-2"/>
                <w:lang w:val="es-US"/>
              </w:rPr>
              <w:t>por suministro mensual de cada producto de insulina cubierto en este nivel.]</w:t>
            </w:r>
          </w:p>
          <w:p w14:paraId="47F74DA9" w14:textId="77777777" w:rsidR="00306DCE" w:rsidRPr="0064124A" w:rsidRDefault="00306DCE" w:rsidP="00D27938">
            <w:pPr>
              <w:autoSpaceDE w:val="0"/>
              <w:autoSpaceDN w:val="0"/>
              <w:adjustRightInd w:val="0"/>
              <w:snapToGrid w:val="0"/>
              <w:spacing w:before="0" w:beforeAutospacing="0" w:after="240" w:afterAutospacing="0" w:line="216" w:lineRule="auto"/>
              <w:ind w:left="360" w:hanging="360"/>
              <w:contextualSpacing/>
              <w:jc w:val="center"/>
              <w:rPr>
                <w:rFonts w:ascii="Source Sans Pro" w:hAnsi="Source Sans Pro"/>
                <w:b/>
                <w:bCs/>
                <w:color w:val="0000FF"/>
                <w:spacing w:val="-2"/>
                <w:lang w:val="es-ES"/>
              </w:rPr>
            </w:pPr>
          </w:p>
          <w:p w14:paraId="756B1C31" w14:textId="77777777" w:rsidR="00306DCE" w:rsidRPr="0064124A" w:rsidRDefault="00306DCE" w:rsidP="00D27938">
            <w:pPr>
              <w:autoSpaceDE w:val="0"/>
              <w:autoSpaceDN w:val="0"/>
              <w:adjustRightInd w:val="0"/>
              <w:snapToGrid w:val="0"/>
              <w:spacing w:before="0" w:beforeAutospacing="0" w:after="240" w:afterAutospacing="0" w:line="216" w:lineRule="auto"/>
              <w:ind w:left="360" w:hanging="360"/>
              <w:contextualSpacing/>
              <w:jc w:val="center"/>
              <w:rPr>
                <w:rFonts w:ascii="Source Sans Pro" w:hAnsi="Source Sans Pro"/>
                <w:b/>
                <w:bCs/>
                <w:color w:val="0000FF"/>
                <w:spacing w:val="-2"/>
              </w:rPr>
            </w:pPr>
            <w:r w:rsidRPr="0064124A">
              <w:rPr>
                <w:rFonts w:ascii="Source Sans Pro" w:hAnsi="Source Sans Pro"/>
                <w:b/>
                <w:bCs/>
                <w:i/>
                <w:iCs/>
                <w:color w:val="0000FF"/>
                <w:spacing w:val="-2"/>
              </w:rPr>
              <w:t>[Repeat for all drug tiers.]</w:t>
            </w:r>
          </w:p>
          <w:p w14:paraId="29256ECD" w14:textId="77777777" w:rsidR="00306DCE" w:rsidRPr="0064124A" w:rsidRDefault="00306DCE" w:rsidP="00D27938">
            <w:pPr>
              <w:autoSpaceDE w:val="0"/>
              <w:autoSpaceDN w:val="0"/>
              <w:adjustRightInd w:val="0"/>
              <w:snapToGrid w:val="0"/>
              <w:spacing w:before="0" w:beforeAutospacing="0" w:after="240" w:afterAutospacing="0" w:line="216" w:lineRule="auto"/>
              <w:ind w:left="360" w:hanging="360"/>
              <w:contextualSpacing/>
              <w:jc w:val="center"/>
              <w:rPr>
                <w:rFonts w:ascii="Source Sans Pro" w:hAnsi="Source Sans Pro"/>
                <w:b/>
                <w:bCs/>
                <w:spacing w:val="-2"/>
              </w:rPr>
            </w:pPr>
          </w:p>
          <w:p w14:paraId="1C1870A3" w14:textId="77777777" w:rsidR="00306DCE" w:rsidRPr="0064124A" w:rsidRDefault="00306DCE" w:rsidP="00D27938">
            <w:pPr>
              <w:autoSpaceDE w:val="0"/>
              <w:autoSpaceDN w:val="0"/>
              <w:adjustRightInd w:val="0"/>
              <w:snapToGrid w:val="0"/>
              <w:spacing w:before="0" w:beforeAutospacing="0" w:after="240" w:afterAutospacing="0" w:line="216" w:lineRule="auto"/>
              <w:ind w:left="360" w:hanging="360"/>
              <w:contextualSpacing/>
              <w:jc w:val="center"/>
              <w:rPr>
                <w:rFonts w:ascii="Source Sans Pro" w:hAnsi="Source Sans Pro"/>
                <w:b/>
                <w:bCs/>
                <w:spacing w:val="-2"/>
                <w:lang w:val="es-ES"/>
              </w:rPr>
            </w:pPr>
            <w:r w:rsidRPr="0064124A">
              <w:rPr>
                <w:rFonts w:ascii="Source Sans Pro" w:hAnsi="Source Sans Pro"/>
                <w:b/>
                <w:bCs/>
                <w:spacing w:val="-2"/>
                <w:lang w:val="es-US"/>
              </w:rPr>
              <w:t>Etapa de cobertura en situaciones catastróficas:</w:t>
            </w:r>
          </w:p>
          <w:p w14:paraId="70A5DF99" w14:textId="77777777" w:rsidR="00306DCE" w:rsidRPr="0064124A" w:rsidRDefault="00306DCE" w:rsidP="00D27938">
            <w:pPr>
              <w:autoSpaceDE w:val="0"/>
              <w:autoSpaceDN w:val="0"/>
              <w:adjustRightInd w:val="0"/>
              <w:snapToGrid w:val="0"/>
              <w:spacing w:before="0" w:beforeAutospacing="0" w:after="240" w:afterAutospacing="0" w:line="216" w:lineRule="auto"/>
              <w:ind w:left="360" w:hanging="360"/>
              <w:contextualSpacing/>
              <w:jc w:val="center"/>
              <w:rPr>
                <w:rFonts w:ascii="Source Sans Pro" w:hAnsi="Source Sans Pro"/>
                <w:b/>
                <w:bCs/>
                <w:spacing w:val="-2"/>
                <w:lang w:val="es-ES"/>
              </w:rPr>
            </w:pPr>
          </w:p>
          <w:p w14:paraId="267FEE3D" w14:textId="0D78DEEC" w:rsidR="00306DCE" w:rsidRPr="0064124A" w:rsidRDefault="00306DCE" w:rsidP="00D27938">
            <w:pPr>
              <w:autoSpaceDE w:val="0"/>
              <w:autoSpaceDN w:val="0"/>
              <w:adjustRightInd w:val="0"/>
              <w:snapToGrid w:val="0"/>
              <w:spacing w:before="0" w:beforeAutospacing="0" w:after="240" w:afterAutospacing="0" w:line="216" w:lineRule="auto"/>
              <w:ind w:left="360" w:hanging="360"/>
              <w:contextualSpacing/>
              <w:jc w:val="center"/>
              <w:rPr>
                <w:rFonts w:ascii="Source Sans Pro" w:hAnsi="Source Sans Pro"/>
                <w:b/>
                <w:bCs/>
                <w:color w:val="0000FF"/>
                <w:spacing w:val="-2"/>
                <w:lang w:val="es-ES"/>
              </w:rPr>
            </w:pPr>
            <w:r w:rsidRPr="0064124A">
              <w:rPr>
                <w:rFonts w:ascii="Source Sans Pro" w:hAnsi="Source Sans Pro"/>
                <w:b/>
                <w:bCs/>
                <w:color w:val="0000FF"/>
                <w:spacing w:val="-2"/>
                <w:lang w:val="es-US"/>
              </w:rPr>
              <w:t>[</w:t>
            </w:r>
            <w:proofErr w:type="spellStart"/>
            <w:r w:rsidRPr="0064124A">
              <w:rPr>
                <w:rFonts w:ascii="Source Sans Pro" w:hAnsi="Source Sans Pro"/>
                <w:b/>
                <w:bCs/>
                <w:i/>
                <w:iCs/>
                <w:color w:val="0000FF"/>
                <w:spacing w:val="-2"/>
                <w:lang w:val="es-ES"/>
              </w:rPr>
              <w:t>Plans</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that</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don’t</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cover</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excluded</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drugs</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under</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an</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enhanced</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benefit</w:t>
            </w:r>
            <w:proofErr w:type="spellEnd"/>
            <w:r w:rsidRPr="0064124A">
              <w:rPr>
                <w:rFonts w:ascii="Source Sans Pro" w:hAnsi="Source Sans Pro"/>
                <w:b/>
                <w:bCs/>
                <w:i/>
                <w:iCs/>
                <w:color w:val="0000FF"/>
                <w:spacing w:val="-2"/>
                <w:lang w:val="es-ES"/>
              </w:rPr>
              <w:t xml:space="preserve">, OR </w:t>
            </w:r>
            <w:proofErr w:type="spellStart"/>
            <w:r w:rsidRPr="0064124A">
              <w:rPr>
                <w:rFonts w:ascii="Source Sans Pro" w:hAnsi="Source Sans Pro"/>
                <w:b/>
                <w:bCs/>
                <w:i/>
                <w:iCs/>
                <w:color w:val="0000FF"/>
                <w:spacing w:val="-2"/>
                <w:lang w:val="es-ES"/>
              </w:rPr>
              <w:t>plans</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that</w:t>
            </w:r>
            <w:proofErr w:type="spellEnd"/>
            <w:r w:rsidRPr="0064124A">
              <w:rPr>
                <w:rFonts w:ascii="Source Sans Pro" w:hAnsi="Source Sans Pro"/>
                <w:b/>
                <w:bCs/>
                <w:i/>
                <w:iCs/>
                <w:color w:val="0000FF"/>
                <w:spacing w:val="-2"/>
                <w:lang w:val="es-ES"/>
              </w:rPr>
              <w:t xml:space="preserve"> do </w:t>
            </w:r>
            <w:proofErr w:type="spellStart"/>
            <w:r w:rsidRPr="0064124A">
              <w:rPr>
                <w:rFonts w:ascii="Source Sans Pro" w:hAnsi="Source Sans Pro"/>
                <w:b/>
                <w:bCs/>
                <w:i/>
                <w:iCs/>
                <w:color w:val="0000FF"/>
                <w:spacing w:val="-2"/>
                <w:lang w:val="es-ES"/>
              </w:rPr>
              <w:t>cover</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excluded</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drugs</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under</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an</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enhanced</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benefit</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but</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with</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the</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same</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cost</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sharing</w:t>
            </w:r>
            <w:proofErr w:type="spellEnd"/>
            <w:r w:rsidRPr="0064124A">
              <w:rPr>
                <w:rFonts w:ascii="Source Sans Pro" w:hAnsi="Source Sans Pro"/>
                <w:b/>
                <w:bCs/>
                <w:i/>
                <w:iCs/>
                <w:color w:val="0000FF"/>
                <w:spacing w:val="-2"/>
                <w:lang w:val="es-ES"/>
              </w:rPr>
              <w:t xml:space="preserve"> as </w:t>
            </w:r>
            <w:proofErr w:type="spellStart"/>
            <w:r w:rsidRPr="0064124A">
              <w:rPr>
                <w:rFonts w:ascii="Source Sans Pro" w:hAnsi="Source Sans Pro"/>
                <w:b/>
                <w:bCs/>
                <w:i/>
                <w:iCs/>
                <w:color w:val="0000FF"/>
                <w:spacing w:val="-2"/>
                <w:lang w:val="es-ES"/>
              </w:rPr>
              <w:t>covered</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Part</w:t>
            </w:r>
            <w:proofErr w:type="spellEnd"/>
            <w:r w:rsidRPr="0064124A">
              <w:rPr>
                <w:rFonts w:ascii="Source Sans Pro" w:hAnsi="Source Sans Pro"/>
                <w:b/>
                <w:bCs/>
                <w:i/>
                <w:iCs/>
                <w:color w:val="0000FF"/>
                <w:spacing w:val="-2"/>
                <w:lang w:val="es-ES"/>
              </w:rPr>
              <w:t xml:space="preserve"> D </w:t>
            </w:r>
            <w:proofErr w:type="spellStart"/>
            <w:r w:rsidRPr="0064124A">
              <w:rPr>
                <w:rFonts w:ascii="Source Sans Pro" w:hAnsi="Source Sans Pro"/>
                <w:b/>
                <w:bCs/>
                <w:i/>
                <w:iCs/>
                <w:color w:val="0000FF"/>
                <w:spacing w:val="-2"/>
                <w:lang w:val="es-ES"/>
              </w:rPr>
              <w:t>drugs</w:t>
            </w:r>
            <w:proofErr w:type="spellEnd"/>
            <w:r w:rsidRPr="0064124A">
              <w:rPr>
                <w:rFonts w:ascii="Source Sans Pro" w:hAnsi="Source Sans Pro"/>
                <w:b/>
                <w:bCs/>
                <w:i/>
                <w:iCs/>
                <w:color w:val="0000FF"/>
                <w:spacing w:val="-2"/>
                <w:lang w:val="es-ES"/>
              </w:rPr>
              <w:t xml:space="preserve"> in </w:t>
            </w:r>
            <w:proofErr w:type="spellStart"/>
            <w:r w:rsidRPr="0064124A">
              <w:rPr>
                <w:rFonts w:ascii="Source Sans Pro" w:hAnsi="Source Sans Pro"/>
                <w:b/>
                <w:bCs/>
                <w:i/>
                <w:iCs/>
                <w:color w:val="0000FF"/>
                <w:spacing w:val="-2"/>
                <w:lang w:val="es-ES"/>
              </w:rPr>
              <w:t>this</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stage</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insert</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the</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following</w:t>
            </w:r>
            <w:proofErr w:type="spellEnd"/>
            <w:r w:rsidRPr="0064124A">
              <w:rPr>
                <w:rFonts w:ascii="Source Sans Pro" w:hAnsi="Source Sans Pro"/>
                <w:b/>
                <w:bCs/>
                <w:color w:val="0000FF"/>
                <w:spacing w:val="-2"/>
                <w:lang w:val="es-US"/>
              </w:rPr>
              <w:t>: Durante esta etapa de pago, no paga nada por los medicamentos cubiertos de la Parte D [</w:t>
            </w:r>
            <w:proofErr w:type="spellStart"/>
            <w:r w:rsidRPr="0064124A">
              <w:rPr>
                <w:rFonts w:ascii="Source Sans Pro" w:hAnsi="Source Sans Pro"/>
                <w:b/>
                <w:bCs/>
                <w:i/>
                <w:iCs/>
                <w:color w:val="0000FF"/>
                <w:spacing w:val="-2"/>
                <w:lang w:val="es-ES"/>
              </w:rPr>
              <w:t>insert</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if</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applicable</w:t>
            </w:r>
            <w:proofErr w:type="spellEnd"/>
            <w:r w:rsidRPr="0064124A">
              <w:rPr>
                <w:rFonts w:ascii="Source Sans Pro" w:hAnsi="Source Sans Pro"/>
                <w:b/>
                <w:bCs/>
                <w:i/>
                <w:iCs/>
                <w:color w:val="0000FF"/>
                <w:spacing w:val="-2"/>
                <w:lang w:val="es-ES"/>
              </w:rPr>
              <w:t xml:space="preserve">: </w:t>
            </w:r>
            <w:r w:rsidRPr="0064124A">
              <w:rPr>
                <w:rFonts w:ascii="Source Sans Pro" w:hAnsi="Source Sans Pro"/>
                <w:b/>
                <w:bCs/>
                <w:color w:val="0000FF"/>
                <w:spacing w:val="-2"/>
                <w:lang w:val="es-US"/>
              </w:rPr>
              <w:t>y por los medicamentos excluidos que están cubiertos por nuestro beneficio mejorado].]</w:t>
            </w:r>
          </w:p>
          <w:p w14:paraId="14E3652B" w14:textId="77777777" w:rsidR="00306DCE" w:rsidRPr="0064124A" w:rsidRDefault="00306DCE" w:rsidP="00D27938">
            <w:pPr>
              <w:autoSpaceDE w:val="0"/>
              <w:autoSpaceDN w:val="0"/>
              <w:adjustRightInd w:val="0"/>
              <w:snapToGrid w:val="0"/>
              <w:spacing w:before="0" w:beforeAutospacing="0" w:after="240" w:afterAutospacing="0" w:line="216" w:lineRule="auto"/>
              <w:ind w:left="360" w:hanging="360"/>
              <w:contextualSpacing/>
              <w:jc w:val="center"/>
              <w:rPr>
                <w:rFonts w:ascii="Source Sans Pro" w:hAnsi="Source Sans Pro"/>
                <w:b/>
                <w:bCs/>
                <w:spacing w:val="-2"/>
                <w:lang w:val="es-ES"/>
              </w:rPr>
            </w:pPr>
          </w:p>
          <w:p w14:paraId="72ACCF47" w14:textId="751C9AE8" w:rsidR="00306DCE" w:rsidRPr="0064124A" w:rsidRDefault="00306DCE" w:rsidP="00D27938">
            <w:pPr>
              <w:autoSpaceDE w:val="0"/>
              <w:autoSpaceDN w:val="0"/>
              <w:adjustRightInd w:val="0"/>
              <w:snapToGrid w:val="0"/>
              <w:spacing w:before="0" w:beforeAutospacing="0" w:after="240" w:afterAutospacing="0" w:line="216" w:lineRule="auto"/>
              <w:ind w:left="360" w:hanging="360"/>
              <w:contextualSpacing/>
              <w:jc w:val="center"/>
              <w:rPr>
                <w:rFonts w:ascii="Source Sans Pro" w:hAnsi="Source Sans Pro"/>
                <w:b/>
                <w:bCs/>
                <w:color w:val="0000FF"/>
                <w:spacing w:val="-2"/>
              </w:rPr>
            </w:pPr>
            <w:r w:rsidRPr="0064124A">
              <w:rPr>
                <w:rFonts w:ascii="Source Sans Pro" w:hAnsi="Source Sans Pro"/>
                <w:b/>
                <w:bCs/>
                <w:color w:val="0000FF"/>
                <w:spacing w:val="-2"/>
              </w:rPr>
              <w:t>[</w:t>
            </w:r>
            <w:r w:rsidRPr="0064124A">
              <w:rPr>
                <w:rFonts w:ascii="Source Sans Pro" w:hAnsi="Source Sans Pro"/>
                <w:b/>
                <w:bCs/>
                <w:i/>
                <w:iCs/>
                <w:color w:val="0000FF"/>
                <w:spacing w:val="-2"/>
              </w:rPr>
              <w:t xml:space="preserve">Plans that cover excluded drugs under an enhanced benefit with cost sharing in this stage, insert the following: </w:t>
            </w:r>
            <w:r w:rsidRPr="0064124A">
              <w:rPr>
                <w:rFonts w:ascii="Source Sans Pro" w:hAnsi="Source Sans Pro"/>
                <w:b/>
                <w:bCs/>
                <w:color w:val="0000FF"/>
                <w:spacing w:val="-2"/>
              </w:rPr>
              <w:t xml:space="preserve">Durante </w:t>
            </w:r>
            <w:proofErr w:type="spellStart"/>
            <w:r w:rsidRPr="0064124A">
              <w:rPr>
                <w:rFonts w:ascii="Source Sans Pro" w:hAnsi="Source Sans Pro"/>
                <w:b/>
                <w:bCs/>
                <w:color w:val="0000FF"/>
                <w:spacing w:val="-2"/>
              </w:rPr>
              <w:t>esta</w:t>
            </w:r>
            <w:proofErr w:type="spellEnd"/>
            <w:r w:rsidRPr="0064124A">
              <w:rPr>
                <w:rFonts w:ascii="Source Sans Pro" w:hAnsi="Source Sans Pro"/>
                <w:b/>
                <w:bCs/>
                <w:color w:val="0000FF"/>
                <w:spacing w:val="-2"/>
              </w:rPr>
              <w:t xml:space="preserve"> </w:t>
            </w:r>
            <w:proofErr w:type="spellStart"/>
            <w:r w:rsidRPr="0064124A">
              <w:rPr>
                <w:rFonts w:ascii="Source Sans Pro" w:hAnsi="Source Sans Pro"/>
                <w:b/>
                <w:bCs/>
                <w:color w:val="0000FF"/>
                <w:spacing w:val="-2"/>
              </w:rPr>
              <w:t>etapa</w:t>
            </w:r>
            <w:proofErr w:type="spellEnd"/>
            <w:r w:rsidRPr="0064124A">
              <w:rPr>
                <w:rFonts w:ascii="Source Sans Pro" w:hAnsi="Source Sans Pro"/>
                <w:b/>
                <w:bCs/>
                <w:color w:val="0000FF"/>
                <w:spacing w:val="-2"/>
              </w:rPr>
              <w:t xml:space="preserve"> de </w:t>
            </w:r>
            <w:proofErr w:type="spellStart"/>
            <w:r w:rsidRPr="0064124A">
              <w:rPr>
                <w:rFonts w:ascii="Source Sans Pro" w:hAnsi="Source Sans Pro"/>
                <w:b/>
                <w:bCs/>
                <w:color w:val="0000FF"/>
                <w:spacing w:val="-2"/>
              </w:rPr>
              <w:t>pago</w:t>
            </w:r>
            <w:proofErr w:type="spellEnd"/>
            <w:r w:rsidRPr="0064124A">
              <w:rPr>
                <w:rFonts w:ascii="Source Sans Pro" w:hAnsi="Source Sans Pro"/>
                <w:b/>
                <w:bCs/>
                <w:color w:val="0000FF"/>
                <w:spacing w:val="-2"/>
              </w:rPr>
              <w:t xml:space="preserve">, no </w:t>
            </w:r>
            <w:proofErr w:type="spellStart"/>
            <w:r w:rsidRPr="0064124A">
              <w:rPr>
                <w:rFonts w:ascii="Source Sans Pro" w:hAnsi="Source Sans Pro"/>
                <w:b/>
                <w:bCs/>
                <w:color w:val="0000FF"/>
                <w:spacing w:val="-2"/>
              </w:rPr>
              <w:t>paga</w:t>
            </w:r>
            <w:proofErr w:type="spellEnd"/>
            <w:r w:rsidRPr="0064124A">
              <w:rPr>
                <w:rFonts w:ascii="Source Sans Pro" w:hAnsi="Source Sans Pro"/>
                <w:b/>
                <w:bCs/>
                <w:color w:val="0000FF"/>
                <w:spacing w:val="-2"/>
              </w:rPr>
              <w:t xml:space="preserve"> nada </w:t>
            </w:r>
            <w:proofErr w:type="spellStart"/>
            <w:r w:rsidRPr="0064124A">
              <w:rPr>
                <w:rFonts w:ascii="Source Sans Pro" w:hAnsi="Source Sans Pro"/>
                <w:b/>
                <w:bCs/>
                <w:color w:val="0000FF"/>
                <w:spacing w:val="-2"/>
              </w:rPr>
              <w:t>por</w:t>
            </w:r>
            <w:proofErr w:type="spellEnd"/>
            <w:r w:rsidRPr="0064124A">
              <w:rPr>
                <w:rFonts w:ascii="Source Sans Pro" w:hAnsi="Source Sans Pro"/>
                <w:b/>
                <w:bCs/>
                <w:color w:val="0000FF"/>
                <w:spacing w:val="-2"/>
              </w:rPr>
              <w:t xml:space="preserve"> </w:t>
            </w:r>
            <w:proofErr w:type="spellStart"/>
            <w:r w:rsidRPr="0064124A">
              <w:rPr>
                <w:rFonts w:ascii="Source Sans Pro" w:hAnsi="Source Sans Pro"/>
                <w:b/>
                <w:bCs/>
                <w:color w:val="0000FF"/>
                <w:spacing w:val="-2"/>
              </w:rPr>
              <w:t>los</w:t>
            </w:r>
            <w:proofErr w:type="spellEnd"/>
            <w:r w:rsidRPr="0064124A">
              <w:rPr>
                <w:rFonts w:ascii="Source Sans Pro" w:hAnsi="Source Sans Pro"/>
                <w:b/>
                <w:bCs/>
                <w:color w:val="0000FF"/>
                <w:spacing w:val="-2"/>
              </w:rPr>
              <w:t xml:space="preserve"> </w:t>
            </w:r>
            <w:proofErr w:type="spellStart"/>
            <w:r w:rsidRPr="0064124A">
              <w:rPr>
                <w:rFonts w:ascii="Source Sans Pro" w:hAnsi="Source Sans Pro"/>
                <w:b/>
                <w:bCs/>
                <w:color w:val="0000FF"/>
                <w:spacing w:val="-2"/>
              </w:rPr>
              <w:t>medicamentos</w:t>
            </w:r>
            <w:proofErr w:type="spellEnd"/>
            <w:r w:rsidRPr="0064124A">
              <w:rPr>
                <w:rFonts w:ascii="Source Sans Pro" w:hAnsi="Source Sans Pro"/>
                <w:b/>
                <w:bCs/>
                <w:color w:val="0000FF"/>
                <w:spacing w:val="-2"/>
              </w:rPr>
              <w:t xml:space="preserve"> </w:t>
            </w:r>
            <w:proofErr w:type="spellStart"/>
            <w:r w:rsidRPr="0064124A">
              <w:rPr>
                <w:rFonts w:ascii="Source Sans Pro" w:hAnsi="Source Sans Pro"/>
                <w:b/>
                <w:bCs/>
                <w:color w:val="0000FF"/>
                <w:spacing w:val="-2"/>
              </w:rPr>
              <w:t>cubiertos</w:t>
            </w:r>
            <w:proofErr w:type="spellEnd"/>
            <w:r w:rsidRPr="0064124A">
              <w:rPr>
                <w:rFonts w:ascii="Source Sans Pro" w:hAnsi="Source Sans Pro"/>
                <w:b/>
                <w:bCs/>
                <w:color w:val="0000FF"/>
                <w:spacing w:val="-2"/>
              </w:rPr>
              <w:t xml:space="preserve"> de la </w:t>
            </w:r>
            <w:proofErr w:type="spellStart"/>
            <w:r w:rsidRPr="0064124A">
              <w:rPr>
                <w:rFonts w:ascii="Source Sans Pro" w:hAnsi="Source Sans Pro"/>
                <w:b/>
                <w:bCs/>
                <w:color w:val="0000FF"/>
                <w:spacing w:val="-2"/>
              </w:rPr>
              <w:t>Parte</w:t>
            </w:r>
            <w:proofErr w:type="spellEnd"/>
            <w:r w:rsidR="00D27938" w:rsidRPr="0064124A">
              <w:rPr>
                <w:rFonts w:ascii="Source Sans Pro" w:hAnsi="Source Sans Pro"/>
                <w:b/>
                <w:bCs/>
                <w:color w:val="0000FF"/>
                <w:spacing w:val="-2"/>
              </w:rPr>
              <w:t> </w:t>
            </w:r>
            <w:r w:rsidRPr="0064124A">
              <w:rPr>
                <w:rFonts w:ascii="Source Sans Pro" w:hAnsi="Source Sans Pro"/>
                <w:b/>
                <w:bCs/>
                <w:color w:val="0000FF"/>
                <w:spacing w:val="-2"/>
              </w:rPr>
              <w:t>D.</w:t>
            </w:r>
          </w:p>
          <w:p w14:paraId="6A98BA85" w14:textId="77777777" w:rsidR="00306DCE" w:rsidRPr="0064124A" w:rsidRDefault="00306DCE" w:rsidP="00D27938">
            <w:pPr>
              <w:autoSpaceDE w:val="0"/>
              <w:autoSpaceDN w:val="0"/>
              <w:adjustRightInd w:val="0"/>
              <w:snapToGrid w:val="0"/>
              <w:spacing w:before="0" w:beforeAutospacing="0" w:after="240" w:afterAutospacing="0" w:line="216" w:lineRule="auto"/>
              <w:ind w:left="360" w:hanging="360"/>
              <w:contextualSpacing/>
              <w:jc w:val="center"/>
              <w:rPr>
                <w:rFonts w:ascii="Source Sans Pro" w:hAnsi="Source Sans Pro"/>
                <w:b/>
                <w:bCs/>
                <w:color w:val="0000FF"/>
                <w:spacing w:val="-2"/>
              </w:rPr>
            </w:pPr>
          </w:p>
          <w:p w14:paraId="00387788" w14:textId="1E3861B6" w:rsidR="00306DCE" w:rsidRPr="0064124A" w:rsidRDefault="00306DCE" w:rsidP="00D27938">
            <w:pPr>
              <w:autoSpaceDE w:val="0"/>
              <w:autoSpaceDN w:val="0"/>
              <w:adjustRightInd w:val="0"/>
              <w:snapToGrid w:val="0"/>
              <w:spacing w:before="0" w:beforeAutospacing="0" w:after="240" w:afterAutospacing="0" w:line="216" w:lineRule="auto"/>
              <w:ind w:left="360" w:hanging="360"/>
              <w:contextualSpacing/>
              <w:jc w:val="center"/>
              <w:rPr>
                <w:rFonts w:ascii="Source Sans Pro" w:hAnsi="Source Sans Pro"/>
                <w:b/>
                <w:bCs/>
                <w:spacing w:val="-2"/>
                <w:lang w:val="es-ES"/>
              </w:rPr>
            </w:pPr>
            <w:r w:rsidRPr="0064124A">
              <w:rPr>
                <w:rFonts w:ascii="Source Sans Pro" w:hAnsi="Source Sans Pro"/>
                <w:b/>
                <w:bCs/>
                <w:color w:val="0000FF"/>
                <w:spacing w:val="-2"/>
                <w:lang w:val="es-US"/>
              </w:rPr>
              <w:t>Es posible que tenga un costo compartido para los medicamentos que estén cubiertos por nuestro beneficio mejorado.]</w:t>
            </w:r>
          </w:p>
        </w:tc>
      </w:tr>
    </w:tbl>
    <w:p w14:paraId="46607DFC" w14:textId="06196923" w:rsidR="00DF50CF" w:rsidRPr="0064124A" w:rsidRDefault="00DF50CF" w:rsidP="00DF50CF">
      <w:pPr>
        <w:spacing w:before="120" w:beforeAutospacing="0" w:after="120" w:afterAutospacing="0"/>
        <w:rPr>
          <w:rFonts w:ascii="Source Sans Pro" w:hAnsi="Source Sans Pro"/>
          <w:i/>
          <w:color w:val="0000FF"/>
          <w:spacing w:val="-2"/>
        </w:rPr>
      </w:pPr>
      <w:r w:rsidRPr="0064124A">
        <w:rPr>
          <w:rFonts w:ascii="Source Sans Pro" w:hAnsi="Source Sans Pro"/>
          <w:i/>
          <w:iCs/>
          <w:color w:val="0000FF"/>
          <w:spacing w:val="-2"/>
        </w:rPr>
        <w:lastRenderedPageBreak/>
        <w:t>[Delete Optional Supplemental Benefit Premium bullet if our plan doesn't offer optional supplemental benefits. Renumber remaining sections as appropriate.]</w:t>
      </w:r>
    </w:p>
    <w:p w14:paraId="09B8FE23" w14:textId="3322E391" w:rsidR="00DD1CA1" w:rsidRPr="0064124A" w:rsidRDefault="00DD1CA1" w:rsidP="00762E6C">
      <w:pPr>
        <w:rPr>
          <w:rFonts w:ascii="Source Sans Pro" w:hAnsi="Source Sans Pro"/>
          <w:spacing w:val="-2"/>
        </w:rPr>
      </w:pPr>
      <w:r w:rsidRPr="0064124A">
        <w:rPr>
          <w:rFonts w:ascii="Source Sans Pro" w:hAnsi="Source Sans Pro"/>
          <w:i/>
          <w:iCs/>
          <w:color w:val="0000FF"/>
          <w:spacing w:val="-2"/>
        </w:rPr>
        <w:t>[Plans that don’t offer Part D can delete Part D Late Enrollment Penalty, Income Related Monthly Adjusted Amount, and Medicare Prescription Payment Plan Amount bullets and related sections below.]</w:t>
      </w:r>
    </w:p>
    <w:p w14:paraId="21C9C97D" w14:textId="6008B40D" w:rsidR="00BC1E5C" w:rsidRPr="0064124A" w:rsidRDefault="00BC1E5C" w:rsidP="0064124A">
      <w:pPr>
        <w:pageBreakBefore/>
        <w:rPr>
          <w:rFonts w:ascii="Source Sans Pro" w:hAnsi="Source Sans Pro"/>
          <w:spacing w:val="-2"/>
          <w:szCs w:val="26"/>
          <w:lang w:val="es-ES"/>
        </w:rPr>
      </w:pPr>
      <w:r w:rsidRPr="0064124A">
        <w:rPr>
          <w:rFonts w:ascii="Source Sans Pro" w:hAnsi="Source Sans Pro"/>
          <w:spacing w:val="-2"/>
          <w:lang w:val="es-US"/>
        </w:rPr>
        <w:lastRenderedPageBreak/>
        <w:t>Sus costos pueden incluir lo siguiente:</w:t>
      </w:r>
    </w:p>
    <w:p w14:paraId="55439168" w14:textId="77777777" w:rsidR="00BC1E5C" w:rsidRPr="0064124A" w:rsidRDefault="00BC1E5C" w:rsidP="008446B6">
      <w:pPr>
        <w:pStyle w:val="ListParagraph"/>
        <w:numPr>
          <w:ilvl w:val="0"/>
          <w:numId w:val="113"/>
        </w:numPr>
        <w:spacing w:before="0" w:beforeAutospacing="0" w:after="120" w:afterAutospacing="0"/>
        <w:rPr>
          <w:rFonts w:ascii="Source Sans Pro" w:hAnsi="Source Sans Pro"/>
          <w:spacing w:val="-2"/>
        </w:rPr>
      </w:pPr>
      <w:r w:rsidRPr="0064124A">
        <w:rPr>
          <w:rFonts w:ascii="Source Sans Pro" w:hAnsi="Source Sans Pro"/>
          <w:spacing w:val="-2"/>
          <w:lang w:val="es-US"/>
        </w:rPr>
        <w:t>Prima del plan (Sección 4.1)</w:t>
      </w:r>
    </w:p>
    <w:p w14:paraId="1C2E2A2F" w14:textId="3C496938" w:rsidR="00BC1E5C" w:rsidRPr="0064124A" w:rsidRDefault="00474737" w:rsidP="008446B6">
      <w:pPr>
        <w:pStyle w:val="ListParagraph"/>
        <w:numPr>
          <w:ilvl w:val="0"/>
          <w:numId w:val="113"/>
        </w:numPr>
        <w:spacing w:before="0" w:beforeAutospacing="0" w:after="120" w:afterAutospacing="0"/>
        <w:rPr>
          <w:rFonts w:ascii="Source Sans Pro" w:hAnsi="Source Sans Pro"/>
          <w:spacing w:val="-2"/>
          <w:lang w:val="es-ES"/>
        </w:rPr>
      </w:pPr>
      <w:r w:rsidRPr="0064124A">
        <w:rPr>
          <w:rFonts w:ascii="Source Sans Pro" w:hAnsi="Source Sans Pro"/>
          <w:spacing w:val="-2"/>
          <w:lang w:val="es-US"/>
        </w:rPr>
        <w:t>Prima mensual de la Parte B de Medicare (Sección 4.2)</w:t>
      </w:r>
    </w:p>
    <w:p w14:paraId="32151A07" w14:textId="77777777" w:rsidR="00BC1E5C" w:rsidRPr="0064124A" w:rsidRDefault="00BC1E5C" w:rsidP="008446B6">
      <w:pPr>
        <w:pStyle w:val="ListParagraph"/>
        <w:numPr>
          <w:ilvl w:val="0"/>
          <w:numId w:val="113"/>
        </w:numPr>
        <w:spacing w:before="0" w:beforeAutospacing="0" w:after="120" w:afterAutospacing="0"/>
        <w:rPr>
          <w:rFonts w:ascii="Source Sans Pro" w:hAnsi="Source Sans Pro"/>
          <w:spacing w:val="-2"/>
          <w:lang w:val="es-ES"/>
        </w:rPr>
      </w:pPr>
      <w:r w:rsidRPr="0064124A">
        <w:rPr>
          <w:rFonts w:ascii="Source Sans Pro" w:hAnsi="Source Sans Pro"/>
          <w:spacing w:val="-2"/>
          <w:lang w:val="es-US"/>
        </w:rPr>
        <w:t>Prima de beneficio opcional complementario (Sección 4.3)</w:t>
      </w:r>
    </w:p>
    <w:p w14:paraId="6E9446EC" w14:textId="77777777" w:rsidR="00BC1E5C" w:rsidRPr="0064124A" w:rsidRDefault="00BC1E5C" w:rsidP="008446B6">
      <w:pPr>
        <w:pStyle w:val="ListParagraph"/>
        <w:numPr>
          <w:ilvl w:val="0"/>
          <w:numId w:val="113"/>
        </w:numPr>
        <w:spacing w:before="0" w:beforeAutospacing="0" w:after="120" w:afterAutospacing="0"/>
        <w:rPr>
          <w:rFonts w:ascii="Source Sans Pro" w:hAnsi="Source Sans Pro"/>
          <w:spacing w:val="-2"/>
          <w:lang w:val="es-ES"/>
        </w:rPr>
      </w:pPr>
      <w:r w:rsidRPr="0064124A">
        <w:rPr>
          <w:rFonts w:ascii="Source Sans Pro" w:hAnsi="Source Sans Pro"/>
          <w:spacing w:val="-2"/>
          <w:lang w:val="es-US"/>
        </w:rPr>
        <w:t>Multa por inscripción tardía de la Parte D (Sección 4.4)</w:t>
      </w:r>
    </w:p>
    <w:p w14:paraId="4971B768" w14:textId="77777777" w:rsidR="00BC1E5C" w:rsidRPr="0064124A" w:rsidRDefault="00BC1E5C" w:rsidP="008446B6">
      <w:pPr>
        <w:pStyle w:val="ListParagraph"/>
        <w:numPr>
          <w:ilvl w:val="0"/>
          <w:numId w:val="113"/>
        </w:numPr>
        <w:spacing w:before="0" w:beforeAutospacing="0" w:after="120" w:afterAutospacing="0"/>
        <w:rPr>
          <w:rFonts w:ascii="Source Sans Pro" w:hAnsi="Source Sans Pro"/>
          <w:spacing w:val="-2"/>
          <w:lang w:val="es-ES"/>
        </w:rPr>
      </w:pPr>
      <w:r w:rsidRPr="0064124A">
        <w:rPr>
          <w:rFonts w:ascii="Source Sans Pro" w:hAnsi="Source Sans Pro"/>
          <w:spacing w:val="-2"/>
          <w:lang w:val="es-US"/>
        </w:rPr>
        <w:t>Importe ajustado mensual relacionado con los ingresos (Sección 4.5)</w:t>
      </w:r>
    </w:p>
    <w:p w14:paraId="531D3812" w14:textId="3715F8E6" w:rsidR="00581A10" w:rsidRPr="0064124A" w:rsidRDefault="00581A10" w:rsidP="008446B6">
      <w:pPr>
        <w:pStyle w:val="ListParagraph"/>
        <w:numPr>
          <w:ilvl w:val="0"/>
          <w:numId w:val="113"/>
        </w:numPr>
        <w:spacing w:before="0" w:beforeAutospacing="0" w:after="120" w:afterAutospacing="0"/>
        <w:rPr>
          <w:rFonts w:ascii="Source Sans Pro" w:hAnsi="Source Sans Pro"/>
          <w:spacing w:val="-2"/>
          <w:lang w:val="es-ES"/>
        </w:rPr>
      </w:pPr>
      <w:r w:rsidRPr="0064124A">
        <w:rPr>
          <w:rFonts w:ascii="Source Sans Pro" w:hAnsi="Source Sans Pro"/>
          <w:spacing w:val="-2"/>
          <w:lang w:val="es-US"/>
        </w:rPr>
        <w:t>Monto del plan de pago de recetas de Medicare (Sección 4.6)</w:t>
      </w:r>
    </w:p>
    <w:p w14:paraId="50C03EAE" w14:textId="7379A601" w:rsidR="002E4207" w:rsidRPr="0064124A" w:rsidRDefault="002E4207" w:rsidP="00542590">
      <w:pPr>
        <w:pStyle w:val="Heading3"/>
        <w:rPr>
          <w:rFonts w:ascii="Source Sans Pro" w:hAnsi="Source Sans Pro"/>
          <w:spacing w:val="-2"/>
          <w:lang w:val="es-ES"/>
        </w:rPr>
      </w:pPr>
      <w:r w:rsidRPr="0064124A">
        <w:rPr>
          <w:rFonts w:ascii="Source Sans Pro" w:hAnsi="Source Sans Pro"/>
          <w:spacing w:val="-2"/>
          <w:lang w:val="es-US"/>
        </w:rPr>
        <w:t xml:space="preserve">Sección 4.1 </w:t>
      </w:r>
      <w:r w:rsidRPr="0064124A">
        <w:rPr>
          <w:rFonts w:ascii="Source Sans Pro" w:hAnsi="Source Sans Pro"/>
          <w:spacing w:val="-2"/>
          <w:lang w:val="es-US"/>
        </w:rPr>
        <w:tab/>
        <w:t>Prima del plan</w:t>
      </w:r>
      <w:bookmarkEnd w:id="31"/>
      <w:bookmarkEnd w:id="32"/>
      <w:bookmarkEnd w:id="33"/>
      <w:bookmarkEnd w:id="34"/>
      <w:bookmarkEnd w:id="35"/>
    </w:p>
    <w:p w14:paraId="7A317465" w14:textId="4DBD8D9B" w:rsidR="002E4207" w:rsidRPr="0064124A" w:rsidRDefault="002E4207" w:rsidP="00A75D76">
      <w:pPr>
        <w:spacing w:after="0" w:afterAutospacing="0"/>
        <w:rPr>
          <w:rFonts w:ascii="Source Sans Pro" w:hAnsi="Source Sans Pro" w:cs="Arial"/>
          <w:i/>
          <w:spacing w:val="-2"/>
        </w:rPr>
      </w:pPr>
      <w:bookmarkStart w:id="36" w:name="_Toc167005665"/>
      <w:bookmarkStart w:id="37" w:name="_Toc167005973"/>
      <w:bookmarkStart w:id="38" w:name="_Toc167682546"/>
      <w:r w:rsidRPr="0064124A">
        <w:rPr>
          <w:rFonts w:ascii="Source Sans Pro" w:hAnsi="Source Sans Pro"/>
          <w:spacing w:val="-2"/>
          <w:lang w:val="es-US"/>
        </w:rPr>
        <w:t xml:space="preserve">Como miembro de nuestro plan, usted paga una prima mensual del plan. </w:t>
      </w:r>
      <w:r w:rsidRPr="0064124A">
        <w:rPr>
          <w:rFonts w:ascii="Source Sans Pro" w:hAnsi="Source Sans Pro"/>
          <w:color w:val="0000FF"/>
          <w:spacing w:val="-2"/>
        </w:rPr>
        <w:t>[</w:t>
      </w:r>
      <w:r w:rsidRPr="0064124A">
        <w:rPr>
          <w:rFonts w:ascii="Source Sans Pro" w:hAnsi="Source Sans Pro"/>
          <w:i/>
          <w:iCs/>
          <w:color w:val="0000FF"/>
          <w:spacing w:val="-2"/>
        </w:rPr>
        <w:t>Select one of the following:</w:t>
      </w:r>
      <w:r w:rsidRPr="0064124A">
        <w:rPr>
          <w:rFonts w:ascii="Source Sans Pro" w:hAnsi="Source Sans Pro"/>
          <w:color w:val="0000FF"/>
          <w:spacing w:val="-2"/>
        </w:rPr>
        <w:t xml:space="preserve"> Para 2026, la prima </w:t>
      </w:r>
      <w:proofErr w:type="spellStart"/>
      <w:r w:rsidRPr="0064124A">
        <w:rPr>
          <w:rFonts w:ascii="Source Sans Pro" w:hAnsi="Source Sans Pro"/>
          <w:color w:val="0000FF"/>
          <w:spacing w:val="-2"/>
        </w:rPr>
        <w:t>mensual</w:t>
      </w:r>
      <w:proofErr w:type="spellEnd"/>
      <w:r w:rsidRPr="0064124A">
        <w:rPr>
          <w:rFonts w:ascii="Source Sans Pro" w:hAnsi="Source Sans Pro"/>
          <w:color w:val="0000FF"/>
          <w:spacing w:val="-2"/>
        </w:rPr>
        <w:t xml:space="preserve"> de </w:t>
      </w:r>
      <w:r w:rsidRPr="0064124A">
        <w:rPr>
          <w:rFonts w:ascii="Source Sans Pro" w:hAnsi="Source Sans Pro"/>
          <w:i/>
          <w:iCs/>
          <w:color w:val="0000FF"/>
          <w:spacing w:val="-2"/>
        </w:rPr>
        <w:t>[insert 2026 plan name]</w:t>
      </w:r>
      <w:r w:rsidRPr="0064124A">
        <w:rPr>
          <w:rFonts w:ascii="Source Sans Pro" w:hAnsi="Source Sans Pro"/>
          <w:color w:val="0000FF"/>
          <w:spacing w:val="-2"/>
        </w:rPr>
        <w:t xml:space="preserve"> es </w:t>
      </w:r>
      <w:r w:rsidRPr="0064124A">
        <w:rPr>
          <w:rFonts w:ascii="Source Sans Pro" w:hAnsi="Source Sans Pro"/>
          <w:i/>
          <w:iCs/>
          <w:color w:val="0000FF"/>
          <w:spacing w:val="-2"/>
        </w:rPr>
        <w:t>[insert monthly premium amount].</w:t>
      </w:r>
      <w:r w:rsidRPr="0064124A">
        <w:rPr>
          <w:rFonts w:ascii="Source Sans Pro" w:hAnsi="Source Sans Pro"/>
          <w:color w:val="0000FF"/>
          <w:spacing w:val="-2"/>
        </w:rPr>
        <w:t xml:space="preserve">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La siguiente tabla muestra el monto de la prima mensual del plan para cada región en la que servimos.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La siguiente tabla muestra el monto de la prima mensual del plan para cada plan que ofrecemos en el área de servicio</w:t>
      </w:r>
      <w:r w:rsidRPr="0064124A">
        <w:rPr>
          <w:rFonts w:ascii="Source Sans Pro" w:hAnsi="Source Sans Pro"/>
          <w:i/>
          <w:iCs/>
          <w:color w:val="0000FF"/>
          <w:spacing w:val="-2"/>
          <w:lang w:val="es-ES"/>
        </w:rPr>
        <w:t>. OR</w:t>
      </w:r>
      <w:r w:rsidRPr="0064124A">
        <w:rPr>
          <w:rFonts w:ascii="Source Sans Pro" w:hAnsi="Source Sans Pro"/>
          <w:color w:val="0000FF"/>
          <w:spacing w:val="-2"/>
          <w:lang w:val="es-US"/>
        </w:rPr>
        <w:t xml:space="preserve"> El monto de la prima mensual para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se menciona en </w:t>
      </w:r>
      <w:r w:rsidRPr="0064124A">
        <w:rPr>
          <w:rFonts w:ascii="Source Sans Pro" w:hAnsi="Source Sans Pro"/>
          <w:i/>
          <w:iCs/>
          <w:color w:val="0000FF"/>
          <w:spacing w:val="-2"/>
          <w:lang w:val="es-ES"/>
        </w:rPr>
        <w:t xml:space="preserve">[describe </w:t>
      </w:r>
      <w:proofErr w:type="spellStart"/>
      <w:r w:rsidRPr="0064124A">
        <w:rPr>
          <w:rFonts w:ascii="Source Sans Pro" w:hAnsi="Source Sans Pro"/>
          <w:i/>
          <w:iCs/>
          <w:color w:val="0000FF"/>
          <w:spacing w:val="-2"/>
          <w:lang w:val="es-ES"/>
        </w:rPr>
        <w:t>attachment</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w:t>
      </w:r>
      <w:r w:rsidRPr="0064124A">
        <w:rPr>
          <w:rFonts w:ascii="Source Sans Pro" w:hAnsi="Source Sans Pro"/>
          <w:i/>
          <w:iCs/>
          <w:color w:val="0000FF"/>
          <w:spacing w:val="-2"/>
          <w:lang w:val="es-ES"/>
        </w:rPr>
        <w:t xml:space="preserve"> </w:t>
      </w:r>
      <w:r w:rsidRPr="0064124A">
        <w:rPr>
          <w:rFonts w:ascii="Source Sans Pro" w:hAnsi="Source Sans Pro"/>
          <w:i/>
          <w:iCs/>
          <w:color w:val="0000FF"/>
          <w:spacing w:val="-2"/>
        </w:rPr>
        <w:t>[Plans can insert a list of or table with the state/region and monthly plan premium amount for each area included within the EOC. Plans can also include premium(s) in an attachment to the EOC.]</w:t>
      </w:r>
      <w:r w:rsidRPr="0064124A">
        <w:rPr>
          <w:rFonts w:ascii="Source Sans Pro" w:hAnsi="Source Sans Pro"/>
          <w:color w:val="0000FF"/>
          <w:spacing w:val="-2"/>
        </w:rPr>
        <w:t>]</w:t>
      </w:r>
    </w:p>
    <w:p w14:paraId="564B4911" w14:textId="2B005B8D" w:rsidR="002E4207" w:rsidRPr="0064124A" w:rsidRDefault="002E4207" w:rsidP="00A75D76">
      <w:pPr>
        <w:spacing w:after="0" w:afterAutospacing="0"/>
        <w:rPr>
          <w:rFonts w:ascii="Source Sans Pro" w:hAnsi="Source Sans Pro" w:cs="Arial"/>
          <w:color w:val="0000FF"/>
          <w:spacing w:val="-2"/>
        </w:rPr>
      </w:pPr>
      <w:r w:rsidRPr="0064124A">
        <w:rPr>
          <w:rFonts w:ascii="Source Sans Pro" w:hAnsi="Source Sans Pro" w:cs="Arial"/>
          <w:color w:val="0000FF"/>
          <w:spacing w:val="-2"/>
        </w:rPr>
        <w:t>[</w:t>
      </w:r>
      <w:r w:rsidRPr="0064124A">
        <w:rPr>
          <w:rFonts w:ascii="Source Sans Pro" w:hAnsi="Source Sans Pro" w:cs="Arial"/>
          <w:i/>
          <w:iCs/>
          <w:color w:val="0000FF"/>
          <w:spacing w:val="-2"/>
        </w:rPr>
        <w:t xml:space="preserve">Plans with no premium should replace the preceding paragraph with: </w:t>
      </w:r>
      <w:r w:rsidRPr="0064124A">
        <w:rPr>
          <w:rFonts w:ascii="Source Sans Pro" w:hAnsi="Source Sans Pro" w:cs="Arial"/>
          <w:color w:val="0000FF"/>
          <w:spacing w:val="-2"/>
        </w:rPr>
        <w:t xml:space="preserve">No es </w:t>
      </w:r>
      <w:proofErr w:type="spellStart"/>
      <w:r w:rsidRPr="0064124A">
        <w:rPr>
          <w:rFonts w:ascii="Source Sans Pro" w:hAnsi="Source Sans Pro" w:cs="Arial"/>
          <w:color w:val="0000FF"/>
          <w:spacing w:val="-2"/>
        </w:rPr>
        <w:t>necesario</w:t>
      </w:r>
      <w:proofErr w:type="spellEnd"/>
      <w:r w:rsidRPr="0064124A">
        <w:rPr>
          <w:rFonts w:ascii="Source Sans Pro" w:hAnsi="Source Sans Pro" w:cs="Arial"/>
          <w:color w:val="0000FF"/>
          <w:spacing w:val="-2"/>
        </w:rPr>
        <w:t xml:space="preserve"> que </w:t>
      </w:r>
      <w:proofErr w:type="spellStart"/>
      <w:r w:rsidRPr="0064124A">
        <w:rPr>
          <w:rFonts w:ascii="Source Sans Pro" w:hAnsi="Source Sans Pro" w:cs="Arial"/>
          <w:color w:val="0000FF"/>
          <w:spacing w:val="-2"/>
        </w:rPr>
        <w:t>pague</w:t>
      </w:r>
      <w:proofErr w:type="spellEnd"/>
      <w:r w:rsidRPr="0064124A">
        <w:rPr>
          <w:rFonts w:ascii="Source Sans Pro" w:hAnsi="Source Sans Pro" w:cs="Arial"/>
          <w:color w:val="0000FF"/>
          <w:spacing w:val="-2"/>
        </w:rPr>
        <w:t xml:space="preserve"> </w:t>
      </w:r>
      <w:proofErr w:type="spellStart"/>
      <w:r w:rsidRPr="0064124A">
        <w:rPr>
          <w:rFonts w:ascii="Source Sans Pro" w:hAnsi="Source Sans Pro" w:cs="Arial"/>
          <w:color w:val="0000FF"/>
          <w:spacing w:val="-2"/>
        </w:rPr>
        <w:t>por</w:t>
      </w:r>
      <w:proofErr w:type="spellEnd"/>
      <w:r w:rsidRPr="0064124A">
        <w:rPr>
          <w:rFonts w:ascii="Source Sans Pro" w:hAnsi="Source Sans Pro" w:cs="Arial"/>
          <w:color w:val="0000FF"/>
          <w:spacing w:val="-2"/>
        </w:rPr>
        <w:t xml:space="preserve"> </w:t>
      </w:r>
      <w:proofErr w:type="spellStart"/>
      <w:r w:rsidRPr="0064124A">
        <w:rPr>
          <w:rFonts w:ascii="Source Sans Pro" w:hAnsi="Source Sans Pro" w:cs="Arial"/>
          <w:color w:val="0000FF"/>
          <w:spacing w:val="-2"/>
        </w:rPr>
        <w:t>separado</w:t>
      </w:r>
      <w:proofErr w:type="spellEnd"/>
      <w:r w:rsidRPr="0064124A">
        <w:rPr>
          <w:rFonts w:ascii="Source Sans Pro" w:hAnsi="Source Sans Pro" w:cs="Arial"/>
          <w:color w:val="0000FF"/>
          <w:spacing w:val="-2"/>
        </w:rPr>
        <w:t xml:space="preserve"> la prima </w:t>
      </w:r>
      <w:proofErr w:type="spellStart"/>
      <w:r w:rsidRPr="0064124A">
        <w:rPr>
          <w:rFonts w:ascii="Source Sans Pro" w:hAnsi="Source Sans Pro" w:cs="Arial"/>
          <w:color w:val="0000FF"/>
          <w:spacing w:val="-2"/>
        </w:rPr>
        <w:t>mensual</w:t>
      </w:r>
      <w:proofErr w:type="spellEnd"/>
      <w:r w:rsidRPr="0064124A">
        <w:rPr>
          <w:rFonts w:ascii="Source Sans Pro" w:hAnsi="Source Sans Pro" w:cs="Arial"/>
          <w:color w:val="0000FF"/>
          <w:spacing w:val="-2"/>
        </w:rPr>
        <w:t xml:space="preserve"> del plan </w:t>
      </w:r>
      <w:r w:rsidRPr="0064124A">
        <w:rPr>
          <w:rFonts w:ascii="Source Sans Pro" w:hAnsi="Source Sans Pro" w:cs="Arial"/>
          <w:i/>
          <w:iCs/>
          <w:color w:val="0000FF"/>
          <w:spacing w:val="-2"/>
        </w:rPr>
        <w:t>[insert 2026 plan name]</w:t>
      </w:r>
      <w:r w:rsidRPr="0064124A">
        <w:rPr>
          <w:rFonts w:ascii="Source Sans Pro" w:hAnsi="Source Sans Pro" w:cs="Arial"/>
          <w:color w:val="0000FF"/>
          <w:spacing w:val="-2"/>
        </w:rPr>
        <w:t>.]</w:t>
      </w:r>
    </w:p>
    <w:p w14:paraId="213EED1D" w14:textId="55123A7E" w:rsidR="002E4207" w:rsidRPr="0064124A" w:rsidRDefault="002E4207">
      <w:pPr>
        <w:rPr>
          <w:rFonts w:ascii="Source Sans Pro" w:hAnsi="Source Sans Pro" w:cs="Arial"/>
          <w:color w:val="0000FF"/>
          <w:spacing w:val="-2"/>
          <w:lang w:val="es-ES"/>
        </w:rPr>
      </w:pPr>
      <w:r w:rsidRPr="0064124A">
        <w:rPr>
          <w:rFonts w:ascii="Source Sans Pro" w:hAnsi="Source Sans Pro"/>
          <w:color w:val="0000FF"/>
          <w:spacing w:val="-2"/>
        </w:rPr>
        <w:t>[</w:t>
      </w:r>
      <w:r w:rsidRPr="0064124A">
        <w:rPr>
          <w:rFonts w:ascii="Source Sans Pro" w:hAnsi="Source Sans Pro"/>
          <w:i/>
          <w:iCs/>
          <w:color w:val="0000FF"/>
          <w:spacing w:val="-2"/>
        </w:rPr>
        <w:t>Insert if applicable:</w:t>
      </w:r>
      <w:r w:rsidRPr="0064124A">
        <w:rPr>
          <w:rFonts w:ascii="Source Sans Pro" w:hAnsi="Source Sans Pro"/>
          <w:color w:val="0000FF"/>
          <w:spacing w:val="-2"/>
        </w:rPr>
        <w:t xml:space="preserve"> Se le </w:t>
      </w:r>
      <w:proofErr w:type="spellStart"/>
      <w:r w:rsidRPr="0064124A">
        <w:rPr>
          <w:rFonts w:ascii="Source Sans Pro" w:hAnsi="Source Sans Pro"/>
          <w:color w:val="0000FF"/>
          <w:spacing w:val="-2"/>
        </w:rPr>
        <w:t>proporciona</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cobertura</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mediante</w:t>
      </w:r>
      <w:proofErr w:type="spellEnd"/>
      <w:r w:rsidRPr="0064124A">
        <w:rPr>
          <w:rFonts w:ascii="Source Sans Pro" w:hAnsi="Source Sans Pro"/>
          <w:color w:val="0000FF"/>
          <w:spacing w:val="-2"/>
        </w:rPr>
        <w:t xml:space="preserve"> un </w:t>
      </w:r>
      <w:proofErr w:type="spellStart"/>
      <w:r w:rsidRPr="0064124A">
        <w:rPr>
          <w:rFonts w:ascii="Source Sans Pro" w:hAnsi="Source Sans Pro"/>
          <w:color w:val="0000FF"/>
          <w:spacing w:val="-2"/>
        </w:rPr>
        <w:t>contrato</w:t>
      </w:r>
      <w:proofErr w:type="spellEnd"/>
      <w:r w:rsidRPr="0064124A">
        <w:rPr>
          <w:rFonts w:ascii="Source Sans Pro" w:hAnsi="Source Sans Pro"/>
          <w:color w:val="0000FF"/>
          <w:spacing w:val="-2"/>
        </w:rPr>
        <w:t xml:space="preserve"> con </w:t>
      </w:r>
      <w:proofErr w:type="spellStart"/>
      <w:r w:rsidRPr="0064124A">
        <w:rPr>
          <w:rFonts w:ascii="Source Sans Pro" w:hAnsi="Source Sans Pro"/>
          <w:color w:val="0000FF"/>
          <w:spacing w:val="-2"/>
        </w:rPr>
        <w:t>su</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empleador</w:t>
      </w:r>
      <w:proofErr w:type="spellEnd"/>
      <w:r w:rsidRPr="0064124A">
        <w:rPr>
          <w:rFonts w:ascii="Source Sans Pro" w:hAnsi="Source Sans Pro"/>
          <w:color w:val="0000FF"/>
          <w:spacing w:val="-2"/>
        </w:rPr>
        <w:t xml:space="preserve"> actual o con </w:t>
      </w:r>
      <w:proofErr w:type="spellStart"/>
      <w:r w:rsidRPr="0064124A">
        <w:rPr>
          <w:rFonts w:ascii="Source Sans Pro" w:hAnsi="Source Sans Pro"/>
          <w:color w:val="0000FF"/>
          <w:spacing w:val="-2"/>
        </w:rPr>
        <w:t>su</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empleador</w:t>
      </w:r>
      <w:proofErr w:type="spellEnd"/>
      <w:r w:rsidRPr="0064124A">
        <w:rPr>
          <w:rFonts w:ascii="Source Sans Pro" w:hAnsi="Source Sans Pro"/>
          <w:color w:val="0000FF"/>
          <w:spacing w:val="-2"/>
        </w:rPr>
        <w:t xml:space="preserve"> o </w:t>
      </w:r>
      <w:proofErr w:type="spellStart"/>
      <w:r w:rsidRPr="0064124A">
        <w:rPr>
          <w:rFonts w:ascii="Source Sans Pro" w:hAnsi="Source Sans Pro"/>
          <w:color w:val="0000FF"/>
          <w:spacing w:val="-2"/>
        </w:rPr>
        <w:t>sindicato</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anteriores</w:t>
      </w:r>
      <w:proofErr w:type="spellEnd"/>
      <w:r w:rsidRPr="0064124A">
        <w:rPr>
          <w:rFonts w:ascii="Source Sans Pro" w:hAnsi="Source Sans Pro"/>
          <w:color w:val="0000FF"/>
          <w:spacing w:val="-2"/>
        </w:rPr>
        <w:t xml:space="preserve">. </w:t>
      </w:r>
      <w:r w:rsidRPr="0064124A">
        <w:rPr>
          <w:rFonts w:ascii="Source Sans Pro" w:hAnsi="Source Sans Pro"/>
          <w:color w:val="0000FF"/>
          <w:spacing w:val="-2"/>
          <w:lang w:val="es-US"/>
        </w:rPr>
        <w:t>Para obtener información sobre la prima de nuestro plan, comuníquese con el administrador de beneficios del empleador o sindicato.]</w:t>
      </w:r>
    </w:p>
    <w:p w14:paraId="0FEC5268" w14:textId="0D5A7FA1" w:rsidR="00BA537F" w:rsidRPr="0064124A" w:rsidRDefault="008D6423" w:rsidP="00BA537F">
      <w:pPr>
        <w:pStyle w:val="subheading"/>
        <w:rPr>
          <w:rFonts w:ascii="Source Sans Pro" w:hAnsi="Source Sans Pro"/>
          <w:b w:val="0"/>
          <w:spacing w:val="-2"/>
          <w:lang w:val="es-ES"/>
        </w:rPr>
      </w:pPr>
      <w:r w:rsidRPr="0064124A">
        <w:rPr>
          <w:rFonts w:ascii="Source Sans Pro" w:hAnsi="Source Sans Pro"/>
          <w:b w:val="0"/>
          <w:spacing w:val="-2"/>
          <w:lang w:val="es-US"/>
        </w:rPr>
        <w:t xml:space="preserve">Si </w:t>
      </w:r>
      <w:r w:rsidRPr="0064124A">
        <w:rPr>
          <w:rFonts w:ascii="Source Sans Pro" w:hAnsi="Source Sans Pro"/>
          <w:b w:val="0"/>
          <w:i/>
          <w:iCs/>
          <w:spacing w:val="-2"/>
          <w:lang w:val="es-US"/>
        </w:rPr>
        <w:t>ya está inscrito</w:t>
      </w:r>
      <w:r w:rsidRPr="0064124A">
        <w:rPr>
          <w:rFonts w:ascii="Source Sans Pro" w:hAnsi="Source Sans Pro"/>
          <w:b w:val="0"/>
          <w:spacing w:val="-2"/>
          <w:lang w:val="es-US"/>
        </w:rPr>
        <w:t xml:space="preserve"> y está recibiendo ayuda de uno de estos programas, </w:t>
      </w:r>
      <w:r w:rsidRPr="0064124A">
        <w:rPr>
          <w:rFonts w:ascii="Source Sans Pro" w:hAnsi="Source Sans Pro"/>
          <w:bCs/>
          <w:spacing w:val="-2"/>
          <w:lang w:val="es-US"/>
        </w:rPr>
        <w:t xml:space="preserve">la información de las primas en esta </w:t>
      </w:r>
      <w:r w:rsidR="00E17914" w:rsidRPr="0064124A">
        <w:rPr>
          <w:rFonts w:ascii="Source Sans Pro" w:hAnsi="Source Sans Pro"/>
          <w:bCs/>
          <w:i/>
          <w:iCs/>
          <w:spacing w:val="-2"/>
          <w:lang w:val="es-US"/>
        </w:rPr>
        <w:t>Evidencia de Cobertura</w:t>
      </w:r>
      <w:r w:rsidRPr="0064124A">
        <w:rPr>
          <w:rFonts w:ascii="Source Sans Pro" w:hAnsi="Source Sans Pro"/>
          <w:bCs/>
          <w:spacing w:val="-2"/>
          <w:lang w:val="es-US"/>
        </w:rPr>
        <w:t xml:space="preserve"> </w:t>
      </w:r>
      <w:r w:rsidRPr="0064124A">
        <w:rPr>
          <w:rFonts w:ascii="Source Sans Pro" w:hAnsi="Source Sans Pro"/>
          <w:b w:val="0"/>
          <w:color w:val="0000FF"/>
          <w:spacing w:val="-2"/>
          <w:lang w:val="es-US"/>
        </w:rPr>
        <w:t>[</w:t>
      </w:r>
      <w:proofErr w:type="spellStart"/>
      <w:r w:rsidRPr="0064124A">
        <w:rPr>
          <w:rFonts w:ascii="Source Sans Pro" w:hAnsi="Source Sans Pro"/>
          <w:b w:val="0"/>
          <w:i/>
          <w:iCs/>
          <w:color w:val="0000FF"/>
          <w:spacing w:val="-2"/>
          <w:lang w:val="es-ES"/>
        </w:rPr>
        <w:t>insert</w:t>
      </w:r>
      <w:proofErr w:type="spellEnd"/>
      <w:r w:rsidRPr="0064124A">
        <w:rPr>
          <w:rFonts w:ascii="Source Sans Pro" w:hAnsi="Source Sans Pro"/>
          <w:b w:val="0"/>
          <w:i/>
          <w:iCs/>
          <w:color w:val="0000FF"/>
          <w:spacing w:val="-2"/>
          <w:lang w:val="es-ES"/>
        </w:rPr>
        <w:t xml:space="preserve"> as </w:t>
      </w:r>
      <w:proofErr w:type="spellStart"/>
      <w:r w:rsidRPr="0064124A">
        <w:rPr>
          <w:rFonts w:ascii="Source Sans Pro" w:hAnsi="Source Sans Pro"/>
          <w:b w:val="0"/>
          <w:i/>
          <w:iCs/>
          <w:color w:val="0000FF"/>
          <w:spacing w:val="-2"/>
          <w:lang w:val="es-ES"/>
        </w:rPr>
        <w:t>applicable</w:t>
      </w:r>
      <w:proofErr w:type="spellEnd"/>
      <w:r w:rsidRPr="0064124A">
        <w:rPr>
          <w:rFonts w:ascii="Source Sans Pro" w:hAnsi="Source Sans Pro"/>
          <w:b w:val="0"/>
          <w:i/>
          <w:iCs/>
          <w:color w:val="0000FF"/>
          <w:spacing w:val="-2"/>
          <w:lang w:val="es-ES"/>
        </w:rPr>
        <w:t>:</w:t>
      </w:r>
      <w:r w:rsidRPr="0064124A">
        <w:rPr>
          <w:rFonts w:ascii="Source Sans Pro" w:hAnsi="Source Sans Pro"/>
          <w:bCs/>
          <w:color w:val="0000FF"/>
          <w:spacing w:val="-2"/>
          <w:lang w:val="es-US"/>
        </w:rPr>
        <w:t xml:space="preserve"> puede aplicarse </w:t>
      </w:r>
      <w:r w:rsidRPr="0064124A">
        <w:rPr>
          <w:rFonts w:ascii="Source Sans Pro" w:hAnsi="Source Sans Pro"/>
          <w:b w:val="0"/>
          <w:i/>
          <w:iCs/>
          <w:color w:val="0000FF"/>
          <w:spacing w:val="-2"/>
          <w:lang w:val="es-ES"/>
        </w:rPr>
        <w:t>OR</w:t>
      </w:r>
      <w:r w:rsidRPr="0064124A">
        <w:rPr>
          <w:rFonts w:ascii="Source Sans Pro" w:hAnsi="Source Sans Pro"/>
          <w:b w:val="0"/>
          <w:color w:val="0000FF"/>
          <w:spacing w:val="-2"/>
          <w:lang w:val="es-US"/>
        </w:rPr>
        <w:t xml:space="preserve"> </w:t>
      </w:r>
      <w:r w:rsidRPr="0064124A">
        <w:rPr>
          <w:rFonts w:ascii="Source Sans Pro" w:hAnsi="Source Sans Pro"/>
          <w:bCs/>
          <w:color w:val="0000FF"/>
          <w:spacing w:val="-2"/>
          <w:lang w:val="es-US"/>
        </w:rPr>
        <w:t>no se aplica</w:t>
      </w:r>
      <w:r w:rsidRPr="0064124A">
        <w:rPr>
          <w:rFonts w:ascii="Source Sans Pro" w:hAnsi="Source Sans Pro"/>
          <w:b w:val="0"/>
          <w:color w:val="0000FF"/>
          <w:spacing w:val="-2"/>
          <w:lang w:val="es-US"/>
        </w:rPr>
        <w:t>]</w:t>
      </w:r>
      <w:r w:rsidRPr="0064124A">
        <w:rPr>
          <w:rFonts w:ascii="Source Sans Pro" w:hAnsi="Source Sans Pro"/>
          <w:bCs/>
          <w:spacing w:val="-2"/>
          <w:lang w:val="es-US"/>
        </w:rPr>
        <w:t xml:space="preserve"> en su caso.</w:t>
      </w:r>
      <w:r w:rsidRPr="0064124A">
        <w:rPr>
          <w:rFonts w:ascii="Source Sans Pro" w:hAnsi="Source Sans Pro"/>
          <w:b w:val="0"/>
          <w:spacing w:val="-2"/>
          <w:lang w:val="es-US"/>
        </w:rPr>
        <w:t xml:space="preserve"> </w:t>
      </w:r>
      <w:r w:rsidRPr="0064124A">
        <w:rPr>
          <w:rFonts w:ascii="Source Sans Pro" w:hAnsi="Source Sans Pro"/>
          <w:b w:val="0"/>
          <w:i/>
          <w:iCs/>
          <w:color w:val="0000FF"/>
          <w:spacing w:val="-2"/>
          <w:lang w:val="es-US"/>
        </w:rPr>
        <w:t>[</w:t>
      </w:r>
      <w:proofErr w:type="spellStart"/>
      <w:r w:rsidRPr="0064124A">
        <w:rPr>
          <w:rFonts w:ascii="Source Sans Pro" w:hAnsi="Source Sans Pro"/>
          <w:b w:val="0"/>
          <w:i/>
          <w:iCs/>
          <w:color w:val="0000FF"/>
          <w:spacing w:val="-2"/>
          <w:lang w:val="es-US"/>
        </w:rPr>
        <w:t>If</w:t>
      </w:r>
      <w:proofErr w:type="spellEnd"/>
      <w:r w:rsidRPr="0064124A">
        <w:rPr>
          <w:rFonts w:ascii="Source Sans Pro" w:hAnsi="Source Sans Pro"/>
          <w:b w:val="0"/>
          <w:i/>
          <w:iCs/>
          <w:color w:val="0000FF"/>
          <w:spacing w:val="-2"/>
          <w:lang w:val="es-US"/>
        </w:rPr>
        <w:t xml:space="preserve"> </w:t>
      </w:r>
      <w:proofErr w:type="spellStart"/>
      <w:r w:rsidRPr="0064124A">
        <w:rPr>
          <w:rFonts w:ascii="Source Sans Pro" w:hAnsi="Source Sans Pro"/>
          <w:b w:val="0"/>
          <w:i/>
          <w:iCs/>
          <w:color w:val="0000FF"/>
          <w:spacing w:val="-2"/>
          <w:lang w:val="es-US"/>
        </w:rPr>
        <w:t>not</w:t>
      </w:r>
      <w:proofErr w:type="spellEnd"/>
      <w:r w:rsidRPr="0064124A">
        <w:rPr>
          <w:rFonts w:ascii="Source Sans Pro" w:hAnsi="Source Sans Pro"/>
          <w:b w:val="0"/>
          <w:i/>
          <w:iCs/>
          <w:color w:val="0000FF"/>
          <w:spacing w:val="-2"/>
          <w:lang w:val="es-US"/>
        </w:rPr>
        <w:t xml:space="preserve"> </w:t>
      </w:r>
      <w:proofErr w:type="spellStart"/>
      <w:r w:rsidRPr="0064124A">
        <w:rPr>
          <w:rFonts w:ascii="Source Sans Pro" w:hAnsi="Source Sans Pro"/>
          <w:b w:val="0"/>
          <w:i/>
          <w:iCs/>
          <w:color w:val="0000FF"/>
          <w:spacing w:val="-2"/>
          <w:lang w:val="es-US"/>
        </w:rPr>
        <w:t>applicable</w:t>
      </w:r>
      <w:proofErr w:type="spellEnd"/>
      <w:r w:rsidRPr="0064124A">
        <w:rPr>
          <w:rFonts w:ascii="Source Sans Pro" w:hAnsi="Source Sans Pro"/>
          <w:b w:val="0"/>
          <w:i/>
          <w:iCs/>
          <w:color w:val="0000FF"/>
          <w:spacing w:val="-2"/>
          <w:lang w:val="es-US"/>
        </w:rPr>
        <w:t xml:space="preserve">, </w:t>
      </w:r>
      <w:proofErr w:type="spellStart"/>
      <w:r w:rsidRPr="0064124A">
        <w:rPr>
          <w:rFonts w:ascii="Source Sans Pro" w:hAnsi="Source Sans Pro"/>
          <w:b w:val="0"/>
          <w:i/>
          <w:iCs/>
          <w:color w:val="0000FF"/>
          <w:spacing w:val="-2"/>
          <w:lang w:val="es-US"/>
        </w:rPr>
        <w:t>omit</w:t>
      </w:r>
      <w:proofErr w:type="spellEnd"/>
      <w:r w:rsidRPr="0064124A">
        <w:rPr>
          <w:rFonts w:ascii="Source Sans Pro" w:hAnsi="Source Sans Pro"/>
          <w:b w:val="0"/>
          <w:i/>
          <w:iCs/>
          <w:color w:val="0000FF"/>
          <w:spacing w:val="-2"/>
          <w:lang w:val="es-US"/>
        </w:rPr>
        <w:t xml:space="preserve"> </w:t>
      </w:r>
      <w:proofErr w:type="spellStart"/>
      <w:r w:rsidRPr="0064124A">
        <w:rPr>
          <w:rFonts w:ascii="Source Sans Pro" w:hAnsi="Source Sans Pro"/>
          <w:b w:val="0"/>
          <w:i/>
          <w:iCs/>
          <w:color w:val="0000FF"/>
          <w:spacing w:val="-2"/>
          <w:lang w:val="es-US"/>
        </w:rPr>
        <w:t>information</w:t>
      </w:r>
      <w:proofErr w:type="spellEnd"/>
      <w:r w:rsidRPr="0064124A">
        <w:rPr>
          <w:rFonts w:ascii="Source Sans Pro" w:hAnsi="Source Sans Pro"/>
          <w:b w:val="0"/>
          <w:i/>
          <w:iCs/>
          <w:color w:val="0000FF"/>
          <w:spacing w:val="-2"/>
          <w:lang w:val="es-US"/>
        </w:rPr>
        <w:t xml:space="preserve"> </w:t>
      </w:r>
      <w:proofErr w:type="spellStart"/>
      <w:r w:rsidRPr="0064124A">
        <w:rPr>
          <w:rFonts w:ascii="Source Sans Pro" w:hAnsi="Source Sans Pro"/>
          <w:b w:val="0"/>
          <w:i/>
          <w:iCs/>
          <w:color w:val="0000FF"/>
          <w:spacing w:val="-2"/>
          <w:lang w:val="es-US"/>
        </w:rPr>
        <w:t>about</w:t>
      </w:r>
      <w:proofErr w:type="spellEnd"/>
      <w:r w:rsidRPr="0064124A">
        <w:rPr>
          <w:rFonts w:ascii="Source Sans Pro" w:hAnsi="Source Sans Pro"/>
          <w:b w:val="0"/>
          <w:i/>
          <w:iCs/>
          <w:color w:val="0000FF"/>
          <w:spacing w:val="-2"/>
          <w:lang w:val="es-US"/>
        </w:rPr>
        <w:t xml:space="preserve"> </w:t>
      </w:r>
      <w:proofErr w:type="spellStart"/>
      <w:r w:rsidRPr="0064124A">
        <w:rPr>
          <w:rFonts w:ascii="Source Sans Pro" w:hAnsi="Source Sans Pro"/>
          <w:b w:val="0"/>
          <w:i/>
          <w:iCs/>
          <w:color w:val="0000FF"/>
          <w:spacing w:val="-2"/>
          <w:lang w:val="es-US"/>
        </w:rPr>
        <w:t>the</w:t>
      </w:r>
      <w:proofErr w:type="spellEnd"/>
      <w:r w:rsidRPr="0064124A">
        <w:rPr>
          <w:rFonts w:ascii="Source Sans Pro" w:hAnsi="Source Sans Pro"/>
          <w:b w:val="0"/>
          <w:i/>
          <w:iCs/>
          <w:color w:val="0000FF"/>
          <w:spacing w:val="-2"/>
          <w:lang w:val="es-US"/>
        </w:rPr>
        <w:t xml:space="preserve"> LIS </w:t>
      </w:r>
      <w:proofErr w:type="spellStart"/>
      <w:r w:rsidRPr="0064124A">
        <w:rPr>
          <w:rFonts w:ascii="Source Sans Pro" w:hAnsi="Source Sans Pro"/>
          <w:b w:val="0"/>
          <w:i/>
          <w:iCs/>
          <w:color w:val="0000FF"/>
          <w:spacing w:val="-2"/>
          <w:lang w:val="es-US"/>
        </w:rPr>
        <w:t>Rider</w:t>
      </w:r>
      <w:proofErr w:type="spellEnd"/>
      <w:r w:rsidRPr="0064124A">
        <w:rPr>
          <w:rFonts w:ascii="Source Sans Pro" w:hAnsi="Source Sans Pro"/>
          <w:b w:val="0"/>
          <w:i/>
          <w:iCs/>
          <w:color w:val="0000FF"/>
          <w:spacing w:val="-2"/>
          <w:lang w:val="es-US"/>
        </w:rPr>
        <w:t>]</w:t>
      </w:r>
      <w:r w:rsidRPr="0064124A">
        <w:rPr>
          <w:rFonts w:ascii="Source Sans Pro" w:hAnsi="Source Sans Pro"/>
          <w:b w:val="0"/>
          <w:spacing w:val="-2"/>
          <w:lang w:val="es-US"/>
        </w:rPr>
        <w:t xml:space="preserve"> Hemos </w:t>
      </w:r>
      <w:r w:rsidRPr="0064124A">
        <w:rPr>
          <w:rFonts w:ascii="Source Sans Pro" w:hAnsi="Source Sans Pro"/>
          <w:b w:val="0"/>
          <w:color w:val="0000FF"/>
          <w:spacing w:val="-2"/>
          <w:lang w:val="es-US"/>
        </w:rPr>
        <w:t>[</w:t>
      </w:r>
      <w:proofErr w:type="spellStart"/>
      <w:r w:rsidRPr="0064124A">
        <w:rPr>
          <w:rFonts w:ascii="Source Sans Pro" w:hAnsi="Source Sans Pro"/>
          <w:b w:val="0"/>
          <w:i/>
          <w:iCs/>
          <w:color w:val="0000FF"/>
          <w:spacing w:val="-2"/>
          <w:lang w:val="es-US"/>
        </w:rPr>
        <w:t>insert</w:t>
      </w:r>
      <w:proofErr w:type="spellEnd"/>
      <w:r w:rsidRPr="0064124A">
        <w:rPr>
          <w:rFonts w:ascii="Source Sans Pro" w:hAnsi="Source Sans Pro"/>
          <w:b w:val="0"/>
          <w:i/>
          <w:iCs/>
          <w:color w:val="0000FF"/>
          <w:spacing w:val="-2"/>
          <w:lang w:val="es-US"/>
        </w:rPr>
        <w:t xml:space="preserve"> as </w:t>
      </w:r>
      <w:proofErr w:type="spellStart"/>
      <w:r w:rsidRPr="0064124A">
        <w:rPr>
          <w:rFonts w:ascii="Source Sans Pro" w:hAnsi="Source Sans Pro"/>
          <w:b w:val="0"/>
          <w:i/>
          <w:iCs/>
          <w:color w:val="0000FF"/>
          <w:spacing w:val="-2"/>
          <w:lang w:val="es-US"/>
        </w:rPr>
        <w:t>appropriate</w:t>
      </w:r>
      <w:proofErr w:type="spellEnd"/>
      <w:r w:rsidRPr="0064124A">
        <w:rPr>
          <w:rFonts w:ascii="Source Sans Pro" w:hAnsi="Source Sans Pro"/>
          <w:b w:val="0"/>
          <w:i/>
          <w:iCs/>
          <w:color w:val="0000FF"/>
          <w:spacing w:val="-2"/>
          <w:lang w:val="es-US"/>
        </w:rPr>
        <w:t>:</w:t>
      </w:r>
      <w:r w:rsidRPr="0064124A">
        <w:rPr>
          <w:rFonts w:ascii="Source Sans Pro" w:hAnsi="Source Sans Pro"/>
          <w:b w:val="0"/>
          <w:color w:val="0000FF"/>
          <w:spacing w:val="-2"/>
          <w:lang w:val="es-US"/>
        </w:rPr>
        <w:t xml:space="preserve"> incluido </w:t>
      </w:r>
      <w:r w:rsidRPr="0064124A">
        <w:rPr>
          <w:rFonts w:ascii="Source Sans Pro" w:hAnsi="Source Sans Pro"/>
          <w:b w:val="0"/>
          <w:i/>
          <w:iCs/>
          <w:color w:val="0000FF"/>
          <w:spacing w:val="-2"/>
          <w:lang w:val="es-US"/>
        </w:rPr>
        <w:t>OR</w:t>
      </w:r>
      <w:r w:rsidRPr="0064124A">
        <w:rPr>
          <w:rFonts w:ascii="Source Sans Pro" w:hAnsi="Source Sans Pro"/>
          <w:b w:val="0"/>
          <w:color w:val="0000FF"/>
          <w:spacing w:val="-2"/>
          <w:lang w:val="es-US"/>
        </w:rPr>
        <w:t xml:space="preserve"> enviado] </w:t>
      </w:r>
      <w:r w:rsidRPr="0064124A">
        <w:rPr>
          <w:rFonts w:ascii="Source Sans Pro" w:hAnsi="Source Sans Pro"/>
          <w:b w:val="0"/>
          <w:spacing w:val="-2"/>
          <w:lang w:val="es-US"/>
        </w:rPr>
        <w:t xml:space="preserve">un documento separado, que se denomina </w:t>
      </w:r>
      <w:proofErr w:type="spellStart"/>
      <w:r w:rsidRPr="0064124A">
        <w:rPr>
          <w:rFonts w:ascii="Source Sans Pro" w:hAnsi="Source Sans Pro"/>
          <w:b w:val="0"/>
          <w:i/>
          <w:iCs/>
          <w:spacing w:val="-2"/>
          <w:lang w:val="es-US"/>
        </w:rPr>
        <w:t>Evidence</w:t>
      </w:r>
      <w:proofErr w:type="spellEnd"/>
      <w:r w:rsidRPr="0064124A">
        <w:rPr>
          <w:rFonts w:ascii="Source Sans Pro" w:hAnsi="Source Sans Pro"/>
          <w:b w:val="0"/>
          <w:i/>
          <w:iCs/>
          <w:spacing w:val="-2"/>
          <w:lang w:val="es-US"/>
        </w:rPr>
        <w:t xml:space="preserve"> </w:t>
      </w:r>
      <w:proofErr w:type="spellStart"/>
      <w:r w:rsidRPr="0064124A">
        <w:rPr>
          <w:rFonts w:ascii="Source Sans Pro" w:hAnsi="Source Sans Pro"/>
          <w:b w:val="0"/>
          <w:i/>
          <w:iCs/>
          <w:spacing w:val="-2"/>
          <w:lang w:val="es-US"/>
        </w:rPr>
        <w:t>of</w:t>
      </w:r>
      <w:proofErr w:type="spellEnd"/>
      <w:r w:rsidRPr="0064124A">
        <w:rPr>
          <w:rFonts w:ascii="Source Sans Pro" w:hAnsi="Source Sans Pro"/>
          <w:b w:val="0"/>
          <w:i/>
          <w:iCs/>
          <w:spacing w:val="-2"/>
          <w:lang w:val="es-US"/>
        </w:rPr>
        <w:t xml:space="preserve"> </w:t>
      </w:r>
      <w:proofErr w:type="spellStart"/>
      <w:r w:rsidRPr="0064124A">
        <w:rPr>
          <w:rFonts w:ascii="Source Sans Pro" w:hAnsi="Source Sans Pro"/>
          <w:b w:val="0"/>
          <w:i/>
          <w:iCs/>
          <w:spacing w:val="-2"/>
          <w:lang w:val="es-US"/>
        </w:rPr>
        <w:t>Coverage</w:t>
      </w:r>
      <w:proofErr w:type="spellEnd"/>
      <w:r w:rsidRPr="0064124A">
        <w:rPr>
          <w:rFonts w:ascii="Source Sans Pro" w:hAnsi="Source Sans Pro"/>
          <w:b w:val="0"/>
          <w:i/>
          <w:iCs/>
          <w:spacing w:val="-2"/>
          <w:lang w:val="es-US"/>
        </w:rPr>
        <w:t xml:space="preserve"> </w:t>
      </w:r>
      <w:proofErr w:type="spellStart"/>
      <w:r w:rsidRPr="0064124A">
        <w:rPr>
          <w:rFonts w:ascii="Source Sans Pro" w:hAnsi="Source Sans Pro"/>
          <w:b w:val="0"/>
          <w:i/>
          <w:iCs/>
          <w:spacing w:val="-2"/>
          <w:lang w:val="es-US"/>
        </w:rPr>
        <w:t>Rider</w:t>
      </w:r>
      <w:proofErr w:type="spellEnd"/>
      <w:r w:rsidRPr="0064124A">
        <w:rPr>
          <w:rFonts w:ascii="Source Sans Pro" w:hAnsi="Source Sans Pro"/>
          <w:b w:val="0"/>
          <w:i/>
          <w:iCs/>
          <w:spacing w:val="-2"/>
          <w:lang w:val="es-US"/>
        </w:rPr>
        <w:t xml:space="preserve"> </w:t>
      </w:r>
      <w:proofErr w:type="spellStart"/>
      <w:r w:rsidRPr="0064124A">
        <w:rPr>
          <w:rFonts w:ascii="Source Sans Pro" w:hAnsi="Source Sans Pro"/>
          <w:b w:val="0"/>
          <w:i/>
          <w:iCs/>
          <w:spacing w:val="-2"/>
          <w:lang w:val="es-US"/>
        </w:rPr>
        <w:t>for</w:t>
      </w:r>
      <w:proofErr w:type="spellEnd"/>
      <w:r w:rsidRPr="0064124A">
        <w:rPr>
          <w:rFonts w:ascii="Source Sans Pro" w:hAnsi="Source Sans Pro"/>
          <w:b w:val="0"/>
          <w:i/>
          <w:iCs/>
          <w:spacing w:val="-2"/>
          <w:lang w:val="es-US"/>
        </w:rPr>
        <w:t xml:space="preserve"> People Who </w:t>
      </w:r>
      <w:proofErr w:type="spellStart"/>
      <w:r w:rsidRPr="0064124A">
        <w:rPr>
          <w:rFonts w:ascii="Source Sans Pro" w:hAnsi="Source Sans Pro"/>
          <w:b w:val="0"/>
          <w:i/>
          <w:iCs/>
          <w:spacing w:val="-2"/>
          <w:lang w:val="es-US"/>
        </w:rPr>
        <w:t>Get</w:t>
      </w:r>
      <w:proofErr w:type="spellEnd"/>
      <w:r w:rsidRPr="0064124A">
        <w:rPr>
          <w:rFonts w:ascii="Source Sans Pro" w:hAnsi="Source Sans Pro"/>
          <w:b w:val="0"/>
          <w:i/>
          <w:iCs/>
          <w:spacing w:val="-2"/>
          <w:lang w:val="es-US"/>
        </w:rPr>
        <w:t xml:space="preserve"> Extra </w:t>
      </w:r>
      <w:proofErr w:type="spellStart"/>
      <w:r w:rsidRPr="0064124A">
        <w:rPr>
          <w:rFonts w:ascii="Source Sans Pro" w:hAnsi="Source Sans Pro"/>
          <w:b w:val="0"/>
          <w:i/>
          <w:iCs/>
          <w:spacing w:val="-2"/>
          <w:lang w:val="es-US"/>
        </w:rPr>
        <w:t>Help</w:t>
      </w:r>
      <w:proofErr w:type="spellEnd"/>
      <w:r w:rsidRPr="0064124A">
        <w:rPr>
          <w:rFonts w:ascii="Source Sans Pro" w:hAnsi="Source Sans Pro"/>
          <w:b w:val="0"/>
          <w:i/>
          <w:iCs/>
          <w:spacing w:val="-2"/>
          <w:lang w:val="es-US"/>
        </w:rPr>
        <w:t xml:space="preserve"> </w:t>
      </w:r>
      <w:proofErr w:type="spellStart"/>
      <w:r w:rsidRPr="0064124A">
        <w:rPr>
          <w:rFonts w:ascii="Source Sans Pro" w:hAnsi="Source Sans Pro"/>
          <w:b w:val="0"/>
          <w:i/>
          <w:iCs/>
          <w:spacing w:val="-2"/>
          <w:lang w:val="es-US"/>
        </w:rPr>
        <w:t>Paying</w:t>
      </w:r>
      <w:proofErr w:type="spellEnd"/>
      <w:r w:rsidRPr="0064124A">
        <w:rPr>
          <w:rFonts w:ascii="Source Sans Pro" w:hAnsi="Source Sans Pro"/>
          <w:b w:val="0"/>
          <w:i/>
          <w:iCs/>
          <w:spacing w:val="-2"/>
          <w:lang w:val="es-US"/>
        </w:rPr>
        <w:t xml:space="preserve"> </w:t>
      </w:r>
      <w:proofErr w:type="spellStart"/>
      <w:r w:rsidRPr="0064124A">
        <w:rPr>
          <w:rFonts w:ascii="Source Sans Pro" w:hAnsi="Source Sans Pro"/>
          <w:b w:val="0"/>
          <w:i/>
          <w:iCs/>
          <w:spacing w:val="-2"/>
          <w:lang w:val="es-US"/>
        </w:rPr>
        <w:t>for</w:t>
      </w:r>
      <w:proofErr w:type="spellEnd"/>
      <w:r w:rsidRPr="0064124A">
        <w:rPr>
          <w:rFonts w:ascii="Source Sans Pro" w:hAnsi="Source Sans Pro"/>
          <w:b w:val="0"/>
          <w:i/>
          <w:iCs/>
          <w:spacing w:val="-2"/>
          <w:lang w:val="es-US"/>
        </w:rPr>
        <w:t xml:space="preserve"> </w:t>
      </w:r>
      <w:proofErr w:type="spellStart"/>
      <w:r w:rsidRPr="0064124A">
        <w:rPr>
          <w:rFonts w:ascii="Source Sans Pro" w:hAnsi="Source Sans Pro"/>
          <w:b w:val="0"/>
          <w:i/>
          <w:iCs/>
          <w:spacing w:val="-2"/>
          <w:lang w:val="es-US"/>
        </w:rPr>
        <w:t>Prescription</w:t>
      </w:r>
      <w:proofErr w:type="spellEnd"/>
      <w:r w:rsidRPr="0064124A">
        <w:rPr>
          <w:rFonts w:ascii="Source Sans Pro" w:hAnsi="Source Sans Pro"/>
          <w:b w:val="0"/>
          <w:i/>
          <w:iCs/>
          <w:spacing w:val="-2"/>
          <w:lang w:val="es-US"/>
        </w:rPr>
        <w:t xml:space="preserve"> </w:t>
      </w:r>
      <w:proofErr w:type="spellStart"/>
      <w:r w:rsidRPr="0064124A">
        <w:rPr>
          <w:rFonts w:ascii="Source Sans Pro" w:hAnsi="Source Sans Pro"/>
          <w:b w:val="0"/>
          <w:i/>
          <w:iCs/>
          <w:spacing w:val="-2"/>
          <w:lang w:val="es-US"/>
        </w:rPr>
        <w:t>Drugs</w:t>
      </w:r>
      <w:proofErr w:type="spellEnd"/>
      <w:r w:rsidRPr="0064124A">
        <w:rPr>
          <w:rFonts w:ascii="Source Sans Pro" w:hAnsi="Source Sans Pro"/>
          <w:b w:val="0"/>
          <w:spacing w:val="-2"/>
          <w:lang w:val="es-US"/>
        </w:rPr>
        <w:t xml:space="preserve"> (Cláusula adicional a la </w:t>
      </w:r>
      <w:r w:rsidR="00E17914" w:rsidRPr="0064124A">
        <w:rPr>
          <w:rFonts w:ascii="Source Sans Pro" w:hAnsi="Source Sans Pro"/>
          <w:b w:val="0"/>
          <w:spacing w:val="-2"/>
          <w:lang w:val="es-US"/>
        </w:rPr>
        <w:t>Evidencia de Cobertura</w:t>
      </w:r>
      <w:r w:rsidRPr="0064124A">
        <w:rPr>
          <w:rFonts w:ascii="Source Sans Pro" w:hAnsi="Source Sans Pro"/>
          <w:b w:val="0"/>
          <w:spacing w:val="-2"/>
          <w:lang w:val="es-US"/>
        </w:rPr>
        <w:t xml:space="preserve"> para las personas que reciben Ayuda adicional para pagar los medicamentos con receta), también denominada Low-</w:t>
      </w:r>
      <w:proofErr w:type="spellStart"/>
      <w:r w:rsidRPr="0064124A">
        <w:rPr>
          <w:rFonts w:ascii="Source Sans Pro" w:hAnsi="Source Sans Pro"/>
          <w:b w:val="0"/>
          <w:spacing w:val="-2"/>
          <w:lang w:val="es-US"/>
        </w:rPr>
        <w:t>Income</w:t>
      </w:r>
      <w:proofErr w:type="spellEnd"/>
      <w:r w:rsidRPr="0064124A">
        <w:rPr>
          <w:rFonts w:ascii="Source Sans Pro" w:hAnsi="Source Sans Pro"/>
          <w:b w:val="0"/>
          <w:spacing w:val="-2"/>
          <w:lang w:val="es-US"/>
        </w:rPr>
        <w:t xml:space="preserve"> </w:t>
      </w:r>
      <w:proofErr w:type="spellStart"/>
      <w:r w:rsidRPr="0064124A">
        <w:rPr>
          <w:rFonts w:ascii="Source Sans Pro" w:hAnsi="Source Sans Pro"/>
          <w:b w:val="0"/>
          <w:spacing w:val="-2"/>
          <w:lang w:val="es-US"/>
        </w:rPr>
        <w:t>Subsidy</w:t>
      </w:r>
      <w:proofErr w:type="spellEnd"/>
      <w:r w:rsidRPr="0064124A">
        <w:rPr>
          <w:rFonts w:ascii="Source Sans Pro" w:hAnsi="Source Sans Pro"/>
          <w:b w:val="0"/>
          <w:spacing w:val="-2"/>
          <w:lang w:val="es-US"/>
        </w:rPr>
        <w:t xml:space="preserve"> </w:t>
      </w:r>
      <w:proofErr w:type="spellStart"/>
      <w:r w:rsidRPr="0064124A">
        <w:rPr>
          <w:rFonts w:ascii="Source Sans Pro" w:hAnsi="Source Sans Pro"/>
          <w:b w:val="0"/>
          <w:spacing w:val="-2"/>
          <w:lang w:val="es-US"/>
        </w:rPr>
        <w:t>Rider</w:t>
      </w:r>
      <w:proofErr w:type="spellEnd"/>
      <w:r w:rsidRPr="0064124A">
        <w:rPr>
          <w:rFonts w:ascii="Source Sans Pro" w:hAnsi="Source Sans Pro"/>
          <w:b w:val="0"/>
          <w:spacing w:val="-2"/>
          <w:lang w:val="es-US"/>
        </w:rPr>
        <w:t xml:space="preserve"> o LIS </w:t>
      </w:r>
      <w:proofErr w:type="spellStart"/>
      <w:r w:rsidRPr="0064124A">
        <w:rPr>
          <w:rFonts w:ascii="Source Sans Pro" w:hAnsi="Source Sans Pro"/>
          <w:b w:val="0"/>
          <w:spacing w:val="-2"/>
          <w:lang w:val="es-US"/>
        </w:rPr>
        <w:t>Rider</w:t>
      </w:r>
      <w:proofErr w:type="spellEnd"/>
      <w:r w:rsidRPr="0064124A">
        <w:rPr>
          <w:rFonts w:ascii="Source Sans Pro" w:hAnsi="Source Sans Pro"/>
          <w:b w:val="0"/>
          <w:spacing w:val="-2"/>
          <w:lang w:val="es-US"/>
        </w:rPr>
        <w:t xml:space="preserve"> (Cláusula adicional para subsidio por bajos ingresos o Cláusula adicional LIS), que le informa sobre la cobertura para sus medicamentos.</w:t>
      </w:r>
      <w:r w:rsidRPr="0064124A">
        <w:rPr>
          <w:rFonts w:ascii="Source Sans Pro" w:hAnsi="Source Sans Pro"/>
          <w:b w:val="0"/>
          <w:i/>
          <w:iCs/>
          <w:color w:val="0432FF"/>
          <w:spacing w:val="-2"/>
          <w:lang w:val="es-US"/>
        </w:rPr>
        <w:t xml:space="preserve"> </w:t>
      </w:r>
      <w:r w:rsidRPr="0064124A">
        <w:rPr>
          <w:rFonts w:ascii="Source Sans Pro" w:hAnsi="Source Sans Pro"/>
          <w:b w:val="0"/>
          <w:i/>
          <w:iCs/>
          <w:color w:val="0432FF"/>
          <w:spacing w:val="-2"/>
          <w:lang w:val="es-ES"/>
        </w:rPr>
        <w:t>[</w:t>
      </w:r>
      <w:proofErr w:type="spellStart"/>
      <w:r w:rsidRPr="0064124A">
        <w:rPr>
          <w:rFonts w:ascii="Source Sans Pro" w:hAnsi="Source Sans Pro"/>
          <w:b w:val="0"/>
          <w:i/>
          <w:iCs/>
          <w:color w:val="0432FF"/>
          <w:spacing w:val="-2"/>
          <w:lang w:val="es-ES"/>
        </w:rPr>
        <w:t>Plans</w:t>
      </w:r>
      <w:proofErr w:type="spellEnd"/>
      <w:r w:rsidRPr="0064124A">
        <w:rPr>
          <w:rFonts w:ascii="Source Sans Pro" w:hAnsi="Source Sans Pro"/>
          <w:b w:val="0"/>
          <w:i/>
          <w:iCs/>
          <w:color w:val="0432FF"/>
          <w:spacing w:val="-2"/>
          <w:lang w:val="es-ES"/>
        </w:rPr>
        <w:t xml:space="preserve"> </w:t>
      </w:r>
      <w:proofErr w:type="spellStart"/>
      <w:r w:rsidRPr="0064124A">
        <w:rPr>
          <w:rFonts w:ascii="Source Sans Pro" w:hAnsi="Source Sans Pro"/>
          <w:b w:val="0"/>
          <w:i/>
          <w:iCs/>
          <w:color w:val="0432FF"/>
          <w:spacing w:val="-2"/>
          <w:lang w:val="es-ES"/>
        </w:rPr>
        <w:t>may</w:t>
      </w:r>
      <w:proofErr w:type="spellEnd"/>
      <w:r w:rsidRPr="0064124A">
        <w:rPr>
          <w:rFonts w:ascii="Source Sans Pro" w:hAnsi="Source Sans Pro"/>
          <w:b w:val="0"/>
          <w:i/>
          <w:iCs/>
          <w:color w:val="0432FF"/>
          <w:spacing w:val="-2"/>
          <w:lang w:val="es-ES"/>
        </w:rPr>
        <w:t xml:space="preserve"> </w:t>
      </w:r>
      <w:proofErr w:type="spellStart"/>
      <w:r w:rsidRPr="0064124A">
        <w:rPr>
          <w:rFonts w:ascii="Source Sans Pro" w:hAnsi="Source Sans Pro"/>
          <w:b w:val="0"/>
          <w:i/>
          <w:iCs/>
          <w:color w:val="0432FF"/>
          <w:spacing w:val="-2"/>
          <w:lang w:val="es-ES"/>
        </w:rPr>
        <w:t>indicate</w:t>
      </w:r>
      <w:proofErr w:type="spellEnd"/>
      <w:r w:rsidRPr="0064124A">
        <w:rPr>
          <w:rFonts w:ascii="Source Sans Pro" w:hAnsi="Source Sans Pro"/>
          <w:b w:val="0"/>
          <w:i/>
          <w:iCs/>
          <w:color w:val="0432FF"/>
          <w:spacing w:val="-2"/>
          <w:lang w:val="es-ES"/>
        </w:rPr>
        <w:t xml:space="preserve"> LIS </w:t>
      </w:r>
      <w:proofErr w:type="spellStart"/>
      <w:r w:rsidRPr="0064124A">
        <w:rPr>
          <w:rFonts w:ascii="Source Sans Pro" w:hAnsi="Source Sans Pro"/>
          <w:b w:val="0"/>
          <w:i/>
          <w:iCs/>
          <w:color w:val="0432FF"/>
          <w:spacing w:val="-2"/>
          <w:lang w:val="es-ES"/>
        </w:rPr>
        <w:t>Rider</w:t>
      </w:r>
      <w:proofErr w:type="spellEnd"/>
      <w:r w:rsidRPr="0064124A">
        <w:rPr>
          <w:rFonts w:ascii="Source Sans Pro" w:hAnsi="Source Sans Pro"/>
          <w:b w:val="0"/>
          <w:i/>
          <w:iCs/>
          <w:color w:val="0432FF"/>
          <w:spacing w:val="-2"/>
          <w:lang w:val="es-ES"/>
        </w:rPr>
        <w:t xml:space="preserve"> mail date.]</w:t>
      </w:r>
      <w:r w:rsidRPr="0064124A">
        <w:rPr>
          <w:rFonts w:ascii="Source Sans Pro" w:hAnsi="Source Sans Pro"/>
          <w:b w:val="0"/>
          <w:spacing w:val="-2"/>
          <w:lang w:val="es-US"/>
        </w:rPr>
        <w:t xml:space="preserve"> Si no posee este inserto, comuníquese con Servicios para los miembros al </w:t>
      </w:r>
      <w:r w:rsidRPr="0064124A">
        <w:rPr>
          <w:rFonts w:ascii="Source Sans Pro" w:hAnsi="Source Sans Pro"/>
          <w:b w:val="0"/>
          <w:i/>
          <w:iCs/>
          <w:color w:val="0000FF"/>
          <w:spacing w:val="-2"/>
          <w:lang w:val="es-ES"/>
        </w:rPr>
        <w:t>[</w:t>
      </w:r>
      <w:proofErr w:type="spellStart"/>
      <w:r w:rsidRPr="0064124A">
        <w:rPr>
          <w:rFonts w:ascii="Source Sans Pro" w:hAnsi="Source Sans Pro"/>
          <w:b w:val="0"/>
          <w:i/>
          <w:iCs/>
          <w:color w:val="0000FF"/>
          <w:spacing w:val="-2"/>
          <w:lang w:val="es-ES"/>
        </w:rPr>
        <w:t>insert</w:t>
      </w:r>
      <w:proofErr w:type="spellEnd"/>
      <w:r w:rsidRPr="0064124A">
        <w:rPr>
          <w:rFonts w:ascii="Source Sans Pro" w:hAnsi="Source Sans Pro"/>
          <w:b w:val="0"/>
          <w:i/>
          <w:iCs/>
          <w:color w:val="0000FF"/>
          <w:spacing w:val="-2"/>
          <w:lang w:val="es-ES"/>
        </w:rPr>
        <w:t xml:space="preserve"> </w:t>
      </w:r>
      <w:proofErr w:type="spellStart"/>
      <w:r w:rsidRPr="0064124A">
        <w:rPr>
          <w:rFonts w:ascii="Source Sans Pro" w:hAnsi="Source Sans Pro"/>
          <w:b w:val="0"/>
          <w:i/>
          <w:iCs/>
          <w:color w:val="0000FF"/>
          <w:spacing w:val="-2"/>
          <w:lang w:val="es-ES"/>
        </w:rPr>
        <w:t>Member</w:t>
      </w:r>
      <w:proofErr w:type="spellEnd"/>
      <w:r w:rsidRPr="0064124A">
        <w:rPr>
          <w:rFonts w:ascii="Source Sans Pro" w:hAnsi="Source Sans Pro"/>
          <w:b w:val="0"/>
          <w:i/>
          <w:iCs/>
          <w:color w:val="0000FF"/>
          <w:spacing w:val="-2"/>
          <w:lang w:val="es-ES"/>
        </w:rPr>
        <w:t xml:space="preserve"> </w:t>
      </w:r>
      <w:proofErr w:type="spellStart"/>
      <w:r w:rsidRPr="0064124A">
        <w:rPr>
          <w:rFonts w:ascii="Source Sans Pro" w:hAnsi="Source Sans Pro"/>
          <w:b w:val="0"/>
          <w:i/>
          <w:iCs/>
          <w:color w:val="0000FF"/>
          <w:spacing w:val="-2"/>
          <w:lang w:val="es-ES"/>
        </w:rPr>
        <w:t>Services</w:t>
      </w:r>
      <w:proofErr w:type="spellEnd"/>
      <w:r w:rsidRPr="0064124A">
        <w:rPr>
          <w:rFonts w:ascii="Source Sans Pro" w:hAnsi="Source Sans Pro"/>
          <w:b w:val="0"/>
          <w:i/>
          <w:iCs/>
          <w:color w:val="0000FF"/>
          <w:spacing w:val="-2"/>
          <w:lang w:val="es-ES"/>
        </w:rPr>
        <w:t xml:space="preserve"> </w:t>
      </w:r>
      <w:proofErr w:type="spellStart"/>
      <w:r w:rsidRPr="0064124A">
        <w:rPr>
          <w:rFonts w:ascii="Source Sans Pro" w:hAnsi="Source Sans Pro"/>
          <w:b w:val="0"/>
          <w:i/>
          <w:iCs/>
          <w:color w:val="0000FF"/>
          <w:spacing w:val="-2"/>
          <w:lang w:val="es-ES"/>
        </w:rPr>
        <w:t>number</w:t>
      </w:r>
      <w:proofErr w:type="spellEnd"/>
      <w:r w:rsidRPr="0064124A">
        <w:rPr>
          <w:rFonts w:ascii="Source Sans Pro" w:hAnsi="Source Sans Pro"/>
          <w:b w:val="0"/>
          <w:i/>
          <w:iCs/>
          <w:color w:val="0000FF"/>
          <w:spacing w:val="-2"/>
          <w:lang w:val="es-ES"/>
        </w:rPr>
        <w:t>]</w:t>
      </w:r>
      <w:r w:rsidRPr="0064124A">
        <w:rPr>
          <w:rFonts w:ascii="Source Sans Pro" w:hAnsi="Source Sans Pro"/>
          <w:b w:val="0"/>
          <w:spacing w:val="-2"/>
          <w:lang w:val="es-US"/>
        </w:rPr>
        <w:t xml:space="preserve"> (los usuarios de TTY deben llamar al </w:t>
      </w:r>
      <w:r w:rsidRPr="0064124A">
        <w:rPr>
          <w:rFonts w:ascii="Source Sans Pro" w:hAnsi="Source Sans Pro"/>
          <w:b w:val="0"/>
          <w:i/>
          <w:iCs/>
          <w:color w:val="0000FF"/>
          <w:spacing w:val="-2"/>
          <w:lang w:val="es-ES"/>
        </w:rPr>
        <w:t>[</w:t>
      </w:r>
      <w:proofErr w:type="spellStart"/>
      <w:r w:rsidRPr="0064124A">
        <w:rPr>
          <w:rFonts w:ascii="Source Sans Pro" w:hAnsi="Source Sans Pro"/>
          <w:b w:val="0"/>
          <w:i/>
          <w:iCs/>
          <w:color w:val="0000FF"/>
          <w:spacing w:val="-2"/>
          <w:lang w:val="es-ES"/>
        </w:rPr>
        <w:t>insert</w:t>
      </w:r>
      <w:proofErr w:type="spellEnd"/>
      <w:r w:rsidRPr="0064124A">
        <w:rPr>
          <w:rFonts w:ascii="Source Sans Pro" w:hAnsi="Source Sans Pro"/>
          <w:b w:val="0"/>
          <w:i/>
          <w:iCs/>
          <w:color w:val="0000FF"/>
          <w:spacing w:val="-2"/>
          <w:lang w:val="es-ES"/>
        </w:rPr>
        <w:t xml:space="preserve"> TTY </w:t>
      </w:r>
      <w:proofErr w:type="spellStart"/>
      <w:r w:rsidRPr="0064124A">
        <w:rPr>
          <w:rFonts w:ascii="Source Sans Pro" w:hAnsi="Source Sans Pro"/>
          <w:b w:val="0"/>
          <w:i/>
          <w:iCs/>
          <w:color w:val="0000FF"/>
          <w:spacing w:val="-2"/>
          <w:lang w:val="es-ES"/>
        </w:rPr>
        <w:t>number</w:t>
      </w:r>
      <w:proofErr w:type="spellEnd"/>
      <w:r w:rsidRPr="0064124A">
        <w:rPr>
          <w:rFonts w:ascii="Source Sans Pro" w:hAnsi="Source Sans Pro"/>
          <w:b w:val="0"/>
          <w:i/>
          <w:iCs/>
          <w:color w:val="0000FF"/>
          <w:spacing w:val="-2"/>
          <w:lang w:val="es-ES"/>
        </w:rPr>
        <w:t>]</w:t>
      </w:r>
      <w:r w:rsidRPr="0064124A">
        <w:rPr>
          <w:rFonts w:ascii="Source Sans Pro" w:hAnsi="Source Sans Pro"/>
          <w:b w:val="0"/>
          <w:spacing w:val="-2"/>
          <w:lang w:val="es-US"/>
        </w:rPr>
        <w:t xml:space="preserve">) y pida la </w:t>
      </w:r>
      <w:r w:rsidRPr="0064124A">
        <w:rPr>
          <w:rFonts w:ascii="Source Sans Pro" w:hAnsi="Source Sans Pro"/>
          <w:b w:val="0"/>
          <w:i/>
          <w:iCs/>
          <w:spacing w:val="-2"/>
          <w:lang w:val="es-US"/>
        </w:rPr>
        <w:t>Cláusula adicional</w:t>
      </w:r>
      <w:r w:rsidR="00D27938" w:rsidRPr="0064124A">
        <w:rPr>
          <w:rFonts w:ascii="Source Sans Pro" w:hAnsi="Source Sans Pro"/>
          <w:b w:val="0"/>
          <w:i/>
          <w:iCs/>
          <w:spacing w:val="-2"/>
          <w:lang w:val="es-US"/>
        </w:rPr>
        <w:t> </w:t>
      </w:r>
      <w:r w:rsidRPr="0064124A">
        <w:rPr>
          <w:rFonts w:ascii="Source Sans Pro" w:hAnsi="Source Sans Pro"/>
          <w:b w:val="0"/>
          <w:i/>
          <w:iCs/>
          <w:spacing w:val="-2"/>
          <w:lang w:val="es-US"/>
        </w:rPr>
        <w:t>LIS</w:t>
      </w:r>
      <w:r w:rsidRPr="0064124A">
        <w:rPr>
          <w:rFonts w:ascii="Source Sans Pro" w:hAnsi="Source Sans Pro"/>
          <w:b w:val="0"/>
          <w:spacing w:val="-2"/>
          <w:lang w:val="es-US"/>
        </w:rPr>
        <w:t>.</w:t>
      </w:r>
    </w:p>
    <w:p w14:paraId="13C32A58" w14:textId="23A8C0D4" w:rsidR="00BA537F" w:rsidRPr="0064124A" w:rsidRDefault="00BA537F" w:rsidP="00BA537F">
      <w:pPr>
        <w:pStyle w:val="subheading"/>
        <w:rPr>
          <w:rFonts w:ascii="Source Sans Pro" w:hAnsi="Source Sans Pro"/>
          <w:bCs/>
          <w:spacing w:val="-2"/>
          <w:lang w:val="es-ES"/>
        </w:rPr>
      </w:pPr>
      <w:r w:rsidRPr="0064124A">
        <w:rPr>
          <w:rFonts w:ascii="Source Sans Pro" w:hAnsi="Source Sans Pro"/>
          <w:bCs/>
          <w:spacing w:val="-2"/>
          <w:lang w:val="es-US"/>
        </w:rPr>
        <w:t xml:space="preserve">En algunos casos, la prima del plan podría ser </w:t>
      </w:r>
      <w:r w:rsidRPr="0064124A">
        <w:rPr>
          <w:rFonts w:ascii="Source Sans Pro" w:hAnsi="Source Sans Pro"/>
          <w:bCs/>
          <w:spacing w:val="-2"/>
          <w:u w:val="single"/>
          <w:lang w:val="es-US"/>
        </w:rPr>
        <w:t>menor</w:t>
      </w:r>
      <w:r w:rsidRPr="0064124A">
        <w:rPr>
          <w:rFonts w:ascii="Source Sans Pro" w:hAnsi="Source Sans Pro"/>
          <w:bCs/>
          <w:spacing w:val="-2"/>
          <w:lang w:val="es-US"/>
        </w:rPr>
        <w:t xml:space="preserve"> </w:t>
      </w:r>
    </w:p>
    <w:p w14:paraId="413C2093" w14:textId="77777777" w:rsidR="00BA537F" w:rsidRPr="0064124A" w:rsidRDefault="00BA537F" w:rsidP="00BA537F">
      <w:pPr>
        <w:spacing w:after="0" w:afterAutospacing="0"/>
        <w:rPr>
          <w:rFonts w:ascii="Source Sans Pro" w:hAnsi="Source Sans Pro" w:cs="Arial"/>
          <w:i/>
          <w:color w:val="0000FF"/>
          <w:spacing w:val="-2"/>
        </w:rPr>
      </w:pPr>
      <w:r w:rsidRPr="0064124A">
        <w:rPr>
          <w:rFonts w:ascii="Source Sans Pro" w:hAnsi="Source Sans Pro" w:cs="Arial"/>
          <w:i/>
          <w:iCs/>
          <w:color w:val="0000FF"/>
          <w:spacing w:val="-2"/>
        </w:rPr>
        <w:t>[MA-only plans and plans with no monthly premium: Omit this subsection.]</w:t>
      </w:r>
    </w:p>
    <w:p w14:paraId="3ABA807E" w14:textId="77777777" w:rsidR="00BA537F" w:rsidRPr="0064124A" w:rsidRDefault="00BA537F" w:rsidP="00BA537F">
      <w:pPr>
        <w:rPr>
          <w:rFonts w:ascii="Source Sans Pro" w:hAnsi="Source Sans Pro"/>
          <w:spacing w:val="-2"/>
          <w:lang w:val="es-ES"/>
        </w:rPr>
      </w:pPr>
      <w:r w:rsidRPr="0064124A">
        <w:rPr>
          <w:rFonts w:ascii="Source Sans Pro" w:hAnsi="Source Sans Pro"/>
          <w:color w:val="0000FF"/>
          <w:spacing w:val="-2"/>
        </w:rPr>
        <w:lastRenderedPageBreak/>
        <w:t>[</w:t>
      </w:r>
      <w:r w:rsidRPr="0064124A">
        <w:rPr>
          <w:rFonts w:ascii="Source Sans Pro" w:hAnsi="Source Sans Pro"/>
          <w:i/>
          <w:iCs/>
          <w:color w:val="0000FF"/>
          <w:spacing w:val="-2"/>
        </w:rPr>
        <w:t>Insert as appropriate, depending on whether SPAPs are discussed in Chapter 2:</w:t>
      </w:r>
      <w:r w:rsidRPr="0064124A">
        <w:rPr>
          <w:rFonts w:ascii="Source Sans Pro" w:hAnsi="Source Sans Pro"/>
          <w:color w:val="0000FF"/>
          <w:spacing w:val="-2"/>
        </w:rPr>
        <w:t xml:space="preserve"> Hay </w:t>
      </w:r>
      <w:proofErr w:type="spellStart"/>
      <w:r w:rsidRPr="0064124A">
        <w:rPr>
          <w:rFonts w:ascii="Source Sans Pro" w:hAnsi="Source Sans Pro"/>
          <w:color w:val="0000FF"/>
          <w:spacing w:val="-2"/>
        </w:rPr>
        <w:t>programas</w:t>
      </w:r>
      <w:proofErr w:type="spellEnd"/>
      <w:r w:rsidRPr="0064124A">
        <w:rPr>
          <w:rFonts w:ascii="Source Sans Pro" w:hAnsi="Source Sans Pro"/>
          <w:color w:val="0000FF"/>
          <w:spacing w:val="-2"/>
        </w:rPr>
        <w:t xml:space="preserve"> para </w:t>
      </w:r>
      <w:proofErr w:type="spellStart"/>
      <w:r w:rsidRPr="0064124A">
        <w:rPr>
          <w:rFonts w:ascii="Source Sans Pro" w:hAnsi="Source Sans Pro"/>
          <w:color w:val="0000FF"/>
          <w:spacing w:val="-2"/>
        </w:rPr>
        <w:t>ayudar</w:t>
      </w:r>
      <w:proofErr w:type="spellEnd"/>
      <w:r w:rsidRPr="0064124A">
        <w:rPr>
          <w:rFonts w:ascii="Source Sans Pro" w:hAnsi="Source Sans Pro"/>
          <w:color w:val="0000FF"/>
          <w:spacing w:val="-2"/>
        </w:rPr>
        <w:t xml:space="preserve"> a </w:t>
      </w:r>
      <w:proofErr w:type="gramStart"/>
      <w:r w:rsidRPr="0064124A">
        <w:rPr>
          <w:rFonts w:ascii="Source Sans Pro" w:hAnsi="Source Sans Pro"/>
          <w:color w:val="0000FF"/>
          <w:spacing w:val="-2"/>
        </w:rPr>
        <w:t>personas</w:t>
      </w:r>
      <w:proofErr w:type="gramEnd"/>
      <w:r w:rsidRPr="0064124A">
        <w:rPr>
          <w:rFonts w:ascii="Source Sans Pro" w:hAnsi="Source Sans Pro"/>
          <w:color w:val="0000FF"/>
          <w:spacing w:val="-2"/>
        </w:rPr>
        <w:t xml:space="preserve"> con </w:t>
      </w:r>
      <w:proofErr w:type="spellStart"/>
      <w:r w:rsidRPr="0064124A">
        <w:rPr>
          <w:rFonts w:ascii="Source Sans Pro" w:hAnsi="Source Sans Pro"/>
          <w:color w:val="0000FF"/>
          <w:spacing w:val="-2"/>
        </w:rPr>
        <w:t>recursos</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limitados</w:t>
      </w:r>
      <w:proofErr w:type="spellEnd"/>
      <w:r w:rsidRPr="0064124A">
        <w:rPr>
          <w:rFonts w:ascii="Source Sans Pro" w:hAnsi="Source Sans Pro"/>
          <w:color w:val="0000FF"/>
          <w:spacing w:val="-2"/>
        </w:rPr>
        <w:t xml:space="preserve"> a </w:t>
      </w:r>
      <w:proofErr w:type="spellStart"/>
      <w:r w:rsidRPr="0064124A">
        <w:rPr>
          <w:rFonts w:ascii="Source Sans Pro" w:hAnsi="Source Sans Pro"/>
          <w:color w:val="0000FF"/>
          <w:spacing w:val="-2"/>
        </w:rPr>
        <w:t>pagar</w:t>
      </w:r>
      <w:proofErr w:type="spellEnd"/>
      <w:r w:rsidRPr="0064124A">
        <w:rPr>
          <w:rFonts w:ascii="Source Sans Pro" w:hAnsi="Source Sans Pro"/>
          <w:color w:val="0000FF"/>
          <w:spacing w:val="-2"/>
        </w:rPr>
        <w:t xml:space="preserve"> sus </w:t>
      </w:r>
      <w:proofErr w:type="spellStart"/>
      <w:r w:rsidRPr="0064124A">
        <w:rPr>
          <w:rFonts w:ascii="Source Sans Pro" w:hAnsi="Source Sans Pro"/>
          <w:color w:val="0000FF"/>
          <w:spacing w:val="-2"/>
        </w:rPr>
        <w:t>medicamentos</w:t>
      </w:r>
      <w:proofErr w:type="spellEnd"/>
      <w:r w:rsidRPr="0064124A">
        <w:rPr>
          <w:rFonts w:ascii="Source Sans Pro" w:hAnsi="Source Sans Pro"/>
          <w:color w:val="0000FF"/>
          <w:spacing w:val="-2"/>
        </w:rPr>
        <w:t xml:space="preserve">. </w:t>
      </w:r>
      <w:r w:rsidRPr="0064124A">
        <w:rPr>
          <w:rFonts w:ascii="Source Sans Pro" w:hAnsi="Source Sans Pro"/>
          <w:color w:val="0000FF"/>
          <w:spacing w:val="-2"/>
          <w:lang w:val="es-US"/>
        </w:rPr>
        <w:t xml:space="preserve">Entre estos programas, se incluyen el programa de Ayuda adicional y el Programa estatal de asistencia farmacéutica.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El programa de Ayuda adicional ayuda a las personas con recursos limitados a pagar los medicamentos.] </w:t>
      </w:r>
      <w:r w:rsidRPr="0064124A">
        <w:rPr>
          <w:rFonts w:ascii="Source Sans Pro" w:hAnsi="Source Sans Pro"/>
          <w:spacing w:val="-2"/>
          <w:lang w:val="es-US"/>
        </w:rPr>
        <w:t xml:space="preserve">La Sección 7 del Capítulo 2 explica más acerca de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estos programas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este programa]</w:t>
      </w:r>
      <w:r w:rsidRPr="0064124A">
        <w:rPr>
          <w:rFonts w:ascii="Source Sans Pro" w:hAnsi="Source Sans Pro"/>
          <w:spacing w:val="-2"/>
          <w:lang w:val="es-US"/>
        </w:rPr>
        <w:t>. Si califica, la inscripción en uno de estos programas podría reducir la prima mensual del plan.</w:t>
      </w:r>
    </w:p>
    <w:p w14:paraId="67EAE60E" w14:textId="54911AC2" w:rsidR="008D6423" w:rsidRPr="0064124A" w:rsidRDefault="00BA537F" w:rsidP="00727552">
      <w:pPr>
        <w:rPr>
          <w:rFonts w:ascii="Source Sans Pro" w:hAnsi="Source Sans Pro"/>
          <w:spacing w:val="-2"/>
          <w:lang w:val="es-ES"/>
        </w:rPr>
      </w:pPr>
      <w:r w:rsidRPr="0064124A">
        <w:rPr>
          <w:rFonts w:ascii="Source Sans Pro" w:hAnsi="Source Sans Pro"/>
          <w:spacing w:val="-2"/>
          <w:lang w:val="es-US"/>
        </w:rPr>
        <w:t xml:space="preserve">Las primas de la Parte B y la Parte D de Medicare varían para las personas que tienen distintos ingresos. Si tiene preguntas sobre estas primas, revise su copia del folleto </w:t>
      </w:r>
      <w:r w:rsidRPr="0064124A">
        <w:rPr>
          <w:rFonts w:ascii="Source Sans Pro" w:hAnsi="Source Sans Pro"/>
          <w:i/>
          <w:iCs/>
          <w:spacing w:val="-2"/>
          <w:lang w:val="es-US"/>
        </w:rPr>
        <w:t xml:space="preserve">Medicare &amp; </w:t>
      </w:r>
      <w:proofErr w:type="spellStart"/>
      <w:r w:rsidRPr="0064124A">
        <w:rPr>
          <w:rFonts w:ascii="Source Sans Pro" w:hAnsi="Source Sans Pro"/>
          <w:i/>
          <w:iCs/>
          <w:spacing w:val="-2"/>
          <w:lang w:val="es-US"/>
        </w:rPr>
        <w:t>You</w:t>
      </w:r>
      <w:proofErr w:type="spellEnd"/>
      <w:r w:rsidRPr="0064124A">
        <w:rPr>
          <w:rFonts w:ascii="Source Sans Pro" w:hAnsi="Source Sans Pro"/>
          <w:i/>
          <w:iCs/>
          <w:spacing w:val="-2"/>
          <w:lang w:val="es-US"/>
        </w:rPr>
        <w:t> 2026</w:t>
      </w:r>
      <w:r w:rsidRPr="0064124A">
        <w:rPr>
          <w:rFonts w:ascii="Source Sans Pro" w:hAnsi="Source Sans Pro"/>
          <w:spacing w:val="-2"/>
          <w:lang w:val="es-US"/>
        </w:rPr>
        <w:t xml:space="preserve"> (</w:t>
      </w:r>
      <w:r w:rsidRPr="0064124A">
        <w:rPr>
          <w:rFonts w:ascii="Source Sans Pro" w:hAnsi="Source Sans Pro"/>
          <w:i/>
          <w:iCs/>
          <w:spacing w:val="-2"/>
          <w:lang w:val="es-US"/>
        </w:rPr>
        <w:t>Medicare y Usted 2026</w:t>
      </w:r>
      <w:r w:rsidRPr="0064124A">
        <w:rPr>
          <w:rFonts w:ascii="Source Sans Pro" w:hAnsi="Source Sans Pro"/>
          <w:spacing w:val="-2"/>
          <w:lang w:val="es-US"/>
        </w:rPr>
        <w:t xml:space="preserve">), la sección titulada </w:t>
      </w:r>
      <w:r w:rsidRPr="0064124A">
        <w:rPr>
          <w:rFonts w:ascii="Source Sans Pro" w:hAnsi="Source Sans Pro"/>
          <w:i/>
          <w:iCs/>
          <w:spacing w:val="-2"/>
          <w:lang w:val="es-US"/>
        </w:rPr>
        <w:t xml:space="preserve">2026 Medicare </w:t>
      </w:r>
      <w:proofErr w:type="spellStart"/>
      <w:r w:rsidRPr="0064124A">
        <w:rPr>
          <w:rFonts w:ascii="Source Sans Pro" w:hAnsi="Source Sans Pro"/>
          <w:i/>
          <w:iCs/>
          <w:spacing w:val="-2"/>
          <w:lang w:val="es-US"/>
        </w:rPr>
        <w:t>Costs</w:t>
      </w:r>
      <w:proofErr w:type="spellEnd"/>
      <w:r w:rsidRPr="0064124A">
        <w:rPr>
          <w:rFonts w:ascii="Source Sans Pro" w:hAnsi="Source Sans Pro"/>
          <w:i/>
          <w:iCs/>
          <w:spacing w:val="-2"/>
          <w:lang w:val="es-US"/>
        </w:rPr>
        <w:t xml:space="preserve"> (Costos de Medicare de 2026</w:t>
      </w:r>
      <w:r w:rsidRPr="0064124A">
        <w:rPr>
          <w:rFonts w:ascii="Source Sans Pro" w:hAnsi="Source Sans Pro"/>
          <w:spacing w:val="-2"/>
          <w:lang w:val="es-US"/>
        </w:rPr>
        <w:t>). Descargue una copia del sitio web de Medicare (</w:t>
      </w:r>
      <w:hyperlink r:id="rId17" w:history="1">
        <w:r w:rsidRPr="0064124A">
          <w:rPr>
            <w:rStyle w:val="Hyperlink"/>
            <w:rFonts w:ascii="Source Sans Pro" w:hAnsi="Source Sans Pro"/>
            <w:spacing w:val="-2"/>
            <w:lang w:val="es-US"/>
          </w:rPr>
          <w:t>www.Medicare.gov/medicare-and-you</w:t>
        </w:r>
      </w:hyperlink>
      <w:r w:rsidRPr="0064124A">
        <w:rPr>
          <w:rFonts w:ascii="Source Sans Pro" w:hAnsi="Source Sans Pro"/>
          <w:spacing w:val="-2"/>
          <w:lang w:val="es-US"/>
        </w:rPr>
        <w:t xml:space="preserve">) </w:t>
      </w:r>
      <w:hyperlink w:history="1"/>
      <w:r w:rsidRPr="0064124A">
        <w:rPr>
          <w:rFonts w:ascii="Source Sans Pro" w:hAnsi="Source Sans Pro"/>
          <w:spacing w:val="-2"/>
          <w:lang w:val="es-US"/>
        </w:rPr>
        <w:t xml:space="preserve">o solicite una copia impresa por teléfono al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0</w:t>
      </w:r>
      <w:r w:rsidR="0036524F" w:rsidRPr="0064124A">
        <w:rPr>
          <w:rFonts w:ascii="Source Sans Pro" w:hAnsi="Source Sans Pro"/>
          <w:spacing w:val="-2"/>
          <w:lang w:val="es-US"/>
        </w:rPr>
        <w:t>0</w:t>
      </w:r>
      <w:r w:rsidR="0036524F" w:rsidRPr="0064124A">
        <w:rPr>
          <w:rFonts w:ascii="Source Sans Pro" w:hAnsi="Source Sans Pro"/>
          <w:spacing w:val="-2"/>
          <w:lang w:val="es-US"/>
        </w:rPr>
        <w:noBreakHyphen/>
        <w:t>M</w:t>
      </w:r>
      <w:r w:rsidRPr="0064124A">
        <w:rPr>
          <w:rFonts w:ascii="Source Sans Pro" w:hAnsi="Source Sans Pro"/>
          <w:spacing w:val="-2"/>
          <w:lang w:val="es-US"/>
        </w:rPr>
        <w:t>EDICARE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0</w:t>
      </w:r>
      <w:r w:rsidR="0036524F" w:rsidRPr="0064124A">
        <w:rPr>
          <w:rFonts w:ascii="Source Sans Pro" w:hAnsi="Source Sans Pro"/>
          <w:spacing w:val="-2"/>
          <w:lang w:val="es-US"/>
        </w:rPr>
        <w:t>0</w:t>
      </w:r>
      <w:r w:rsidR="0036524F" w:rsidRPr="0064124A">
        <w:rPr>
          <w:rFonts w:ascii="Source Sans Pro" w:hAnsi="Source Sans Pro"/>
          <w:spacing w:val="-2"/>
          <w:lang w:val="es-US"/>
        </w:rPr>
        <w:noBreakHyphen/>
        <w:t>6</w:t>
      </w:r>
      <w:r w:rsidRPr="0064124A">
        <w:rPr>
          <w:rFonts w:ascii="Source Sans Pro" w:hAnsi="Source Sans Pro"/>
          <w:spacing w:val="-2"/>
          <w:lang w:val="es-US"/>
        </w:rPr>
        <w:t>3</w:t>
      </w:r>
      <w:r w:rsidR="0036524F" w:rsidRPr="0064124A">
        <w:rPr>
          <w:rFonts w:ascii="Source Sans Pro" w:hAnsi="Source Sans Pro"/>
          <w:spacing w:val="-2"/>
          <w:lang w:val="es-US"/>
        </w:rPr>
        <w:t>3</w:t>
      </w:r>
      <w:r w:rsidR="0036524F" w:rsidRPr="0064124A">
        <w:rPr>
          <w:rFonts w:ascii="Source Sans Pro" w:hAnsi="Source Sans Pro"/>
          <w:spacing w:val="-2"/>
          <w:lang w:val="es-US"/>
        </w:rPr>
        <w:noBreakHyphen/>
        <w:t>4</w:t>
      </w:r>
      <w:r w:rsidRPr="0064124A">
        <w:rPr>
          <w:rFonts w:ascii="Source Sans Pro" w:hAnsi="Source Sans Pro"/>
          <w:spacing w:val="-2"/>
          <w:lang w:val="es-US"/>
        </w:rPr>
        <w:t xml:space="preserve">227). Los usuarios de TTY deben llamar al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7</w:t>
      </w:r>
      <w:r w:rsidR="0036524F" w:rsidRPr="0064124A">
        <w:rPr>
          <w:rFonts w:ascii="Source Sans Pro" w:hAnsi="Source Sans Pro"/>
          <w:spacing w:val="-2"/>
          <w:lang w:val="es-US"/>
        </w:rPr>
        <w:t>7</w:t>
      </w:r>
      <w:r w:rsidR="0036524F" w:rsidRPr="0064124A">
        <w:rPr>
          <w:rFonts w:ascii="Source Sans Pro" w:hAnsi="Source Sans Pro"/>
          <w:spacing w:val="-2"/>
          <w:lang w:val="es-US"/>
        </w:rPr>
        <w:noBreakHyphen/>
        <w:t>4</w:t>
      </w:r>
      <w:r w:rsidRPr="0064124A">
        <w:rPr>
          <w:rFonts w:ascii="Source Sans Pro" w:hAnsi="Source Sans Pro"/>
          <w:spacing w:val="-2"/>
          <w:lang w:val="es-US"/>
        </w:rPr>
        <w:t>8</w:t>
      </w:r>
      <w:r w:rsidR="0036524F" w:rsidRPr="0064124A">
        <w:rPr>
          <w:rFonts w:ascii="Source Sans Pro" w:hAnsi="Source Sans Pro"/>
          <w:spacing w:val="-2"/>
          <w:lang w:val="es-US"/>
        </w:rPr>
        <w:t>6</w:t>
      </w:r>
      <w:r w:rsidR="0036524F" w:rsidRPr="0064124A">
        <w:rPr>
          <w:rFonts w:ascii="Source Sans Pro" w:hAnsi="Source Sans Pro"/>
          <w:spacing w:val="-2"/>
          <w:lang w:val="es-US"/>
        </w:rPr>
        <w:noBreakHyphen/>
        <w:t>2</w:t>
      </w:r>
      <w:r w:rsidRPr="0064124A">
        <w:rPr>
          <w:rFonts w:ascii="Source Sans Pro" w:hAnsi="Source Sans Pro"/>
          <w:spacing w:val="-2"/>
          <w:lang w:val="es-US"/>
        </w:rPr>
        <w:t>048.</w:t>
      </w:r>
    </w:p>
    <w:p w14:paraId="0F5434B8" w14:textId="187EA77F" w:rsidR="006840BA" w:rsidRPr="0064124A" w:rsidRDefault="006840BA" w:rsidP="00542590">
      <w:pPr>
        <w:pStyle w:val="Heading3"/>
        <w:rPr>
          <w:rFonts w:ascii="Source Sans Pro" w:hAnsi="Source Sans Pro"/>
          <w:spacing w:val="-2"/>
          <w:lang w:val="es-ES"/>
        </w:rPr>
      </w:pPr>
      <w:r w:rsidRPr="0064124A">
        <w:rPr>
          <w:rFonts w:ascii="Source Sans Pro" w:hAnsi="Source Sans Pro"/>
          <w:spacing w:val="-2"/>
          <w:lang w:val="es-US"/>
        </w:rPr>
        <w:t>Sección 4.2</w:t>
      </w:r>
      <w:r w:rsidRPr="0064124A">
        <w:rPr>
          <w:rFonts w:ascii="Source Sans Pro" w:hAnsi="Source Sans Pro"/>
          <w:spacing w:val="-2"/>
          <w:lang w:val="es-US"/>
        </w:rPr>
        <w:tab/>
        <w:t>Prima mensual de la Parte B de Medicare</w:t>
      </w:r>
    </w:p>
    <w:p w14:paraId="5F6C9BF4" w14:textId="743AD041" w:rsidR="007D7D99" w:rsidRPr="0064124A" w:rsidRDefault="007D7D99" w:rsidP="007D7D99">
      <w:pPr>
        <w:pStyle w:val="subheading"/>
        <w:rPr>
          <w:rFonts w:ascii="Source Sans Pro" w:hAnsi="Source Sans Pro"/>
          <w:spacing w:val="-2"/>
          <w:lang w:val="es-ES"/>
        </w:rPr>
      </w:pPr>
      <w:r w:rsidRPr="0064124A">
        <w:rPr>
          <w:rFonts w:ascii="Source Sans Pro" w:hAnsi="Source Sans Pro"/>
          <w:bCs/>
          <w:spacing w:val="-2"/>
          <w:lang w:val="es-US"/>
        </w:rPr>
        <w:t>A muchos miembros se les exige que paguen otras primas de Medicare</w:t>
      </w:r>
    </w:p>
    <w:p w14:paraId="64A7B85B" w14:textId="352D6633" w:rsidR="007D7D99" w:rsidRPr="0064124A" w:rsidRDefault="007D7D99" w:rsidP="00A75D76">
      <w:pPr>
        <w:keepNext/>
        <w:spacing w:after="0" w:afterAutospacing="0"/>
        <w:rPr>
          <w:rFonts w:ascii="Source Sans Pro" w:hAnsi="Source Sans Pro"/>
          <w:i/>
          <w:color w:val="0000FF"/>
          <w:spacing w:val="-2"/>
        </w:rPr>
      </w:pPr>
      <w:r w:rsidRPr="0064124A">
        <w:rPr>
          <w:rFonts w:ascii="Source Sans Pro" w:hAnsi="Source Sans Pro"/>
          <w:i/>
          <w:iCs/>
          <w:color w:val="0000FF"/>
          <w:spacing w:val="-2"/>
        </w:rPr>
        <w:t>[Plans that include a Part B premium reduction benefit can describe the benefit within this section.]</w:t>
      </w:r>
    </w:p>
    <w:p w14:paraId="0519C918" w14:textId="775B09D1" w:rsidR="007D7D99" w:rsidRPr="0064124A" w:rsidRDefault="007D7D99" w:rsidP="00A75D76">
      <w:pPr>
        <w:spacing w:after="0" w:afterAutospacing="0"/>
        <w:rPr>
          <w:rFonts w:ascii="Source Sans Pro" w:hAnsi="Source Sans Pro"/>
          <w:spacing w:val="-2"/>
          <w:szCs w:val="26"/>
          <w:lang w:val="es-ES"/>
        </w:rPr>
      </w:pP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with</w:t>
      </w:r>
      <w:proofErr w:type="spellEnd"/>
      <w:r w:rsidRPr="0064124A">
        <w:rPr>
          <w:rFonts w:ascii="Source Sans Pro" w:hAnsi="Source Sans Pro"/>
          <w:i/>
          <w:iCs/>
          <w:color w:val="0000FF"/>
          <w:spacing w:val="-2"/>
          <w:lang w:val="es-ES"/>
        </w:rPr>
        <w:t xml:space="preserve"> no </w:t>
      </w:r>
      <w:proofErr w:type="spellStart"/>
      <w:r w:rsidRPr="0064124A">
        <w:rPr>
          <w:rFonts w:ascii="Source Sans Pro" w:hAnsi="Source Sans Pro"/>
          <w:i/>
          <w:iCs/>
          <w:color w:val="0000FF"/>
          <w:spacing w:val="-2"/>
          <w:lang w:val="es-ES"/>
        </w:rPr>
        <w:t>monthly</w:t>
      </w:r>
      <w:proofErr w:type="spellEnd"/>
      <w:r w:rsidRPr="0064124A">
        <w:rPr>
          <w:rFonts w:ascii="Source Sans Pro" w:hAnsi="Source Sans Pro"/>
          <w:i/>
          <w:iCs/>
          <w:color w:val="0000FF"/>
          <w:spacing w:val="-2"/>
          <w:lang w:val="es-ES"/>
        </w:rPr>
        <w:t xml:space="preserve"> premium, </w:t>
      </w:r>
      <w:proofErr w:type="spellStart"/>
      <w:r w:rsidRPr="0064124A">
        <w:rPr>
          <w:rFonts w:ascii="Source Sans Pro" w:hAnsi="Source Sans Pro"/>
          <w:i/>
          <w:iCs/>
          <w:color w:val="0000FF"/>
          <w:spacing w:val="-2"/>
          <w:lang w:val="es-ES"/>
        </w:rPr>
        <w:t>omit</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Además de pagar la prima mensual del plan,]</w:t>
      </w:r>
      <w:r w:rsidRPr="0064124A">
        <w:rPr>
          <w:rFonts w:ascii="Source Sans Pro" w:hAnsi="Source Sans Pro"/>
          <w:spacing w:val="-2"/>
          <w:lang w:val="es-US"/>
        </w:rPr>
        <w:t xml:space="preserve"> </w:t>
      </w:r>
      <w:r w:rsidRPr="0064124A">
        <w:rPr>
          <w:rFonts w:ascii="Source Sans Pro" w:hAnsi="Source Sans Pro"/>
          <w:b/>
          <w:bCs/>
          <w:spacing w:val="-2"/>
          <w:lang w:val="es-US"/>
        </w:rPr>
        <w:t xml:space="preserve">debe seguir pagando sus primas de Medicare para seguir siendo miembro del plan. </w:t>
      </w:r>
      <w:r w:rsidRPr="0064124A">
        <w:rPr>
          <w:rFonts w:ascii="Source Sans Pro" w:hAnsi="Source Sans Pro"/>
          <w:spacing w:val="-2"/>
          <w:lang w:val="es-US"/>
        </w:rPr>
        <w:t>Esto incluye su prima para la Parte B. También puede incluir una prima para la Parte A, que afecta a los miembros que no son elegibles para la Parte A sin prima.</w:t>
      </w:r>
    </w:p>
    <w:p w14:paraId="7441F268" w14:textId="0093ED70" w:rsidR="003810F1" w:rsidRPr="0064124A" w:rsidRDefault="003810F1" w:rsidP="002D04E6">
      <w:pPr>
        <w:pStyle w:val="Heading3"/>
        <w:rPr>
          <w:rFonts w:ascii="Source Sans Pro" w:hAnsi="Source Sans Pro"/>
          <w:b w:val="0"/>
          <w:spacing w:val="-2"/>
          <w:shd w:val="clear" w:color="auto" w:fill="FFFFFF"/>
          <w:lang w:val="es-ES"/>
        </w:rPr>
      </w:pPr>
      <w:r w:rsidRPr="0064124A">
        <w:rPr>
          <w:rFonts w:ascii="Source Sans Pro" w:hAnsi="Source Sans Pro"/>
          <w:spacing w:val="-2"/>
          <w:shd w:val="clear" w:color="auto" w:fill="FFFFFF"/>
          <w:lang w:val="es-US"/>
        </w:rPr>
        <w:t>Sección 4.3</w:t>
      </w:r>
      <w:r w:rsidRPr="0064124A">
        <w:rPr>
          <w:rFonts w:ascii="Source Sans Pro" w:hAnsi="Source Sans Pro"/>
          <w:spacing w:val="-2"/>
          <w:shd w:val="clear" w:color="auto" w:fill="FFFFFF"/>
          <w:lang w:val="es-US"/>
        </w:rPr>
        <w:tab/>
        <w:t>Prima de beneficio opcional complementario</w:t>
      </w:r>
    </w:p>
    <w:p w14:paraId="5A569A94" w14:textId="2E9BD123" w:rsidR="009F033A" w:rsidRPr="0064124A" w:rsidRDefault="009F033A" w:rsidP="00A75D76">
      <w:pPr>
        <w:spacing w:before="120" w:beforeAutospacing="0" w:after="120" w:afterAutospacing="0"/>
        <w:rPr>
          <w:rFonts w:ascii="Source Sans Pro" w:hAnsi="Source Sans Pro"/>
          <w:i/>
          <w:color w:val="0000FF"/>
          <w:spacing w:val="-2"/>
          <w:shd w:val="clear" w:color="auto" w:fill="FFFFFF"/>
        </w:rPr>
      </w:pPr>
      <w:r w:rsidRPr="0064124A">
        <w:rPr>
          <w:rFonts w:ascii="Source Sans Pro" w:hAnsi="Source Sans Pro"/>
          <w:spacing w:val="-2"/>
          <w:shd w:val="clear" w:color="auto" w:fill="FFFFFF"/>
          <w:lang w:val="es-US"/>
        </w:rPr>
        <w:t xml:space="preserve">Si usted se inscribió para acceder a beneficios adicionales, también llamados </w:t>
      </w:r>
      <w:r w:rsidRPr="0064124A">
        <w:rPr>
          <w:rFonts w:ascii="Source Sans Pro" w:hAnsi="Source Sans Pro"/>
          <w:i/>
          <w:iCs/>
          <w:spacing w:val="-2"/>
          <w:shd w:val="clear" w:color="auto" w:fill="FFFFFF"/>
          <w:lang w:val="es-US"/>
        </w:rPr>
        <w:t>beneficios opcionales complementarios</w:t>
      </w:r>
      <w:r w:rsidRPr="0064124A">
        <w:rPr>
          <w:rFonts w:ascii="Source Sans Pro" w:hAnsi="Source Sans Pro"/>
          <w:spacing w:val="-2"/>
          <w:shd w:val="clear" w:color="auto" w:fill="FFFFFF"/>
          <w:lang w:val="es-US"/>
        </w:rPr>
        <w:t xml:space="preserve">, usted paga una prima adicional por mes para gozar de estos beneficios adicionales. </w:t>
      </w:r>
      <w:r w:rsidRPr="0064124A">
        <w:rPr>
          <w:rFonts w:ascii="Source Sans Pro" w:hAnsi="Source Sans Pro"/>
          <w:spacing w:val="-2"/>
          <w:shd w:val="clear" w:color="auto" w:fill="FFFFFF"/>
        </w:rPr>
        <w:t xml:space="preserve">Para </w:t>
      </w:r>
      <w:proofErr w:type="spellStart"/>
      <w:r w:rsidRPr="0064124A">
        <w:rPr>
          <w:rFonts w:ascii="Source Sans Pro" w:hAnsi="Source Sans Pro"/>
          <w:spacing w:val="-2"/>
          <w:shd w:val="clear" w:color="auto" w:fill="FFFFFF"/>
        </w:rPr>
        <w:t>obtener</w:t>
      </w:r>
      <w:proofErr w:type="spellEnd"/>
      <w:r w:rsidRPr="0064124A">
        <w:rPr>
          <w:rFonts w:ascii="Source Sans Pro" w:hAnsi="Source Sans Pro"/>
          <w:spacing w:val="-2"/>
          <w:shd w:val="clear" w:color="auto" w:fill="FFFFFF"/>
        </w:rPr>
        <w:t xml:space="preserve"> </w:t>
      </w:r>
      <w:proofErr w:type="spellStart"/>
      <w:r w:rsidRPr="0064124A">
        <w:rPr>
          <w:rFonts w:ascii="Source Sans Pro" w:hAnsi="Source Sans Pro"/>
          <w:spacing w:val="-2"/>
          <w:shd w:val="clear" w:color="auto" w:fill="FFFFFF"/>
        </w:rPr>
        <w:t>más</w:t>
      </w:r>
      <w:proofErr w:type="spellEnd"/>
      <w:r w:rsidRPr="0064124A">
        <w:rPr>
          <w:rFonts w:ascii="Source Sans Pro" w:hAnsi="Source Sans Pro"/>
          <w:spacing w:val="-2"/>
          <w:shd w:val="clear" w:color="auto" w:fill="FFFFFF"/>
        </w:rPr>
        <w:t xml:space="preserve"> </w:t>
      </w:r>
      <w:proofErr w:type="spellStart"/>
      <w:r w:rsidRPr="0064124A">
        <w:rPr>
          <w:rFonts w:ascii="Source Sans Pro" w:hAnsi="Source Sans Pro"/>
          <w:spacing w:val="-2"/>
          <w:shd w:val="clear" w:color="auto" w:fill="FFFFFF"/>
        </w:rPr>
        <w:t>información</w:t>
      </w:r>
      <w:proofErr w:type="spellEnd"/>
      <w:r w:rsidRPr="0064124A">
        <w:rPr>
          <w:rFonts w:ascii="Source Sans Pro" w:hAnsi="Source Sans Pro"/>
          <w:spacing w:val="-2"/>
          <w:shd w:val="clear" w:color="auto" w:fill="FFFFFF"/>
        </w:rPr>
        <w:t xml:space="preserve">, </w:t>
      </w:r>
      <w:proofErr w:type="spellStart"/>
      <w:r w:rsidRPr="0064124A">
        <w:rPr>
          <w:rFonts w:ascii="Source Sans Pro" w:hAnsi="Source Sans Pro"/>
          <w:spacing w:val="-2"/>
          <w:shd w:val="clear" w:color="auto" w:fill="FFFFFF"/>
        </w:rPr>
        <w:t>consulte</w:t>
      </w:r>
      <w:proofErr w:type="spellEnd"/>
      <w:r w:rsidRPr="0064124A">
        <w:rPr>
          <w:rFonts w:ascii="Source Sans Pro" w:hAnsi="Source Sans Pro"/>
          <w:spacing w:val="-2"/>
          <w:shd w:val="clear" w:color="auto" w:fill="FFFFFF"/>
        </w:rPr>
        <w:t xml:space="preserve"> la </w:t>
      </w:r>
      <w:proofErr w:type="spellStart"/>
      <w:r w:rsidRPr="0064124A">
        <w:rPr>
          <w:rFonts w:ascii="Source Sans Pro" w:hAnsi="Source Sans Pro"/>
          <w:spacing w:val="-2"/>
          <w:shd w:val="clear" w:color="auto" w:fill="FFFFFF"/>
        </w:rPr>
        <w:t>Sección</w:t>
      </w:r>
      <w:proofErr w:type="spellEnd"/>
      <w:r w:rsidRPr="0064124A">
        <w:rPr>
          <w:rFonts w:ascii="Source Sans Pro" w:hAnsi="Source Sans Pro"/>
          <w:spacing w:val="-2"/>
          <w:shd w:val="clear" w:color="auto" w:fill="FFFFFF"/>
        </w:rPr>
        <w:t xml:space="preserve"> 2.1 del </w:t>
      </w:r>
      <w:proofErr w:type="spellStart"/>
      <w:r w:rsidRPr="0064124A">
        <w:rPr>
          <w:rFonts w:ascii="Source Sans Pro" w:hAnsi="Source Sans Pro"/>
          <w:spacing w:val="-2"/>
          <w:shd w:val="clear" w:color="auto" w:fill="FFFFFF"/>
        </w:rPr>
        <w:t>Capítulo</w:t>
      </w:r>
      <w:proofErr w:type="spellEnd"/>
      <w:r w:rsidRPr="0064124A">
        <w:rPr>
          <w:rFonts w:ascii="Source Sans Pro" w:hAnsi="Source Sans Pro"/>
          <w:spacing w:val="-2"/>
          <w:shd w:val="clear" w:color="auto" w:fill="FFFFFF"/>
        </w:rPr>
        <w:t xml:space="preserve"> 4. </w:t>
      </w:r>
      <w:r w:rsidRPr="0064124A">
        <w:rPr>
          <w:rFonts w:ascii="Source Sans Pro" w:hAnsi="Source Sans Pro"/>
          <w:i/>
          <w:iCs/>
          <w:color w:val="0000FF"/>
          <w:spacing w:val="-2"/>
          <w:shd w:val="clear" w:color="auto" w:fill="FFFFFF"/>
        </w:rPr>
        <w:t>[If our plan describes optional supplemental benefits within Chapter 4, then our plan must include the premium amounts for those benefits in this section.]</w:t>
      </w:r>
    </w:p>
    <w:p w14:paraId="54A23F9C" w14:textId="1AAA67B6" w:rsidR="00B77E0C" w:rsidRPr="0064124A" w:rsidRDefault="00B77E0C" w:rsidP="00A75D76">
      <w:pPr>
        <w:spacing w:before="120" w:beforeAutospacing="0" w:after="120" w:afterAutospacing="0"/>
        <w:rPr>
          <w:rFonts w:ascii="Source Sans Pro" w:hAnsi="Source Sans Pro"/>
          <w:color w:val="0000FF"/>
          <w:spacing w:val="-2"/>
          <w:shd w:val="clear" w:color="auto" w:fill="FFFFFF"/>
          <w:lang w:val="es-ES"/>
        </w:rPr>
      </w:pPr>
      <w:r w:rsidRPr="0064124A">
        <w:rPr>
          <w:rFonts w:ascii="Source Sans Pro" w:hAnsi="Source Sans Pro"/>
          <w:i/>
          <w:iCs/>
          <w:color w:val="0000FF"/>
          <w:spacing w:val="-2"/>
        </w:rPr>
        <w:t xml:space="preserve">[Delete Chapter 1, Section 4.3 if our plan doesn't offer optional supplemental benefits. </w:t>
      </w:r>
      <w:proofErr w:type="spellStart"/>
      <w:r w:rsidRPr="0064124A">
        <w:rPr>
          <w:rFonts w:ascii="Source Sans Pro" w:hAnsi="Source Sans Pro"/>
          <w:i/>
          <w:iCs/>
          <w:color w:val="0000FF"/>
          <w:spacing w:val="-2"/>
          <w:lang w:val="es-ES"/>
        </w:rPr>
        <w:t>Renumber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remaining</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sections</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appropriate</w:t>
      </w:r>
      <w:proofErr w:type="spellEnd"/>
      <w:r w:rsidRPr="0064124A">
        <w:rPr>
          <w:rFonts w:ascii="Source Sans Pro" w:hAnsi="Source Sans Pro"/>
          <w:i/>
          <w:iCs/>
          <w:color w:val="0000FF"/>
          <w:spacing w:val="-2"/>
          <w:lang w:val="es-ES"/>
        </w:rPr>
        <w:t>.]</w:t>
      </w:r>
    </w:p>
    <w:p w14:paraId="35B4FC4E" w14:textId="4FDC9A20" w:rsidR="00EE4D8B" w:rsidRPr="0064124A" w:rsidRDefault="00EE4D8B" w:rsidP="002D04E6">
      <w:pPr>
        <w:pStyle w:val="Heading3"/>
        <w:rPr>
          <w:rFonts w:ascii="Source Sans Pro" w:hAnsi="Source Sans Pro"/>
          <w:b w:val="0"/>
          <w:spacing w:val="-2"/>
          <w:lang w:val="es-ES"/>
        </w:rPr>
      </w:pPr>
      <w:r w:rsidRPr="0064124A">
        <w:rPr>
          <w:rFonts w:ascii="Source Sans Pro" w:hAnsi="Source Sans Pro"/>
          <w:spacing w:val="-2"/>
          <w:lang w:val="es-US"/>
        </w:rPr>
        <w:t>Sección 4.4</w:t>
      </w:r>
      <w:r w:rsidRPr="0064124A">
        <w:rPr>
          <w:rFonts w:ascii="Source Sans Pro" w:hAnsi="Source Sans Pro"/>
          <w:spacing w:val="-2"/>
          <w:lang w:val="es-US"/>
        </w:rPr>
        <w:tab/>
        <w:t>Multa por inscripción tardía de la Parte D</w:t>
      </w:r>
    </w:p>
    <w:p w14:paraId="7197D2F0" w14:textId="6260F6DC" w:rsidR="00AC50E3" w:rsidRPr="0064124A" w:rsidRDefault="00AC50E3" w:rsidP="00AC50E3">
      <w:pPr>
        <w:rPr>
          <w:rFonts w:ascii="Source Sans Pro" w:hAnsi="Source Sans Pro"/>
          <w:spacing w:val="-2"/>
          <w:lang w:val="es-ES"/>
        </w:rPr>
      </w:pPr>
      <w:r w:rsidRPr="0064124A">
        <w:rPr>
          <w:rFonts w:ascii="Source Sans Pro" w:hAnsi="Source Sans Pro"/>
          <w:spacing w:val="-2"/>
          <w:lang w:val="es-US"/>
        </w:rPr>
        <w:t xml:space="preserve">Algunos miembros deben pagar una </w:t>
      </w:r>
      <w:r w:rsidRPr="0064124A">
        <w:rPr>
          <w:rFonts w:ascii="Source Sans Pro" w:hAnsi="Source Sans Pro"/>
          <w:b/>
          <w:bCs/>
          <w:spacing w:val="-2"/>
          <w:lang w:val="es-US"/>
        </w:rPr>
        <w:t>multa por inscripción tardía</w:t>
      </w:r>
      <w:r w:rsidRPr="0064124A">
        <w:rPr>
          <w:rFonts w:ascii="Source Sans Pro" w:hAnsi="Source Sans Pro"/>
          <w:spacing w:val="-2"/>
          <w:lang w:val="es-US"/>
        </w:rPr>
        <w:t xml:space="preserve"> de la Parte D. La multa por inscripción tardía de la Parte D es una prima adicional que debe pagarse para la cobertura de la Parte D si, en algún momento después de que finaliza el período de inscripción inicial, hay un período de 63 días consecutivos o más en los que usted no tiene la Parte D u otra cobertura para medicamentos acreditable. </w:t>
      </w:r>
      <w:r w:rsidRPr="0064124A">
        <w:rPr>
          <w:rFonts w:ascii="Source Sans Pro" w:hAnsi="Source Sans Pro"/>
          <w:color w:val="000000"/>
          <w:spacing w:val="-2"/>
          <w:lang w:val="es-US"/>
        </w:rPr>
        <w:t xml:space="preserve">Una cobertura para </w:t>
      </w:r>
      <w:r w:rsidRPr="0064124A">
        <w:rPr>
          <w:rFonts w:ascii="Source Sans Pro" w:hAnsi="Source Sans Pro"/>
          <w:color w:val="000000"/>
          <w:spacing w:val="-2"/>
          <w:lang w:val="es-US"/>
        </w:rPr>
        <w:lastRenderedPageBreak/>
        <w:t>medicamentos acreditable es aquella que cumple con los estándares mínimos de Medicare, ya que se espera que pague, en promedio, al menos, lo mismo que la cobertura estándar para medicamentos de Medicare. El costo de la multa por inscripción tardía depende de cuánto tiempo estuvo sin otra cobertura acreditable para medicamentos o de la Parte D. Tendrá que pagar esta multa mientras tenga la cobertura de la Parte D.</w:t>
      </w:r>
    </w:p>
    <w:p w14:paraId="47CFD279" w14:textId="6929C798" w:rsidR="00AC50E3" w:rsidRPr="0064124A" w:rsidRDefault="00AC50E3" w:rsidP="00AC50E3">
      <w:pPr>
        <w:rPr>
          <w:rFonts w:ascii="Source Sans Pro" w:hAnsi="Source Sans Pro"/>
          <w:color w:val="000000"/>
          <w:spacing w:val="-2"/>
          <w:lang w:val="es-ES"/>
        </w:rPr>
      </w:pPr>
      <w:r w:rsidRPr="0064124A">
        <w:rPr>
          <w:rFonts w:ascii="Source Sans Pro" w:hAnsi="Source Sans Pro"/>
          <w:spacing w:val="-2"/>
          <w:lang w:val="es-US"/>
        </w:rPr>
        <w:t xml:space="preserve">La multa por inscripción tardía de la Parte D se agrega a su prima mensual o trimestral. </w:t>
      </w:r>
      <w:r w:rsidRPr="0064124A">
        <w:rPr>
          <w:rFonts w:ascii="Source Sans Pro" w:hAnsi="Source Sans Pro"/>
          <w:i/>
          <w:iCs/>
          <w:color w:val="0000FF"/>
          <w:spacing w:val="-2"/>
        </w:rPr>
        <w:t>[Plans that don’t allow quarterly premium payments, omit the quarterly portion of the sentence above.]</w:t>
      </w:r>
      <w:r w:rsidRPr="0064124A">
        <w:rPr>
          <w:rFonts w:ascii="Source Sans Pro" w:hAnsi="Source Sans Pro"/>
          <w:spacing w:val="-2"/>
        </w:rPr>
        <w:t xml:space="preserve"> </w:t>
      </w:r>
      <w:r w:rsidRPr="0064124A">
        <w:rPr>
          <w:rFonts w:ascii="Source Sans Pro" w:hAnsi="Source Sans Pro"/>
          <w:spacing w:val="-2"/>
          <w:lang w:val="es-US"/>
        </w:rPr>
        <w:t xml:space="preserve">Cuando se inscribe por primera vez en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w:t>
      </w:r>
      <w:r w:rsidRPr="0064124A">
        <w:rPr>
          <w:rFonts w:ascii="Source Sans Pro" w:hAnsi="Source Sans Pro"/>
          <w:i/>
          <w:iCs/>
          <w:spacing w:val="-2"/>
          <w:lang w:val="es-US"/>
        </w:rPr>
        <w:t xml:space="preserve">, </w:t>
      </w:r>
      <w:r w:rsidRPr="0064124A">
        <w:rPr>
          <w:rFonts w:ascii="Source Sans Pro" w:hAnsi="Source Sans Pro"/>
          <w:spacing w:val="-2"/>
          <w:lang w:val="es-US"/>
        </w:rPr>
        <w:t xml:space="preserve">le informamos el monto </w:t>
      </w:r>
      <w:r w:rsidRPr="0064124A">
        <w:rPr>
          <w:rFonts w:ascii="Source Sans Pro" w:hAnsi="Source Sans Pro"/>
          <w:color w:val="000000"/>
          <w:spacing w:val="-2"/>
          <w:lang w:val="es-US"/>
        </w:rPr>
        <w:t xml:space="preserve">de la multa.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following</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text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our</w:t>
      </w:r>
      <w:proofErr w:type="spellEnd"/>
      <w:r w:rsidRPr="0064124A">
        <w:rPr>
          <w:rFonts w:ascii="Source Sans Pro" w:hAnsi="Source Sans Pro"/>
          <w:i/>
          <w:iCs/>
          <w:color w:val="0000FF"/>
          <w:spacing w:val="-2"/>
          <w:lang w:val="es-ES"/>
        </w:rPr>
        <w:t xml:space="preserve"> plan </w:t>
      </w:r>
      <w:proofErr w:type="spellStart"/>
      <w:r w:rsidRPr="0064124A">
        <w:rPr>
          <w:rFonts w:ascii="Source Sans Pro" w:hAnsi="Source Sans Pro"/>
          <w:i/>
          <w:iCs/>
          <w:color w:val="0000FF"/>
          <w:spacing w:val="-2"/>
          <w:lang w:val="es-ES"/>
        </w:rPr>
        <w:t>disenrolls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for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failure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to</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pay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premiums</w:t>
      </w:r>
      <w:proofErr w:type="spellEnd"/>
      <w:r w:rsidRPr="0064124A">
        <w:rPr>
          <w:rFonts w:ascii="Source Sans Pro" w:hAnsi="Source Sans Pro"/>
          <w:color w:val="0000FF"/>
          <w:spacing w:val="-2"/>
          <w:lang w:val="es-US"/>
        </w:rPr>
        <w:t>: Si no paga la multa por inscripción tardía de la Parte D, podría perder sus beneficios de medicamentos con receta.]</w:t>
      </w:r>
    </w:p>
    <w:p w14:paraId="0ACA5216" w14:textId="7BAA5718" w:rsidR="00AC50E3" w:rsidRPr="0064124A" w:rsidRDefault="00AC50E3" w:rsidP="00AC50E3">
      <w:pPr>
        <w:rPr>
          <w:rFonts w:ascii="Source Sans Pro" w:hAnsi="Source Sans Pro"/>
          <w:color w:val="0000FF"/>
          <w:spacing w:val="-2"/>
        </w:rPr>
      </w:pPr>
      <w:r w:rsidRPr="0064124A">
        <w:rPr>
          <w:rFonts w:ascii="Source Sans Pro" w:hAnsi="Source Sans Pro"/>
          <w:color w:val="0000FF"/>
          <w:spacing w:val="-2"/>
        </w:rPr>
        <w:t>[</w:t>
      </w:r>
      <w:r w:rsidRPr="0064124A">
        <w:rPr>
          <w:rFonts w:ascii="Source Sans Pro" w:hAnsi="Source Sans Pro"/>
          <w:i/>
          <w:iCs/>
          <w:color w:val="0000FF"/>
          <w:spacing w:val="-2"/>
        </w:rPr>
        <w:t>Plans with no plan premium, delete the first sentence in the paragraph above and continue with the remainder of the paragraph.</w:t>
      </w:r>
      <w:r w:rsidRPr="0064124A">
        <w:rPr>
          <w:rFonts w:ascii="Source Sans Pro" w:hAnsi="Source Sans Pro"/>
          <w:color w:val="0000FF"/>
          <w:spacing w:val="-2"/>
        </w:rPr>
        <w:t xml:space="preserve">] </w:t>
      </w:r>
    </w:p>
    <w:p w14:paraId="0EBBDF93" w14:textId="212E3F8F" w:rsidR="00AC50E3" w:rsidRPr="0064124A" w:rsidRDefault="000E091E" w:rsidP="00AC50E3">
      <w:pPr>
        <w:rPr>
          <w:rFonts w:ascii="Source Sans Pro" w:hAnsi="Source Sans Pro"/>
          <w:spacing w:val="-2"/>
          <w:lang w:val="es-ES"/>
        </w:rPr>
      </w:pPr>
      <w:r w:rsidRPr="0064124A">
        <w:rPr>
          <w:rFonts w:ascii="Source Sans Pro" w:hAnsi="Source Sans Pro"/>
          <w:b/>
          <w:bCs/>
          <w:spacing w:val="-2"/>
          <w:lang w:val="es-US"/>
        </w:rPr>
        <w:t>No</w:t>
      </w:r>
      <w:r w:rsidRPr="0064124A">
        <w:rPr>
          <w:rFonts w:ascii="Source Sans Pro" w:hAnsi="Source Sans Pro"/>
          <w:spacing w:val="-2"/>
          <w:lang w:val="es-US"/>
        </w:rPr>
        <w:t xml:space="preserve"> tiene que pagar la multa por inscripción tardía de la Parte D si se dan las siguientes situaciones:</w:t>
      </w:r>
    </w:p>
    <w:p w14:paraId="587CCC1D" w14:textId="3FDAA22E" w:rsidR="00AC50E3" w:rsidRPr="0064124A" w:rsidRDefault="00AC50E3" w:rsidP="008446B6">
      <w:pPr>
        <w:pStyle w:val="ListParagraph"/>
        <w:numPr>
          <w:ilvl w:val="0"/>
          <w:numId w:val="139"/>
        </w:numPr>
        <w:ind w:left="720"/>
        <w:rPr>
          <w:rFonts w:ascii="Source Sans Pro" w:hAnsi="Source Sans Pro"/>
          <w:spacing w:val="-2"/>
          <w:lang w:val="es-ES"/>
        </w:rPr>
      </w:pPr>
      <w:r w:rsidRPr="0064124A">
        <w:rPr>
          <w:rFonts w:ascii="Source Sans Pro" w:hAnsi="Source Sans Pro"/>
          <w:spacing w:val="-2"/>
          <w:lang w:val="es-US"/>
        </w:rPr>
        <w:t>Recibe Ayuda adicional de Medicare para poder cubrir los costos de los medicamentos.</w:t>
      </w:r>
    </w:p>
    <w:p w14:paraId="46AF59D7" w14:textId="2465DA86" w:rsidR="00AC50E3" w:rsidRPr="0064124A" w:rsidRDefault="00AC50E3" w:rsidP="008446B6">
      <w:pPr>
        <w:pStyle w:val="ListParagraph"/>
        <w:numPr>
          <w:ilvl w:val="0"/>
          <w:numId w:val="139"/>
        </w:numPr>
        <w:ind w:left="720"/>
        <w:rPr>
          <w:rFonts w:ascii="Source Sans Pro" w:hAnsi="Source Sans Pro"/>
          <w:spacing w:val="-2"/>
          <w:lang w:val="es-ES"/>
        </w:rPr>
      </w:pPr>
      <w:r w:rsidRPr="0064124A">
        <w:rPr>
          <w:rFonts w:ascii="Source Sans Pro" w:hAnsi="Source Sans Pro"/>
          <w:spacing w:val="-2"/>
          <w:lang w:val="es-US"/>
        </w:rPr>
        <w:t>Ha pasado menos de 63 días consecutivos sin cobertura acreditable.</w:t>
      </w:r>
    </w:p>
    <w:p w14:paraId="3E90B280" w14:textId="7F7D5AF1" w:rsidR="00AC50E3" w:rsidRPr="0064124A" w:rsidRDefault="00AC50E3" w:rsidP="008446B6">
      <w:pPr>
        <w:pStyle w:val="ListParagraph"/>
        <w:numPr>
          <w:ilvl w:val="0"/>
          <w:numId w:val="139"/>
        </w:numPr>
        <w:ind w:left="720"/>
        <w:rPr>
          <w:rFonts w:ascii="Source Sans Pro" w:hAnsi="Source Sans Pro"/>
          <w:spacing w:val="-2"/>
          <w:lang w:val="es-ES"/>
        </w:rPr>
      </w:pPr>
      <w:r w:rsidRPr="0064124A">
        <w:rPr>
          <w:rFonts w:ascii="Source Sans Pro" w:hAnsi="Source Sans Pro"/>
          <w:spacing w:val="-2"/>
          <w:lang w:val="es-US"/>
        </w:rPr>
        <w:t>Tuvo una cobertura para medicamentos acreditable a través de otra fuente, como un empleador anterior, un sindicato, TRICARE o la Administración de Salud para Veteranos (</w:t>
      </w:r>
      <w:proofErr w:type="spellStart"/>
      <w:r w:rsidRPr="0064124A">
        <w:rPr>
          <w:rFonts w:ascii="Source Sans Pro" w:hAnsi="Source Sans Pro"/>
          <w:spacing w:val="-2"/>
          <w:lang w:val="es-US"/>
        </w:rPr>
        <w:t>Veterans</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Health</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Administration</w:t>
      </w:r>
      <w:proofErr w:type="spellEnd"/>
      <w:r w:rsidRPr="0064124A">
        <w:rPr>
          <w:rFonts w:ascii="Source Sans Pro" w:hAnsi="Source Sans Pro"/>
          <w:spacing w:val="-2"/>
          <w:lang w:val="es-US"/>
        </w:rPr>
        <w:t xml:space="preserve">, VA). </w:t>
      </w:r>
      <w:r w:rsidRPr="0064124A">
        <w:rPr>
          <w:rFonts w:ascii="Source Sans Pro" w:hAnsi="Source Sans Pro"/>
          <w:color w:val="211D1E"/>
          <w:spacing w:val="-2"/>
          <w:lang w:val="es-US"/>
        </w:rPr>
        <w:t xml:space="preserve">Su </w:t>
      </w:r>
      <w:r w:rsidRPr="0064124A">
        <w:rPr>
          <w:rFonts w:ascii="Source Sans Pro" w:hAnsi="Source Sans Pro"/>
          <w:spacing w:val="-2"/>
          <w:lang w:val="es-US"/>
        </w:rPr>
        <w:t xml:space="preserve">asegurador o el departamento de recursos humanos le </w:t>
      </w:r>
      <w:r w:rsidRPr="0064124A">
        <w:rPr>
          <w:rFonts w:ascii="Source Sans Pro" w:hAnsi="Source Sans Pro"/>
          <w:color w:val="211D1E"/>
          <w:spacing w:val="-2"/>
          <w:lang w:val="es-US"/>
        </w:rPr>
        <w:t>informarán cada año si su cobertura para medicamentos es una cobertura acreditable. Puede recibir esta información en una carta o un boletín informativo de parte de ese plan. Conserve esta información porque puede necesitarla si se une, en el futuro, al plan de medicamentos de Medicare.</w:t>
      </w:r>
    </w:p>
    <w:p w14:paraId="501CA287" w14:textId="0D4951FF" w:rsidR="00AC50E3" w:rsidRPr="0064124A" w:rsidRDefault="00AC50E3" w:rsidP="00451BFF">
      <w:pPr>
        <w:numPr>
          <w:ilvl w:val="1"/>
          <w:numId w:val="9"/>
        </w:numPr>
        <w:spacing w:before="120" w:beforeAutospacing="0" w:after="120" w:afterAutospacing="0"/>
        <w:ind w:left="1440"/>
        <w:rPr>
          <w:rFonts w:ascii="Source Sans Pro" w:hAnsi="Source Sans Pro"/>
          <w:spacing w:val="-2"/>
          <w:lang w:val="es-ES"/>
        </w:rPr>
      </w:pPr>
      <w:r w:rsidRPr="0064124A">
        <w:rPr>
          <w:rFonts w:ascii="Source Sans Pro" w:hAnsi="Source Sans Pro"/>
          <w:b/>
          <w:bCs/>
          <w:spacing w:val="-2"/>
          <w:lang w:val="es-US"/>
        </w:rPr>
        <w:t>Nota:</w:t>
      </w:r>
      <w:r w:rsidRPr="0064124A">
        <w:rPr>
          <w:rFonts w:ascii="Source Sans Pro" w:hAnsi="Source Sans Pro"/>
          <w:spacing w:val="-2"/>
          <w:lang w:val="es-US"/>
        </w:rPr>
        <w:t xml:space="preserve"> Cualquier carta o aviso debe indicar que usted tenía una cobertura acreditable para medicamentos que se preveía que pagaría el mismo monto que el plan de medicamentos estándar de Medicare.</w:t>
      </w:r>
    </w:p>
    <w:p w14:paraId="194AA213" w14:textId="1714F280" w:rsidR="00AC50E3" w:rsidRPr="0064124A" w:rsidRDefault="00AC50E3" w:rsidP="00451BFF">
      <w:pPr>
        <w:numPr>
          <w:ilvl w:val="1"/>
          <w:numId w:val="9"/>
        </w:numPr>
        <w:spacing w:before="120" w:beforeAutospacing="0" w:after="120" w:afterAutospacing="0"/>
        <w:ind w:left="1440"/>
        <w:rPr>
          <w:rFonts w:ascii="Source Sans Pro" w:hAnsi="Source Sans Pro"/>
          <w:spacing w:val="-2"/>
          <w:lang w:val="es-ES"/>
        </w:rPr>
      </w:pPr>
      <w:r w:rsidRPr="0064124A">
        <w:rPr>
          <w:rFonts w:ascii="Source Sans Pro" w:hAnsi="Source Sans Pro"/>
          <w:b/>
          <w:bCs/>
          <w:spacing w:val="-2"/>
          <w:lang w:val="es-US"/>
        </w:rPr>
        <w:t>Nota:</w:t>
      </w:r>
      <w:r w:rsidRPr="0064124A">
        <w:rPr>
          <w:rFonts w:ascii="Source Sans Pro" w:hAnsi="Source Sans Pro"/>
          <w:spacing w:val="-2"/>
          <w:lang w:val="es-US"/>
        </w:rPr>
        <w:t xml:space="preserve"> Las tarjetas de descuento para medicamentos con receta, las clínicas gratuitas y los sitios web de descuentos en medicamentos no son formas de cobertura acreditable para medicamentos con receta. </w:t>
      </w:r>
    </w:p>
    <w:p w14:paraId="5F38628E" w14:textId="5759EFB2" w:rsidR="00AC50E3" w:rsidRPr="0064124A" w:rsidRDefault="00AC50E3" w:rsidP="00D27938">
      <w:pPr>
        <w:keepNext/>
        <w:rPr>
          <w:rFonts w:ascii="Source Sans Pro" w:hAnsi="Source Sans Pro"/>
          <w:spacing w:val="-2"/>
          <w:lang w:val="es-ES"/>
        </w:rPr>
      </w:pPr>
      <w:r w:rsidRPr="0064124A">
        <w:rPr>
          <w:rFonts w:ascii="Source Sans Pro" w:hAnsi="Source Sans Pro"/>
          <w:b/>
          <w:bCs/>
          <w:spacing w:val="-2"/>
          <w:lang w:val="es-US"/>
        </w:rPr>
        <w:t>Medicare determina el monto de la multa por inscripción tardía de la Parte D.</w:t>
      </w:r>
      <w:r w:rsidRPr="0064124A">
        <w:rPr>
          <w:rFonts w:ascii="Source Sans Pro" w:hAnsi="Source Sans Pro"/>
          <w:spacing w:val="-2"/>
          <w:lang w:val="es-US"/>
        </w:rPr>
        <w:t xml:space="preserve"> Así es como funciona:</w:t>
      </w:r>
    </w:p>
    <w:p w14:paraId="53EBC318" w14:textId="0FA13279" w:rsidR="00EE3E05" w:rsidRPr="0064124A" w:rsidRDefault="00EE3E05" w:rsidP="00451BFF">
      <w:pPr>
        <w:numPr>
          <w:ilvl w:val="0"/>
          <w:numId w:val="7"/>
        </w:numPr>
        <w:spacing w:before="120" w:beforeAutospacing="0" w:after="120" w:afterAutospacing="0"/>
        <w:rPr>
          <w:rFonts w:ascii="Source Sans Pro" w:hAnsi="Source Sans Pro"/>
          <w:spacing w:val="-2"/>
          <w:lang w:val="es-ES"/>
        </w:rPr>
      </w:pPr>
      <w:r w:rsidRPr="0064124A">
        <w:rPr>
          <w:rFonts w:ascii="Source Sans Pro" w:hAnsi="Source Sans Pro"/>
          <w:spacing w:val="-2"/>
          <w:lang w:val="es-US"/>
        </w:rPr>
        <w:t xml:space="preserve">Si estuvo 63 días o más sin la Parte D u otra cobertura acreditable para medicamentos después de ser elegible por primera vez para inscribirse en la Parte D, nuestro plan contará la cantidad de meses completos que no tuvo cobertura. La multa es del 1% por cada mes que no tuvo cobertura acreditable. </w:t>
      </w:r>
      <w:r w:rsidRPr="0064124A">
        <w:rPr>
          <w:rFonts w:ascii="Source Sans Pro" w:hAnsi="Source Sans Pro"/>
          <w:spacing w:val="-2"/>
          <w:lang w:val="es-US"/>
        </w:rPr>
        <w:lastRenderedPageBreak/>
        <w:t>Por ejemplo, si estuvo 14 meses sin cobertura, el porcentaje de la multa será del 14%.</w:t>
      </w:r>
    </w:p>
    <w:p w14:paraId="51260312" w14:textId="3CC630A3" w:rsidR="00AC50E3" w:rsidRPr="0064124A" w:rsidRDefault="00AC50E3" w:rsidP="00451BFF">
      <w:pPr>
        <w:numPr>
          <w:ilvl w:val="0"/>
          <w:numId w:val="7"/>
        </w:numPr>
        <w:spacing w:before="120" w:beforeAutospacing="0" w:after="120" w:afterAutospacing="0"/>
        <w:rPr>
          <w:rFonts w:ascii="Source Sans Pro" w:hAnsi="Source Sans Pro"/>
          <w:spacing w:val="-2"/>
        </w:rPr>
      </w:pPr>
      <w:r w:rsidRPr="0064124A">
        <w:rPr>
          <w:rFonts w:ascii="Source Sans Pro" w:hAnsi="Source Sans Pro"/>
          <w:spacing w:val="-2"/>
          <w:lang w:val="es-US"/>
        </w:rPr>
        <w:t xml:space="preserve">Luego, Medicare determina el monto de la prima mensual promedio para los planes de medicamentos de Medicare en la nación desde el año anterior (prima base nacional del beneficiario).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EITHER:</w:t>
      </w:r>
      <w:r w:rsidRPr="0064124A">
        <w:rPr>
          <w:rFonts w:ascii="Source Sans Pro" w:hAnsi="Source Sans Pro"/>
          <w:color w:val="0000FF"/>
          <w:spacing w:val="-2"/>
          <w:lang w:val="es-US"/>
        </w:rPr>
        <w:t xml:space="preserve"> Para 2026, el monto promedio de la prima es de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w:t>
      </w:r>
      <w:proofErr w:type="spellStart"/>
      <w:r w:rsidRPr="0064124A">
        <w:rPr>
          <w:rFonts w:ascii="Source Sans Pro" w:hAnsi="Source Sans Pro"/>
          <w:i/>
          <w:iCs/>
          <w:color w:val="0000FF"/>
          <w:spacing w:val="-2"/>
          <w:lang w:val="es-ES"/>
        </w:rPr>
        <w:t>national</w:t>
      </w:r>
      <w:proofErr w:type="spellEnd"/>
      <w:r w:rsidRPr="0064124A">
        <w:rPr>
          <w:rFonts w:ascii="Source Sans Pro" w:hAnsi="Source Sans Pro"/>
          <w:i/>
          <w:iCs/>
          <w:color w:val="0000FF"/>
          <w:spacing w:val="-2"/>
          <w:lang w:val="es-ES"/>
        </w:rPr>
        <w:t xml:space="preserve"> base </w:t>
      </w:r>
      <w:proofErr w:type="spellStart"/>
      <w:r w:rsidRPr="0064124A">
        <w:rPr>
          <w:rFonts w:ascii="Source Sans Pro" w:hAnsi="Source Sans Pro"/>
          <w:i/>
          <w:iCs/>
          <w:color w:val="0000FF"/>
          <w:spacing w:val="-2"/>
          <w:lang w:val="es-ES"/>
        </w:rPr>
        <w:t>beneficiary</w:t>
      </w:r>
      <w:proofErr w:type="spellEnd"/>
      <w:r w:rsidRPr="0064124A">
        <w:rPr>
          <w:rFonts w:ascii="Source Sans Pro" w:hAnsi="Source Sans Pro"/>
          <w:i/>
          <w:iCs/>
          <w:color w:val="0000FF"/>
          <w:spacing w:val="-2"/>
          <w:lang w:val="es-ES"/>
        </w:rPr>
        <w:t xml:space="preserve"> premium]</w:t>
      </w:r>
      <w:r w:rsidRPr="0064124A">
        <w:rPr>
          <w:rFonts w:ascii="Source Sans Pro" w:hAnsi="Source Sans Pro"/>
          <w:color w:val="0000FF"/>
          <w:spacing w:val="-2"/>
          <w:lang w:val="es-US"/>
        </w:rPr>
        <w:t xml:space="preserve">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Para 2025, el monto promedio de la prima fue de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2025 </w:t>
      </w:r>
      <w:proofErr w:type="spellStart"/>
      <w:r w:rsidRPr="0064124A">
        <w:rPr>
          <w:rFonts w:ascii="Source Sans Pro" w:hAnsi="Source Sans Pro"/>
          <w:i/>
          <w:iCs/>
          <w:color w:val="0000FF"/>
          <w:spacing w:val="-2"/>
          <w:lang w:val="es-ES"/>
        </w:rPr>
        <w:t>national</w:t>
      </w:r>
      <w:proofErr w:type="spellEnd"/>
      <w:r w:rsidRPr="0064124A">
        <w:rPr>
          <w:rFonts w:ascii="Source Sans Pro" w:hAnsi="Source Sans Pro"/>
          <w:i/>
          <w:iCs/>
          <w:color w:val="0000FF"/>
          <w:spacing w:val="-2"/>
          <w:lang w:val="es-ES"/>
        </w:rPr>
        <w:t xml:space="preserve"> base </w:t>
      </w:r>
      <w:proofErr w:type="spellStart"/>
      <w:r w:rsidRPr="0064124A">
        <w:rPr>
          <w:rFonts w:ascii="Source Sans Pro" w:hAnsi="Source Sans Pro"/>
          <w:i/>
          <w:iCs/>
          <w:color w:val="0000FF"/>
          <w:spacing w:val="-2"/>
          <w:lang w:val="es-ES"/>
        </w:rPr>
        <w:t>beneficiary</w:t>
      </w:r>
      <w:proofErr w:type="spellEnd"/>
      <w:r w:rsidRPr="0064124A">
        <w:rPr>
          <w:rFonts w:ascii="Source Sans Pro" w:hAnsi="Source Sans Pro"/>
          <w:i/>
          <w:iCs/>
          <w:color w:val="0000FF"/>
          <w:spacing w:val="-2"/>
          <w:lang w:val="es-ES"/>
        </w:rPr>
        <w:t xml:space="preserve"> premium]</w:t>
      </w:r>
      <w:r w:rsidRPr="0064124A">
        <w:rPr>
          <w:rFonts w:ascii="Source Sans Pro" w:hAnsi="Source Sans Pro"/>
          <w:color w:val="0000FF"/>
          <w:spacing w:val="-2"/>
          <w:lang w:val="es-US"/>
        </w:rPr>
        <w:t>. Este monto podría cambiar para 2026.]</w:t>
      </w:r>
    </w:p>
    <w:p w14:paraId="3A50A494" w14:textId="2429E65D" w:rsidR="00AC50E3" w:rsidRPr="0064124A" w:rsidRDefault="00AC50E3" w:rsidP="00451BFF">
      <w:pPr>
        <w:numPr>
          <w:ilvl w:val="0"/>
          <w:numId w:val="7"/>
        </w:numPr>
        <w:spacing w:before="120" w:beforeAutospacing="0" w:after="120" w:afterAutospacing="0"/>
        <w:rPr>
          <w:rFonts w:ascii="Source Sans Pro" w:hAnsi="Source Sans Pro"/>
          <w:spacing w:val="-2"/>
          <w:lang w:val="es-ES"/>
        </w:rPr>
      </w:pPr>
      <w:r w:rsidRPr="0064124A">
        <w:rPr>
          <w:rFonts w:ascii="Source Sans Pro" w:hAnsi="Source Sans Pro"/>
          <w:spacing w:val="-2"/>
          <w:lang w:val="es-US"/>
        </w:rPr>
        <w:t>Para calcular su multa mensual, multiplique el porcentaje de la multa por la prima base nacional del beneficiario y redondee a los 10 centavos más cercanos. En este ejemplo, sería 14% multiplicado por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base </w:t>
      </w:r>
      <w:proofErr w:type="spellStart"/>
      <w:r w:rsidRPr="0064124A">
        <w:rPr>
          <w:rFonts w:ascii="Source Sans Pro" w:hAnsi="Source Sans Pro"/>
          <w:i/>
          <w:iCs/>
          <w:color w:val="0000FF"/>
          <w:spacing w:val="-2"/>
          <w:lang w:val="es-ES"/>
        </w:rPr>
        <w:t>beneficiary</w:t>
      </w:r>
      <w:proofErr w:type="spellEnd"/>
      <w:r w:rsidRPr="0064124A">
        <w:rPr>
          <w:rFonts w:ascii="Source Sans Pro" w:hAnsi="Source Sans Pro"/>
          <w:i/>
          <w:iCs/>
          <w:color w:val="0000FF"/>
          <w:spacing w:val="-2"/>
          <w:lang w:val="es-ES"/>
        </w:rPr>
        <w:t xml:space="preserve"> premium]</w:t>
      </w:r>
      <w:r w:rsidRPr="0064124A">
        <w:rPr>
          <w:rFonts w:ascii="Source Sans Pro" w:hAnsi="Source Sans Pro"/>
          <w:color w:val="0000FF"/>
          <w:spacing w:val="-2"/>
          <w:lang w:val="es-US"/>
        </w:rPr>
        <w:t xml:space="preserve">, </w:t>
      </w:r>
      <w:r w:rsidRPr="0064124A">
        <w:rPr>
          <w:rFonts w:ascii="Source Sans Pro" w:hAnsi="Source Sans Pro"/>
          <w:spacing w:val="-2"/>
          <w:lang w:val="es-US"/>
        </w:rPr>
        <w:t>que es igual a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amount</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Esto se redondea a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amount</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Este monto se agregará </w:t>
      </w:r>
      <w:r w:rsidRPr="0064124A">
        <w:rPr>
          <w:rFonts w:ascii="Source Sans Pro" w:hAnsi="Source Sans Pro"/>
          <w:b/>
          <w:bCs/>
          <w:spacing w:val="-2"/>
          <w:lang w:val="es-US"/>
        </w:rPr>
        <w:t>a la prima mensual de una persona que deba pagar una multa por inscripción tardía de la Parte D</w:t>
      </w:r>
      <w:r w:rsidRPr="0064124A">
        <w:rPr>
          <w:rFonts w:ascii="Source Sans Pro" w:hAnsi="Source Sans Pro"/>
          <w:spacing w:val="-2"/>
          <w:lang w:val="es-US"/>
        </w:rPr>
        <w:t>.</w:t>
      </w:r>
    </w:p>
    <w:p w14:paraId="42C68FD7" w14:textId="1D31301F" w:rsidR="00AC50E3" w:rsidRPr="0064124A" w:rsidRDefault="005D4604" w:rsidP="00AC50E3">
      <w:pPr>
        <w:rPr>
          <w:rFonts w:ascii="Source Sans Pro" w:hAnsi="Source Sans Pro"/>
          <w:spacing w:val="-2"/>
          <w:lang w:val="es-ES"/>
        </w:rPr>
      </w:pPr>
      <w:r w:rsidRPr="0064124A">
        <w:rPr>
          <w:rFonts w:ascii="Source Sans Pro" w:hAnsi="Source Sans Pro"/>
          <w:spacing w:val="-2"/>
          <w:lang w:val="es-US"/>
        </w:rPr>
        <w:t>Hay tres aspectos importantes que debe saber con respecto a la multa mensual por inscripción tardía de la Parte D:</w:t>
      </w:r>
    </w:p>
    <w:p w14:paraId="56890F49" w14:textId="76670144" w:rsidR="00AC50E3" w:rsidRPr="0064124A" w:rsidRDefault="008E68D4" w:rsidP="00451BFF">
      <w:pPr>
        <w:numPr>
          <w:ilvl w:val="0"/>
          <w:numId w:val="9"/>
        </w:numPr>
        <w:spacing w:before="120" w:beforeAutospacing="0" w:after="120" w:afterAutospacing="0"/>
        <w:rPr>
          <w:rFonts w:ascii="Source Sans Pro" w:hAnsi="Source Sans Pro"/>
          <w:spacing w:val="-2"/>
          <w:lang w:val="es-ES"/>
        </w:rPr>
      </w:pPr>
      <w:r w:rsidRPr="0064124A">
        <w:rPr>
          <w:rFonts w:ascii="Source Sans Pro" w:hAnsi="Source Sans Pro"/>
          <w:b/>
          <w:bCs/>
          <w:spacing w:val="-2"/>
          <w:lang w:val="es-US"/>
        </w:rPr>
        <w:t>La multa puede cambiar cada año</w:t>
      </w:r>
      <w:r w:rsidRPr="0064124A">
        <w:rPr>
          <w:rFonts w:ascii="Source Sans Pro" w:hAnsi="Source Sans Pro"/>
          <w:spacing w:val="-2"/>
          <w:lang w:val="es-US"/>
        </w:rPr>
        <w:t xml:space="preserve"> porque la prima base nacional del beneficiario puede cambiar cada año.</w:t>
      </w:r>
    </w:p>
    <w:p w14:paraId="631C37BD" w14:textId="000234C9" w:rsidR="00AC50E3" w:rsidRPr="0064124A" w:rsidRDefault="00075CE0" w:rsidP="00451BFF">
      <w:pPr>
        <w:numPr>
          <w:ilvl w:val="0"/>
          <w:numId w:val="9"/>
        </w:numPr>
        <w:spacing w:before="120" w:beforeAutospacing="0" w:after="120" w:afterAutospacing="0"/>
        <w:rPr>
          <w:rFonts w:ascii="Source Sans Pro" w:hAnsi="Source Sans Pro"/>
          <w:spacing w:val="-2"/>
          <w:lang w:val="es-ES"/>
        </w:rPr>
      </w:pPr>
      <w:r w:rsidRPr="0064124A">
        <w:rPr>
          <w:rFonts w:ascii="Source Sans Pro" w:hAnsi="Source Sans Pro"/>
          <w:b/>
          <w:bCs/>
          <w:spacing w:val="-2"/>
          <w:lang w:val="es-US"/>
        </w:rPr>
        <w:t>Usted seguirá pagando una multa</w:t>
      </w:r>
      <w:r w:rsidRPr="0064124A">
        <w:rPr>
          <w:rFonts w:ascii="Source Sans Pro" w:hAnsi="Source Sans Pro"/>
          <w:spacing w:val="-2"/>
          <w:lang w:val="es-US"/>
        </w:rPr>
        <w:t xml:space="preserve"> cada mes durante el tiempo que esté inscrito en un plan que incluya los beneficios de medicamentos de la Parte D de Medicare, incluso si cambia de plan.</w:t>
      </w:r>
    </w:p>
    <w:p w14:paraId="4C932DCB" w14:textId="0A159DD9" w:rsidR="00AC50E3" w:rsidRPr="0064124A" w:rsidRDefault="008E68D4" w:rsidP="00451BFF">
      <w:pPr>
        <w:numPr>
          <w:ilvl w:val="0"/>
          <w:numId w:val="9"/>
        </w:numPr>
        <w:spacing w:before="120" w:beforeAutospacing="0" w:after="240" w:afterAutospacing="0"/>
        <w:rPr>
          <w:rFonts w:ascii="Source Sans Pro" w:hAnsi="Source Sans Pro"/>
          <w:spacing w:val="-2"/>
          <w:lang w:val="es-ES"/>
        </w:rPr>
      </w:pPr>
      <w:r w:rsidRPr="0064124A">
        <w:rPr>
          <w:rFonts w:ascii="Source Sans Pro" w:hAnsi="Source Sans Pro"/>
          <w:spacing w:val="-2"/>
          <w:lang w:val="es-US"/>
        </w:rPr>
        <w:t xml:space="preserve">Si tiene </w:t>
      </w:r>
      <w:r w:rsidRPr="0064124A">
        <w:rPr>
          <w:rFonts w:ascii="Source Sans Pro" w:hAnsi="Source Sans Pro"/>
          <w:i/>
          <w:iCs/>
          <w:spacing w:val="-2"/>
          <w:lang w:val="es-US"/>
        </w:rPr>
        <w:t>menos de</w:t>
      </w:r>
      <w:r w:rsidRPr="0064124A">
        <w:rPr>
          <w:rFonts w:ascii="Source Sans Pro" w:hAnsi="Source Sans Pro"/>
          <w:spacing w:val="-2"/>
          <w:lang w:val="es-US"/>
        </w:rPr>
        <w:t xml:space="preserve"> 65 años y está inscrito en Medicare, la multa por inscripción tardía de la Parte D se reajustará cuando cumpla 65 años. Después de los 65 años, la multa por inscripción tardía en la Parte D se basará solo en los meses en los que no haya tenido cobertura después del período de inscripción inicial para envejecer en Medicare.</w:t>
      </w:r>
    </w:p>
    <w:p w14:paraId="4550A04F" w14:textId="1D98A268" w:rsidR="00AC50E3" w:rsidRPr="0064124A" w:rsidRDefault="00AC50E3" w:rsidP="00AC50E3">
      <w:pPr>
        <w:spacing w:after="120"/>
        <w:rPr>
          <w:rFonts w:ascii="Source Sans Pro" w:hAnsi="Source Sans Pro"/>
          <w:spacing w:val="-2"/>
          <w:lang w:val="es-ES"/>
        </w:rPr>
      </w:pPr>
      <w:r w:rsidRPr="0064124A">
        <w:rPr>
          <w:rFonts w:ascii="Source Sans Pro" w:hAnsi="Source Sans Pro"/>
          <w:b/>
          <w:bCs/>
          <w:spacing w:val="-2"/>
          <w:lang w:val="es-US"/>
        </w:rPr>
        <w:t xml:space="preserve">Si está en desacuerdo con su multa por inscripción tardía de la Parte D, usted o su representante pueden solicitar una revisión. </w:t>
      </w:r>
      <w:r w:rsidRPr="0064124A">
        <w:rPr>
          <w:rFonts w:ascii="Source Sans Pro" w:hAnsi="Source Sans Pro"/>
          <w:spacing w:val="-2"/>
          <w:lang w:val="es-US"/>
        </w:rPr>
        <w:t xml:space="preserve">Por lo general, debe solicitar esta revisión </w:t>
      </w:r>
      <w:r w:rsidRPr="0064124A">
        <w:rPr>
          <w:rFonts w:ascii="Source Sans Pro" w:hAnsi="Source Sans Pro"/>
          <w:b/>
          <w:bCs/>
          <w:spacing w:val="-2"/>
          <w:lang w:val="es-US"/>
        </w:rPr>
        <w:t>dentro de los 60 días</w:t>
      </w:r>
      <w:r w:rsidRPr="0064124A">
        <w:rPr>
          <w:rFonts w:ascii="Source Sans Pro" w:hAnsi="Source Sans Pro"/>
          <w:spacing w:val="-2"/>
          <w:lang w:val="es-US"/>
        </w:rPr>
        <w:t xml:space="preserve"> a partir de la fecha de la primera carta que recibió en la que se le informó que debía pagar una multa por inscripción tardía. Sin embargo, si pagó una multa antes de inscribirse en nuestro plan, es posible que no tenga otra oportunidad de solicitar una revisión de esa multa por inscripción tardía.</w:t>
      </w:r>
    </w:p>
    <w:p w14:paraId="4122CF31" w14:textId="1659674B" w:rsidR="00AC50E3" w:rsidRPr="0064124A" w:rsidRDefault="00AC50E3" w:rsidP="00A75D76">
      <w:pPr>
        <w:spacing w:after="120"/>
        <w:rPr>
          <w:rFonts w:ascii="Source Sans Pro" w:hAnsi="Source Sans Pro"/>
          <w:color w:val="0000FF"/>
          <w:spacing w:val="-2"/>
          <w:lang w:val="es-ES"/>
        </w:rPr>
      </w:pP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following</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text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our</w:t>
      </w:r>
      <w:proofErr w:type="spellEnd"/>
      <w:r w:rsidRPr="0064124A">
        <w:rPr>
          <w:rFonts w:ascii="Source Sans Pro" w:hAnsi="Source Sans Pro"/>
          <w:i/>
          <w:iCs/>
          <w:color w:val="0000FF"/>
          <w:spacing w:val="-2"/>
          <w:lang w:val="es-ES"/>
        </w:rPr>
        <w:t xml:space="preserve"> plan </w:t>
      </w:r>
      <w:proofErr w:type="spellStart"/>
      <w:r w:rsidRPr="0064124A">
        <w:rPr>
          <w:rFonts w:ascii="Source Sans Pro" w:hAnsi="Source Sans Pro"/>
          <w:i/>
          <w:iCs/>
          <w:color w:val="0000FF"/>
          <w:spacing w:val="-2"/>
          <w:lang w:val="es-ES"/>
        </w:rPr>
        <w:t>disenrolls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for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failure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to</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pay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premiums</w:t>
      </w:r>
      <w:proofErr w:type="spellEnd"/>
      <w:r w:rsidRPr="0064124A">
        <w:rPr>
          <w:rFonts w:ascii="Source Sans Pro" w:hAnsi="Source Sans Pro"/>
          <w:color w:val="0000FF"/>
          <w:spacing w:val="-2"/>
          <w:lang w:val="es-US"/>
        </w:rPr>
        <w:t xml:space="preserve">: </w:t>
      </w:r>
      <w:r w:rsidRPr="0064124A">
        <w:rPr>
          <w:rFonts w:ascii="Source Sans Pro" w:hAnsi="Source Sans Pro"/>
          <w:b/>
          <w:bCs/>
          <w:color w:val="0000FF"/>
          <w:spacing w:val="-2"/>
          <w:lang w:val="es-US"/>
        </w:rPr>
        <w:t>Importante:</w:t>
      </w:r>
      <w:r w:rsidRPr="0064124A">
        <w:rPr>
          <w:rFonts w:ascii="Source Sans Pro" w:hAnsi="Source Sans Pro"/>
          <w:color w:val="0000FF"/>
          <w:spacing w:val="-2"/>
          <w:lang w:val="es-US"/>
        </w:rPr>
        <w:t xml:space="preserve"> No deje de pagar la multa por inscripción tardía de la Parte D mientras espera que revisemos la decisión sobre su multa por inscripción tardía. Si lo hace, se podría cancelar su inscripción por falta de pago de las primas de nuestro plan.]</w:t>
      </w:r>
    </w:p>
    <w:p w14:paraId="0FDCBE65" w14:textId="053A756F" w:rsidR="004C7CDB" w:rsidRPr="0064124A" w:rsidRDefault="004C7CDB" w:rsidP="002D04E6">
      <w:pPr>
        <w:pStyle w:val="Heading3"/>
        <w:rPr>
          <w:rFonts w:ascii="Source Sans Pro" w:hAnsi="Source Sans Pro"/>
          <w:b w:val="0"/>
          <w:spacing w:val="-2"/>
          <w:lang w:val="es-ES"/>
        </w:rPr>
      </w:pPr>
      <w:r w:rsidRPr="0064124A">
        <w:rPr>
          <w:rFonts w:ascii="Source Sans Pro" w:hAnsi="Source Sans Pro"/>
          <w:spacing w:val="-2"/>
          <w:lang w:val="es-US"/>
        </w:rPr>
        <w:lastRenderedPageBreak/>
        <w:t>Sección 4.5</w:t>
      </w:r>
      <w:r w:rsidRPr="0064124A">
        <w:rPr>
          <w:rFonts w:ascii="Source Sans Pro" w:hAnsi="Source Sans Pro"/>
          <w:spacing w:val="-2"/>
          <w:lang w:val="es-US"/>
        </w:rPr>
        <w:tab/>
        <w:t>Monto ajustado mensual relacionado con los ingresos</w:t>
      </w:r>
    </w:p>
    <w:p w14:paraId="1CF462C3" w14:textId="3178B0DB" w:rsidR="00E22370" w:rsidRPr="0064124A" w:rsidRDefault="007972A4">
      <w:pPr>
        <w:rPr>
          <w:rFonts w:ascii="Source Sans Pro" w:hAnsi="Source Sans Pro"/>
          <w:spacing w:val="-2"/>
          <w:lang w:val="es-ES"/>
        </w:rPr>
      </w:pPr>
      <w:r w:rsidRPr="0064124A">
        <w:rPr>
          <w:rFonts w:ascii="Source Sans Pro" w:hAnsi="Source Sans Pro"/>
          <w:spacing w:val="-2"/>
          <w:lang w:val="es-US"/>
        </w:rPr>
        <w:t>Es posible que algunos miembros deban pagar un cargo adicional, conocido como el monto de ajuste mensual relacionado con el ingreso (</w:t>
      </w:r>
      <w:proofErr w:type="spellStart"/>
      <w:r w:rsidRPr="0064124A">
        <w:rPr>
          <w:rFonts w:ascii="Source Sans Pro" w:hAnsi="Source Sans Pro"/>
          <w:spacing w:val="-2"/>
          <w:lang w:val="es-US"/>
        </w:rPr>
        <w:t>Income</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Related</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Monthly</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Adjustment</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Amount</w:t>
      </w:r>
      <w:proofErr w:type="spellEnd"/>
      <w:r w:rsidRPr="0064124A">
        <w:rPr>
          <w:rFonts w:ascii="Source Sans Pro" w:hAnsi="Source Sans Pro"/>
          <w:spacing w:val="-2"/>
          <w:lang w:val="es-US"/>
        </w:rPr>
        <w:t>, IRMAA) de la Parte D. El cargo adicional se calcula utilizando su</w:t>
      </w:r>
      <w:bookmarkEnd w:id="36"/>
      <w:bookmarkEnd w:id="37"/>
      <w:bookmarkEnd w:id="38"/>
      <w:r w:rsidRPr="0064124A">
        <w:rPr>
          <w:rFonts w:ascii="Source Sans Pro" w:hAnsi="Source Sans Pro"/>
          <w:color w:val="0000FF"/>
          <w:spacing w:val="-2"/>
          <w:lang w:val="es-US"/>
        </w:rPr>
        <w:t xml:space="preserve"> </w:t>
      </w:r>
      <w:r w:rsidRPr="0064124A">
        <w:rPr>
          <w:rFonts w:ascii="Source Sans Pro" w:hAnsi="Source Sans Pro"/>
          <w:spacing w:val="-2"/>
          <w:lang w:val="es-US"/>
        </w:rPr>
        <w:t>ingreso bruto ajustado modificado según lo informado en su declaración de impuestos del Servicio de Impuestos Internos (</w:t>
      </w:r>
      <w:proofErr w:type="spellStart"/>
      <w:r w:rsidRPr="0064124A">
        <w:rPr>
          <w:rFonts w:ascii="Source Sans Pro" w:hAnsi="Source Sans Pro"/>
          <w:spacing w:val="-2"/>
          <w:lang w:val="es-US"/>
        </w:rPr>
        <w:t>Internal</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Revenue</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Service</w:t>
      </w:r>
      <w:proofErr w:type="spellEnd"/>
      <w:r w:rsidRPr="0064124A">
        <w:rPr>
          <w:rFonts w:ascii="Source Sans Pro" w:hAnsi="Source Sans Pro"/>
          <w:spacing w:val="-2"/>
          <w:lang w:val="es-US"/>
        </w:rPr>
        <w:t xml:space="preserve">, IRS) de hace 2 años. Si este monto es superior a cierto monto, pagará el monto de la prima estándar y el IRMAA adicional. Para obtener más información sobre el monto adicional que quizás deba pagar según sus ingresos, visite </w:t>
      </w:r>
      <w:hyperlink r:id="rId18" w:history="1">
        <w:r w:rsidRPr="0064124A">
          <w:rPr>
            <w:rStyle w:val="Hyperlink"/>
            <w:rFonts w:ascii="Source Sans Pro" w:hAnsi="Source Sans Pro"/>
            <w:spacing w:val="-2"/>
            <w:lang w:val="es-US"/>
          </w:rPr>
          <w:t>www.Medicare.gov/health-drug-plans/part-d/basics/costs</w:t>
        </w:r>
      </w:hyperlink>
      <w:r w:rsidRPr="0064124A">
        <w:rPr>
          <w:rFonts w:ascii="Source Sans Pro" w:hAnsi="Source Sans Pro"/>
          <w:spacing w:val="-2"/>
          <w:lang w:val="es-US"/>
        </w:rPr>
        <w:t>.</w:t>
      </w:r>
    </w:p>
    <w:p w14:paraId="6D3CC3D1" w14:textId="7E257E79" w:rsidR="00B600C2" w:rsidRPr="0064124A" w:rsidRDefault="00B600C2">
      <w:pPr>
        <w:rPr>
          <w:rFonts w:ascii="Source Sans Pro" w:hAnsi="Source Sans Pro" w:cs="Minion Pro"/>
          <w:b/>
          <w:spacing w:val="-2"/>
          <w:lang w:val="es-ES"/>
        </w:rPr>
      </w:pPr>
      <w:r w:rsidRPr="0064124A">
        <w:rPr>
          <w:rFonts w:ascii="Source Sans Pro" w:hAnsi="Source Sans Pro"/>
          <w:spacing w:val="-2"/>
          <w:lang w:val="es-US"/>
        </w:rPr>
        <w:t xml:space="preserve">Si debe pagar un IRMAA adicional, el Seguro Social (no su plan de Medicare) le enviará una carta en la que se le indicará cuál será ese monto adicional. El monto adicional será retenido de su cheque de beneficios del Seguro Social, de la Junta de jubilación para ferroviarios o de la Oficina de Administración de personal, independientemente de cómo pague siempre la prima del plan, a menos que su beneficio mensual no sea suficiente para cubrir el monto adicional adeudado. Si el monto de su cheque de beneficios no cubre el monto adicional, recibirá una factura de Medicare. </w:t>
      </w:r>
      <w:r w:rsidRPr="0064124A">
        <w:rPr>
          <w:rFonts w:ascii="Source Sans Pro" w:hAnsi="Source Sans Pro"/>
          <w:b/>
          <w:bCs/>
          <w:spacing w:val="-2"/>
          <w:lang w:val="es-US"/>
        </w:rPr>
        <w:t>Debe pagar el IRMAA adicional al gobierno. No se puede pagar con su prima mensual del plan. Si no paga el IRMAA adicional, su inscripción en el plan se cancelará y perderá la cobertura para medicamentos con receta.</w:t>
      </w:r>
    </w:p>
    <w:p w14:paraId="0A698E56" w14:textId="3DDD36B4" w:rsidR="00DE725E" w:rsidRPr="0064124A" w:rsidRDefault="00EE2739" w:rsidP="00A4724A">
      <w:pPr>
        <w:spacing w:after="120"/>
        <w:rPr>
          <w:rFonts w:ascii="Source Sans Pro" w:hAnsi="Source Sans Pro"/>
          <w:spacing w:val="-2"/>
          <w:lang w:val="es-ES"/>
        </w:rPr>
      </w:pPr>
      <w:r w:rsidRPr="0064124A">
        <w:rPr>
          <w:rFonts w:ascii="Source Sans Pro" w:hAnsi="Source Sans Pro"/>
          <w:spacing w:val="-2"/>
          <w:lang w:val="es-US"/>
        </w:rPr>
        <w:t>Si está en desacuerdo con pagar un IRMAA adicional por sus ingresos, puede solicitar al Seguro Social que revea la decisión. Para obtener más información al respecto, llame al Seguro Social al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0</w:t>
      </w:r>
      <w:r w:rsidR="0036524F" w:rsidRPr="0064124A">
        <w:rPr>
          <w:rFonts w:ascii="Source Sans Pro" w:hAnsi="Source Sans Pro"/>
          <w:spacing w:val="-2"/>
          <w:lang w:val="es-US"/>
        </w:rPr>
        <w:t>0</w:t>
      </w:r>
      <w:r w:rsidR="0036524F" w:rsidRPr="0064124A">
        <w:rPr>
          <w:rFonts w:ascii="Source Sans Pro" w:hAnsi="Source Sans Pro"/>
          <w:spacing w:val="-2"/>
          <w:lang w:val="es-US"/>
        </w:rPr>
        <w:noBreakHyphen/>
        <w:t>7</w:t>
      </w:r>
      <w:r w:rsidRPr="0064124A">
        <w:rPr>
          <w:rFonts w:ascii="Source Sans Pro" w:hAnsi="Source Sans Pro"/>
          <w:spacing w:val="-2"/>
          <w:lang w:val="es-US"/>
        </w:rPr>
        <w:t>7</w:t>
      </w:r>
      <w:r w:rsidR="0036524F" w:rsidRPr="0064124A">
        <w:rPr>
          <w:rFonts w:ascii="Source Sans Pro" w:hAnsi="Source Sans Pro"/>
          <w:spacing w:val="-2"/>
          <w:lang w:val="es-US"/>
        </w:rPr>
        <w:t>2</w:t>
      </w:r>
      <w:r w:rsidR="0036524F" w:rsidRPr="0064124A">
        <w:rPr>
          <w:rFonts w:ascii="Source Sans Pro" w:hAnsi="Source Sans Pro"/>
          <w:spacing w:val="-2"/>
          <w:lang w:val="es-US"/>
        </w:rPr>
        <w:noBreakHyphen/>
        <w:t>1</w:t>
      </w:r>
      <w:r w:rsidRPr="0064124A">
        <w:rPr>
          <w:rFonts w:ascii="Source Sans Pro" w:hAnsi="Source Sans Pro"/>
          <w:spacing w:val="-2"/>
          <w:lang w:val="es-US"/>
        </w:rPr>
        <w:t>213 (los usuarios de TTY deben llamar al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0</w:t>
      </w:r>
      <w:r w:rsidR="0036524F" w:rsidRPr="0064124A">
        <w:rPr>
          <w:rFonts w:ascii="Source Sans Pro" w:hAnsi="Source Sans Pro"/>
          <w:spacing w:val="-2"/>
          <w:lang w:val="es-US"/>
        </w:rPr>
        <w:t>0</w:t>
      </w:r>
      <w:r w:rsidR="0036524F" w:rsidRPr="0064124A">
        <w:rPr>
          <w:rFonts w:ascii="Source Sans Pro" w:hAnsi="Source Sans Pro"/>
          <w:spacing w:val="-2"/>
          <w:lang w:val="es-US"/>
        </w:rPr>
        <w:noBreakHyphen/>
        <w:t>3</w:t>
      </w:r>
      <w:r w:rsidRPr="0064124A">
        <w:rPr>
          <w:rFonts w:ascii="Source Sans Pro" w:hAnsi="Source Sans Pro"/>
          <w:spacing w:val="-2"/>
          <w:lang w:val="es-US"/>
        </w:rPr>
        <w:t>2</w:t>
      </w:r>
      <w:r w:rsidR="0036524F" w:rsidRPr="0064124A">
        <w:rPr>
          <w:rFonts w:ascii="Source Sans Pro" w:hAnsi="Source Sans Pro"/>
          <w:spacing w:val="-2"/>
          <w:lang w:val="es-US"/>
        </w:rPr>
        <w:t>5</w:t>
      </w:r>
      <w:r w:rsidR="0036524F" w:rsidRPr="0064124A">
        <w:rPr>
          <w:rFonts w:ascii="Source Sans Pro" w:hAnsi="Source Sans Pro"/>
          <w:spacing w:val="-2"/>
          <w:lang w:val="es-US"/>
        </w:rPr>
        <w:noBreakHyphen/>
        <w:t>0</w:t>
      </w:r>
      <w:r w:rsidRPr="0064124A">
        <w:rPr>
          <w:rFonts w:ascii="Source Sans Pro" w:hAnsi="Source Sans Pro"/>
          <w:spacing w:val="-2"/>
          <w:lang w:val="es-US"/>
        </w:rPr>
        <w:t>778).</w:t>
      </w:r>
    </w:p>
    <w:p w14:paraId="7A6BB7FF" w14:textId="5EEBDA4E" w:rsidR="002A3F3A" w:rsidRPr="0064124A" w:rsidRDefault="002A3F3A" w:rsidP="002D04E6">
      <w:pPr>
        <w:pStyle w:val="Heading3"/>
        <w:rPr>
          <w:rFonts w:ascii="Source Sans Pro" w:hAnsi="Source Sans Pro"/>
          <w:bCs w:val="0"/>
          <w:spacing w:val="-2"/>
          <w:lang w:val="es-ES"/>
        </w:rPr>
      </w:pPr>
      <w:r w:rsidRPr="0064124A">
        <w:rPr>
          <w:rFonts w:ascii="Source Sans Pro" w:hAnsi="Source Sans Pro"/>
          <w:spacing w:val="-2"/>
          <w:lang w:val="es-US"/>
        </w:rPr>
        <w:t>Sección 4.6</w:t>
      </w:r>
      <w:r w:rsidRPr="0064124A">
        <w:rPr>
          <w:rFonts w:ascii="Source Sans Pro" w:hAnsi="Source Sans Pro"/>
          <w:spacing w:val="-2"/>
          <w:lang w:val="es-US"/>
        </w:rPr>
        <w:tab/>
        <w:t>Monto del plan de pago de recetas de Medicare</w:t>
      </w:r>
    </w:p>
    <w:p w14:paraId="180F9536" w14:textId="7F71DBA5" w:rsidR="005A4038" w:rsidRPr="0064124A" w:rsidRDefault="00581A10" w:rsidP="00A4724A">
      <w:pPr>
        <w:spacing w:after="120"/>
        <w:rPr>
          <w:rFonts w:ascii="Source Sans Pro" w:hAnsi="Source Sans Pro"/>
          <w:spacing w:val="-2"/>
          <w:lang w:val="es-ES"/>
        </w:rPr>
      </w:pPr>
      <w:r w:rsidRPr="0064124A">
        <w:rPr>
          <w:rFonts w:ascii="Source Sans Pro" w:hAnsi="Source Sans Pro"/>
          <w:spacing w:val="-2"/>
          <w:lang w:val="es-US"/>
        </w:rPr>
        <w:t>Si está participando en el Plan de pago de medicamentos recetados de Medicare, cada mes pagará la prima del plan (si tiene una) y recibirá una factura de su plan de medicamentos o de salud por sus medicamentos con receta (en lugar de pagarlos en la farmacia). Su factura mensual se basa en lo que debe por cualquier receta que obtenga, además del saldo del mes anterior, dividido por la cantidad de meses que le restan del año.</w:t>
      </w:r>
    </w:p>
    <w:p w14:paraId="67888139" w14:textId="455B213E" w:rsidR="00581A10" w:rsidRPr="0064124A" w:rsidRDefault="00581A10" w:rsidP="00A4724A">
      <w:pPr>
        <w:spacing w:after="120"/>
        <w:rPr>
          <w:rFonts w:ascii="Source Sans Pro" w:hAnsi="Source Sans Pro"/>
          <w:spacing w:val="-2"/>
          <w:lang w:val="es-ES"/>
        </w:rPr>
      </w:pPr>
      <w:r w:rsidRPr="0064124A">
        <w:rPr>
          <w:rFonts w:ascii="Source Sans Pro" w:hAnsi="Source Sans Pro"/>
          <w:spacing w:val="-2"/>
          <w:lang w:val="es-US"/>
        </w:rPr>
        <w:t>La Sección 7 del Capítulo 2 explica más acerca del plan de pago de recetas de Medicare. Si no está de acuerdo con el monto facturado como parte de esta opción de pago, puede seguir los pasos descritos en el Capítulo 9 para presentar una queja o apelación.</w:t>
      </w:r>
    </w:p>
    <w:p w14:paraId="00236339" w14:textId="454AE7B4" w:rsidR="00C65313" w:rsidRPr="0064124A" w:rsidRDefault="00C65313" w:rsidP="002D04E6">
      <w:pPr>
        <w:pStyle w:val="Heading2"/>
        <w:rPr>
          <w:rFonts w:ascii="Source Sans Pro" w:hAnsi="Source Sans Pro"/>
          <w:spacing w:val="-2"/>
          <w:lang w:val="es-ES"/>
        </w:rPr>
      </w:pPr>
      <w:bookmarkStart w:id="39" w:name="_Toc206591749"/>
      <w:r w:rsidRPr="0064124A">
        <w:rPr>
          <w:rFonts w:ascii="Source Sans Pro" w:hAnsi="Source Sans Pro"/>
          <w:iCs w:val="0"/>
          <w:spacing w:val="-2"/>
          <w:lang w:val="es-US"/>
        </w:rPr>
        <w:lastRenderedPageBreak/>
        <w:t>SECCIÓN 5</w:t>
      </w:r>
      <w:r w:rsidRPr="0064124A">
        <w:rPr>
          <w:rFonts w:ascii="Source Sans Pro" w:hAnsi="Source Sans Pro"/>
          <w:iCs w:val="0"/>
          <w:spacing w:val="-2"/>
          <w:lang w:val="es-US"/>
        </w:rPr>
        <w:tab/>
        <w:t>Más información sobre su prima mensual</w:t>
      </w:r>
      <w:bookmarkEnd w:id="39"/>
    </w:p>
    <w:p w14:paraId="0E7CEC58" w14:textId="4E04342A" w:rsidR="00C65313" w:rsidRPr="0064124A" w:rsidRDefault="00C65313" w:rsidP="00766501">
      <w:pPr>
        <w:pStyle w:val="Heading3"/>
        <w:rPr>
          <w:rFonts w:ascii="Source Sans Pro" w:hAnsi="Source Sans Pro"/>
          <w:b w:val="0"/>
          <w:spacing w:val="-2"/>
          <w:lang w:val="es-ES"/>
        </w:rPr>
      </w:pPr>
      <w:r w:rsidRPr="0064124A">
        <w:rPr>
          <w:rFonts w:ascii="Source Sans Pro" w:hAnsi="Source Sans Pro"/>
          <w:spacing w:val="-2"/>
          <w:lang w:val="es-US"/>
        </w:rPr>
        <w:t>Sección 5.1</w:t>
      </w:r>
      <w:r w:rsidRPr="0064124A">
        <w:rPr>
          <w:rFonts w:ascii="Source Sans Pro" w:hAnsi="Source Sans Pro"/>
          <w:spacing w:val="-2"/>
          <w:lang w:val="es-US"/>
        </w:rPr>
        <w:tab/>
        <w:t>Cómo pagar la prima del plan</w:t>
      </w:r>
    </w:p>
    <w:p w14:paraId="5DFC222E" w14:textId="3620417B" w:rsidR="002E4207" w:rsidRPr="0064124A" w:rsidRDefault="002E4207" w:rsidP="00A75D76">
      <w:pPr>
        <w:spacing w:after="120"/>
        <w:rPr>
          <w:rFonts w:ascii="Source Sans Pro" w:hAnsi="Source Sans Pro" w:cs="Arial"/>
          <w:i/>
          <w:color w:val="0000FF"/>
          <w:spacing w:val="-2"/>
        </w:rPr>
      </w:pPr>
      <w:r w:rsidRPr="0064124A">
        <w:rPr>
          <w:rFonts w:ascii="Source Sans Pro" w:hAnsi="Source Sans Pro" w:cs="Arial"/>
          <w:i/>
          <w:iCs/>
          <w:color w:val="0000FF"/>
          <w:spacing w:val="-2"/>
        </w:rPr>
        <w:t>[MA-only plans indicating in Section 4.1 that there is no monthly premium: Delete this section.]</w:t>
      </w:r>
    </w:p>
    <w:p w14:paraId="2CB819E6" w14:textId="76BC681F" w:rsidR="002E4207" w:rsidRPr="0064124A" w:rsidRDefault="002E4207" w:rsidP="00A75D76">
      <w:pPr>
        <w:spacing w:after="120"/>
        <w:rPr>
          <w:rFonts w:ascii="Source Sans Pro" w:hAnsi="Source Sans Pro" w:cs="Arial"/>
          <w:i/>
          <w:color w:val="0000FF"/>
          <w:spacing w:val="-2"/>
        </w:rPr>
      </w:pPr>
      <w:r w:rsidRPr="0064124A">
        <w:rPr>
          <w:rFonts w:ascii="Source Sans Pro" w:hAnsi="Source Sans Pro" w:cs="Arial"/>
          <w:color w:val="0000FF"/>
          <w:spacing w:val="-2"/>
        </w:rPr>
        <w:t>[</w:t>
      </w:r>
      <w:r w:rsidRPr="0064124A">
        <w:rPr>
          <w:rFonts w:ascii="Source Sans Pro" w:hAnsi="Source Sans Pro" w:cs="Arial"/>
          <w:i/>
          <w:iCs/>
          <w:color w:val="0000FF"/>
          <w:spacing w:val="-2"/>
        </w:rPr>
        <w:t xml:space="preserve">MA-PD plans indicating in Section 4.1 that there is no monthly plan premium: Rename this section: </w:t>
      </w:r>
      <w:proofErr w:type="spellStart"/>
      <w:r w:rsidRPr="0064124A">
        <w:rPr>
          <w:rFonts w:ascii="Source Sans Pro" w:hAnsi="Source Sans Pro" w:cs="Arial"/>
          <w:color w:val="0000FF"/>
          <w:spacing w:val="-2"/>
        </w:rPr>
        <w:t>Cómo</w:t>
      </w:r>
      <w:proofErr w:type="spellEnd"/>
      <w:r w:rsidRPr="0064124A">
        <w:rPr>
          <w:rFonts w:ascii="Source Sans Pro" w:hAnsi="Source Sans Pro" w:cs="Arial"/>
          <w:color w:val="0000FF"/>
          <w:spacing w:val="-2"/>
        </w:rPr>
        <w:t xml:space="preserve"> </w:t>
      </w:r>
      <w:proofErr w:type="spellStart"/>
      <w:r w:rsidRPr="0064124A">
        <w:rPr>
          <w:rFonts w:ascii="Source Sans Pro" w:hAnsi="Source Sans Pro" w:cs="Arial"/>
          <w:color w:val="0000FF"/>
          <w:spacing w:val="-2"/>
        </w:rPr>
        <w:t>pagar</w:t>
      </w:r>
      <w:proofErr w:type="spellEnd"/>
      <w:r w:rsidRPr="0064124A">
        <w:rPr>
          <w:rFonts w:ascii="Source Sans Pro" w:hAnsi="Source Sans Pro" w:cs="Arial"/>
          <w:color w:val="0000FF"/>
          <w:spacing w:val="-2"/>
        </w:rPr>
        <w:t xml:space="preserve"> </w:t>
      </w:r>
      <w:proofErr w:type="spellStart"/>
      <w:r w:rsidRPr="0064124A">
        <w:rPr>
          <w:rFonts w:ascii="Source Sans Pro" w:hAnsi="Source Sans Pro" w:cs="Arial"/>
          <w:color w:val="0000FF"/>
          <w:spacing w:val="-2"/>
        </w:rPr>
        <w:t>su</w:t>
      </w:r>
      <w:proofErr w:type="spellEnd"/>
      <w:r w:rsidRPr="0064124A">
        <w:rPr>
          <w:rFonts w:ascii="Source Sans Pro" w:hAnsi="Source Sans Pro" w:cs="Arial"/>
          <w:color w:val="0000FF"/>
          <w:spacing w:val="-2"/>
        </w:rPr>
        <w:t xml:space="preserve"> </w:t>
      </w:r>
      <w:proofErr w:type="spellStart"/>
      <w:r w:rsidRPr="0064124A">
        <w:rPr>
          <w:rFonts w:ascii="Source Sans Pro" w:hAnsi="Source Sans Pro" w:cs="Arial"/>
          <w:color w:val="0000FF"/>
          <w:spacing w:val="-2"/>
        </w:rPr>
        <w:t>multa</w:t>
      </w:r>
      <w:proofErr w:type="spellEnd"/>
      <w:r w:rsidRPr="0064124A">
        <w:rPr>
          <w:rFonts w:ascii="Source Sans Pro" w:hAnsi="Source Sans Pro" w:cs="Arial"/>
          <w:color w:val="0000FF"/>
          <w:spacing w:val="-2"/>
        </w:rPr>
        <w:t xml:space="preserve"> </w:t>
      </w:r>
      <w:proofErr w:type="spellStart"/>
      <w:r w:rsidRPr="0064124A">
        <w:rPr>
          <w:rFonts w:ascii="Source Sans Pro" w:hAnsi="Source Sans Pro" w:cs="Arial"/>
          <w:color w:val="0000FF"/>
          <w:spacing w:val="-2"/>
        </w:rPr>
        <w:t>por</w:t>
      </w:r>
      <w:proofErr w:type="spellEnd"/>
      <w:r w:rsidRPr="0064124A">
        <w:rPr>
          <w:rFonts w:ascii="Source Sans Pro" w:hAnsi="Source Sans Pro" w:cs="Arial"/>
          <w:color w:val="0000FF"/>
          <w:spacing w:val="-2"/>
        </w:rPr>
        <w:t xml:space="preserve"> </w:t>
      </w:r>
      <w:proofErr w:type="spellStart"/>
      <w:r w:rsidRPr="0064124A">
        <w:rPr>
          <w:rFonts w:ascii="Source Sans Pro" w:hAnsi="Source Sans Pro" w:cs="Arial"/>
          <w:color w:val="0000FF"/>
          <w:spacing w:val="-2"/>
        </w:rPr>
        <w:t>inscripción</w:t>
      </w:r>
      <w:proofErr w:type="spellEnd"/>
      <w:r w:rsidRPr="0064124A">
        <w:rPr>
          <w:rFonts w:ascii="Source Sans Pro" w:hAnsi="Source Sans Pro" w:cs="Arial"/>
          <w:color w:val="0000FF"/>
          <w:spacing w:val="-2"/>
        </w:rPr>
        <w:t xml:space="preserve"> </w:t>
      </w:r>
      <w:proofErr w:type="spellStart"/>
      <w:r w:rsidRPr="0064124A">
        <w:rPr>
          <w:rFonts w:ascii="Source Sans Pro" w:hAnsi="Source Sans Pro" w:cs="Arial"/>
          <w:color w:val="0000FF"/>
          <w:spacing w:val="-2"/>
        </w:rPr>
        <w:t>tardía</w:t>
      </w:r>
      <w:proofErr w:type="spellEnd"/>
      <w:r w:rsidRPr="0064124A">
        <w:rPr>
          <w:rFonts w:ascii="Source Sans Pro" w:hAnsi="Source Sans Pro" w:cs="Arial"/>
          <w:color w:val="0000FF"/>
          <w:spacing w:val="-2"/>
        </w:rPr>
        <w:t xml:space="preserve"> de la </w:t>
      </w:r>
      <w:proofErr w:type="spellStart"/>
      <w:r w:rsidRPr="0064124A">
        <w:rPr>
          <w:rFonts w:ascii="Source Sans Pro" w:hAnsi="Source Sans Pro" w:cs="Arial"/>
          <w:color w:val="0000FF"/>
          <w:spacing w:val="-2"/>
        </w:rPr>
        <w:t>Parte</w:t>
      </w:r>
      <w:proofErr w:type="spellEnd"/>
      <w:r w:rsidRPr="0064124A">
        <w:rPr>
          <w:rFonts w:ascii="Source Sans Pro" w:hAnsi="Source Sans Pro" w:cs="Arial"/>
          <w:color w:val="0000FF"/>
          <w:spacing w:val="-2"/>
        </w:rPr>
        <w:t> D</w:t>
      </w:r>
      <w:r w:rsidRPr="0064124A">
        <w:rPr>
          <w:rFonts w:ascii="Source Sans Pro" w:hAnsi="Source Sans Pro" w:cs="Arial"/>
          <w:i/>
          <w:iCs/>
          <w:color w:val="0000FF"/>
          <w:spacing w:val="-2"/>
        </w:rPr>
        <w:t xml:space="preserve"> and use the alternative text as instructed below.</w:t>
      </w:r>
      <w:r w:rsidRPr="0064124A">
        <w:rPr>
          <w:rFonts w:ascii="Source Sans Pro" w:hAnsi="Source Sans Pro" w:cs="Arial"/>
          <w:color w:val="0000FF"/>
          <w:spacing w:val="-2"/>
        </w:rPr>
        <w:t>]</w:t>
      </w:r>
    </w:p>
    <w:p w14:paraId="2DC66891" w14:textId="12520667" w:rsidR="00EB6067" w:rsidRPr="0064124A" w:rsidRDefault="002E4207" w:rsidP="00EB6067">
      <w:pPr>
        <w:spacing w:after="120"/>
        <w:rPr>
          <w:rFonts w:ascii="Source Sans Pro" w:hAnsi="Source Sans Pro" w:cs="Arial"/>
          <w:color w:val="000000"/>
          <w:spacing w:val="-2"/>
        </w:rPr>
      </w:pPr>
      <w:proofErr w:type="spellStart"/>
      <w:r w:rsidRPr="0064124A">
        <w:rPr>
          <w:rFonts w:ascii="Source Sans Pro" w:hAnsi="Source Sans Pro" w:cs="Arial"/>
          <w:spacing w:val="-2"/>
        </w:rPr>
        <w:t>Existen</w:t>
      </w:r>
      <w:proofErr w:type="spellEnd"/>
      <w:r w:rsidRPr="0064124A">
        <w:rPr>
          <w:rFonts w:ascii="Source Sans Pro" w:hAnsi="Source Sans Pro" w:cs="Arial"/>
          <w:spacing w:val="-2"/>
        </w:rPr>
        <w:t xml:space="preserve"> </w:t>
      </w:r>
      <w:r w:rsidRPr="0064124A">
        <w:rPr>
          <w:rFonts w:ascii="Source Sans Pro" w:hAnsi="Source Sans Pro" w:cs="Arial"/>
          <w:i/>
          <w:iCs/>
          <w:color w:val="0000FF"/>
          <w:spacing w:val="-2"/>
        </w:rPr>
        <w:t>[insert number of payment options]</w:t>
      </w:r>
      <w:r w:rsidRPr="0064124A">
        <w:rPr>
          <w:rFonts w:ascii="Source Sans Pro" w:hAnsi="Source Sans Pro" w:cs="Arial"/>
          <w:spacing w:val="-2"/>
        </w:rPr>
        <w:t xml:space="preserve"> </w:t>
      </w:r>
      <w:proofErr w:type="spellStart"/>
      <w:r w:rsidRPr="0064124A">
        <w:rPr>
          <w:rFonts w:ascii="Source Sans Pro" w:hAnsi="Source Sans Pro" w:cs="Arial"/>
          <w:spacing w:val="-2"/>
        </w:rPr>
        <w:t>formas</w:t>
      </w:r>
      <w:proofErr w:type="spellEnd"/>
      <w:r w:rsidRPr="0064124A">
        <w:rPr>
          <w:rFonts w:ascii="Source Sans Pro" w:hAnsi="Source Sans Pro" w:cs="Arial"/>
          <w:spacing w:val="-2"/>
        </w:rPr>
        <w:t xml:space="preserve"> de </w:t>
      </w:r>
      <w:proofErr w:type="spellStart"/>
      <w:r w:rsidRPr="0064124A">
        <w:rPr>
          <w:rFonts w:ascii="Source Sans Pro" w:hAnsi="Source Sans Pro" w:cs="Arial"/>
          <w:spacing w:val="-2"/>
        </w:rPr>
        <w:t>pagar</w:t>
      </w:r>
      <w:proofErr w:type="spellEnd"/>
      <w:r w:rsidRPr="0064124A">
        <w:rPr>
          <w:rFonts w:ascii="Source Sans Pro" w:hAnsi="Source Sans Pro" w:cs="Arial"/>
          <w:spacing w:val="-2"/>
        </w:rPr>
        <w:t xml:space="preserve"> la prima de </w:t>
      </w:r>
      <w:proofErr w:type="spellStart"/>
      <w:r w:rsidRPr="0064124A">
        <w:rPr>
          <w:rFonts w:ascii="Source Sans Pro" w:hAnsi="Source Sans Pro" w:cs="Arial"/>
          <w:spacing w:val="-2"/>
        </w:rPr>
        <w:t>nuestro</w:t>
      </w:r>
      <w:proofErr w:type="spellEnd"/>
      <w:r w:rsidRPr="0064124A">
        <w:rPr>
          <w:rFonts w:ascii="Source Sans Pro" w:hAnsi="Source Sans Pro" w:cs="Arial"/>
          <w:spacing w:val="-2"/>
        </w:rPr>
        <w:t xml:space="preserve"> plan.</w:t>
      </w:r>
    </w:p>
    <w:p w14:paraId="3BF03974" w14:textId="4A60AA45" w:rsidR="002E4207" w:rsidRPr="0064124A" w:rsidRDefault="002E4207" w:rsidP="002E4207">
      <w:pPr>
        <w:spacing w:after="120"/>
        <w:rPr>
          <w:rFonts w:ascii="Source Sans Pro" w:hAnsi="Source Sans Pro" w:cs="Arial"/>
          <w:color w:val="0000FF"/>
          <w:spacing w:val="-2"/>
        </w:rPr>
      </w:pPr>
      <w:r w:rsidRPr="0064124A">
        <w:rPr>
          <w:rFonts w:ascii="Source Sans Pro" w:hAnsi="Source Sans Pro" w:cs="Arial"/>
          <w:color w:val="0000FF"/>
          <w:spacing w:val="-2"/>
        </w:rPr>
        <w:t>[</w:t>
      </w:r>
      <w:r w:rsidRPr="0064124A">
        <w:rPr>
          <w:rFonts w:ascii="Source Sans Pro" w:hAnsi="Source Sans Pro" w:cs="Arial"/>
          <w:i/>
          <w:iCs/>
          <w:color w:val="0000FF"/>
          <w:spacing w:val="-2"/>
        </w:rPr>
        <w:t xml:space="preserve">MA-PD plans without a monthly premium: Replace the preceding paragraph with the following: </w:t>
      </w:r>
      <w:proofErr w:type="spellStart"/>
      <w:r w:rsidRPr="0064124A">
        <w:rPr>
          <w:rFonts w:ascii="Source Sans Pro" w:hAnsi="Source Sans Pro" w:cs="Arial"/>
          <w:color w:val="0000FF"/>
          <w:spacing w:val="-2"/>
        </w:rPr>
        <w:t>Existen</w:t>
      </w:r>
      <w:proofErr w:type="spellEnd"/>
      <w:r w:rsidRPr="0064124A">
        <w:rPr>
          <w:rFonts w:ascii="Source Sans Pro" w:hAnsi="Source Sans Pro" w:cs="Arial"/>
          <w:color w:val="0000FF"/>
          <w:spacing w:val="-2"/>
        </w:rPr>
        <w:t xml:space="preserve"> </w:t>
      </w:r>
      <w:r w:rsidRPr="0064124A">
        <w:rPr>
          <w:rFonts w:ascii="Source Sans Pro" w:hAnsi="Source Sans Pro" w:cs="Arial"/>
          <w:i/>
          <w:iCs/>
          <w:color w:val="0000FF"/>
          <w:spacing w:val="-2"/>
        </w:rPr>
        <w:t>[insert number of payment options]</w:t>
      </w:r>
      <w:r w:rsidRPr="0064124A">
        <w:rPr>
          <w:rFonts w:ascii="Source Sans Pro" w:hAnsi="Source Sans Pro" w:cs="Arial"/>
          <w:color w:val="0000FF"/>
          <w:spacing w:val="-2"/>
        </w:rPr>
        <w:t xml:space="preserve"> </w:t>
      </w:r>
      <w:proofErr w:type="spellStart"/>
      <w:r w:rsidRPr="0064124A">
        <w:rPr>
          <w:rFonts w:ascii="Source Sans Pro" w:hAnsi="Source Sans Pro" w:cs="Arial"/>
          <w:color w:val="0000FF"/>
          <w:spacing w:val="-2"/>
        </w:rPr>
        <w:t>formas</w:t>
      </w:r>
      <w:proofErr w:type="spellEnd"/>
      <w:r w:rsidRPr="0064124A">
        <w:rPr>
          <w:rFonts w:ascii="Source Sans Pro" w:hAnsi="Source Sans Pro" w:cs="Arial"/>
          <w:color w:val="0000FF"/>
          <w:spacing w:val="-2"/>
        </w:rPr>
        <w:t xml:space="preserve"> de </w:t>
      </w:r>
      <w:proofErr w:type="spellStart"/>
      <w:r w:rsidRPr="0064124A">
        <w:rPr>
          <w:rFonts w:ascii="Source Sans Pro" w:hAnsi="Source Sans Pro" w:cs="Arial"/>
          <w:color w:val="0000FF"/>
          <w:spacing w:val="-2"/>
        </w:rPr>
        <w:t>pagar</w:t>
      </w:r>
      <w:proofErr w:type="spellEnd"/>
      <w:r w:rsidRPr="0064124A">
        <w:rPr>
          <w:rFonts w:ascii="Source Sans Pro" w:hAnsi="Source Sans Pro" w:cs="Arial"/>
          <w:color w:val="0000FF"/>
          <w:spacing w:val="-2"/>
        </w:rPr>
        <w:t xml:space="preserve"> la </w:t>
      </w:r>
      <w:proofErr w:type="spellStart"/>
      <w:r w:rsidRPr="0064124A">
        <w:rPr>
          <w:rFonts w:ascii="Source Sans Pro" w:hAnsi="Source Sans Pro" w:cs="Arial"/>
          <w:color w:val="0000FF"/>
          <w:spacing w:val="-2"/>
        </w:rPr>
        <w:t>multa</w:t>
      </w:r>
      <w:proofErr w:type="spellEnd"/>
      <w:r w:rsidRPr="0064124A">
        <w:rPr>
          <w:rFonts w:ascii="Source Sans Pro" w:hAnsi="Source Sans Pro" w:cs="Arial"/>
          <w:color w:val="0000FF"/>
          <w:spacing w:val="-2"/>
        </w:rPr>
        <w:t xml:space="preserve">.] </w:t>
      </w:r>
    </w:p>
    <w:p w14:paraId="627680CB" w14:textId="68E0DC61" w:rsidR="002E4207" w:rsidRPr="0064124A" w:rsidRDefault="002E4207" w:rsidP="00F130E8">
      <w:pPr>
        <w:pStyle w:val="subheading"/>
        <w:rPr>
          <w:rFonts w:ascii="Source Sans Pro" w:hAnsi="Source Sans Pro"/>
          <w:spacing w:val="-2"/>
        </w:rPr>
      </w:pPr>
      <w:proofErr w:type="spellStart"/>
      <w:r w:rsidRPr="0064124A">
        <w:rPr>
          <w:rFonts w:ascii="Source Sans Pro" w:hAnsi="Source Sans Pro"/>
          <w:bCs/>
          <w:spacing w:val="-2"/>
        </w:rPr>
        <w:t>Opción</w:t>
      </w:r>
      <w:proofErr w:type="spellEnd"/>
      <w:r w:rsidRPr="0064124A">
        <w:rPr>
          <w:rFonts w:ascii="Source Sans Pro" w:hAnsi="Source Sans Pro"/>
          <w:bCs/>
          <w:spacing w:val="-2"/>
        </w:rPr>
        <w:t xml:space="preserve"> 1: </w:t>
      </w:r>
      <w:proofErr w:type="spellStart"/>
      <w:r w:rsidRPr="0064124A">
        <w:rPr>
          <w:rFonts w:ascii="Source Sans Pro" w:hAnsi="Source Sans Pro"/>
          <w:bCs/>
          <w:spacing w:val="-2"/>
        </w:rPr>
        <w:t>pagar</w:t>
      </w:r>
      <w:proofErr w:type="spellEnd"/>
      <w:r w:rsidRPr="0064124A">
        <w:rPr>
          <w:rFonts w:ascii="Source Sans Pro" w:hAnsi="Source Sans Pro"/>
          <w:bCs/>
          <w:spacing w:val="-2"/>
        </w:rPr>
        <w:t xml:space="preserve"> con cheque</w:t>
      </w:r>
    </w:p>
    <w:p w14:paraId="7737DC96" w14:textId="0DB54271" w:rsidR="002E4207" w:rsidRPr="0064124A" w:rsidRDefault="002E4207" w:rsidP="1DF319D0">
      <w:pPr>
        <w:rPr>
          <w:rFonts w:ascii="Source Sans Pro" w:hAnsi="Source Sans Pro"/>
          <w:i/>
          <w:color w:val="0000FF"/>
          <w:spacing w:val="-2"/>
        </w:rPr>
      </w:pPr>
      <w:r w:rsidRPr="0064124A">
        <w:rPr>
          <w:rFonts w:ascii="Source Sans Pro" w:hAnsi="Source Sans Pro"/>
          <w:i/>
          <w:iCs/>
          <w:color w:val="0000FF"/>
          <w:spacing w:val="-2"/>
        </w:rPr>
        <w:t>[Insert plan specifics regarding premium/penalty payment intervals (e.g., monthly, quarterly- note that members must have the option to pay their premiums monthly), how they can pay by check, including an address, whether they can drop off a check in person, and by what day the check must be received (e.g., the 5</w:t>
      </w:r>
      <w:r w:rsidRPr="0064124A">
        <w:rPr>
          <w:rFonts w:ascii="Source Sans Pro" w:hAnsi="Source Sans Pro"/>
          <w:i/>
          <w:iCs/>
          <w:color w:val="0000FF"/>
          <w:spacing w:val="-2"/>
          <w:vertAlign w:val="superscript"/>
        </w:rPr>
        <w:t>th</w:t>
      </w:r>
      <w:r w:rsidRPr="0064124A">
        <w:rPr>
          <w:rFonts w:ascii="Source Sans Pro" w:hAnsi="Source Sans Pro"/>
          <w:i/>
          <w:iCs/>
          <w:color w:val="0000FF"/>
          <w:spacing w:val="-2"/>
        </w:rPr>
        <w:t xml:space="preserve"> of each month). It should be emphasized that checks should be made payable to our plan and not CMS nor HHS. If our plan uses coupon books, explain when they will get it and to call Member Services</w:t>
      </w:r>
      <w:r w:rsidRPr="0064124A">
        <w:rPr>
          <w:rFonts w:ascii="Source Sans Pro" w:hAnsi="Source Sans Pro"/>
          <w:spacing w:val="-2"/>
        </w:rPr>
        <w:t xml:space="preserve"> </w:t>
      </w:r>
      <w:r w:rsidRPr="0064124A">
        <w:rPr>
          <w:rFonts w:ascii="Source Sans Pro" w:hAnsi="Source Sans Pro"/>
          <w:i/>
          <w:iCs/>
          <w:color w:val="0000FF"/>
          <w:spacing w:val="-2"/>
        </w:rPr>
        <w:t>for a new one if they run out or lose it. In addition, include information if you charge for bounced checks.]</w:t>
      </w:r>
    </w:p>
    <w:p w14:paraId="35165576" w14:textId="77777777" w:rsidR="002E4207" w:rsidRPr="0064124A" w:rsidRDefault="002E4207" w:rsidP="00F130E8">
      <w:pPr>
        <w:pStyle w:val="subheading"/>
        <w:rPr>
          <w:rFonts w:ascii="Source Sans Pro" w:hAnsi="Source Sans Pro"/>
          <w:spacing w:val="-2"/>
        </w:rPr>
      </w:pPr>
      <w:proofErr w:type="spellStart"/>
      <w:r w:rsidRPr="0064124A">
        <w:rPr>
          <w:rFonts w:ascii="Source Sans Pro" w:hAnsi="Source Sans Pro"/>
          <w:bCs/>
          <w:spacing w:val="-2"/>
        </w:rPr>
        <w:t>Opción</w:t>
      </w:r>
      <w:proofErr w:type="spellEnd"/>
      <w:r w:rsidRPr="0064124A">
        <w:rPr>
          <w:rFonts w:ascii="Source Sans Pro" w:hAnsi="Source Sans Pro"/>
          <w:bCs/>
          <w:spacing w:val="-2"/>
        </w:rPr>
        <w:t xml:space="preserve"> 2: </w:t>
      </w:r>
      <w:r w:rsidRPr="0064124A">
        <w:rPr>
          <w:rFonts w:ascii="Source Sans Pro" w:hAnsi="Source Sans Pro"/>
          <w:bCs/>
          <w:i/>
          <w:iCs/>
          <w:color w:val="0000FF"/>
          <w:spacing w:val="-2"/>
        </w:rPr>
        <w:t>[Insert option type]</w:t>
      </w:r>
    </w:p>
    <w:p w14:paraId="34D96A28" w14:textId="4B04ADFE" w:rsidR="002E4207" w:rsidRPr="0064124A" w:rsidRDefault="002E4207" w:rsidP="00A75D76">
      <w:pPr>
        <w:spacing w:after="120"/>
        <w:rPr>
          <w:rFonts w:ascii="Source Sans Pro" w:hAnsi="Source Sans Pro"/>
          <w:i/>
          <w:color w:val="0000FF"/>
          <w:spacing w:val="-2"/>
        </w:rPr>
      </w:pPr>
      <w:r w:rsidRPr="0064124A">
        <w:rPr>
          <w:rFonts w:ascii="Source Sans Pro" w:hAnsi="Source Sans Pro" w:cs="Arial"/>
          <w:i/>
          <w:iCs/>
          <w:color w:val="0000FF"/>
          <w:spacing w:val="-2"/>
        </w:rPr>
        <w:t xml:space="preserve">[If applicable: Insert information about other </w:t>
      </w:r>
      <w:bookmarkStart w:id="40" w:name="_Hlk153881413"/>
      <w:r w:rsidRPr="0064124A">
        <w:rPr>
          <w:rFonts w:ascii="Source Sans Pro" w:hAnsi="Source Sans Pro" w:cs="Arial"/>
          <w:i/>
          <w:iCs/>
          <w:color w:val="0000FF"/>
          <w:spacing w:val="-2"/>
        </w:rPr>
        <w:t xml:space="preserve">premium/penalty </w:t>
      </w:r>
      <w:bookmarkEnd w:id="40"/>
      <w:r w:rsidRPr="0064124A">
        <w:rPr>
          <w:rFonts w:ascii="Source Sans Pro" w:hAnsi="Source Sans Pro" w:cs="Arial"/>
          <w:i/>
          <w:iCs/>
          <w:color w:val="0000FF"/>
          <w:spacing w:val="-2"/>
        </w:rPr>
        <w:t>payment options. Or delete this option.</w:t>
      </w:r>
    </w:p>
    <w:p w14:paraId="13CA55A7" w14:textId="7DC2A9DC" w:rsidR="002E4207" w:rsidRPr="0064124A" w:rsidRDefault="002E4207">
      <w:pPr>
        <w:rPr>
          <w:rFonts w:ascii="Source Sans Pro" w:hAnsi="Source Sans Pro"/>
          <w:i/>
          <w:color w:val="0000FF"/>
          <w:spacing w:val="-2"/>
        </w:rPr>
      </w:pPr>
      <w:r w:rsidRPr="0064124A">
        <w:rPr>
          <w:rFonts w:ascii="Source Sans Pro" w:hAnsi="Source Sans Pro"/>
          <w:i/>
          <w:iCs/>
          <w:color w:val="0000FF"/>
          <w:spacing w:val="-2"/>
        </w:rPr>
        <w:t>Include specific information about all relevant choices (e.g., automatically withdrawn from your checking or savings account, charged directly to your credit or debit card, or billed each month directly by our plan). Insert information on the frequency of automatic deductions (e.g., monthly, quarterly – note that members must have the option to pay their premiums monthly), the approximate day of the month the deduction will be made, and how this can be set up. Note that furnishing discounts for members who use direct payment electronic payment methods is prohibited.]</w:t>
      </w:r>
    </w:p>
    <w:p w14:paraId="5444A855" w14:textId="77777777" w:rsidR="00F56599" w:rsidRPr="0064124A" w:rsidRDefault="00F56599">
      <w:pPr>
        <w:rPr>
          <w:rFonts w:ascii="Source Sans Pro" w:hAnsi="Source Sans Pro"/>
          <w:i/>
          <w:color w:val="0000FF"/>
          <w:spacing w:val="-2"/>
        </w:rPr>
      </w:pPr>
      <w:r w:rsidRPr="0064124A">
        <w:rPr>
          <w:rFonts w:ascii="Source Sans Pro" w:hAnsi="Source Sans Pro"/>
          <w:i/>
          <w:iCs/>
          <w:color w:val="0000FF"/>
          <w:spacing w:val="-2"/>
        </w:rPr>
        <w:t>[Include the option below only if applicable. SSA only deducts plan premiums below $300.]</w:t>
      </w:r>
    </w:p>
    <w:p w14:paraId="68FA955A" w14:textId="2BB9DC5B" w:rsidR="00F130E8" w:rsidRPr="0064124A" w:rsidRDefault="00F130E8" w:rsidP="00F130E8">
      <w:pPr>
        <w:pStyle w:val="subheading"/>
        <w:rPr>
          <w:rFonts w:ascii="Source Sans Pro" w:hAnsi="Source Sans Pro"/>
          <w:bCs/>
          <w:spacing w:val="-2"/>
          <w:lang w:val="es-ES"/>
        </w:rPr>
      </w:pPr>
      <w:r w:rsidRPr="0064124A">
        <w:rPr>
          <w:rFonts w:ascii="Source Sans Pro" w:hAnsi="Source Sans Pro"/>
          <w:bCs/>
          <w:spacing w:val="-2"/>
          <w:lang w:val="es-US"/>
        </w:rPr>
        <w:lastRenderedPageBreak/>
        <w:t>Opción </w:t>
      </w:r>
      <w:r w:rsidRPr="0064124A">
        <w:rPr>
          <w:rFonts w:ascii="Source Sans Pro" w:hAnsi="Source Sans Pro"/>
          <w:bCs/>
          <w:i/>
          <w:iCs/>
          <w:color w:val="0000FF"/>
          <w:spacing w:val="-2"/>
          <w:lang w:val="es-ES"/>
        </w:rPr>
        <w:t>[</w:t>
      </w:r>
      <w:proofErr w:type="spellStart"/>
      <w:r w:rsidRPr="0064124A">
        <w:rPr>
          <w:rFonts w:ascii="Source Sans Pro" w:hAnsi="Source Sans Pro"/>
          <w:bCs/>
          <w:i/>
          <w:iCs/>
          <w:color w:val="0000FF"/>
          <w:spacing w:val="-2"/>
          <w:lang w:val="es-ES"/>
        </w:rPr>
        <w:t>insert</w:t>
      </w:r>
      <w:proofErr w:type="spellEnd"/>
      <w:r w:rsidRPr="0064124A">
        <w:rPr>
          <w:rFonts w:ascii="Source Sans Pro" w:hAnsi="Source Sans Pro"/>
          <w:bCs/>
          <w:i/>
          <w:iCs/>
          <w:color w:val="0000FF"/>
          <w:spacing w:val="-2"/>
          <w:lang w:val="es-ES"/>
        </w:rPr>
        <w:t xml:space="preserve"> </w:t>
      </w:r>
      <w:proofErr w:type="spellStart"/>
      <w:r w:rsidRPr="0064124A">
        <w:rPr>
          <w:rFonts w:ascii="Source Sans Pro" w:hAnsi="Source Sans Pro"/>
          <w:bCs/>
          <w:i/>
          <w:iCs/>
          <w:color w:val="0000FF"/>
          <w:spacing w:val="-2"/>
          <w:lang w:val="es-ES"/>
        </w:rPr>
        <w:t>number</w:t>
      </w:r>
      <w:proofErr w:type="spellEnd"/>
      <w:r w:rsidRPr="0064124A">
        <w:rPr>
          <w:rFonts w:ascii="Source Sans Pro" w:hAnsi="Source Sans Pro"/>
          <w:bCs/>
          <w:i/>
          <w:iCs/>
          <w:color w:val="0000FF"/>
          <w:spacing w:val="-2"/>
          <w:lang w:val="es-ES"/>
        </w:rPr>
        <w:t>]</w:t>
      </w:r>
      <w:r w:rsidRPr="0064124A">
        <w:rPr>
          <w:rFonts w:ascii="Source Sans Pro" w:hAnsi="Source Sans Pro"/>
          <w:b w:val="0"/>
          <w:spacing w:val="-2"/>
          <w:lang w:val="es-US"/>
        </w:rPr>
        <w:t xml:space="preserve">: </w:t>
      </w:r>
      <w:r w:rsidRPr="0064124A">
        <w:rPr>
          <w:rFonts w:ascii="Source Sans Pro" w:hAnsi="Source Sans Pro"/>
          <w:bCs/>
          <w:spacing w:val="-2"/>
          <w:lang w:val="es-US"/>
        </w:rPr>
        <w:t xml:space="preserve">Hacer que </w:t>
      </w:r>
      <w:r w:rsidRPr="0064124A">
        <w:rPr>
          <w:rFonts w:ascii="Source Sans Pro" w:hAnsi="Source Sans Pro"/>
          <w:bCs/>
          <w:color w:val="0000FF"/>
          <w:spacing w:val="-2"/>
          <w:lang w:val="es-US"/>
        </w:rPr>
        <w:t>[</w:t>
      </w:r>
      <w:proofErr w:type="spellStart"/>
      <w:r w:rsidRPr="0064124A">
        <w:rPr>
          <w:rFonts w:ascii="Source Sans Pro" w:hAnsi="Source Sans Pro"/>
          <w:bCs/>
          <w:i/>
          <w:iCs/>
          <w:color w:val="0000FF"/>
          <w:spacing w:val="-2"/>
          <w:lang w:val="es-ES"/>
        </w:rPr>
        <w:t>plans</w:t>
      </w:r>
      <w:proofErr w:type="spellEnd"/>
      <w:r w:rsidRPr="0064124A">
        <w:rPr>
          <w:rFonts w:ascii="Source Sans Pro" w:hAnsi="Source Sans Pro"/>
          <w:bCs/>
          <w:i/>
          <w:iCs/>
          <w:color w:val="0000FF"/>
          <w:spacing w:val="-2"/>
          <w:lang w:val="es-ES"/>
        </w:rPr>
        <w:t xml:space="preserve"> </w:t>
      </w:r>
      <w:proofErr w:type="spellStart"/>
      <w:r w:rsidRPr="0064124A">
        <w:rPr>
          <w:rFonts w:ascii="Source Sans Pro" w:hAnsi="Source Sans Pro"/>
          <w:bCs/>
          <w:i/>
          <w:iCs/>
          <w:color w:val="0000FF"/>
          <w:spacing w:val="-2"/>
          <w:lang w:val="es-ES"/>
        </w:rPr>
        <w:t>with</w:t>
      </w:r>
      <w:proofErr w:type="spellEnd"/>
      <w:r w:rsidRPr="0064124A">
        <w:rPr>
          <w:rFonts w:ascii="Source Sans Pro" w:hAnsi="Source Sans Pro"/>
          <w:bCs/>
          <w:i/>
          <w:iCs/>
          <w:color w:val="0000FF"/>
          <w:spacing w:val="-2"/>
          <w:lang w:val="es-ES"/>
        </w:rPr>
        <w:t xml:space="preserve"> a premium </w:t>
      </w:r>
      <w:proofErr w:type="spellStart"/>
      <w:r w:rsidRPr="0064124A">
        <w:rPr>
          <w:rFonts w:ascii="Source Sans Pro" w:hAnsi="Source Sans Pro"/>
          <w:bCs/>
          <w:i/>
          <w:iCs/>
          <w:color w:val="0000FF"/>
          <w:spacing w:val="-2"/>
          <w:lang w:val="es-ES"/>
        </w:rPr>
        <w:t>insert</w:t>
      </w:r>
      <w:proofErr w:type="spellEnd"/>
      <w:r w:rsidRPr="0064124A">
        <w:rPr>
          <w:rFonts w:ascii="Source Sans Pro" w:hAnsi="Source Sans Pro"/>
          <w:bCs/>
          <w:i/>
          <w:iCs/>
          <w:color w:val="0000FF"/>
          <w:spacing w:val="-2"/>
          <w:lang w:val="es-ES"/>
        </w:rPr>
        <w:t xml:space="preserve">: </w:t>
      </w:r>
      <w:r w:rsidRPr="0064124A">
        <w:rPr>
          <w:rFonts w:ascii="Source Sans Pro" w:hAnsi="Source Sans Pro"/>
          <w:b w:val="0"/>
          <w:color w:val="0000FF"/>
          <w:spacing w:val="-2"/>
          <w:lang w:val="es-US"/>
        </w:rPr>
        <w:t>las primas del plan] [</w:t>
      </w:r>
      <w:proofErr w:type="spellStart"/>
      <w:r w:rsidRPr="0064124A">
        <w:rPr>
          <w:rFonts w:ascii="Source Sans Pro" w:hAnsi="Source Sans Pro"/>
          <w:bCs/>
          <w:i/>
          <w:iCs/>
          <w:color w:val="0000FF"/>
          <w:spacing w:val="-2"/>
          <w:lang w:val="es-ES"/>
        </w:rPr>
        <w:t>plans</w:t>
      </w:r>
      <w:proofErr w:type="spellEnd"/>
      <w:r w:rsidRPr="0064124A">
        <w:rPr>
          <w:rFonts w:ascii="Source Sans Pro" w:hAnsi="Source Sans Pro"/>
          <w:bCs/>
          <w:i/>
          <w:iCs/>
          <w:color w:val="0000FF"/>
          <w:spacing w:val="-2"/>
          <w:lang w:val="es-ES"/>
        </w:rPr>
        <w:t xml:space="preserve"> </w:t>
      </w:r>
      <w:proofErr w:type="spellStart"/>
      <w:r w:rsidRPr="0064124A">
        <w:rPr>
          <w:rFonts w:ascii="Source Sans Pro" w:hAnsi="Source Sans Pro"/>
          <w:bCs/>
          <w:i/>
          <w:iCs/>
          <w:color w:val="0000FF"/>
          <w:spacing w:val="-2"/>
          <w:lang w:val="es-ES"/>
        </w:rPr>
        <w:t>without</w:t>
      </w:r>
      <w:proofErr w:type="spellEnd"/>
      <w:r w:rsidRPr="0064124A">
        <w:rPr>
          <w:rFonts w:ascii="Source Sans Pro" w:hAnsi="Source Sans Pro"/>
          <w:bCs/>
          <w:i/>
          <w:iCs/>
          <w:color w:val="0000FF"/>
          <w:spacing w:val="-2"/>
          <w:lang w:val="es-ES"/>
        </w:rPr>
        <w:t xml:space="preserve"> a premium </w:t>
      </w:r>
      <w:proofErr w:type="spellStart"/>
      <w:r w:rsidRPr="0064124A">
        <w:rPr>
          <w:rFonts w:ascii="Source Sans Pro" w:hAnsi="Source Sans Pro"/>
          <w:bCs/>
          <w:i/>
          <w:iCs/>
          <w:color w:val="0000FF"/>
          <w:spacing w:val="-2"/>
          <w:lang w:val="es-ES"/>
        </w:rPr>
        <w:t>insert</w:t>
      </w:r>
      <w:proofErr w:type="spellEnd"/>
      <w:r w:rsidRPr="0064124A">
        <w:rPr>
          <w:rFonts w:ascii="Source Sans Pro" w:hAnsi="Source Sans Pro"/>
          <w:bCs/>
          <w:i/>
          <w:iCs/>
          <w:color w:val="0000FF"/>
          <w:spacing w:val="-2"/>
          <w:lang w:val="es-ES"/>
        </w:rPr>
        <w:t xml:space="preserve">: </w:t>
      </w:r>
      <w:r w:rsidRPr="0064124A">
        <w:rPr>
          <w:rFonts w:ascii="Source Sans Pro" w:hAnsi="Source Sans Pro"/>
          <w:b w:val="0"/>
          <w:color w:val="0000FF"/>
          <w:spacing w:val="-2"/>
          <w:lang w:val="es-US"/>
        </w:rPr>
        <w:t>las multas por inscripción tardía de la Parte D]</w:t>
      </w:r>
      <w:r w:rsidRPr="0064124A">
        <w:rPr>
          <w:rFonts w:ascii="Source Sans Pro" w:hAnsi="Source Sans Pro"/>
          <w:b w:val="0"/>
          <w:spacing w:val="-2"/>
          <w:lang w:val="es-US"/>
        </w:rPr>
        <w:t xml:space="preserve"> </w:t>
      </w:r>
      <w:r w:rsidRPr="0064124A">
        <w:rPr>
          <w:rFonts w:ascii="Source Sans Pro" w:hAnsi="Source Sans Pro"/>
          <w:bCs/>
          <w:spacing w:val="-2"/>
          <w:lang w:val="es-US"/>
        </w:rPr>
        <w:t>se descuenten de su cheque mensual del Seguro Social</w:t>
      </w:r>
    </w:p>
    <w:p w14:paraId="345AE619" w14:textId="7EC59C78" w:rsidR="00C905EC" w:rsidRPr="0064124A" w:rsidRDefault="00D91435" w:rsidP="00A75D76">
      <w:pPr>
        <w:spacing w:after="120"/>
        <w:rPr>
          <w:rFonts w:ascii="Source Sans Pro" w:hAnsi="Source Sans Pro" w:cs="Arial"/>
          <w:i/>
          <w:color w:val="0000FF"/>
          <w:spacing w:val="-2"/>
        </w:rPr>
      </w:pPr>
      <w:r w:rsidRPr="0064124A">
        <w:rPr>
          <w:rFonts w:ascii="Source Sans Pro" w:hAnsi="Source Sans Pro"/>
          <w:b/>
          <w:bCs/>
          <w:spacing w:val="-2"/>
          <w:lang w:val="es-US"/>
        </w:rPr>
        <w:t xml:space="preserve">Cambiar la forma en que paga su </w:t>
      </w:r>
      <w:r w:rsidRPr="0064124A">
        <w:rPr>
          <w:rFonts w:ascii="Source Sans Pro" w:hAnsi="Source Sans Pro"/>
          <w:b/>
          <w:bCs/>
          <w:color w:val="0000FF"/>
          <w:spacing w:val="-2"/>
          <w:lang w:val="es-US"/>
        </w:rPr>
        <w:t>[</w:t>
      </w:r>
      <w:proofErr w:type="spellStart"/>
      <w:r w:rsidRPr="0064124A">
        <w:rPr>
          <w:rFonts w:ascii="Source Sans Pro" w:hAnsi="Source Sans Pro"/>
          <w:b/>
          <w:bCs/>
          <w:i/>
          <w:iCs/>
          <w:color w:val="0000FF"/>
          <w:spacing w:val="-2"/>
          <w:lang w:val="es-ES"/>
        </w:rPr>
        <w:t>plans</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with</w:t>
      </w:r>
      <w:proofErr w:type="spellEnd"/>
      <w:r w:rsidRPr="0064124A">
        <w:rPr>
          <w:rFonts w:ascii="Source Sans Pro" w:hAnsi="Source Sans Pro"/>
          <w:b/>
          <w:bCs/>
          <w:i/>
          <w:iCs/>
          <w:color w:val="0000FF"/>
          <w:spacing w:val="-2"/>
          <w:lang w:val="es-ES"/>
        </w:rPr>
        <w:t xml:space="preserve"> a premium </w:t>
      </w:r>
      <w:proofErr w:type="spellStart"/>
      <w:r w:rsidRPr="0064124A">
        <w:rPr>
          <w:rFonts w:ascii="Source Sans Pro" w:hAnsi="Source Sans Pro"/>
          <w:b/>
          <w:bCs/>
          <w:i/>
          <w:iCs/>
          <w:color w:val="0000FF"/>
          <w:spacing w:val="-2"/>
          <w:lang w:val="es-ES"/>
        </w:rPr>
        <w:t>insert</w:t>
      </w:r>
      <w:proofErr w:type="spellEnd"/>
      <w:r w:rsidRPr="0064124A">
        <w:rPr>
          <w:rFonts w:ascii="Source Sans Pro" w:hAnsi="Source Sans Pro"/>
          <w:color w:val="0000FF"/>
          <w:spacing w:val="-2"/>
          <w:lang w:val="es-US"/>
        </w:rPr>
        <w:t>: prima del plan] [</w:t>
      </w:r>
      <w:proofErr w:type="spellStart"/>
      <w:r w:rsidRPr="0064124A">
        <w:rPr>
          <w:rFonts w:ascii="Source Sans Pro" w:hAnsi="Source Sans Pro"/>
          <w:b/>
          <w:bCs/>
          <w:i/>
          <w:iCs/>
          <w:color w:val="0000FF"/>
          <w:spacing w:val="-2"/>
          <w:lang w:val="es-ES"/>
        </w:rPr>
        <w:t>plans</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without</w:t>
      </w:r>
      <w:proofErr w:type="spellEnd"/>
      <w:r w:rsidRPr="0064124A">
        <w:rPr>
          <w:rFonts w:ascii="Source Sans Pro" w:hAnsi="Source Sans Pro"/>
          <w:b/>
          <w:bCs/>
          <w:i/>
          <w:iCs/>
          <w:color w:val="0000FF"/>
          <w:spacing w:val="-2"/>
          <w:lang w:val="es-ES"/>
        </w:rPr>
        <w:t xml:space="preserve"> a premium </w:t>
      </w:r>
      <w:proofErr w:type="spellStart"/>
      <w:r w:rsidRPr="0064124A">
        <w:rPr>
          <w:rFonts w:ascii="Source Sans Pro" w:hAnsi="Source Sans Pro"/>
          <w:b/>
          <w:bCs/>
          <w:i/>
          <w:iCs/>
          <w:color w:val="0000FF"/>
          <w:spacing w:val="-2"/>
          <w:lang w:val="es-ES"/>
        </w:rPr>
        <w:t>insert</w:t>
      </w:r>
      <w:proofErr w:type="spellEnd"/>
      <w:r w:rsidRPr="0064124A">
        <w:rPr>
          <w:rFonts w:ascii="Source Sans Pro" w:hAnsi="Source Sans Pro"/>
          <w:b/>
          <w:bCs/>
          <w:i/>
          <w:iCs/>
          <w:color w:val="0000FF"/>
          <w:spacing w:val="-2"/>
          <w:lang w:val="es-ES"/>
        </w:rPr>
        <w:t>:</w:t>
      </w:r>
      <w:r w:rsidRPr="0064124A">
        <w:rPr>
          <w:rFonts w:ascii="Source Sans Pro" w:hAnsi="Source Sans Pro"/>
          <w:color w:val="0000FF"/>
          <w:spacing w:val="-2"/>
          <w:lang w:val="es-US"/>
        </w:rPr>
        <w:t xml:space="preserve"> multa por inscripción tardía de la Parte D]</w:t>
      </w:r>
      <w:r w:rsidRPr="0064124A">
        <w:rPr>
          <w:rFonts w:ascii="Source Sans Pro" w:hAnsi="Source Sans Pro"/>
          <w:b/>
          <w:bCs/>
          <w:spacing w:val="-2"/>
          <w:lang w:val="es-US"/>
        </w:rPr>
        <w:t xml:space="preserve"> </w:t>
      </w:r>
      <w:r w:rsidRPr="0064124A">
        <w:rPr>
          <w:rFonts w:ascii="Source Sans Pro" w:hAnsi="Source Sans Pro"/>
          <w:color w:val="000000"/>
          <w:spacing w:val="-2"/>
          <w:lang w:val="es-US"/>
        </w:rPr>
        <w:t xml:space="preserve">Si decide cambiar la opción por la que paga su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with</w:t>
      </w:r>
      <w:proofErr w:type="spellEnd"/>
      <w:r w:rsidRPr="0064124A">
        <w:rPr>
          <w:rFonts w:ascii="Source Sans Pro" w:hAnsi="Source Sans Pro"/>
          <w:i/>
          <w:iCs/>
          <w:color w:val="0000FF"/>
          <w:spacing w:val="-2"/>
          <w:lang w:val="es-ES"/>
        </w:rPr>
        <w:t xml:space="preserve"> a premium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prima del plan]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without</w:t>
      </w:r>
      <w:proofErr w:type="spellEnd"/>
      <w:r w:rsidRPr="0064124A">
        <w:rPr>
          <w:rFonts w:ascii="Source Sans Pro" w:hAnsi="Source Sans Pro"/>
          <w:i/>
          <w:iCs/>
          <w:color w:val="0000FF"/>
          <w:spacing w:val="-2"/>
          <w:lang w:val="es-ES"/>
        </w:rPr>
        <w:t xml:space="preserve"> a premium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color w:val="0000FF"/>
          <w:spacing w:val="-2"/>
          <w:lang w:val="es-US"/>
        </w:rPr>
        <w:t>Part</w:t>
      </w:r>
      <w:proofErr w:type="spellEnd"/>
      <w:r w:rsidRPr="0064124A">
        <w:rPr>
          <w:rFonts w:ascii="Source Sans Pro" w:hAnsi="Source Sans Pro"/>
          <w:color w:val="0000FF"/>
          <w:spacing w:val="-2"/>
          <w:lang w:val="es-US"/>
        </w:rPr>
        <w:t xml:space="preserve"> D</w:t>
      </w:r>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multa por inscripción tardía de la Parte D]</w:t>
      </w:r>
      <w:r w:rsidRPr="0064124A">
        <w:rPr>
          <w:rFonts w:ascii="Source Sans Pro" w:hAnsi="Source Sans Pro"/>
          <w:color w:val="000000"/>
          <w:spacing w:val="-2"/>
          <w:lang w:val="es-US"/>
        </w:rPr>
        <w:t xml:space="preserve">, el nuevo método de pago puede tardar hasta tres meses en entrar en vigencia. Mientras procesamos su nuevo método de pago, usted sigue siendo responsable de asegurarse de que su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with</w:t>
      </w:r>
      <w:proofErr w:type="spellEnd"/>
      <w:r w:rsidRPr="0064124A">
        <w:rPr>
          <w:rFonts w:ascii="Source Sans Pro" w:hAnsi="Source Sans Pro"/>
          <w:i/>
          <w:iCs/>
          <w:color w:val="0000FF"/>
          <w:spacing w:val="-2"/>
          <w:lang w:val="es-ES"/>
        </w:rPr>
        <w:t xml:space="preserve"> a premium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prima del plan]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without</w:t>
      </w:r>
      <w:proofErr w:type="spellEnd"/>
      <w:r w:rsidRPr="0064124A">
        <w:rPr>
          <w:rFonts w:ascii="Source Sans Pro" w:hAnsi="Source Sans Pro"/>
          <w:i/>
          <w:iCs/>
          <w:color w:val="0000FF"/>
          <w:spacing w:val="-2"/>
          <w:lang w:val="es-ES"/>
        </w:rPr>
        <w:t xml:space="preserve"> a premium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multa por inscripción tardía</w:t>
      </w:r>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de la Parte D]</w:t>
      </w:r>
      <w:r w:rsidRPr="0064124A">
        <w:rPr>
          <w:rFonts w:ascii="Source Sans Pro" w:hAnsi="Source Sans Pro"/>
          <w:color w:val="000000"/>
          <w:spacing w:val="-2"/>
          <w:lang w:val="es-US"/>
        </w:rPr>
        <w:t xml:space="preserve"> se pague a tiempo. </w:t>
      </w:r>
      <w:r w:rsidRPr="0064124A">
        <w:rPr>
          <w:rFonts w:ascii="Source Sans Pro" w:hAnsi="Source Sans Pro"/>
          <w:color w:val="000000"/>
          <w:spacing w:val="-2"/>
        </w:rPr>
        <w:t xml:space="preserve">Para </w:t>
      </w:r>
      <w:proofErr w:type="spellStart"/>
      <w:r w:rsidRPr="0064124A">
        <w:rPr>
          <w:rFonts w:ascii="Source Sans Pro" w:hAnsi="Source Sans Pro"/>
          <w:color w:val="000000"/>
          <w:spacing w:val="-2"/>
        </w:rPr>
        <w:t>cambiar</w:t>
      </w:r>
      <w:proofErr w:type="spellEnd"/>
      <w:r w:rsidRPr="0064124A">
        <w:rPr>
          <w:rFonts w:ascii="Source Sans Pro" w:hAnsi="Source Sans Pro"/>
          <w:color w:val="000000"/>
          <w:spacing w:val="-2"/>
        </w:rPr>
        <w:t xml:space="preserve"> </w:t>
      </w:r>
      <w:proofErr w:type="spellStart"/>
      <w:r w:rsidRPr="0064124A">
        <w:rPr>
          <w:rFonts w:ascii="Source Sans Pro" w:hAnsi="Source Sans Pro"/>
          <w:color w:val="000000"/>
          <w:spacing w:val="-2"/>
        </w:rPr>
        <w:t>el</w:t>
      </w:r>
      <w:proofErr w:type="spellEnd"/>
      <w:r w:rsidRPr="0064124A">
        <w:rPr>
          <w:rFonts w:ascii="Source Sans Pro" w:hAnsi="Source Sans Pro"/>
          <w:color w:val="000000"/>
          <w:spacing w:val="-2"/>
        </w:rPr>
        <w:t xml:space="preserve"> </w:t>
      </w:r>
      <w:proofErr w:type="spellStart"/>
      <w:r w:rsidRPr="0064124A">
        <w:rPr>
          <w:rFonts w:ascii="Source Sans Pro" w:hAnsi="Source Sans Pro"/>
          <w:color w:val="000000"/>
          <w:spacing w:val="-2"/>
        </w:rPr>
        <w:t>método</w:t>
      </w:r>
      <w:proofErr w:type="spellEnd"/>
      <w:r w:rsidRPr="0064124A">
        <w:rPr>
          <w:rFonts w:ascii="Source Sans Pro" w:hAnsi="Source Sans Pro"/>
          <w:color w:val="000000"/>
          <w:spacing w:val="-2"/>
        </w:rPr>
        <w:t xml:space="preserve"> de </w:t>
      </w:r>
      <w:proofErr w:type="spellStart"/>
      <w:r w:rsidRPr="0064124A">
        <w:rPr>
          <w:rFonts w:ascii="Source Sans Pro" w:hAnsi="Source Sans Pro"/>
          <w:color w:val="000000"/>
          <w:spacing w:val="-2"/>
        </w:rPr>
        <w:t>pago</w:t>
      </w:r>
      <w:proofErr w:type="spellEnd"/>
      <w:r w:rsidRPr="0064124A">
        <w:rPr>
          <w:rFonts w:ascii="Source Sans Pro" w:hAnsi="Source Sans Pro"/>
          <w:color w:val="000000"/>
          <w:spacing w:val="-2"/>
        </w:rPr>
        <w:t xml:space="preserve">, </w:t>
      </w:r>
      <w:r w:rsidRPr="0064124A">
        <w:rPr>
          <w:rFonts w:ascii="Source Sans Pro" w:hAnsi="Source Sans Pro"/>
          <w:i/>
          <w:iCs/>
          <w:color w:val="0000FF"/>
          <w:spacing w:val="-2"/>
        </w:rPr>
        <w:t>[plans must indicate how the member can change their selected payment method]</w:t>
      </w:r>
      <w:r w:rsidRPr="0064124A">
        <w:rPr>
          <w:rFonts w:ascii="Source Sans Pro" w:hAnsi="Source Sans Pro"/>
          <w:spacing w:val="-2"/>
        </w:rPr>
        <w:t>.</w:t>
      </w:r>
    </w:p>
    <w:p w14:paraId="74AF4F02" w14:textId="1B2B0123" w:rsidR="00F130E8" w:rsidRPr="0064124A" w:rsidRDefault="00EE04FC" w:rsidP="00F130E8">
      <w:pPr>
        <w:pStyle w:val="subheading"/>
        <w:rPr>
          <w:rFonts w:ascii="Source Sans Pro" w:hAnsi="Source Sans Pro"/>
          <w:spacing w:val="-2"/>
          <w:lang w:val="es-ES"/>
        </w:rPr>
      </w:pPr>
      <w:r w:rsidRPr="0064124A">
        <w:rPr>
          <w:rFonts w:ascii="Source Sans Pro" w:hAnsi="Source Sans Pro"/>
          <w:bCs/>
          <w:spacing w:val="-2"/>
          <w:lang w:val="es-US"/>
        </w:rPr>
        <w:t xml:space="preserve">Si tiene problemas para pagar su </w:t>
      </w:r>
      <w:r w:rsidRPr="0064124A">
        <w:rPr>
          <w:rFonts w:ascii="Source Sans Pro" w:hAnsi="Source Sans Pro"/>
          <w:bCs/>
          <w:color w:val="0000FF"/>
          <w:spacing w:val="-2"/>
          <w:lang w:val="es-US"/>
        </w:rPr>
        <w:t>[</w:t>
      </w:r>
      <w:proofErr w:type="spellStart"/>
      <w:r w:rsidRPr="0064124A">
        <w:rPr>
          <w:rFonts w:ascii="Source Sans Pro" w:hAnsi="Source Sans Pro"/>
          <w:bCs/>
          <w:i/>
          <w:iCs/>
          <w:color w:val="0000FF"/>
          <w:spacing w:val="-2"/>
          <w:lang w:val="es-ES"/>
        </w:rPr>
        <w:t>plans</w:t>
      </w:r>
      <w:proofErr w:type="spellEnd"/>
      <w:r w:rsidRPr="0064124A">
        <w:rPr>
          <w:rFonts w:ascii="Source Sans Pro" w:hAnsi="Source Sans Pro"/>
          <w:bCs/>
          <w:i/>
          <w:iCs/>
          <w:color w:val="0000FF"/>
          <w:spacing w:val="-2"/>
          <w:lang w:val="es-ES"/>
        </w:rPr>
        <w:t xml:space="preserve"> </w:t>
      </w:r>
      <w:proofErr w:type="spellStart"/>
      <w:r w:rsidRPr="0064124A">
        <w:rPr>
          <w:rFonts w:ascii="Source Sans Pro" w:hAnsi="Source Sans Pro"/>
          <w:bCs/>
          <w:i/>
          <w:iCs/>
          <w:color w:val="0000FF"/>
          <w:spacing w:val="-2"/>
          <w:lang w:val="es-ES"/>
        </w:rPr>
        <w:t>with</w:t>
      </w:r>
      <w:proofErr w:type="spellEnd"/>
      <w:r w:rsidRPr="0064124A">
        <w:rPr>
          <w:rFonts w:ascii="Source Sans Pro" w:hAnsi="Source Sans Pro"/>
          <w:bCs/>
          <w:i/>
          <w:iCs/>
          <w:color w:val="0000FF"/>
          <w:spacing w:val="-2"/>
          <w:lang w:val="es-ES"/>
        </w:rPr>
        <w:t xml:space="preserve"> a premium </w:t>
      </w:r>
      <w:proofErr w:type="spellStart"/>
      <w:r w:rsidRPr="0064124A">
        <w:rPr>
          <w:rFonts w:ascii="Source Sans Pro" w:hAnsi="Source Sans Pro"/>
          <w:bCs/>
          <w:i/>
          <w:iCs/>
          <w:color w:val="0000FF"/>
          <w:spacing w:val="-2"/>
          <w:lang w:val="es-ES"/>
        </w:rPr>
        <w:t>insert</w:t>
      </w:r>
      <w:proofErr w:type="spellEnd"/>
      <w:r w:rsidRPr="0064124A">
        <w:rPr>
          <w:rFonts w:ascii="Source Sans Pro" w:hAnsi="Source Sans Pro"/>
          <w:bCs/>
          <w:i/>
          <w:iCs/>
          <w:color w:val="0000FF"/>
          <w:spacing w:val="-2"/>
          <w:lang w:val="es-ES"/>
        </w:rPr>
        <w:t xml:space="preserve">: </w:t>
      </w:r>
      <w:r w:rsidRPr="0064124A">
        <w:rPr>
          <w:rFonts w:ascii="Source Sans Pro" w:hAnsi="Source Sans Pro"/>
          <w:b w:val="0"/>
          <w:color w:val="0000FF"/>
          <w:spacing w:val="-2"/>
          <w:lang w:val="es-US"/>
        </w:rPr>
        <w:t>prima del plan] [</w:t>
      </w:r>
      <w:proofErr w:type="spellStart"/>
      <w:r w:rsidRPr="0064124A">
        <w:rPr>
          <w:rFonts w:ascii="Source Sans Pro" w:hAnsi="Source Sans Pro"/>
          <w:bCs/>
          <w:i/>
          <w:iCs/>
          <w:color w:val="0000FF"/>
          <w:spacing w:val="-2"/>
          <w:lang w:val="es-ES"/>
        </w:rPr>
        <w:t>plans</w:t>
      </w:r>
      <w:proofErr w:type="spellEnd"/>
      <w:r w:rsidRPr="0064124A">
        <w:rPr>
          <w:rFonts w:ascii="Source Sans Pro" w:hAnsi="Source Sans Pro"/>
          <w:bCs/>
          <w:i/>
          <w:iCs/>
          <w:color w:val="0000FF"/>
          <w:spacing w:val="-2"/>
          <w:lang w:val="es-ES"/>
        </w:rPr>
        <w:t xml:space="preserve"> </w:t>
      </w:r>
      <w:proofErr w:type="spellStart"/>
      <w:r w:rsidRPr="0064124A">
        <w:rPr>
          <w:rFonts w:ascii="Source Sans Pro" w:hAnsi="Source Sans Pro"/>
          <w:bCs/>
          <w:i/>
          <w:iCs/>
          <w:color w:val="0000FF"/>
          <w:spacing w:val="-2"/>
          <w:lang w:val="es-ES"/>
        </w:rPr>
        <w:t>without</w:t>
      </w:r>
      <w:proofErr w:type="spellEnd"/>
      <w:r w:rsidRPr="0064124A">
        <w:rPr>
          <w:rFonts w:ascii="Source Sans Pro" w:hAnsi="Source Sans Pro"/>
          <w:bCs/>
          <w:i/>
          <w:iCs/>
          <w:color w:val="0000FF"/>
          <w:spacing w:val="-2"/>
          <w:lang w:val="es-ES"/>
        </w:rPr>
        <w:t xml:space="preserve"> a premium </w:t>
      </w:r>
      <w:proofErr w:type="spellStart"/>
      <w:r w:rsidRPr="0064124A">
        <w:rPr>
          <w:rFonts w:ascii="Source Sans Pro" w:hAnsi="Source Sans Pro"/>
          <w:bCs/>
          <w:i/>
          <w:iCs/>
          <w:color w:val="0000FF"/>
          <w:spacing w:val="-2"/>
          <w:lang w:val="es-ES"/>
        </w:rPr>
        <w:t>insert</w:t>
      </w:r>
      <w:proofErr w:type="spellEnd"/>
      <w:r w:rsidRPr="0064124A">
        <w:rPr>
          <w:rFonts w:ascii="Source Sans Pro" w:hAnsi="Source Sans Pro"/>
          <w:bCs/>
          <w:i/>
          <w:iCs/>
          <w:color w:val="0000FF"/>
          <w:spacing w:val="-2"/>
          <w:lang w:val="es-ES"/>
        </w:rPr>
        <w:t xml:space="preserve">: </w:t>
      </w:r>
      <w:r w:rsidRPr="0064124A">
        <w:rPr>
          <w:rFonts w:ascii="Source Sans Pro" w:hAnsi="Source Sans Pro"/>
          <w:b w:val="0"/>
          <w:color w:val="0000FF"/>
          <w:spacing w:val="-2"/>
          <w:lang w:val="es-US"/>
        </w:rPr>
        <w:t xml:space="preserve">multa por inscripción </w:t>
      </w:r>
      <w:proofErr w:type="spellStart"/>
      <w:r w:rsidRPr="0064124A">
        <w:rPr>
          <w:rFonts w:ascii="Source Sans Pro" w:hAnsi="Source Sans Pro"/>
          <w:b w:val="0"/>
          <w:color w:val="0000FF"/>
          <w:spacing w:val="-2"/>
          <w:lang w:val="es-US"/>
        </w:rPr>
        <w:t>tardíade</w:t>
      </w:r>
      <w:proofErr w:type="spellEnd"/>
      <w:r w:rsidRPr="0064124A">
        <w:rPr>
          <w:rFonts w:ascii="Source Sans Pro" w:hAnsi="Source Sans Pro"/>
          <w:b w:val="0"/>
          <w:color w:val="0000FF"/>
          <w:spacing w:val="-2"/>
          <w:lang w:val="es-US"/>
        </w:rPr>
        <w:t xml:space="preserve"> la Parte D]</w:t>
      </w:r>
    </w:p>
    <w:p w14:paraId="0476EBDA" w14:textId="6E8A510C" w:rsidR="002E4207" w:rsidRPr="0064124A" w:rsidRDefault="002E4207" w:rsidP="00A75D76">
      <w:pPr>
        <w:spacing w:after="120" w:afterAutospacing="0"/>
        <w:rPr>
          <w:rFonts w:ascii="Source Sans Pro" w:hAnsi="Source Sans Pro"/>
          <w:i/>
          <w:color w:val="0000FF"/>
          <w:spacing w:val="-2"/>
        </w:rPr>
      </w:pPr>
      <w:r w:rsidRPr="0064124A">
        <w:rPr>
          <w:rFonts w:ascii="Source Sans Pro" w:hAnsi="Source Sans Pro"/>
          <w:i/>
          <w:iCs/>
          <w:color w:val="0000FF"/>
          <w:spacing w:val="-2"/>
        </w:rPr>
        <w:t>[Plans that don’t disenroll members for non-payment can modify this section as needed.]</w:t>
      </w:r>
    </w:p>
    <w:p w14:paraId="6142C1DE" w14:textId="2FFB61B2" w:rsidR="005D4DFE" w:rsidRPr="0064124A" w:rsidRDefault="002E4207" w:rsidP="00A75D76">
      <w:pPr>
        <w:spacing w:after="120" w:afterAutospacing="0"/>
        <w:rPr>
          <w:rFonts w:ascii="Source Sans Pro" w:hAnsi="Source Sans Pro"/>
          <w:spacing w:val="-2"/>
          <w:lang w:val="es-ES"/>
        </w:rPr>
      </w:pPr>
      <w:r w:rsidRPr="0064124A">
        <w:rPr>
          <w:rFonts w:ascii="Source Sans Pro" w:hAnsi="Source Sans Pro"/>
          <w:spacing w:val="-2"/>
          <w:lang w:val="es-US"/>
        </w:rPr>
        <w:t xml:space="preserve">Su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with</w:t>
      </w:r>
      <w:proofErr w:type="spellEnd"/>
      <w:r w:rsidRPr="0064124A">
        <w:rPr>
          <w:rFonts w:ascii="Source Sans Pro" w:hAnsi="Source Sans Pro"/>
          <w:i/>
          <w:iCs/>
          <w:color w:val="0000FF"/>
          <w:spacing w:val="-2"/>
          <w:lang w:val="es-ES"/>
        </w:rPr>
        <w:t xml:space="preserve"> a premium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prima del plan]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without</w:t>
      </w:r>
      <w:proofErr w:type="spellEnd"/>
      <w:r w:rsidRPr="0064124A">
        <w:rPr>
          <w:rFonts w:ascii="Source Sans Pro" w:hAnsi="Source Sans Pro"/>
          <w:i/>
          <w:iCs/>
          <w:color w:val="0000FF"/>
          <w:spacing w:val="-2"/>
          <w:lang w:val="es-ES"/>
        </w:rPr>
        <w:t xml:space="preserve"> a premium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 xml:space="preserve">multa por inscripción tardía de la Parte D] </w:t>
      </w:r>
      <w:r w:rsidRPr="0064124A">
        <w:rPr>
          <w:rFonts w:ascii="Source Sans Pro" w:hAnsi="Source Sans Pro"/>
          <w:spacing w:val="-2"/>
          <w:lang w:val="es-US"/>
        </w:rPr>
        <w:t xml:space="preserve">se debe pagar en nuestra oficina antes del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day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month</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Si no hemos recibido su pago antes del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day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month</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w:t>
      </w:r>
      <w:r w:rsidRPr="0064124A">
        <w:rPr>
          <w:rFonts w:ascii="Source Sans Pro" w:hAnsi="Source Sans Pro"/>
          <w:spacing w:val="-2"/>
          <w:lang w:val="es-US"/>
        </w:rPr>
        <w:t xml:space="preserve">le enviaremos un aviso en el que se le indicará que su membresía en nuestro plan se cancelará si no recibimos el pago de su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with</w:t>
      </w:r>
      <w:proofErr w:type="spellEnd"/>
      <w:r w:rsidRPr="0064124A">
        <w:rPr>
          <w:rFonts w:ascii="Source Sans Pro" w:hAnsi="Source Sans Pro"/>
          <w:i/>
          <w:iCs/>
          <w:color w:val="0000FF"/>
          <w:spacing w:val="-2"/>
          <w:lang w:val="es-ES"/>
        </w:rPr>
        <w:t xml:space="preserve"> a premium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prima del plan]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without</w:t>
      </w:r>
      <w:proofErr w:type="spellEnd"/>
      <w:r w:rsidRPr="0064124A">
        <w:rPr>
          <w:rFonts w:ascii="Source Sans Pro" w:hAnsi="Source Sans Pro"/>
          <w:i/>
          <w:iCs/>
          <w:color w:val="0000FF"/>
          <w:spacing w:val="-2"/>
          <w:lang w:val="es-ES"/>
        </w:rPr>
        <w:t xml:space="preserve"> a premium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 xml:space="preserve">multa por inscripción tardía de la Parte D, si se debe,] </w:t>
      </w:r>
      <w:r w:rsidRPr="0064124A">
        <w:rPr>
          <w:rFonts w:ascii="Source Sans Pro" w:hAnsi="Source Sans Pro"/>
          <w:spacing w:val="-2"/>
          <w:lang w:val="es-US"/>
        </w:rPr>
        <w:t>dentro de</w:t>
      </w:r>
      <w:r w:rsidRPr="0064124A">
        <w:rPr>
          <w:rFonts w:ascii="Source Sans Pro" w:hAnsi="Source Sans Pro"/>
          <w:color w:val="0000FF"/>
          <w:spacing w:val="-2"/>
          <w:lang w:val="es-US"/>
        </w:rPr>
        <w:t xml:space="preserv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length</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of</w:t>
      </w:r>
      <w:proofErr w:type="spellEnd"/>
      <w:r w:rsidRPr="0064124A">
        <w:rPr>
          <w:rFonts w:ascii="Source Sans Pro" w:hAnsi="Source Sans Pro"/>
          <w:i/>
          <w:iCs/>
          <w:color w:val="0000FF"/>
          <w:spacing w:val="-2"/>
          <w:lang w:val="es-ES"/>
        </w:rPr>
        <w:t xml:space="preserve"> plan </w:t>
      </w:r>
      <w:proofErr w:type="spellStart"/>
      <w:r w:rsidRPr="0064124A">
        <w:rPr>
          <w:rFonts w:ascii="Source Sans Pro" w:hAnsi="Source Sans Pro"/>
          <w:i/>
          <w:iCs/>
          <w:color w:val="0000FF"/>
          <w:spacing w:val="-2"/>
          <w:lang w:val="es-ES"/>
        </w:rPr>
        <w:t>grace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period</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Si debe pagar una multa por inscripción tardía de la Parte D, debe pagar la multa para mantener su cobertura para medicamentos</w:t>
      </w:r>
      <w:r w:rsidRPr="0064124A">
        <w:rPr>
          <w:rFonts w:ascii="Source Sans Pro" w:hAnsi="Source Sans Pro"/>
          <w:color w:val="0000FF"/>
          <w:spacing w:val="-2"/>
          <w:lang w:val="es-US"/>
        </w:rPr>
        <w:t>.</w:t>
      </w:r>
    </w:p>
    <w:p w14:paraId="591439EA" w14:textId="5022FF14" w:rsidR="00DB5BB4" w:rsidRPr="0064124A" w:rsidRDefault="002E4207" w:rsidP="00A75D76">
      <w:pPr>
        <w:spacing w:after="120" w:afterAutospacing="0"/>
        <w:rPr>
          <w:rFonts w:ascii="Source Sans Pro" w:hAnsi="Source Sans Pro"/>
          <w:spacing w:val="-2"/>
          <w:lang w:val="es-ES"/>
        </w:rPr>
      </w:pPr>
      <w:r w:rsidRPr="0064124A">
        <w:rPr>
          <w:rFonts w:ascii="Source Sans Pro" w:hAnsi="Source Sans Pro"/>
          <w:spacing w:val="-2"/>
          <w:lang w:val="es-US"/>
        </w:rPr>
        <w:t xml:space="preserve">Si tiene problemas para pagar su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with</w:t>
      </w:r>
      <w:proofErr w:type="spellEnd"/>
      <w:r w:rsidRPr="0064124A">
        <w:rPr>
          <w:rFonts w:ascii="Source Sans Pro" w:hAnsi="Source Sans Pro"/>
          <w:i/>
          <w:iCs/>
          <w:color w:val="0000FF"/>
          <w:spacing w:val="-2"/>
          <w:lang w:val="es-ES"/>
        </w:rPr>
        <w:t xml:space="preserve"> a premium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prima</w:t>
      </w:r>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del plan]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without</w:t>
      </w:r>
      <w:proofErr w:type="spellEnd"/>
      <w:r w:rsidRPr="0064124A">
        <w:rPr>
          <w:rFonts w:ascii="Source Sans Pro" w:hAnsi="Source Sans Pro"/>
          <w:i/>
          <w:iCs/>
          <w:color w:val="0000FF"/>
          <w:spacing w:val="-2"/>
          <w:lang w:val="es-ES"/>
        </w:rPr>
        <w:t xml:space="preserve"> a premium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 xml:space="preserve">multa por inscripción tardía de la Parte D, si se debe,] </w:t>
      </w:r>
      <w:r w:rsidRPr="0064124A">
        <w:rPr>
          <w:rFonts w:ascii="Source Sans Pro" w:hAnsi="Source Sans Pro"/>
          <w:spacing w:val="-2"/>
          <w:lang w:val="es-US"/>
        </w:rPr>
        <w:t xml:space="preserve">a tiempo, comuníquese con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para ver si podemos enviarle programas que lo ayuden con los costos. </w:t>
      </w:r>
    </w:p>
    <w:p w14:paraId="7E1EDB50" w14:textId="59DFBE68" w:rsidR="002E4207" w:rsidRPr="0064124A" w:rsidRDefault="005A47DC" w:rsidP="002E4207">
      <w:pPr>
        <w:rPr>
          <w:rFonts w:ascii="Source Sans Pro" w:hAnsi="Source Sans Pro"/>
          <w:color w:val="0000FF"/>
          <w:spacing w:val="-2"/>
          <w:lang w:val="es-ES"/>
        </w:rPr>
      </w:pPr>
      <w:r w:rsidRPr="0064124A">
        <w:rPr>
          <w:rFonts w:ascii="Source Sans Pro" w:hAnsi="Source Sans Pro"/>
          <w:spacing w:val="-2"/>
          <w:lang w:val="es-US"/>
        </w:rPr>
        <w:t xml:space="preserve">Si cancelamos su membresía porque no pagó su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with</w:t>
      </w:r>
      <w:proofErr w:type="spellEnd"/>
      <w:r w:rsidRPr="0064124A">
        <w:rPr>
          <w:rFonts w:ascii="Source Sans Pro" w:hAnsi="Source Sans Pro"/>
          <w:i/>
          <w:iCs/>
          <w:color w:val="0000FF"/>
          <w:spacing w:val="-2"/>
          <w:lang w:val="es-ES"/>
        </w:rPr>
        <w:t xml:space="preserve"> a premium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prima del plan]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without</w:t>
      </w:r>
      <w:proofErr w:type="spellEnd"/>
      <w:r w:rsidRPr="0064124A">
        <w:rPr>
          <w:rFonts w:ascii="Source Sans Pro" w:hAnsi="Source Sans Pro"/>
          <w:i/>
          <w:iCs/>
          <w:color w:val="0000FF"/>
          <w:spacing w:val="-2"/>
          <w:lang w:val="es-ES"/>
        </w:rPr>
        <w:t xml:space="preserve"> a premium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multa por inscripción tardía de la Parte D, si se debe</w:t>
      </w:r>
      <w:r w:rsidRPr="0064124A">
        <w:rPr>
          <w:rFonts w:ascii="Source Sans Pro" w:hAnsi="Source Sans Pro"/>
          <w:spacing w:val="-2"/>
          <w:lang w:val="es-US"/>
        </w:rPr>
        <w:t xml:space="preserve">], Original Medicare brindará su cobertura médica. Posiblemente </w:t>
      </w:r>
      <w:r w:rsidRPr="0064124A">
        <w:rPr>
          <w:rFonts w:ascii="Source Sans Pro" w:hAnsi="Source Sans Pro"/>
          <w:color w:val="0000FF"/>
          <w:spacing w:val="-2"/>
          <w:lang w:val="es-US"/>
        </w:rPr>
        <w:t>[</w:t>
      </w:r>
      <w:r w:rsidRPr="0064124A">
        <w:rPr>
          <w:rFonts w:ascii="Source Sans Pro" w:hAnsi="Source Sans Pro"/>
          <w:i/>
          <w:iCs/>
          <w:color w:val="0000FF"/>
          <w:spacing w:val="-2"/>
          <w:lang w:val="es-ES"/>
        </w:rPr>
        <w:t xml:space="preserve">MA-PD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no podrá recibir la cobertura para medicamentos de la Parte D hasta el año siguiente si se inscribe en un plan nuevo durante el período de inscripción abierta. (Si no tiene cobertura de medicamentos acreditable durante más de 63 días, es posible que deba pagar una multa por inscripción tardía en la Parte D durante el tiempo que tenga la cobertura de la Parte D).]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En el momento en que cancelemos su membresía, nos seguirá debiendo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with</w:t>
      </w:r>
      <w:proofErr w:type="spellEnd"/>
      <w:r w:rsidRPr="0064124A">
        <w:rPr>
          <w:rFonts w:ascii="Source Sans Pro" w:hAnsi="Source Sans Pro"/>
          <w:i/>
          <w:iCs/>
          <w:color w:val="0000FF"/>
          <w:spacing w:val="-2"/>
          <w:lang w:val="es-ES"/>
        </w:rPr>
        <w:t xml:space="preserve"> a premium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las primas]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without</w:t>
      </w:r>
      <w:proofErr w:type="spellEnd"/>
      <w:r w:rsidRPr="0064124A">
        <w:rPr>
          <w:rFonts w:ascii="Source Sans Pro" w:hAnsi="Source Sans Pro"/>
          <w:i/>
          <w:iCs/>
          <w:color w:val="0000FF"/>
          <w:spacing w:val="-2"/>
          <w:lang w:val="es-ES"/>
        </w:rPr>
        <w:t xml:space="preserve"> a premium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las multas.] [</w:t>
      </w:r>
      <w:proofErr w:type="spellStart"/>
      <w:r w:rsidRPr="0064124A">
        <w:rPr>
          <w:rFonts w:ascii="Source Sans Pro" w:hAnsi="Source Sans Pro"/>
          <w:i/>
          <w:iCs/>
          <w:color w:val="0000FF"/>
          <w:spacing w:val="-2"/>
          <w:lang w:val="es-US"/>
        </w:rPr>
        <w:t>Insert</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one</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or</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both</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statements</w:t>
      </w:r>
      <w:proofErr w:type="spellEnd"/>
      <w:r w:rsidRPr="0064124A">
        <w:rPr>
          <w:rFonts w:ascii="Source Sans Pro" w:hAnsi="Source Sans Pro"/>
          <w:i/>
          <w:iCs/>
          <w:color w:val="0000FF"/>
          <w:spacing w:val="-2"/>
          <w:lang w:val="es-US"/>
        </w:rPr>
        <w:t xml:space="preserve"> as </w:t>
      </w:r>
      <w:proofErr w:type="spellStart"/>
      <w:r w:rsidRPr="0064124A">
        <w:rPr>
          <w:rFonts w:ascii="Source Sans Pro" w:hAnsi="Source Sans Pro"/>
          <w:i/>
          <w:iCs/>
          <w:color w:val="0000FF"/>
          <w:spacing w:val="-2"/>
          <w:lang w:val="es-US"/>
        </w:rPr>
        <w:t>applicable</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for</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our</w:t>
      </w:r>
      <w:proofErr w:type="spellEnd"/>
      <w:r w:rsidRPr="0064124A">
        <w:rPr>
          <w:rFonts w:ascii="Source Sans Pro" w:hAnsi="Source Sans Pro"/>
          <w:i/>
          <w:iCs/>
          <w:color w:val="0000FF"/>
          <w:spacing w:val="-2"/>
          <w:lang w:val="es-US"/>
        </w:rPr>
        <w:t xml:space="preserve"> plan:</w:t>
      </w:r>
      <w:r w:rsidRPr="0064124A">
        <w:rPr>
          <w:rFonts w:ascii="Source Sans Pro" w:hAnsi="Source Sans Pro"/>
          <w:color w:val="0000FF"/>
          <w:spacing w:val="-2"/>
          <w:lang w:val="es-US"/>
        </w:rPr>
        <w:t xml:space="preserve"> Tenemos derecho a solicitar el pago del monto que nos deba. </w:t>
      </w:r>
      <w:r w:rsidRPr="0064124A">
        <w:rPr>
          <w:rFonts w:ascii="Source Sans Pro" w:hAnsi="Source Sans Pro"/>
          <w:i/>
          <w:iCs/>
          <w:color w:val="0000FF"/>
          <w:spacing w:val="-2"/>
          <w:lang w:val="es-ES"/>
        </w:rPr>
        <w:t>AND/</w:t>
      </w:r>
      <w:r w:rsidRPr="0064124A">
        <w:rPr>
          <w:rStyle w:val="normaltextrun"/>
          <w:rFonts w:ascii="Source Sans Pro" w:hAnsi="Source Sans Pro"/>
          <w:i/>
          <w:iCs/>
          <w:color w:val="0000FF"/>
          <w:spacing w:val="-2"/>
          <w:bdr w:val="none" w:sz="0" w:space="0" w:color="auto" w:frame="1"/>
          <w:lang w:val="es-ES"/>
        </w:rPr>
        <w:t>OR</w:t>
      </w:r>
      <w:r w:rsidRPr="0064124A">
        <w:rPr>
          <w:rFonts w:ascii="Source Sans Pro" w:hAnsi="Source Sans Pro"/>
          <w:color w:val="0000FF"/>
          <w:spacing w:val="-2"/>
          <w:lang w:val="es-US"/>
        </w:rPr>
        <w:t xml:space="preserve"> En el futuro, si </w:t>
      </w:r>
      <w:r w:rsidRPr="0064124A">
        <w:rPr>
          <w:rFonts w:ascii="Source Sans Pro" w:hAnsi="Source Sans Pro"/>
          <w:color w:val="0000FF"/>
          <w:spacing w:val="-2"/>
          <w:lang w:val="es-US"/>
        </w:rPr>
        <w:lastRenderedPageBreak/>
        <w:t>desea volver a inscribirse en nuestro plan (u otro plan que ofrecemos), deberá pagar el monto adeudado antes de poder inscribirse.]]</w:t>
      </w:r>
    </w:p>
    <w:p w14:paraId="00D078CA" w14:textId="32911A53" w:rsidR="00DF1130" w:rsidRPr="0064124A" w:rsidRDefault="00DF1130" w:rsidP="00A75D76">
      <w:pPr>
        <w:pStyle w:val="15paragraphafter15ptheading"/>
        <w:spacing w:beforeAutospacing="0"/>
        <w:ind w:right="-90"/>
        <w:rPr>
          <w:rFonts w:ascii="Source Sans Pro" w:hAnsi="Source Sans Pro"/>
          <w:spacing w:val="-2"/>
          <w:sz w:val="24"/>
          <w:szCs w:val="24"/>
          <w:lang w:val="es-ES"/>
        </w:rPr>
      </w:pPr>
      <w:r w:rsidRPr="0064124A">
        <w:rPr>
          <w:rFonts w:ascii="Source Sans Pro" w:hAnsi="Source Sans Pro"/>
          <w:bCs w:val="0"/>
          <w:spacing w:val="-2"/>
          <w:sz w:val="24"/>
          <w:szCs w:val="24"/>
          <w:lang w:val="es-US"/>
        </w:rPr>
        <w:t xml:space="preserve">Si cree que cancelamos su membresía por error, puede presentar una queja (también denominado reclamo). Si experimentó una circunstancia de emergencia de fuerza mayor que le impidió pagar su </w:t>
      </w:r>
      <w:r w:rsidRPr="0064124A">
        <w:rPr>
          <w:rFonts w:ascii="Source Sans Pro" w:hAnsi="Source Sans Pro"/>
          <w:bCs w:val="0"/>
          <w:color w:val="0000FF"/>
          <w:spacing w:val="-2"/>
          <w:sz w:val="24"/>
          <w:szCs w:val="24"/>
          <w:lang w:val="es-US"/>
        </w:rPr>
        <w:t>[</w:t>
      </w:r>
      <w:proofErr w:type="spellStart"/>
      <w:r w:rsidRPr="0064124A">
        <w:rPr>
          <w:rFonts w:ascii="Source Sans Pro" w:hAnsi="Source Sans Pro"/>
          <w:bCs w:val="0"/>
          <w:i/>
          <w:iCs/>
          <w:color w:val="0000FF"/>
          <w:spacing w:val="-2"/>
          <w:sz w:val="24"/>
          <w:szCs w:val="24"/>
          <w:lang w:val="es-ES"/>
        </w:rPr>
        <w:t>plans</w:t>
      </w:r>
      <w:proofErr w:type="spellEnd"/>
      <w:r w:rsidRPr="0064124A">
        <w:rPr>
          <w:rFonts w:ascii="Source Sans Pro" w:hAnsi="Source Sans Pro"/>
          <w:bCs w:val="0"/>
          <w:i/>
          <w:iCs/>
          <w:color w:val="0000FF"/>
          <w:spacing w:val="-2"/>
          <w:sz w:val="24"/>
          <w:szCs w:val="24"/>
          <w:lang w:val="es-ES"/>
        </w:rPr>
        <w:t xml:space="preserve"> </w:t>
      </w:r>
      <w:proofErr w:type="spellStart"/>
      <w:r w:rsidRPr="0064124A">
        <w:rPr>
          <w:rFonts w:ascii="Source Sans Pro" w:hAnsi="Source Sans Pro"/>
          <w:bCs w:val="0"/>
          <w:i/>
          <w:iCs/>
          <w:color w:val="0000FF"/>
          <w:spacing w:val="-2"/>
          <w:sz w:val="24"/>
          <w:szCs w:val="24"/>
          <w:lang w:val="es-ES"/>
        </w:rPr>
        <w:t>with</w:t>
      </w:r>
      <w:proofErr w:type="spellEnd"/>
      <w:r w:rsidRPr="0064124A">
        <w:rPr>
          <w:rFonts w:ascii="Source Sans Pro" w:hAnsi="Source Sans Pro"/>
          <w:bCs w:val="0"/>
          <w:i/>
          <w:iCs/>
          <w:color w:val="0000FF"/>
          <w:spacing w:val="-2"/>
          <w:sz w:val="24"/>
          <w:szCs w:val="24"/>
          <w:lang w:val="es-ES"/>
        </w:rPr>
        <w:t xml:space="preserve"> a premium </w:t>
      </w:r>
      <w:proofErr w:type="spellStart"/>
      <w:r w:rsidRPr="0064124A">
        <w:rPr>
          <w:rFonts w:ascii="Source Sans Pro" w:hAnsi="Source Sans Pro"/>
          <w:bCs w:val="0"/>
          <w:i/>
          <w:iCs/>
          <w:color w:val="0000FF"/>
          <w:spacing w:val="-2"/>
          <w:sz w:val="24"/>
          <w:szCs w:val="24"/>
          <w:lang w:val="es-ES"/>
        </w:rPr>
        <w:t>insert</w:t>
      </w:r>
      <w:proofErr w:type="spellEnd"/>
      <w:r w:rsidRPr="0064124A">
        <w:rPr>
          <w:rFonts w:ascii="Source Sans Pro" w:hAnsi="Source Sans Pro"/>
          <w:bCs w:val="0"/>
          <w:i/>
          <w:iCs/>
          <w:color w:val="0000FF"/>
          <w:spacing w:val="-2"/>
          <w:sz w:val="24"/>
          <w:szCs w:val="24"/>
          <w:lang w:val="es-ES"/>
        </w:rPr>
        <w:t xml:space="preserve">: </w:t>
      </w:r>
      <w:r w:rsidRPr="0064124A">
        <w:rPr>
          <w:rFonts w:ascii="Source Sans Pro" w:hAnsi="Source Sans Pro"/>
          <w:bCs w:val="0"/>
          <w:color w:val="0000FF"/>
          <w:spacing w:val="-2"/>
          <w:sz w:val="24"/>
          <w:szCs w:val="24"/>
          <w:lang w:val="es-US"/>
        </w:rPr>
        <w:t>prima del plan] [</w:t>
      </w:r>
      <w:proofErr w:type="spellStart"/>
      <w:r w:rsidRPr="0064124A">
        <w:rPr>
          <w:rFonts w:ascii="Source Sans Pro" w:hAnsi="Source Sans Pro"/>
          <w:bCs w:val="0"/>
          <w:i/>
          <w:iCs/>
          <w:color w:val="0000FF"/>
          <w:spacing w:val="-2"/>
          <w:sz w:val="24"/>
          <w:szCs w:val="24"/>
          <w:lang w:val="es-ES"/>
        </w:rPr>
        <w:t>plans</w:t>
      </w:r>
      <w:proofErr w:type="spellEnd"/>
      <w:r w:rsidRPr="0064124A">
        <w:rPr>
          <w:rFonts w:ascii="Source Sans Pro" w:hAnsi="Source Sans Pro"/>
          <w:bCs w:val="0"/>
          <w:i/>
          <w:iCs/>
          <w:color w:val="0000FF"/>
          <w:spacing w:val="-2"/>
          <w:sz w:val="24"/>
          <w:szCs w:val="24"/>
          <w:lang w:val="es-ES"/>
        </w:rPr>
        <w:t xml:space="preserve"> </w:t>
      </w:r>
      <w:proofErr w:type="spellStart"/>
      <w:r w:rsidRPr="0064124A">
        <w:rPr>
          <w:rFonts w:ascii="Source Sans Pro" w:hAnsi="Source Sans Pro"/>
          <w:bCs w:val="0"/>
          <w:i/>
          <w:iCs/>
          <w:color w:val="0000FF"/>
          <w:spacing w:val="-2"/>
          <w:sz w:val="24"/>
          <w:szCs w:val="24"/>
          <w:lang w:val="es-ES"/>
        </w:rPr>
        <w:t>without</w:t>
      </w:r>
      <w:proofErr w:type="spellEnd"/>
      <w:r w:rsidRPr="0064124A">
        <w:rPr>
          <w:rFonts w:ascii="Source Sans Pro" w:hAnsi="Source Sans Pro"/>
          <w:bCs w:val="0"/>
          <w:i/>
          <w:iCs/>
          <w:color w:val="0000FF"/>
          <w:spacing w:val="-2"/>
          <w:sz w:val="24"/>
          <w:szCs w:val="24"/>
          <w:lang w:val="es-ES"/>
        </w:rPr>
        <w:t xml:space="preserve"> a premium </w:t>
      </w:r>
      <w:proofErr w:type="spellStart"/>
      <w:r w:rsidRPr="0064124A">
        <w:rPr>
          <w:rFonts w:ascii="Source Sans Pro" w:hAnsi="Source Sans Pro"/>
          <w:bCs w:val="0"/>
          <w:i/>
          <w:iCs/>
          <w:color w:val="0000FF"/>
          <w:spacing w:val="-2"/>
          <w:sz w:val="24"/>
          <w:szCs w:val="24"/>
          <w:lang w:val="es-ES"/>
        </w:rPr>
        <w:t>insert</w:t>
      </w:r>
      <w:proofErr w:type="spellEnd"/>
      <w:r w:rsidRPr="0064124A">
        <w:rPr>
          <w:rFonts w:ascii="Source Sans Pro" w:hAnsi="Source Sans Pro"/>
          <w:bCs w:val="0"/>
          <w:i/>
          <w:iCs/>
          <w:color w:val="0000FF"/>
          <w:spacing w:val="-2"/>
          <w:sz w:val="24"/>
          <w:szCs w:val="24"/>
          <w:lang w:val="es-ES"/>
        </w:rPr>
        <w:t>:</w:t>
      </w:r>
      <w:r w:rsidRPr="0064124A">
        <w:rPr>
          <w:rFonts w:ascii="Source Sans Pro" w:hAnsi="Source Sans Pro"/>
          <w:bCs w:val="0"/>
          <w:color w:val="0000FF"/>
          <w:spacing w:val="-2"/>
          <w:sz w:val="24"/>
          <w:szCs w:val="24"/>
          <w:lang w:val="es-US"/>
        </w:rPr>
        <w:t xml:space="preserve"> multa por inscripción tardía de la Parte D, si se debe,]</w:t>
      </w:r>
      <w:r w:rsidRPr="0064124A">
        <w:rPr>
          <w:rFonts w:ascii="Source Sans Pro" w:hAnsi="Source Sans Pro"/>
          <w:bCs w:val="0"/>
          <w:i/>
          <w:iCs/>
          <w:color w:val="0000FF"/>
          <w:spacing w:val="-2"/>
          <w:sz w:val="24"/>
          <w:szCs w:val="24"/>
          <w:lang w:val="es-ES"/>
        </w:rPr>
        <w:t xml:space="preserve"> </w:t>
      </w:r>
      <w:r w:rsidRPr="0064124A">
        <w:rPr>
          <w:rFonts w:ascii="Source Sans Pro" w:hAnsi="Source Sans Pro"/>
          <w:bCs w:val="0"/>
          <w:spacing w:val="-2"/>
          <w:sz w:val="24"/>
          <w:szCs w:val="24"/>
          <w:lang w:val="es-US"/>
        </w:rPr>
        <w:t xml:space="preserve">dentro de nuestro período de gracia, puede presentar una queja. En el caso de las quejas, revisaremos nuestra decisión nuevamente. Consulte el Capítulo 9 para saber cómo presentar una queja o llámenos al </w:t>
      </w:r>
      <w:r w:rsidRPr="0064124A">
        <w:rPr>
          <w:rFonts w:ascii="Source Sans Pro" w:hAnsi="Source Sans Pro"/>
          <w:bCs w:val="0"/>
          <w:i/>
          <w:iCs/>
          <w:color w:val="0000FF"/>
          <w:spacing w:val="-2"/>
          <w:sz w:val="24"/>
          <w:szCs w:val="24"/>
          <w:lang w:val="es-ES"/>
        </w:rPr>
        <w:t>[</w:t>
      </w:r>
      <w:proofErr w:type="spellStart"/>
      <w:r w:rsidRPr="0064124A">
        <w:rPr>
          <w:rFonts w:ascii="Source Sans Pro" w:hAnsi="Source Sans Pro"/>
          <w:bCs w:val="0"/>
          <w:i/>
          <w:iCs/>
          <w:color w:val="0000FF"/>
          <w:spacing w:val="-2"/>
          <w:sz w:val="24"/>
          <w:szCs w:val="24"/>
          <w:lang w:val="es-ES"/>
        </w:rPr>
        <w:t>insert</w:t>
      </w:r>
      <w:proofErr w:type="spellEnd"/>
      <w:r w:rsidRPr="0064124A">
        <w:rPr>
          <w:rFonts w:ascii="Source Sans Pro" w:hAnsi="Source Sans Pro"/>
          <w:bCs w:val="0"/>
          <w:color w:val="0000FF"/>
          <w:spacing w:val="-2"/>
          <w:sz w:val="24"/>
          <w:szCs w:val="24"/>
          <w:lang w:val="es-US"/>
        </w:rPr>
        <w:t xml:space="preserve"> </w:t>
      </w:r>
      <w:proofErr w:type="spellStart"/>
      <w:r w:rsidRPr="0064124A">
        <w:rPr>
          <w:rFonts w:ascii="Source Sans Pro" w:hAnsi="Source Sans Pro"/>
          <w:bCs w:val="0"/>
          <w:i/>
          <w:iCs/>
          <w:color w:val="0000FF"/>
          <w:spacing w:val="-2"/>
          <w:sz w:val="24"/>
          <w:szCs w:val="24"/>
          <w:lang w:val="es-ES"/>
        </w:rPr>
        <w:t>phone</w:t>
      </w:r>
      <w:proofErr w:type="spellEnd"/>
      <w:r w:rsidRPr="0064124A">
        <w:rPr>
          <w:rFonts w:ascii="Source Sans Pro" w:hAnsi="Source Sans Pro"/>
          <w:bCs w:val="0"/>
          <w:i/>
          <w:iCs/>
          <w:color w:val="0000FF"/>
          <w:spacing w:val="-2"/>
          <w:sz w:val="24"/>
          <w:szCs w:val="24"/>
          <w:lang w:val="es-ES"/>
        </w:rPr>
        <w:t xml:space="preserve"> </w:t>
      </w:r>
      <w:proofErr w:type="spellStart"/>
      <w:r w:rsidRPr="0064124A">
        <w:rPr>
          <w:rFonts w:ascii="Source Sans Pro" w:hAnsi="Source Sans Pro"/>
          <w:bCs w:val="0"/>
          <w:i/>
          <w:iCs/>
          <w:color w:val="0000FF"/>
          <w:spacing w:val="-2"/>
          <w:sz w:val="24"/>
          <w:szCs w:val="24"/>
          <w:lang w:val="es-ES"/>
        </w:rPr>
        <w:t>number</w:t>
      </w:r>
      <w:proofErr w:type="spellEnd"/>
      <w:r w:rsidRPr="0064124A">
        <w:rPr>
          <w:rFonts w:ascii="Source Sans Pro" w:hAnsi="Source Sans Pro"/>
          <w:bCs w:val="0"/>
          <w:i/>
          <w:iCs/>
          <w:color w:val="0000FF"/>
          <w:spacing w:val="-2"/>
          <w:sz w:val="24"/>
          <w:szCs w:val="24"/>
          <w:lang w:val="es-ES"/>
        </w:rPr>
        <w:t>]</w:t>
      </w:r>
      <w:r w:rsidRPr="0064124A">
        <w:rPr>
          <w:rFonts w:ascii="Source Sans Pro" w:hAnsi="Source Sans Pro"/>
          <w:bCs w:val="0"/>
          <w:spacing w:val="-2"/>
          <w:sz w:val="24"/>
          <w:szCs w:val="24"/>
          <w:lang w:val="es-US"/>
        </w:rPr>
        <w:t xml:space="preserve">entre </w:t>
      </w:r>
      <w:r w:rsidRPr="0064124A">
        <w:rPr>
          <w:rFonts w:ascii="Source Sans Pro" w:hAnsi="Source Sans Pro"/>
          <w:bCs w:val="0"/>
          <w:i/>
          <w:iCs/>
          <w:color w:val="0000FF"/>
          <w:spacing w:val="-2"/>
          <w:sz w:val="24"/>
          <w:szCs w:val="24"/>
          <w:lang w:val="es-ES"/>
        </w:rPr>
        <w:t>[</w:t>
      </w:r>
      <w:proofErr w:type="spellStart"/>
      <w:r w:rsidRPr="0064124A">
        <w:rPr>
          <w:rFonts w:ascii="Source Sans Pro" w:hAnsi="Source Sans Pro"/>
          <w:bCs w:val="0"/>
          <w:i/>
          <w:iCs/>
          <w:color w:val="0000FF"/>
          <w:spacing w:val="-2"/>
          <w:sz w:val="24"/>
          <w:szCs w:val="24"/>
          <w:lang w:val="es-ES"/>
        </w:rPr>
        <w:t>inserthours</w:t>
      </w:r>
      <w:proofErr w:type="spellEnd"/>
      <w:r w:rsidRPr="0064124A">
        <w:rPr>
          <w:rFonts w:ascii="Source Sans Pro" w:hAnsi="Source Sans Pro"/>
          <w:bCs w:val="0"/>
          <w:i/>
          <w:iCs/>
          <w:color w:val="0000FF"/>
          <w:spacing w:val="-2"/>
          <w:sz w:val="24"/>
          <w:szCs w:val="24"/>
          <w:lang w:val="es-ES"/>
        </w:rPr>
        <w:t xml:space="preserve"> </w:t>
      </w:r>
      <w:proofErr w:type="spellStart"/>
      <w:r w:rsidRPr="0064124A">
        <w:rPr>
          <w:rFonts w:ascii="Source Sans Pro" w:hAnsi="Source Sans Pro"/>
          <w:bCs w:val="0"/>
          <w:i/>
          <w:iCs/>
          <w:color w:val="0000FF"/>
          <w:spacing w:val="-2"/>
          <w:sz w:val="24"/>
          <w:szCs w:val="24"/>
          <w:lang w:val="es-ES"/>
        </w:rPr>
        <w:t>of</w:t>
      </w:r>
      <w:proofErr w:type="spellEnd"/>
      <w:r w:rsidRPr="0064124A">
        <w:rPr>
          <w:rFonts w:ascii="Source Sans Pro" w:hAnsi="Source Sans Pro"/>
          <w:bCs w:val="0"/>
          <w:i/>
          <w:iCs/>
          <w:color w:val="0000FF"/>
          <w:spacing w:val="-2"/>
          <w:sz w:val="24"/>
          <w:szCs w:val="24"/>
          <w:lang w:val="es-ES"/>
        </w:rPr>
        <w:t xml:space="preserve"> </w:t>
      </w:r>
      <w:proofErr w:type="spellStart"/>
      <w:r w:rsidRPr="0064124A">
        <w:rPr>
          <w:rFonts w:ascii="Source Sans Pro" w:hAnsi="Source Sans Pro"/>
          <w:bCs w:val="0"/>
          <w:i/>
          <w:iCs/>
          <w:color w:val="0000FF"/>
          <w:spacing w:val="-2"/>
          <w:sz w:val="24"/>
          <w:szCs w:val="24"/>
          <w:lang w:val="es-ES"/>
        </w:rPr>
        <w:t>operation</w:t>
      </w:r>
      <w:proofErr w:type="spellEnd"/>
      <w:r w:rsidRPr="0064124A">
        <w:rPr>
          <w:rFonts w:ascii="Source Sans Pro" w:hAnsi="Source Sans Pro"/>
          <w:bCs w:val="0"/>
          <w:i/>
          <w:iCs/>
          <w:color w:val="0000FF"/>
          <w:spacing w:val="-2"/>
          <w:sz w:val="24"/>
          <w:szCs w:val="24"/>
          <w:lang w:val="es-ES"/>
        </w:rPr>
        <w:t>]</w:t>
      </w:r>
      <w:r w:rsidRPr="0064124A">
        <w:rPr>
          <w:rFonts w:ascii="Source Sans Pro" w:hAnsi="Source Sans Pro"/>
          <w:bCs w:val="0"/>
          <w:spacing w:val="-2"/>
          <w:sz w:val="24"/>
          <w:szCs w:val="24"/>
          <w:lang w:val="es-US"/>
        </w:rPr>
        <w:t xml:space="preserve">. Los usuarios de TTY deben llamar al </w:t>
      </w:r>
      <w:r w:rsidRPr="0064124A">
        <w:rPr>
          <w:rFonts w:ascii="Source Sans Pro" w:hAnsi="Source Sans Pro"/>
          <w:bCs w:val="0"/>
          <w:i/>
          <w:iCs/>
          <w:color w:val="0000FF"/>
          <w:spacing w:val="-2"/>
          <w:sz w:val="24"/>
          <w:szCs w:val="24"/>
          <w:lang w:val="es-ES"/>
        </w:rPr>
        <w:t>[</w:t>
      </w:r>
      <w:proofErr w:type="spellStart"/>
      <w:r w:rsidRPr="0064124A">
        <w:rPr>
          <w:rFonts w:ascii="Source Sans Pro" w:hAnsi="Source Sans Pro"/>
          <w:bCs w:val="0"/>
          <w:i/>
          <w:iCs/>
          <w:color w:val="0000FF"/>
          <w:spacing w:val="-2"/>
          <w:sz w:val="24"/>
          <w:szCs w:val="24"/>
          <w:lang w:val="es-ES"/>
        </w:rPr>
        <w:t>insertTTY</w:t>
      </w:r>
      <w:proofErr w:type="spellEnd"/>
      <w:r w:rsidRPr="0064124A">
        <w:rPr>
          <w:rFonts w:ascii="Source Sans Pro" w:hAnsi="Source Sans Pro"/>
          <w:bCs w:val="0"/>
          <w:i/>
          <w:iCs/>
          <w:color w:val="0000FF"/>
          <w:spacing w:val="-2"/>
          <w:sz w:val="24"/>
          <w:szCs w:val="24"/>
          <w:lang w:val="es-ES"/>
        </w:rPr>
        <w:t xml:space="preserve"> </w:t>
      </w:r>
      <w:proofErr w:type="spellStart"/>
      <w:r w:rsidRPr="0064124A">
        <w:rPr>
          <w:rFonts w:ascii="Source Sans Pro" w:hAnsi="Source Sans Pro"/>
          <w:bCs w:val="0"/>
          <w:i/>
          <w:iCs/>
          <w:color w:val="0000FF"/>
          <w:spacing w:val="-2"/>
          <w:sz w:val="24"/>
          <w:szCs w:val="24"/>
          <w:lang w:val="es-ES"/>
        </w:rPr>
        <w:t>number</w:t>
      </w:r>
      <w:proofErr w:type="spellEnd"/>
      <w:r w:rsidRPr="0064124A">
        <w:rPr>
          <w:rFonts w:ascii="Source Sans Pro" w:hAnsi="Source Sans Pro"/>
          <w:bCs w:val="0"/>
          <w:i/>
          <w:iCs/>
          <w:color w:val="0000FF"/>
          <w:spacing w:val="-2"/>
          <w:sz w:val="24"/>
          <w:szCs w:val="24"/>
          <w:lang w:val="es-ES"/>
        </w:rPr>
        <w:t>]</w:t>
      </w:r>
      <w:r w:rsidRPr="0064124A">
        <w:rPr>
          <w:rFonts w:ascii="Source Sans Pro" w:hAnsi="Source Sans Pro"/>
          <w:bCs w:val="0"/>
          <w:spacing w:val="-2"/>
          <w:sz w:val="24"/>
          <w:szCs w:val="24"/>
          <w:lang w:val="es-US"/>
        </w:rPr>
        <w:t xml:space="preserve">. Debe realizar su queja antes de los 60 días calendario posteriores a la fecha en que finaliza su membresía. </w:t>
      </w:r>
    </w:p>
    <w:p w14:paraId="2BEC61E3" w14:textId="055E35F2" w:rsidR="00215BFE" w:rsidRPr="0064124A" w:rsidRDefault="00215BFE" w:rsidP="008E37B3">
      <w:pPr>
        <w:pStyle w:val="subheading"/>
        <w:rPr>
          <w:rFonts w:ascii="Source Sans Pro" w:hAnsi="Source Sans Pro"/>
          <w:spacing w:val="-2"/>
          <w:lang w:val="es-ES"/>
        </w:rPr>
      </w:pPr>
      <w:bookmarkStart w:id="41" w:name="_Toc167005692"/>
      <w:bookmarkStart w:id="42" w:name="_Toc167006000"/>
      <w:bookmarkStart w:id="43" w:name="_Toc167682573"/>
      <w:r w:rsidRPr="0064124A">
        <w:rPr>
          <w:rFonts w:ascii="Source Sans Pro" w:hAnsi="Source Sans Pro"/>
          <w:bCs/>
          <w:spacing w:val="-2"/>
          <w:lang w:val="es-US"/>
        </w:rPr>
        <w:t>Sección 5.2</w:t>
      </w:r>
      <w:r w:rsidRPr="0064124A">
        <w:rPr>
          <w:rFonts w:ascii="Source Sans Pro" w:hAnsi="Source Sans Pro"/>
          <w:bCs/>
          <w:spacing w:val="-2"/>
          <w:lang w:val="es-US"/>
        </w:rPr>
        <w:tab/>
        <w:t>La prima mensual de nuestro plan no cambiará durante el año</w:t>
      </w:r>
    </w:p>
    <w:p w14:paraId="28A61991" w14:textId="6F3A556E" w:rsidR="002E4207" w:rsidRPr="0064124A" w:rsidRDefault="002E4207" w:rsidP="1DF319D0">
      <w:pPr>
        <w:spacing w:after="120"/>
        <w:rPr>
          <w:rFonts w:ascii="Source Sans Pro" w:hAnsi="Source Sans Pro"/>
          <w:spacing w:val="-2"/>
          <w:szCs w:val="26"/>
          <w:lang w:val="es-ES"/>
        </w:rPr>
      </w:pPr>
      <w:r w:rsidRPr="0064124A">
        <w:rPr>
          <w:rFonts w:ascii="Source Sans Pro" w:hAnsi="Source Sans Pro"/>
          <w:spacing w:val="-2"/>
          <w:lang w:val="es-US"/>
        </w:rPr>
        <w:t>No se nos permite cambiar el monto de la prima mensual de nuestro plan durante el año. Si la prima mensual del plan llegara a cambiar el próximo año, se lo informaremos en septiembre y la nueva prima entrará en vigencia el 1 de enero.</w:t>
      </w:r>
    </w:p>
    <w:p w14:paraId="5DF7D870" w14:textId="77988654" w:rsidR="002E4207" w:rsidRPr="0064124A" w:rsidRDefault="00ED4927" w:rsidP="1DF319D0">
      <w:pPr>
        <w:rPr>
          <w:rFonts w:ascii="Source Sans Pro" w:hAnsi="Source Sans Pro"/>
          <w:i/>
          <w:spacing w:val="-2"/>
          <w:lang w:val="es-ES"/>
        </w:rPr>
      </w:pPr>
      <w:r w:rsidRPr="0064124A">
        <w:rPr>
          <w:rFonts w:ascii="Source Sans Pro" w:hAnsi="Source Sans Pro"/>
          <w:i/>
          <w:iCs/>
          <w:color w:val="0000FF"/>
          <w:spacing w:val="-2"/>
          <w:lang w:val="es-ES"/>
        </w:rPr>
        <w:t>[MA-</w:t>
      </w:r>
      <w:proofErr w:type="spellStart"/>
      <w:r w:rsidRPr="0064124A">
        <w:rPr>
          <w:rFonts w:ascii="Source Sans Pro" w:hAnsi="Source Sans Pro"/>
          <w:i/>
          <w:iCs/>
          <w:color w:val="0000FF"/>
          <w:spacing w:val="-2"/>
          <w:lang w:val="es-ES"/>
        </w:rPr>
        <w:t>only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delete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this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paragraph</w:t>
      </w:r>
      <w:proofErr w:type="spellEnd"/>
      <w:r w:rsidRPr="0064124A">
        <w:rPr>
          <w:rFonts w:ascii="Source Sans Pro" w:hAnsi="Source Sans Pro"/>
          <w:i/>
          <w:iCs/>
          <w:color w:val="0000FF"/>
          <w:spacing w:val="-2"/>
          <w:lang w:val="es-ES"/>
        </w:rPr>
        <w:t xml:space="preserve">] </w:t>
      </w:r>
      <w:r w:rsidRPr="0064124A">
        <w:rPr>
          <w:rFonts w:ascii="Source Sans Pro" w:hAnsi="Source Sans Pro"/>
          <w:spacing w:val="-2"/>
          <w:lang w:val="es-US"/>
        </w:rPr>
        <w:t>Si es elegible para recibir Ayuda adicional o pierde su elegibilidad para recibir Ayuda adicional durante el año, es posible que la parte que le corresponde pagar de la prima del plan cambie. Si califica para recibir Ayuda adicional para pagar los costos de la cobertura para medicamentos, la Ayuda adicional paga parte de las primas mensuales de su plan. Si pierde la elegibilidad durante el año, deberá comenzar a pagar la prima mensual completa. En la Sección 7 del Capítulo 2 encontrará más información sobre la Ayuda adicional.</w:t>
      </w:r>
    </w:p>
    <w:p w14:paraId="083722FF" w14:textId="5BBF3BCC" w:rsidR="008B4B0A" w:rsidRPr="0064124A" w:rsidRDefault="008B4B0A" w:rsidP="00A75D76">
      <w:pPr>
        <w:spacing w:after="120" w:afterAutospacing="0"/>
        <w:rPr>
          <w:rFonts w:ascii="Source Sans Pro" w:hAnsi="Source Sans Pro"/>
          <w:color w:val="0000FF"/>
          <w:spacing w:val="-2"/>
          <w:lang w:val="es-ES"/>
        </w:rPr>
      </w:pPr>
      <w:r w:rsidRPr="0064124A">
        <w:rPr>
          <w:rFonts w:ascii="Source Sans Pro" w:hAnsi="Source Sans Pro"/>
          <w:color w:val="0000FF"/>
          <w:spacing w:val="-2"/>
          <w:lang w:val="es-US"/>
        </w:rPr>
        <w:t>[</w:t>
      </w:r>
      <w:r w:rsidRPr="0064124A">
        <w:rPr>
          <w:rFonts w:ascii="Source Sans Pro" w:hAnsi="Source Sans Pro"/>
          <w:i/>
          <w:iCs/>
          <w:color w:val="0000FF"/>
          <w:spacing w:val="-2"/>
          <w:lang w:val="es-ES"/>
        </w:rPr>
        <w:t xml:space="preserve">MA-PD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with</w:t>
      </w:r>
      <w:proofErr w:type="spellEnd"/>
      <w:r w:rsidRPr="0064124A">
        <w:rPr>
          <w:rFonts w:ascii="Source Sans Pro" w:hAnsi="Source Sans Pro"/>
          <w:i/>
          <w:iCs/>
          <w:color w:val="0000FF"/>
          <w:spacing w:val="-2"/>
          <w:lang w:val="es-ES"/>
        </w:rPr>
        <w:t xml:space="preserve"> no premium </w:t>
      </w:r>
      <w:proofErr w:type="spellStart"/>
      <w:r w:rsidRPr="0064124A">
        <w:rPr>
          <w:rFonts w:ascii="Source Sans Pro" w:hAnsi="Source Sans Pro"/>
          <w:i/>
          <w:iCs/>
          <w:color w:val="0000FF"/>
          <w:spacing w:val="-2"/>
          <w:lang w:val="es-ES"/>
        </w:rPr>
        <w:t>replace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paragraph</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above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with</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following</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Sin embargo, en algunos casos, es posible que pueda dejar de pagar una multa por inscripción tardía, si la adeuda, o que deba comenzar a pagar una multa por inscripción tardía. Esto puede ocurrir si es elegible para la Ayuda adicional o si pierde la elegibilidad para la Ayuda adicional durante el año. </w:t>
      </w:r>
    </w:p>
    <w:p w14:paraId="4C13ECEC" w14:textId="426AB506" w:rsidR="00F72CF4" w:rsidRPr="0064124A" w:rsidRDefault="00F72CF4" w:rsidP="00046531">
      <w:pPr>
        <w:pStyle w:val="ListBullet"/>
        <w:numPr>
          <w:ilvl w:val="0"/>
          <w:numId w:val="38"/>
        </w:numPr>
        <w:rPr>
          <w:rFonts w:ascii="Source Sans Pro" w:hAnsi="Source Sans Pro"/>
          <w:color w:val="0000FF"/>
          <w:spacing w:val="-2"/>
          <w:lang w:val="es-ES"/>
        </w:rPr>
      </w:pPr>
      <w:r w:rsidRPr="0064124A">
        <w:rPr>
          <w:rFonts w:ascii="Source Sans Pro" w:hAnsi="Source Sans Pro"/>
          <w:color w:val="0000FF"/>
          <w:spacing w:val="-2"/>
          <w:lang w:val="es-US"/>
        </w:rPr>
        <w:t>Si actualmente paga la multa por inscripción tardía de la Parte D y resulta ser elegible para la Ayuda adicional durante el año, podría dejar de pagar la multa.</w:t>
      </w:r>
    </w:p>
    <w:p w14:paraId="0A0F48B1" w14:textId="28D54F79" w:rsidR="00F72CF4" w:rsidRPr="0064124A" w:rsidRDefault="00F72CF4" w:rsidP="00046531">
      <w:pPr>
        <w:pStyle w:val="ListBullet"/>
        <w:numPr>
          <w:ilvl w:val="0"/>
          <w:numId w:val="38"/>
        </w:numPr>
        <w:rPr>
          <w:rFonts w:ascii="Source Sans Pro" w:hAnsi="Source Sans Pro"/>
          <w:color w:val="0000FF"/>
          <w:spacing w:val="-2"/>
          <w:lang w:val="es-ES"/>
        </w:rPr>
      </w:pPr>
      <w:r w:rsidRPr="0064124A">
        <w:rPr>
          <w:rFonts w:ascii="Source Sans Pro" w:hAnsi="Source Sans Pro"/>
          <w:color w:val="0000FF"/>
          <w:spacing w:val="-2"/>
          <w:lang w:val="es-US"/>
        </w:rPr>
        <w:t>Si pierde la Ayuda adicional, es posible que esté sujeto a la multa por inscripción tardía de la Parte D si pasa 63 días consecutivos o más sin otra cobertura acreditable para medicamentos o de la Parte D.</w:t>
      </w:r>
    </w:p>
    <w:p w14:paraId="31EE9F27" w14:textId="77EA1981" w:rsidR="008B4B0A" w:rsidRPr="0064124A" w:rsidRDefault="009B2268" w:rsidP="00A75D76">
      <w:pPr>
        <w:spacing w:after="120"/>
        <w:rPr>
          <w:rFonts w:ascii="Source Sans Pro" w:hAnsi="Source Sans Pro"/>
          <w:color w:val="0000FF"/>
          <w:spacing w:val="-2"/>
          <w:lang w:val="es-ES"/>
        </w:rPr>
      </w:pPr>
      <w:r w:rsidRPr="0064124A">
        <w:rPr>
          <w:rFonts w:ascii="Source Sans Pro" w:hAnsi="Source Sans Pro"/>
          <w:color w:val="0000FF"/>
          <w:spacing w:val="-2"/>
          <w:lang w:val="es-US"/>
        </w:rPr>
        <w:t>En la Sección 7 del Capítulo 2 encontrará más información sobre la Ayuda adicional.]</w:t>
      </w:r>
    </w:p>
    <w:p w14:paraId="174985CD" w14:textId="31662998" w:rsidR="00113B0F" w:rsidRPr="0064124A" w:rsidRDefault="00113B0F" w:rsidP="00981F6E">
      <w:pPr>
        <w:pStyle w:val="Heading2"/>
        <w:rPr>
          <w:rFonts w:ascii="Source Sans Pro" w:hAnsi="Source Sans Pro"/>
          <w:spacing w:val="-2"/>
          <w:lang w:val="es-ES"/>
        </w:rPr>
      </w:pPr>
      <w:bookmarkStart w:id="44" w:name="_Toc206591750"/>
      <w:bookmarkEnd w:id="41"/>
      <w:bookmarkEnd w:id="42"/>
      <w:bookmarkEnd w:id="43"/>
      <w:r w:rsidRPr="0064124A">
        <w:rPr>
          <w:rFonts w:ascii="Source Sans Pro" w:hAnsi="Source Sans Pro"/>
          <w:iCs w:val="0"/>
          <w:spacing w:val="-2"/>
          <w:lang w:val="es-US"/>
        </w:rPr>
        <w:t>SECCIÓN 6</w:t>
      </w:r>
      <w:r w:rsidRPr="0064124A">
        <w:rPr>
          <w:rFonts w:ascii="Source Sans Pro" w:hAnsi="Source Sans Pro"/>
          <w:iCs w:val="0"/>
          <w:spacing w:val="-2"/>
          <w:lang w:val="es-US"/>
        </w:rPr>
        <w:tab/>
        <w:t>Mantener actualizado su registro de miembro del plan</w:t>
      </w:r>
      <w:bookmarkEnd w:id="44"/>
    </w:p>
    <w:p w14:paraId="6F0E20E1" w14:textId="616C6AC9" w:rsidR="002E4207" w:rsidRPr="0064124A" w:rsidRDefault="002E4207" w:rsidP="00A75D76">
      <w:pPr>
        <w:spacing w:after="120"/>
        <w:rPr>
          <w:rFonts w:ascii="Source Sans Pro" w:hAnsi="Source Sans Pro"/>
          <w:i/>
          <w:color w:val="0000FF"/>
          <w:spacing w:val="-2"/>
        </w:rPr>
      </w:pPr>
      <w:r w:rsidRPr="0064124A">
        <w:rPr>
          <w:rFonts w:ascii="Source Sans Pro" w:hAnsi="Source Sans Pro"/>
          <w:i/>
          <w:iCs/>
          <w:color w:val="0000FF"/>
          <w:spacing w:val="-2"/>
        </w:rPr>
        <w:t>[In the heading and this section, plans should substitute the name used for this file if different from membership record.]</w:t>
      </w:r>
    </w:p>
    <w:p w14:paraId="0C1057CB" w14:textId="3F03F200" w:rsidR="002E4207" w:rsidRPr="0064124A" w:rsidRDefault="002E4207" w:rsidP="1DF319D0">
      <w:pPr>
        <w:spacing w:after="120"/>
        <w:rPr>
          <w:rFonts w:ascii="Source Sans Pro" w:hAnsi="Source Sans Pro"/>
          <w:spacing w:val="-2"/>
          <w:szCs w:val="26"/>
          <w:lang w:val="es-ES"/>
        </w:rPr>
      </w:pPr>
      <w:r w:rsidRPr="0064124A">
        <w:rPr>
          <w:rFonts w:ascii="Source Sans Pro" w:hAnsi="Source Sans Pro"/>
          <w:spacing w:val="-2"/>
          <w:lang w:val="es-US"/>
        </w:rPr>
        <w:lastRenderedPageBreak/>
        <w:t xml:space="preserve">Su registro de miembro contiene información del formulario de inscripción, incluso su dirección y número de teléfono. Muestra su cobertura específica del plan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appropriate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incluidos el proveedor de atención primaria/grupo médico/Asociación de Proveedores de Atención Primaria/IPA]</w:t>
      </w:r>
      <w:r w:rsidRPr="0064124A">
        <w:rPr>
          <w:rFonts w:ascii="Source Sans Pro" w:hAnsi="Source Sans Pro"/>
          <w:spacing w:val="-2"/>
          <w:lang w:val="es-US"/>
        </w:rPr>
        <w:t>.</w:t>
      </w:r>
    </w:p>
    <w:p w14:paraId="6A04CA8E" w14:textId="38B2D0E0" w:rsidR="002E4207" w:rsidRPr="0064124A" w:rsidRDefault="002E4207" w:rsidP="1DF319D0">
      <w:pPr>
        <w:spacing w:after="120"/>
        <w:rPr>
          <w:rFonts w:ascii="Source Sans Pro" w:hAnsi="Source Sans Pro"/>
          <w:spacing w:val="-2"/>
          <w:szCs w:val="26"/>
          <w:lang w:val="es-ES"/>
        </w:rPr>
      </w:pPr>
      <w:r w:rsidRPr="0064124A">
        <w:rPr>
          <w:rFonts w:ascii="Source Sans Pro" w:hAnsi="Source Sans Pro"/>
          <w:spacing w:val="-2"/>
          <w:lang w:val="es-US"/>
        </w:rPr>
        <w:t xml:space="preserve">Los médicos, hospitales,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farmacéuticos]</w:t>
      </w:r>
      <w:r w:rsidRPr="0064124A">
        <w:rPr>
          <w:rFonts w:ascii="Source Sans Pro" w:hAnsi="Source Sans Pro"/>
          <w:spacing w:val="-2"/>
          <w:lang w:val="es-US"/>
        </w:rPr>
        <w:t xml:space="preserve"> y demás proveedores de la red de nuestro plan </w:t>
      </w:r>
      <w:r w:rsidRPr="0064124A">
        <w:rPr>
          <w:rFonts w:ascii="Source Sans Pro" w:hAnsi="Source Sans Pro"/>
          <w:b/>
          <w:bCs/>
          <w:spacing w:val="-2"/>
          <w:lang w:val="es-US"/>
        </w:rPr>
        <w:t xml:space="preserve">utilizan su registro de miembro para saber cuáles son los servicios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b/>
          <w:bCs/>
          <w:color w:val="0000FF"/>
          <w:spacing w:val="-2"/>
          <w:lang w:val="es-US"/>
        </w:rPr>
        <w:t xml:space="preserve"> y medicamentos</w:t>
      </w:r>
      <w:r w:rsidRPr="0064124A">
        <w:rPr>
          <w:rFonts w:ascii="Source Sans Pro" w:hAnsi="Source Sans Pro"/>
          <w:color w:val="0000FF"/>
          <w:spacing w:val="-2"/>
          <w:lang w:val="es-US"/>
        </w:rPr>
        <w:t>]</w:t>
      </w:r>
      <w:r w:rsidRPr="0064124A">
        <w:rPr>
          <w:rFonts w:ascii="Source Sans Pro" w:hAnsi="Source Sans Pro"/>
          <w:b/>
          <w:bCs/>
          <w:spacing w:val="-2"/>
          <w:lang w:val="es-US"/>
        </w:rPr>
        <w:t xml:space="preserve"> que están cubiertos y los montos de costo compartido</w:t>
      </w:r>
      <w:r w:rsidRPr="0064124A">
        <w:rPr>
          <w:rFonts w:ascii="Source Sans Pro" w:hAnsi="Source Sans Pro"/>
          <w:spacing w:val="-2"/>
          <w:lang w:val="es-US"/>
        </w:rPr>
        <w:t>. Es por ello que es muy importante que nos ayude a mantener actualizada su información.</w:t>
      </w:r>
    </w:p>
    <w:p w14:paraId="54DB922F" w14:textId="17EBBBA6" w:rsidR="002E4207" w:rsidRPr="0064124A" w:rsidRDefault="002E4207" w:rsidP="00A75D76">
      <w:pPr>
        <w:spacing w:after="120"/>
        <w:rPr>
          <w:rFonts w:ascii="Source Sans Pro" w:hAnsi="Source Sans Pro"/>
          <w:color w:val="0000FF"/>
          <w:spacing w:val="-2"/>
          <w:lang w:val="es-ES"/>
        </w:rPr>
      </w:pPr>
      <w:r w:rsidRPr="0064124A">
        <w:rPr>
          <w:rFonts w:ascii="Source Sans Pro" w:hAnsi="Source Sans Pro"/>
          <w:color w:val="0000FF"/>
          <w:spacing w:val="-2"/>
          <w:lang w:val="es-US"/>
        </w:rPr>
        <w:t>[</w:t>
      </w:r>
      <w:r w:rsidRPr="0064124A">
        <w:rPr>
          <w:rFonts w:ascii="Source Sans Pro" w:hAnsi="Source Sans Pro"/>
          <w:i/>
          <w:iCs/>
          <w:color w:val="0000FF"/>
          <w:spacing w:val="-2"/>
          <w:lang w:val="es-ES"/>
        </w:rPr>
        <w:t>Non-</w:t>
      </w:r>
      <w:proofErr w:type="spellStart"/>
      <w:r w:rsidRPr="0064124A">
        <w:rPr>
          <w:rFonts w:ascii="Source Sans Pro" w:hAnsi="Source Sans Pro"/>
          <w:i/>
          <w:iCs/>
          <w:color w:val="0000FF"/>
          <w:spacing w:val="-2"/>
          <w:lang w:val="es-ES"/>
        </w:rPr>
        <w:t>network</w:t>
      </w:r>
      <w:proofErr w:type="spellEnd"/>
      <w:r w:rsidRPr="0064124A">
        <w:rPr>
          <w:rFonts w:ascii="Source Sans Pro" w:hAnsi="Source Sans Pro"/>
          <w:i/>
          <w:iCs/>
          <w:color w:val="0000FF"/>
          <w:spacing w:val="-2"/>
          <w:lang w:val="es-ES"/>
        </w:rPr>
        <w:t xml:space="preserve"> PFFS </w:t>
      </w:r>
      <w:proofErr w:type="spellStart"/>
      <w:r w:rsidRPr="0064124A">
        <w:rPr>
          <w:rFonts w:ascii="Source Sans Pro" w:hAnsi="Source Sans Pro"/>
          <w:i/>
          <w:iCs/>
          <w:color w:val="0000FF"/>
          <w:spacing w:val="-2"/>
          <w:lang w:val="es-ES"/>
        </w:rPr>
        <w:t>delete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paragraph</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above</w:t>
      </w:r>
      <w:proofErr w:type="spellEnd"/>
      <w:r w:rsidRPr="0064124A">
        <w:rPr>
          <w:rFonts w:ascii="Source Sans Pro" w:hAnsi="Source Sans Pro"/>
          <w:i/>
          <w:iCs/>
          <w:color w:val="0000FF"/>
          <w:spacing w:val="-2"/>
          <w:lang w:val="es-ES"/>
        </w:rPr>
        <w:t xml:space="preserve"> and </w:t>
      </w:r>
      <w:proofErr w:type="spellStart"/>
      <w:r w:rsidRPr="0064124A">
        <w:rPr>
          <w:rFonts w:ascii="Source Sans Pro" w:hAnsi="Source Sans Pro"/>
          <w:i/>
          <w:iCs/>
          <w:color w:val="0000FF"/>
          <w:spacing w:val="-2"/>
          <w:lang w:val="es-ES"/>
        </w:rPr>
        <w:t>replace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with</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Utilizamos la información de su registro de miembro para brindar su cobertura y coordinar sus beneficios con otro seguro que usted pueda tener. Es por ello que es muy importante que nos ayude a mantener actualizada su información.]</w:t>
      </w:r>
    </w:p>
    <w:p w14:paraId="068404CC" w14:textId="1EC8F547" w:rsidR="002E4207" w:rsidRPr="0064124A" w:rsidRDefault="009B2268" w:rsidP="00542590">
      <w:pPr>
        <w:pStyle w:val="subheading"/>
        <w:rPr>
          <w:rFonts w:ascii="Source Sans Pro" w:hAnsi="Source Sans Pro"/>
          <w:spacing w:val="-2"/>
          <w:lang w:val="es-ES"/>
        </w:rPr>
      </w:pPr>
      <w:r w:rsidRPr="0064124A">
        <w:rPr>
          <w:rFonts w:ascii="Source Sans Pro" w:hAnsi="Source Sans Pro"/>
          <w:bCs/>
          <w:spacing w:val="-2"/>
          <w:lang w:val="es-US"/>
        </w:rPr>
        <w:t>Si ocurrió alguno de los siguientes cambios, háganoslo saber:</w:t>
      </w:r>
    </w:p>
    <w:p w14:paraId="11B8B2EB" w14:textId="40BFD73A" w:rsidR="002E4207" w:rsidRPr="0064124A" w:rsidRDefault="002E4207" w:rsidP="00046531">
      <w:pPr>
        <w:pStyle w:val="ListBullet"/>
        <w:numPr>
          <w:ilvl w:val="0"/>
          <w:numId w:val="39"/>
        </w:numPr>
        <w:spacing w:before="120"/>
        <w:rPr>
          <w:rFonts w:ascii="Source Sans Pro" w:hAnsi="Source Sans Pro"/>
          <w:spacing w:val="-2"/>
          <w:lang w:val="es-ES"/>
        </w:rPr>
      </w:pPr>
      <w:r w:rsidRPr="0064124A">
        <w:rPr>
          <w:rFonts w:ascii="Source Sans Pro" w:hAnsi="Source Sans Pro"/>
          <w:spacing w:val="-2"/>
          <w:lang w:val="es-US"/>
        </w:rPr>
        <w:t>Cambios en su nombre, dirección o número de teléfono.</w:t>
      </w:r>
    </w:p>
    <w:p w14:paraId="75B4ACAC" w14:textId="1AB092F5" w:rsidR="002E4207" w:rsidRPr="0064124A" w:rsidRDefault="002E4207" w:rsidP="00046531">
      <w:pPr>
        <w:pStyle w:val="ListBullet"/>
        <w:numPr>
          <w:ilvl w:val="0"/>
          <w:numId w:val="39"/>
        </w:numPr>
        <w:spacing w:before="120"/>
        <w:rPr>
          <w:rFonts w:ascii="Source Sans Pro" w:hAnsi="Source Sans Pro"/>
          <w:spacing w:val="-2"/>
          <w:lang w:val="es-ES"/>
        </w:rPr>
      </w:pPr>
      <w:r w:rsidRPr="0064124A">
        <w:rPr>
          <w:rFonts w:ascii="Source Sans Pro" w:hAnsi="Source Sans Pro"/>
          <w:spacing w:val="-2"/>
          <w:lang w:val="es-US"/>
        </w:rPr>
        <w:t>Cambios en cualquier otra cobertura de salud que tenga (por ejemplo, de su empleador, del empleador de su cónyuge o pareja doméstica, compensación laboral o Medicaid).</w:t>
      </w:r>
    </w:p>
    <w:p w14:paraId="2F513161" w14:textId="03026E0A" w:rsidR="002E4207" w:rsidRPr="0064124A" w:rsidRDefault="008648EB" w:rsidP="00046531">
      <w:pPr>
        <w:pStyle w:val="ListBullet"/>
        <w:numPr>
          <w:ilvl w:val="0"/>
          <w:numId w:val="39"/>
        </w:numPr>
        <w:spacing w:before="120"/>
        <w:rPr>
          <w:rFonts w:ascii="Source Sans Pro" w:hAnsi="Source Sans Pro"/>
          <w:spacing w:val="-2"/>
          <w:lang w:val="es-ES"/>
        </w:rPr>
      </w:pPr>
      <w:r w:rsidRPr="0064124A">
        <w:rPr>
          <w:rFonts w:ascii="Source Sans Pro" w:hAnsi="Source Sans Pro"/>
          <w:spacing w:val="-2"/>
          <w:lang w:val="es-US"/>
        </w:rPr>
        <w:t>Si existe alguna demanda de responsabilidad civil, por ejemplo, por un accidente automovilístico.</w:t>
      </w:r>
    </w:p>
    <w:p w14:paraId="58E0297B" w14:textId="0F442F7B" w:rsidR="002E4207" w:rsidRPr="0064124A" w:rsidRDefault="002E4207" w:rsidP="00046531">
      <w:pPr>
        <w:pStyle w:val="ListBullet"/>
        <w:numPr>
          <w:ilvl w:val="0"/>
          <w:numId w:val="39"/>
        </w:numPr>
        <w:spacing w:before="120"/>
        <w:rPr>
          <w:rFonts w:ascii="Source Sans Pro" w:hAnsi="Source Sans Pro"/>
          <w:spacing w:val="-2"/>
          <w:lang w:val="es-ES"/>
        </w:rPr>
      </w:pPr>
      <w:r w:rsidRPr="0064124A">
        <w:rPr>
          <w:rFonts w:ascii="Source Sans Pro" w:hAnsi="Source Sans Pro"/>
          <w:spacing w:val="-2"/>
          <w:lang w:val="es-US"/>
        </w:rPr>
        <w:t xml:space="preserve">Si lo ingresan en un centro de cuidados. </w:t>
      </w:r>
    </w:p>
    <w:p w14:paraId="2AA44C52" w14:textId="45DE3DDA" w:rsidR="00BC69AC" w:rsidRPr="0064124A" w:rsidRDefault="00BC69AC" w:rsidP="00046531">
      <w:pPr>
        <w:pStyle w:val="ListBullet"/>
        <w:numPr>
          <w:ilvl w:val="0"/>
          <w:numId w:val="39"/>
        </w:numPr>
        <w:spacing w:before="120"/>
        <w:rPr>
          <w:rFonts w:ascii="Source Sans Pro" w:hAnsi="Source Sans Pro"/>
          <w:spacing w:val="-2"/>
          <w:lang w:val="es-ES"/>
        </w:rPr>
      </w:pPr>
      <w:r w:rsidRPr="0064124A">
        <w:rPr>
          <w:rFonts w:ascii="Source Sans Pro" w:hAnsi="Source Sans Pro"/>
          <w:spacing w:val="-2"/>
          <w:lang w:val="es-US"/>
        </w:rPr>
        <w:t xml:space="preserve">Si recibe atención en un hospital o una sala de emergencias que se encuentran fuera del área de cobertura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o fuera de la red]</w:t>
      </w:r>
      <w:r w:rsidRPr="0064124A">
        <w:rPr>
          <w:rFonts w:ascii="Source Sans Pro" w:hAnsi="Source Sans Pro"/>
          <w:spacing w:val="-2"/>
          <w:lang w:val="es-US"/>
        </w:rPr>
        <w:t>.</w:t>
      </w:r>
    </w:p>
    <w:p w14:paraId="7C10AA32" w14:textId="77777777" w:rsidR="002E4207" w:rsidRPr="0064124A" w:rsidRDefault="002E4207" w:rsidP="00046531">
      <w:pPr>
        <w:pStyle w:val="ListBullet"/>
        <w:numPr>
          <w:ilvl w:val="0"/>
          <w:numId w:val="39"/>
        </w:numPr>
        <w:spacing w:before="120"/>
        <w:rPr>
          <w:rFonts w:ascii="Source Sans Pro" w:hAnsi="Source Sans Pro"/>
          <w:spacing w:val="-2"/>
          <w:lang w:val="es-ES"/>
        </w:rPr>
      </w:pPr>
      <w:r w:rsidRPr="0064124A">
        <w:rPr>
          <w:rFonts w:ascii="Source Sans Pro" w:hAnsi="Source Sans Pro"/>
          <w:spacing w:val="-2"/>
          <w:lang w:val="es-US"/>
        </w:rPr>
        <w:t>Si cambia la parte responsable designada por usted (como un cuidador).</w:t>
      </w:r>
    </w:p>
    <w:p w14:paraId="265E3A26" w14:textId="0733DF65" w:rsidR="002E4207" w:rsidRPr="0064124A" w:rsidRDefault="002E4207" w:rsidP="00046531">
      <w:pPr>
        <w:pStyle w:val="ListBullet"/>
        <w:numPr>
          <w:ilvl w:val="0"/>
          <w:numId w:val="39"/>
        </w:numPr>
        <w:spacing w:before="120"/>
        <w:rPr>
          <w:rFonts w:ascii="Source Sans Pro" w:hAnsi="Source Sans Pro"/>
          <w:spacing w:val="-2"/>
          <w:lang w:val="es-ES"/>
        </w:rPr>
      </w:pPr>
      <w:r w:rsidRPr="0064124A">
        <w:rPr>
          <w:rFonts w:ascii="Source Sans Pro" w:hAnsi="Source Sans Pro"/>
          <w:spacing w:val="-2"/>
          <w:lang w:val="es-US"/>
        </w:rPr>
        <w:t>Si está participando en un estudio de investigación clínica (</w:t>
      </w:r>
      <w:r w:rsidRPr="0064124A">
        <w:rPr>
          <w:rFonts w:ascii="Source Sans Pro" w:hAnsi="Source Sans Pro"/>
          <w:b/>
          <w:bCs/>
          <w:spacing w:val="-2"/>
          <w:lang w:val="es-US"/>
        </w:rPr>
        <w:t>Nota:</w:t>
      </w:r>
      <w:r w:rsidRPr="0064124A">
        <w:rPr>
          <w:rFonts w:ascii="Source Sans Pro" w:hAnsi="Source Sans Pro"/>
          <w:spacing w:val="-2"/>
          <w:lang w:val="es-US"/>
        </w:rPr>
        <w:t xml:space="preserve"> No está obligado a informarle a nuestro plan sobre los estudios de investigación clínica en los que tiene la intención de participar, pero lo alentamos a que lo haga).</w:t>
      </w:r>
    </w:p>
    <w:p w14:paraId="07E9928F" w14:textId="3D17F573" w:rsidR="002E4207" w:rsidRPr="0064124A" w:rsidRDefault="002E4207" w:rsidP="00A75D76">
      <w:pPr>
        <w:spacing w:after="120"/>
        <w:rPr>
          <w:rFonts w:ascii="Source Sans Pro" w:hAnsi="Source Sans Pro" w:cs="Arial"/>
          <w:i/>
          <w:color w:val="0000FF"/>
          <w:spacing w:val="-2"/>
        </w:rPr>
      </w:pPr>
      <w:r w:rsidRPr="0064124A">
        <w:rPr>
          <w:rFonts w:ascii="Source Sans Pro" w:hAnsi="Source Sans Pro"/>
          <w:spacing w:val="-2"/>
          <w:lang w:val="es-US"/>
        </w:rPr>
        <w:t xml:space="preserve">Si hay algún cambio en su información, llame a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w:t>
      </w:r>
      <w:r w:rsidRPr="0064124A">
        <w:rPr>
          <w:rFonts w:ascii="Source Sans Pro" w:hAnsi="Source Sans Pro"/>
          <w:i/>
          <w:iCs/>
          <w:color w:val="0000FF"/>
          <w:spacing w:val="-2"/>
        </w:rPr>
        <w:t>[Plans that allow members to update this information on-line can describe that option here.]</w:t>
      </w:r>
    </w:p>
    <w:p w14:paraId="26A827C1" w14:textId="717FEF37" w:rsidR="004E6BC1" w:rsidRPr="0064124A" w:rsidRDefault="00CA1F09" w:rsidP="004E6BC1">
      <w:pPr>
        <w:spacing w:after="120"/>
        <w:rPr>
          <w:rFonts w:ascii="Source Sans Pro" w:hAnsi="Source Sans Pro" w:cs="Arial"/>
          <w:spacing w:val="-2"/>
          <w:lang w:val="es-ES"/>
        </w:rPr>
      </w:pPr>
      <w:r w:rsidRPr="0064124A">
        <w:rPr>
          <w:rFonts w:ascii="Source Sans Pro" w:hAnsi="Source Sans Pro"/>
          <w:spacing w:val="-2"/>
          <w:lang w:val="es-US"/>
        </w:rPr>
        <w:t>También es importante que se comunique con el Seguro Social si se muda o cambia su dirección postal. Llame al Seguro Social al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0</w:t>
      </w:r>
      <w:r w:rsidR="0036524F" w:rsidRPr="0064124A">
        <w:rPr>
          <w:rFonts w:ascii="Source Sans Pro" w:hAnsi="Source Sans Pro"/>
          <w:spacing w:val="-2"/>
          <w:lang w:val="es-US"/>
        </w:rPr>
        <w:t>0</w:t>
      </w:r>
      <w:r w:rsidR="0036524F" w:rsidRPr="0064124A">
        <w:rPr>
          <w:rFonts w:ascii="Source Sans Pro" w:hAnsi="Source Sans Pro"/>
          <w:spacing w:val="-2"/>
          <w:lang w:val="es-US"/>
        </w:rPr>
        <w:noBreakHyphen/>
        <w:t>7</w:t>
      </w:r>
      <w:r w:rsidRPr="0064124A">
        <w:rPr>
          <w:rFonts w:ascii="Source Sans Pro" w:hAnsi="Source Sans Pro"/>
          <w:spacing w:val="-2"/>
          <w:lang w:val="es-US"/>
        </w:rPr>
        <w:t>7</w:t>
      </w:r>
      <w:r w:rsidR="0036524F" w:rsidRPr="0064124A">
        <w:rPr>
          <w:rFonts w:ascii="Source Sans Pro" w:hAnsi="Source Sans Pro"/>
          <w:spacing w:val="-2"/>
          <w:lang w:val="es-US"/>
        </w:rPr>
        <w:t>2</w:t>
      </w:r>
      <w:r w:rsidR="0036524F" w:rsidRPr="0064124A">
        <w:rPr>
          <w:rFonts w:ascii="Source Sans Pro" w:hAnsi="Source Sans Pro"/>
          <w:spacing w:val="-2"/>
          <w:lang w:val="es-US"/>
        </w:rPr>
        <w:noBreakHyphen/>
        <w:t>1</w:t>
      </w:r>
      <w:r w:rsidRPr="0064124A">
        <w:rPr>
          <w:rFonts w:ascii="Source Sans Pro" w:hAnsi="Source Sans Pro"/>
          <w:spacing w:val="-2"/>
          <w:lang w:val="es-US"/>
        </w:rPr>
        <w:t>213 (los usuarios de TTY deben llamar al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0</w:t>
      </w:r>
      <w:r w:rsidR="0036524F" w:rsidRPr="0064124A">
        <w:rPr>
          <w:rFonts w:ascii="Source Sans Pro" w:hAnsi="Source Sans Pro"/>
          <w:spacing w:val="-2"/>
          <w:lang w:val="es-US"/>
        </w:rPr>
        <w:t>0</w:t>
      </w:r>
      <w:r w:rsidR="0036524F" w:rsidRPr="0064124A">
        <w:rPr>
          <w:rFonts w:ascii="Source Sans Pro" w:hAnsi="Source Sans Pro"/>
          <w:spacing w:val="-2"/>
          <w:lang w:val="es-US"/>
        </w:rPr>
        <w:noBreakHyphen/>
        <w:t>3</w:t>
      </w:r>
      <w:r w:rsidRPr="0064124A">
        <w:rPr>
          <w:rFonts w:ascii="Source Sans Pro" w:hAnsi="Source Sans Pro"/>
          <w:spacing w:val="-2"/>
          <w:lang w:val="es-US"/>
        </w:rPr>
        <w:t>2</w:t>
      </w:r>
      <w:r w:rsidR="0036524F" w:rsidRPr="0064124A">
        <w:rPr>
          <w:rFonts w:ascii="Source Sans Pro" w:hAnsi="Source Sans Pro"/>
          <w:spacing w:val="-2"/>
          <w:lang w:val="es-US"/>
        </w:rPr>
        <w:t>5</w:t>
      </w:r>
      <w:r w:rsidR="0036524F" w:rsidRPr="0064124A">
        <w:rPr>
          <w:rFonts w:ascii="Source Sans Pro" w:hAnsi="Source Sans Pro"/>
          <w:spacing w:val="-2"/>
          <w:lang w:val="es-US"/>
        </w:rPr>
        <w:noBreakHyphen/>
        <w:t>0</w:t>
      </w:r>
      <w:r w:rsidRPr="0064124A">
        <w:rPr>
          <w:rFonts w:ascii="Source Sans Pro" w:hAnsi="Source Sans Pro"/>
          <w:spacing w:val="-2"/>
          <w:lang w:val="es-US"/>
        </w:rPr>
        <w:t>778).</w:t>
      </w:r>
    </w:p>
    <w:p w14:paraId="0114E1C8" w14:textId="09044E97" w:rsidR="00697B94" w:rsidRPr="0064124A" w:rsidRDefault="00697B94" w:rsidP="00981F6E">
      <w:pPr>
        <w:pStyle w:val="Heading2"/>
        <w:rPr>
          <w:rFonts w:ascii="Source Sans Pro" w:hAnsi="Source Sans Pro"/>
          <w:spacing w:val="-2"/>
          <w:lang w:val="es-ES"/>
        </w:rPr>
      </w:pPr>
      <w:bookmarkStart w:id="45" w:name="_Toc206591751"/>
      <w:r w:rsidRPr="0064124A">
        <w:rPr>
          <w:rFonts w:ascii="Source Sans Pro" w:hAnsi="Source Sans Pro"/>
          <w:iCs w:val="0"/>
          <w:spacing w:val="-2"/>
          <w:lang w:val="es-US"/>
        </w:rPr>
        <w:lastRenderedPageBreak/>
        <w:t>SECCIÓN 7</w:t>
      </w:r>
      <w:r w:rsidRPr="0064124A">
        <w:rPr>
          <w:rFonts w:ascii="Source Sans Pro" w:hAnsi="Source Sans Pro"/>
          <w:iCs w:val="0"/>
          <w:spacing w:val="-2"/>
          <w:lang w:val="es-US"/>
        </w:rPr>
        <w:tab/>
        <w:t>Cómo funcionan otros seguros con nuestro plan</w:t>
      </w:r>
      <w:bookmarkEnd w:id="45"/>
    </w:p>
    <w:p w14:paraId="2C4E70A5" w14:textId="238A0600" w:rsidR="00597135" w:rsidRPr="0064124A" w:rsidRDefault="00597135" w:rsidP="1DF319D0">
      <w:pPr>
        <w:spacing w:after="120"/>
        <w:rPr>
          <w:rFonts w:ascii="Source Sans Pro" w:hAnsi="Source Sans Pro"/>
          <w:spacing w:val="-2"/>
          <w:szCs w:val="26"/>
          <w:lang w:val="es-ES"/>
        </w:rPr>
      </w:pPr>
      <w:r w:rsidRPr="0064124A">
        <w:rPr>
          <w:rFonts w:ascii="Source Sans Pro" w:hAnsi="Source Sans Pro"/>
          <w:i/>
          <w:iCs/>
          <w:color w:val="0000FF"/>
          <w:spacing w:val="-2"/>
        </w:rPr>
        <w:t>[Plans collecting information by phone revise heading and section as needed to reflect process.]</w:t>
      </w:r>
      <w:r w:rsidRPr="0064124A">
        <w:rPr>
          <w:rFonts w:ascii="Source Sans Pro" w:hAnsi="Source Sans Pro"/>
          <w:spacing w:val="-2"/>
        </w:rPr>
        <w:t xml:space="preserve"> </w:t>
      </w:r>
      <w:r w:rsidRPr="0064124A">
        <w:rPr>
          <w:rFonts w:ascii="Source Sans Pro" w:hAnsi="Source Sans Pro"/>
          <w:spacing w:val="-2"/>
          <w:lang w:val="es-US"/>
        </w:rPr>
        <w:t xml:space="preserve">Medicare nos exige que recopilemos información sobre cualquier otra cobertura médica o para medicamentos que tenga para que podamos coordinar esa otra cobertura con los beneficios que obtiene de nuestro plan. A esto se lo denomina </w:t>
      </w:r>
      <w:r w:rsidRPr="0064124A">
        <w:rPr>
          <w:rFonts w:ascii="Source Sans Pro" w:hAnsi="Source Sans Pro"/>
          <w:b/>
          <w:bCs/>
          <w:spacing w:val="-2"/>
          <w:lang w:val="es-US"/>
        </w:rPr>
        <w:t>coordinación de beneficios</w:t>
      </w:r>
      <w:r w:rsidRPr="0064124A">
        <w:rPr>
          <w:rFonts w:ascii="Source Sans Pro" w:hAnsi="Source Sans Pro"/>
          <w:spacing w:val="-2"/>
          <w:lang w:val="es-US"/>
        </w:rPr>
        <w:t>.</w:t>
      </w:r>
    </w:p>
    <w:p w14:paraId="584444C1" w14:textId="37568768" w:rsidR="00597135" w:rsidRPr="0064124A" w:rsidRDefault="00597135" w:rsidP="00597135">
      <w:pPr>
        <w:rPr>
          <w:rFonts w:ascii="Source Sans Pro" w:eastAsia="MS Mincho" w:hAnsi="Source Sans Pro"/>
          <w:spacing w:val="-2"/>
          <w:lang w:val="es-ES"/>
        </w:rPr>
      </w:pPr>
      <w:r w:rsidRPr="0064124A">
        <w:rPr>
          <w:rFonts w:ascii="Source Sans Pro" w:hAnsi="Source Sans Pro"/>
          <w:spacing w:val="-2"/>
          <w:lang w:val="es-US"/>
        </w:rPr>
        <w:t xml:space="preserve">Una vez por año, le enviaremos una carta con el detalle de las demás coberturas médicas o para medicamentos de las que tengamos conocimiento. Lea atentamente esta información. Si es correcta, no será necesario que haga nada. Si la información es incorrecta o si tiene alguna otra cobertura que no está incluida en la lista, llame a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Es posible que sus otros aseguradores le pidan el número de identificación de miembro de nuestro plan (una vez que haya confirmado su identidad) para que sus facturas se paguen correctamente y a tiempo.</w:t>
      </w:r>
    </w:p>
    <w:p w14:paraId="4E0E7FA5" w14:textId="31D7A1C3" w:rsidR="00F26468" w:rsidRPr="0064124A" w:rsidRDefault="00F26468" w:rsidP="00F26468">
      <w:pPr>
        <w:rPr>
          <w:rFonts w:ascii="Source Sans Pro" w:eastAsia="MS Mincho" w:hAnsi="Source Sans Pro"/>
          <w:spacing w:val="-2"/>
          <w:lang w:val="es-ES"/>
        </w:rPr>
      </w:pPr>
      <w:r w:rsidRPr="0064124A">
        <w:rPr>
          <w:rFonts w:ascii="Source Sans Pro" w:eastAsia="MS Mincho" w:hAnsi="Source Sans Pro"/>
          <w:spacing w:val="-2"/>
          <w:lang w:val="es-US"/>
        </w:rPr>
        <w:t>Cuando tiene otro seguro (como una cobertura de salud grupal del empleador), las normas de Medicare determinan si nuestro plan o su otro seguro paga en primer término. El seguro que primero paga (el “pagador principal”), paga hasta el máximo de su cobertura. El seguro que paga en segundo término (el “pagador secundario”), solo paga si quedaron costos sin cubrir por la cobertura principal. El pagador secundario puede no pagar los costos sin cubrir. Si usted tiene otro seguro, infórmele a su médico, hospital y farmacia.</w:t>
      </w:r>
    </w:p>
    <w:p w14:paraId="1D43CD7C" w14:textId="77777777" w:rsidR="00F26468" w:rsidRPr="0064124A" w:rsidRDefault="00F26468" w:rsidP="00F26468">
      <w:pPr>
        <w:rPr>
          <w:rFonts w:ascii="Source Sans Pro" w:eastAsia="MS Mincho" w:hAnsi="Source Sans Pro"/>
          <w:spacing w:val="-2"/>
          <w:lang w:val="es-ES"/>
        </w:rPr>
      </w:pPr>
      <w:r w:rsidRPr="0064124A">
        <w:rPr>
          <w:rFonts w:ascii="Source Sans Pro" w:eastAsia="MS Mincho" w:hAnsi="Source Sans Pro"/>
          <w:spacing w:val="-2"/>
          <w:lang w:val="es-US"/>
        </w:rPr>
        <w:t>Estas normas se aplican para la cobertura del plan de salud de un sindicato o empleador:</w:t>
      </w:r>
    </w:p>
    <w:p w14:paraId="4D2EE124" w14:textId="77777777" w:rsidR="00F26468" w:rsidRPr="0064124A" w:rsidRDefault="00F26468" w:rsidP="00046531">
      <w:pPr>
        <w:pStyle w:val="ListBullet"/>
        <w:numPr>
          <w:ilvl w:val="0"/>
          <w:numId w:val="40"/>
        </w:numPr>
        <w:rPr>
          <w:rFonts w:ascii="Source Sans Pro" w:eastAsia="MS Mincho" w:hAnsi="Source Sans Pro"/>
          <w:spacing w:val="-2"/>
          <w:lang w:val="es-ES"/>
        </w:rPr>
      </w:pPr>
      <w:r w:rsidRPr="0064124A">
        <w:rPr>
          <w:rFonts w:ascii="Source Sans Pro" w:eastAsia="MS Mincho" w:hAnsi="Source Sans Pro"/>
          <w:spacing w:val="-2"/>
          <w:lang w:val="es-US"/>
        </w:rPr>
        <w:t>Si tiene una cobertura de jubilados, Medicare paga primero.</w:t>
      </w:r>
    </w:p>
    <w:p w14:paraId="1A800CC7" w14:textId="77777777" w:rsidR="00F26468" w:rsidRPr="0064124A" w:rsidRDefault="00F26468" w:rsidP="00046531">
      <w:pPr>
        <w:pStyle w:val="ListBullet"/>
        <w:numPr>
          <w:ilvl w:val="0"/>
          <w:numId w:val="40"/>
        </w:numPr>
        <w:rPr>
          <w:rFonts w:ascii="Source Sans Pro" w:eastAsia="MS Mincho" w:hAnsi="Source Sans Pro"/>
          <w:spacing w:val="-2"/>
          <w:lang w:val="es-ES"/>
        </w:rPr>
      </w:pPr>
      <w:r w:rsidRPr="0064124A">
        <w:rPr>
          <w:rFonts w:ascii="Source Sans Pro" w:eastAsia="MS Mincho" w:hAnsi="Source Sans Pro"/>
          <w:spacing w:val="-2"/>
          <w:lang w:val="es-US"/>
        </w:rPr>
        <w:t>Si la cobertura de su plan de salud grupal se basa en su empleo actual o el de un miembro de su familia, el pagador primario dependerá de su edad, la cantidad de trabajadores del empleador y si usted tiene Medicare debido a su edad, una discapacidad o enfermedad renal terminal (</w:t>
      </w:r>
      <w:proofErr w:type="spellStart"/>
      <w:r w:rsidRPr="0064124A">
        <w:rPr>
          <w:rFonts w:ascii="Source Sans Pro" w:eastAsia="MS Mincho" w:hAnsi="Source Sans Pro"/>
          <w:spacing w:val="-2"/>
          <w:lang w:val="es-US"/>
        </w:rPr>
        <w:t>End-Stage</w:t>
      </w:r>
      <w:proofErr w:type="spellEnd"/>
      <w:r w:rsidRPr="0064124A">
        <w:rPr>
          <w:rFonts w:ascii="Source Sans Pro" w:eastAsia="MS Mincho" w:hAnsi="Source Sans Pro"/>
          <w:spacing w:val="-2"/>
          <w:lang w:val="es-US"/>
        </w:rPr>
        <w:t xml:space="preserve"> Renal </w:t>
      </w:r>
      <w:proofErr w:type="spellStart"/>
      <w:r w:rsidRPr="0064124A">
        <w:rPr>
          <w:rFonts w:ascii="Source Sans Pro" w:eastAsia="MS Mincho" w:hAnsi="Source Sans Pro"/>
          <w:spacing w:val="-2"/>
          <w:lang w:val="es-US"/>
        </w:rPr>
        <w:t>Disease</w:t>
      </w:r>
      <w:proofErr w:type="spellEnd"/>
      <w:r w:rsidRPr="0064124A">
        <w:rPr>
          <w:rFonts w:ascii="Source Sans Pro" w:eastAsia="MS Mincho" w:hAnsi="Source Sans Pro"/>
          <w:spacing w:val="-2"/>
          <w:lang w:val="es-US"/>
        </w:rPr>
        <w:t>, ESRD):</w:t>
      </w:r>
    </w:p>
    <w:p w14:paraId="3D76FAF2" w14:textId="33DF8073" w:rsidR="00F26468" w:rsidRPr="0064124A" w:rsidRDefault="00F26468" w:rsidP="00121108">
      <w:pPr>
        <w:pStyle w:val="ListBullet2"/>
        <w:ind w:left="1440"/>
        <w:rPr>
          <w:rFonts w:ascii="Source Sans Pro" w:eastAsia="MS Mincho" w:hAnsi="Source Sans Pro"/>
          <w:spacing w:val="-2"/>
          <w:lang w:val="es-ES"/>
        </w:rPr>
      </w:pPr>
      <w:r w:rsidRPr="0064124A">
        <w:rPr>
          <w:rFonts w:ascii="Source Sans Pro" w:eastAsia="MS Mincho" w:hAnsi="Source Sans Pro"/>
          <w:spacing w:val="-2"/>
          <w:lang w:val="es-US"/>
        </w:rPr>
        <w:t>Si es menor de 65 años y está discapacitado, y usted (o un miembro de su familia) todavía trabaja, su plan de salud grupal paga en primer lugar si el empleador tiene 100 empleados o más, o si este es parte de un plan de empleadores múltiples, en el cual al menos uno de ellos tiene más de 100 empleados.</w:t>
      </w:r>
    </w:p>
    <w:p w14:paraId="1885E8CA" w14:textId="07B1A643" w:rsidR="00F26468" w:rsidRPr="0064124A" w:rsidRDefault="00F26468" w:rsidP="00121108">
      <w:pPr>
        <w:pStyle w:val="ListBullet2"/>
        <w:ind w:left="1440"/>
        <w:rPr>
          <w:rFonts w:ascii="Source Sans Pro" w:eastAsia="MS Mincho" w:hAnsi="Source Sans Pro"/>
          <w:spacing w:val="-2"/>
          <w:lang w:val="es-ES"/>
        </w:rPr>
      </w:pPr>
      <w:r w:rsidRPr="0064124A">
        <w:rPr>
          <w:rFonts w:ascii="Source Sans Pro" w:eastAsia="MS Mincho" w:hAnsi="Source Sans Pro"/>
          <w:spacing w:val="-2"/>
          <w:lang w:val="es-US"/>
        </w:rPr>
        <w:t>Si tiene más de 65 años y usted o su cónyuge o pareja doméstica todavía trabaja, su plan de salud grupal paga primero si el empleador tiene 20 empleados o más, o si este es parte de un plan de empleadores múltiples, en el cual al menos uno de ellos tiene más de 20 empleados.</w:t>
      </w:r>
    </w:p>
    <w:p w14:paraId="64403CCF" w14:textId="3B966838" w:rsidR="00F26468" w:rsidRPr="0064124A" w:rsidRDefault="00F26468" w:rsidP="00046531">
      <w:pPr>
        <w:pStyle w:val="ListBullet"/>
        <w:numPr>
          <w:ilvl w:val="0"/>
          <w:numId w:val="41"/>
        </w:numPr>
        <w:rPr>
          <w:rFonts w:ascii="Source Sans Pro" w:eastAsia="MS Mincho" w:hAnsi="Source Sans Pro"/>
          <w:spacing w:val="-2"/>
          <w:lang w:val="es-ES"/>
        </w:rPr>
      </w:pPr>
      <w:r w:rsidRPr="0064124A">
        <w:rPr>
          <w:rFonts w:ascii="Source Sans Pro" w:eastAsia="MS Mincho" w:hAnsi="Source Sans Pro"/>
          <w:spacing w:val="-2"/>
          <w:lang w:val="es-US"/>
        </w:rPr>
        <w:t>Si usted tiene Medicare debido a una ESRD, su plan de salud grupal pagará primero durante los primeros 30 meses luego de haber sido elegible para Medicare.</w:t>
      </w:r>
    </w:p>
    <w:p w14:paraId="16745862" w14:textId="77777777" w:rsidR="00F26468" w:rsidRPr="0064124A" w:rsidRDefault="00F26468" w:rsidP="00506CE6">
      <w:pPr>
        <w:rPr>
          <w:rFonts w:ascii="Source Sans Pro" w:eastAsia="MS Mincho" w:hAnsi="Source Sans Pro"/>
          <w:spacing w:val="-2"/>
          <w:lang w:val="es-ES"/>
        </w:rPr>
      </w:pPr>
      <w:r w:rsidRPr="0064124A">
        <w:rPr>
          <w:rFonts w:ascii="Source Sans Pro" w:eastAsia="MS Mincho" w:hAnsi="Source Sans Pro"/>
          <w:spacing w:val="-2"/>
          <w:lang w:val="es-US"/>
        </w:rPr>
        <w:lastRenderedPageBreak/>
        <w:t>Estos tipos de cobertura, generalmente, pagan primero por servicios relacionados con cada tipo:</w:t>
      </w:r>
    </w:p>
    <w:p w14:paraId="086F73BC" w14:textId="77777777" w:rsidR="00F26468" w:rsidRPr="0064124A" w:rsidRDefault="00F26468" w:rsidP="00046531">
      <w:pPr>
        <w:pStyle w:val="ListBullet"/>
        <w:numPr>
          <w:ilvl w:val="0"/>
          <w:numId w:val="42"/>
        </w:numPr>
        <w:contextualSpacing/>
        <w:rPr>
          <w:rFonts w:ascii="Source Sans Pro" w:eastAsia="MS Mincho" w:hAnsi="Source Sans Pro"/>
          <w:spacing w:val="-2"/>
        </w:rPr>
      </w:pPr>
      <w:r w:rsidRPr="0064124A">
        <w:rPr>
          <w:rFonts w:ascii="Source Sans Pro" w:eastAsia="MS Mincho" w:hAnsi="Source Sans Pro"/>
          <w:spacing w:val="-2"/>
          <w:lang w:val="es-US"/>
        </w:rPr>
        <w:t>Seguro sin culpa (incluido el seguro automovilístico).</w:t>
      </w:r>
    </w:p>
    <w:p w14:paraId="36B79564" w14:textId="77777777" w:rsidR="00F26468" w:rsidRPr="0064124A" w:rsidRDefault="00F26468" w:rsidP="00046531">
      <w:pPr>
        <w:pStyle w:val="ListBullet"/>
        <w:numPr>
          <w:ilvl w:val="0"/>
          <w:numId w:val="42"/>
        </w:numPr>
        <w:contextualSpacing/>
        <w:rPr>
          <w:rFonts w:ascii="Source Sans Pro" w:eastAsia="MS Mincho" w:hAnsi="Source Sans Pro"/>
          <w:spacing w:val="-2"/>
        </w:rPr>
      </w:pPr>
      <w:r w:rsidRPr="0064124A">
        <w:rPr>
          <w:rFonts w:ascii="Source Sans Pro" w:eastAsia="MS Mincho" w:hAnsi="Source Sans Pro"/>
          <w:spacing w:val="-2"/>
          <w:lang w:val="es-US"/>
        </w:rPr>
        <w:t>Responsabilidad (incluido el seguro automovilístico).</w:t>
      </w:r>
    </w:p>
    <w:p w14:paraId="3BEAE99B" w14:textId="77777777" w:rsidR="00F26468" w:rsidRPr="0064124A" w:rsidRDefault="00F26468" w:rsidP="00046531">
      <w:pPr>
        <w:pStyle w:val="ListBullet"/>
        <w:numPr>
          <w:ilvl w:val="0"/>
          <w:numId w:val="42"/>
        </w:numPr>
        <w:contextualSpacing/>
        <w:rPr>
          <w:rFonts w:ascii="Source Sans Pro" w:eastAsia="MS Mincho" w:hAnsi="Source Sans Pro"/>
          <w:spacing w:val="-2"/>
        </w:rPr>
      </w:pPr>
      <w:r w:rsidRPr="0064124A">
        <w:rPr>
          <w:rFonts w:ascii="Source Sans Pro" w:eastAsia="MS Mincho" w:hAnsi="Source Sans Pro"/>
          <w:spacing w:val="-2"/>
          <w:lang w:val="es-US"/>
        </w:rPr>
        <w:t>Beneficios por neumoconiosis.</w:t>
      </w:r>
    </w:p>
    <w:p w14:paraId="3E10B5B4" w14:textId="77777777" w:rsidR="00F26468" w:rsidRPr="0064124A" w:rsidRDefault="00F26468" w:rsidP="00046531">
      <w:pPr>
        <w:pStyle w:val="ListBullet"/>
        <w:numPr>
          <w:ilvl w:val="0"/>
          <w:numId w:val="42"/>
        </w:numPr>
        <w:contextualSpacing/>
        <w:rPr>
          <w:rFonts w:ascii="Source Sans Pro" w:eastAsia="MS Mincho" w:hAnsi="Source Sans Pro"/>
          <w:spacing w:val="-2"/>
        </w:rPr>
      </w:pPr>
      <w:r w:rsidRPr="0064124A">
        <w:rPr>
          <w:rFonts w:ascii="Source Sans Pro" w:eastAsia="MS Mincho" w:hAnsi="Source Sans Pro"/>
          <w:spacing w:val="-2"/>
          <w:lang w:val="es-US"/>
        </w:rPr>
        <w:t>Compensación laboral.</w:t>
      </w:r>
    </w:p>
    <w:p w14:paraId="50A7142C" w14:textId="5CFF7890" w:rsidR="00486435" w:rsidRPr="0064124A" w:rsidRDefault="00F26468" w:rsidP="00486435">
      <w:pPr>
        <w:rPr>
          <w:rFonts w:ascii="Source Sans Pro" w:hAnsi="Source Sans Pro"/>
          <w:spacing w:val="-2"/>
          <w:lang w:val="es-ES"/>
        </w:rPr>
        <w:sectPr w:rsidR="00486435" w:rsidRPr="0064124A" w:rsidSect="00F239D2">
          <w:headerReference w:type="default" r:id="rId19"/>
          <w:headerReference w:type="first" r:id="rId20"/>
          <w:footerReference w:type="first" r:id="rId21"/>
          <w:pgSz w:w="12240" w:h="15840" w:code="1"/>
          <w:pgMar w:top="1440" w:right="1440" w:bottom="1152" w:left="1440" w:header="619" w:footer="720" w:gutter="0"/>
          <w:cols w:space="720"/>
          <w:titlePg/>
          <w:docGrid w:linePitch="360"/>
        </w:sectPr>
      </w:pPr>
      <w:r w:rsidRPr="0064124A">
        <w:rPr>
          <w:rFonts w:ascii="Source Sans Pro" w:eastAsia="MS Mincho" w:hAnsi="Source Sans Pro"/>
          <w:spacing w:val="-2"/>
          <w:lang w:val="es-US"/>
        </w:rPr>
        <w:t xml:space="preserve">Medicaid y TRICARE nunca pagan primero por servicios cubiertos por Medicare. Solo pagan después de que Medicare, los planes de salud grupales del empleador o </w:t>
      </w:r>
      <w:proofErr w:type="spellStart"/>
      <w:r w:rsidRPr="0064124A">
        <w:rPr>
          <w:rFonts w:ascii="Source Sans Pro" w:eastAsia="MS Mincho" w:hAnsi="Source Sans Pro"/>
          <w:spacing w:val="-2"/>
          <w:lang w:val="es-US"/>
        </w:rPr>
        <w:t>Medigap</w:t>
      </w:r>
      <w:proofErr w:type="spellEnd"/>
      <w:r w:rsidRPr="0064124A">
        <w:rPr>
          <w:rFonts w:ascii="Source Sans Pro" w:eastAsia="MS Mincho" w:hAnsi="Source Sans Pro"/>
          <w:spacing w:val="-2"/>
          <w:lang w:val="es-US"/>
        </w:rPr>
        <w:t xml:space="preserve"> hayan pagado.</w:t>
      </w:r>
    </w:p>
    <w:p w14:paraId="2FC60540" w14:textId="113F97DE" w:rsidR="009B7072" w:rsidRPr="0064124A" w:rsidRDefault="009B7072" w:rsidP="005F0D1D">
      <w:pPr>
        <w:pStyle w:val="Heading1"/>
        <w:rPr>
          <w:rFonts w:ascii="Source Sans Pro" w:hAnsi="Source Sans Pro"/>
          <w:spacing w:val="-2"/>
          <w:lang w:val="es-ES"/>
        </w:rPr>
      </w:pPr>
      <w:bookmarkStart w:id="46" w:name="_Toc102343314"/>
      <w:bookmarkStart w:id="47" w:name="_Toc206591752"/>
      <w:bookmarkStart w:id="48" w:name="_Toc513713799"/>
      <w:bookmarkStart w:id="49" w:name="s2"/>
      <w:bookmarkEnd w:id="8"/>
      <w:r w:rsidRPr="0064124A">
        <w:rPr>
          <w:rFonts w:ascii="Source Sans Pro" w:hAnsi="Source Sans Pro"/>
          <w:bCs/>
          <w:spacing w:val="-2"/>
          <w:lang w:val="es-US"/>
        </w:rPr>
        <w:lastRenderedPageBreak/>
        <w:t>CAPÍTULO 2:</w:t>
      </w:r>
      <w:r w:rsidRPr="0064124A">
        <w:rPr>
          <w:rFonts w:ascii="Source Sans Pro" w:hAnsi="Source Sans Pro"/>
          <w:b w:val="0"/>
          <w:spacing w:val="-2"/>
          <w:lang w:val="es-US"/>
        </w:rPr>
        <w:br/>
      </w:r>
      <w:r w:rsidRPr="0064124A">
        <w:rPr>
          <w:rFonts w:ascii="Source Sans Pro" w:hAnsi="Source Sans Pro"/>
          <w:bCs/>
          <w:spacing w:val="-2"/>
          <w:lang w:val="es-US"/>
        </w:rPr>
        <w:t>Números de teléfono y recursos</w:t>
      </w:r>
      <w:bookmarkEnd w:id="46"/>
      <w:bookmarkEnd w:id="47"/>
    </w:p>
    <w:p w14:paraId="0807D6BF" w14:textId="3D8F1D15" w:rsidR="009B7072" w:rsidRPr="0064124A" w:rsidRDefault="009B7072" w:rsidP="00542590">
      <w:pPr>
        <w:pStyle w:val="Heading2"/>
        <w:rPr>
          <w:rFonts w:ascii="Source Sans Pro" w:hAnsi="Source Sans Pro"/>
          <w:spacing w:val="-2"/>
          <w:lang w:val="es-ES"/>
        </w:rPr>
      </w:pPr>
      <w:bookmarkStart w:id="50" w:name="_Toc206591753"/>
      <w:r w:rsidRPr="0064124A">
        <w:rPr>
          <w:rFonts w:ascii="Source Sans Pro" w:hAnsi="Source Sans Pro"/>
          <w:iCs w:val="0"/>
          <w:spacing w:val="-2"/>
          <w:lang w:val="es-US"/>
        </w:rPr>
        <w:t>SECCIÓN 1</w:t>
      </w:r>
      <w:r w:rsidRPr="0064124A">
        <w:rPr>
          <w:rFonts w:ascii="Source Sans Pro" w:hAnsi="Source Sans Pro"/>
          <w:iCs w:val="0"/>
          <w:spacing w:val="-2"/>
          <w:lang w:val="es-US"/>
        </w:rPr>
        <w:tab/>
        <w:t xml:space="preserve">Contactos de </w:t>
      </w:r>
      <w:r w:rsidRPr="0064124A">
        <w:rPr>
          <w:rFonts w:ascii="Source Sans Pro" w:hAnsi="Source Sans Pro"/>
          <w:i/>
          <w:color w:val="0000FF"/>
          <w:spacing w:val="-2"/>
          <w:lang w:val="es-ES"/>
        </w:rPr>
        <w:t>[</w:t>
      </w:r>
      <w:proofErr w:type="spellStart"/>
      <w:r w:rsidRPr="0064124A">
        <w:rPr>
          <w:rFonts w:ascii="Source Sans Pro" w:hAnsi="Source Sans Pro"/>
          <w:i/>
          <w:color w:val="0000FF"/>
          <w:spacing w:val="-2"/>
          <w:lang w:val="es-ES"/>
        </w:rPr>
        <w:t>Insert</w:t>
      </w:r>
      <w:proofErr w:type="spellEnd"/>
      <w:r w:rsidRPr="0064124A">
        <w:rPr>
          <w:rFonts w:ascii="Source Sans Pro" w:hAnsi="Source Sans Pro"/>
          <w:i/>
          <w:color w:val="0000FF"/>
          <w:spacing w:val="-2"/>
          <w:lang w:val="es-ES"/>
        </w:rPr>
        <w:t xml:space="preserve"> 2026 plan </w:t>
      </w:r>
      <w:proofErr w:type="spellStart"/>
      <w:r w:rsidRPr="0064124A">
        <w:rPr>
          <w:rFonts w:ascii="Source Sans Pro" w:hAnsi="Source Sans Pro"/>
          <w:i/>
          <w:color w:val="0000FF"/>
          <w:spacing w:val="-2"/>
          <w:lang w:val="es-ES"/>
        </w:rPr>
        <w:t>name</w:t>
      </w:r>
      <w:proofErr w:type="spellEnd"/>
      <w:r w:rsidRPr="0064124A">
        <w:rPr>
          <w:rFonts w:ascii="Source Sans Pro" w:hAnsi="Source Sans Pro"/>
          <w:i/>
          <w:color w:val="0000FF"/>
          <w:spacing w:val="-2"/>
          <w:lang w:val="es-ES"/>
        </w:rPr>
        <w:t>]</w:t>
      </w:r>
      <w:bookmarkEnd w:id="50"/>
      <w:r w:rsidRPr="0064124A">
        <w:rPr>
          <w:rFonts w:ascii="Source Sans Pro" w:hAnsi="Source Sans Pro"/>
          <w:b w:val="0"/>
          <w:bCs w:val="0"/>
          <w:iCs w:val="0"/>
          <w:color w:val="0000FF"/>
          <w:spacing w:val="-2"/>
          <w:lang w:val="es-US"/>
        </w:rPr>
        <w:t xml:space="preserve"> </w:t>
      </w:r>
    </w:p>
    <w:bookmarkEnd w:id="48"/>
    <w:p w14:paraId="2E3ED4FA" w14:textId="07E862C4" w:rsidR="004C5B74" w:rsidRPr="0064124A" w:rsidRDefault="00AE6160" w:rsidP="00046CA2">
      <w:pPr>
        <w:rPr>
          <w:rFonts w:ascii="Source Sans Pro" w:hAnsi="Source Sans Pro"/>
          <w:spacing w:val="-2"/>
          <w:lang w:val="es-ES"/>
        </w:rPr>
      </w:pPr>
      <w:r w:rsidRPr="0064124A">
        <w:rPr>
          <w:rFonts w:ascii="Source Sans Pro" w:hAnsi="Source Sans Pro"/>
          <w:spacing w:val="-2"/>
          <w:lang w:val="es-US"/>
        </w:rPr>
        <w:t xml:space="preserve">Para obtener ayuda con las reclamaciones o la facturación, o si tiene alguna pregunta sobre la tarjeta de miembro, llame o escriba a Servicios para los miembros de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 xml:space="preserve">] </w:t>
      </w:r>
      <w:r w:rsidRPr="0064124A">
        <w:rPr>
          <w:rFonts w:ascii="Source Sans Pro" w:hAnsi="Source Sans Pro"/>
          <w:spacing w:val="-2"/>
          <w:lang w:val="es-US"/>
        </w:rPr>
        <w:t xml:space="preserve">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Con gusto lo ayudaremos.</w:t>
      </w:r>
    </w:p>
    <w:p w14:paraId="4F780F8B" w14:textId="77777777" w:rsidR="004C5B74" w:rsidRPr="0064124A" w:rsidRDefault="004C5B74" w:rsidP="004C5B74">
      <w:pPr>
        <w:pStyle w:val="H3shading"/>
        <w:rPr>
          <w:spacing w:val="-2"/>
          <w:lang w:val="es-ES"/>
        </w:rPr>
      </w:pPr>
      <w:r w:rsidRPr="0064124A">
        <w:rPr>
          <w:iCs w:val="0"/>
          <w:spacing w:val="-2"/>
          <w:lang w:val="es-US"/>
        </w:rPr>
        <w:t>Servicios para los miembros: información de contacto</w:t>
      </w:r>
    </w:p>
    <w:tbl>
      <w:tblPr>
        <w:tblStyle w:val="contactTableGrid1"/>
        <w:tblW w:w="5000" w:type="pct"/>
        <w:tblLook w:val="06A0" w:firstRow="1" w:lastRow="0" w:firstColumn="1" w:lastColumn="0" w:noHBand="1" w:noVBand="1"/>
        <w:tblCaption w:val="Información de contacto"/>
        <w:tblDescription w:val="Servicios para los miembros: información de contacto"/>
      </w:tblPr>
      <w:tblGrid>
        <w:gridCol w:w="2217"/>
        <w:gridCol w:w="7143"/>
      </w:tblGrid>
      <w:tr w:rsidR="003C6C31" w:rsidRPr="00CB08D1" w14:paraId="206EA18E" w14:textId="77777777" w:rsidTr="004C5B74">
        <w:tc>
          <w:tcPr>
            <w:tcW w:w="2217" w:type="dxa"/>
          </w:tcPr>
          <w:p w14:paraId="0B13DAEA" w14:textId="77777777" w:rsidR="003C6C31" w:rsidRPr="0064124A" w:rsidRDefault="003C6C31" w:rsidP="003C6C31">
            <w:pPr>
              <w:autoSpaceDE w:val="0"/>
              <w:autoSpaceDN w:val="0"/>
              <w:adjustRightInd w:val="0"/>
              <w:snapToGrid w:val="0"/>
              <w:spacing w:before="0" w:beforeAutospacing="0" w:after="120" w:afterAutospacing="0"/>
              <w:rPr>
                <w:rFonts w:ascii="Source Sans Pro" w:hAnsi="Source Sans Pro"/>
                <w:b/>
                <w:spacing w:val="-2"/>
              </w:rPr>
            </w:pPr>
            <w:r w:rsidRPr="0064124A">
              <w:rPr>
                <w:rFonts w:ascii="Source Sans Pro" w:hAnsi="Source Sans Pro"/>
                <w:b/>
                <w:bCs/>
                <w:spacing w:val="-2"/>
                <w:lang w:val="es-US"/>
              </w:rPr>
              <w:t>Teléfono</w:t>
            </w:r>
          </w:p>
        </w:tc>
        <w:tc>
          <w:tcPr>
            <w:tcW w:w="7143" w:type="dxa"/>
          </w:tcPr>
          <w:p w14:paraId="13C20A45" w14:textId="77777777" w:rsidR="003C6C31" w:rsidRPr="0064124A" w:rsidRDefault="003C6C31" w:rsidP="003C6C31">
            <w:pPr>
              <w:autoSpaceDE w:val="0"/>
              <w:autoSpaceDN w:val="0"/>
              <w:adjustRightInd w:val="0"/>
              <w:snapToGrid w:val="0"/>
              <w:spacing w:before="0" w:beforeAutospacing="0" w:after="120" w:afterAutospacing="0"/>
              <w:rPr>
                <w:rFonts w:ascii="Source Sans Pro" w:hAnsi="Source Sans Pro"/>
                <w:i/>
                <w:color w:val="0000FF"/>
                <w:spacing w:val="-2"/>
                <w:lang w:val="es-ES"/>
              </w:rPr>
            </w:pP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phone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(s)]</w:t>
            </w:r>
          </w:p>
          <w:p w14:paraId="1610A294" w14:textId="77777777" w:rsidR="003C6C31" w:rsidRPr="0064124A" w:rsidRDefault="003C6C31" w:rsidP="003C6C31">
            <w:pPr>
              <w:autoSpaceDE w:val="0"/>
              <w:autoSpaceDN w:val="0"/>
              <w:adjustRightInd w:val="0"/>
              <w:snapToGrid w:val="0"/>
              <w:spacing w:before="0" w:beforeAutospacing="0" w:after="120" w:afterAutospacing="0"/>
              <w:rPr>
                <w:rFonts w:ascii="Source Sans Pro" w:hAnsi="Source Sans Pro"/>
                <w:i/>
                <w:color w:val="0000FF"/>
                <w:spacing w:val="-2"/>
              </w:rPr>
            </w:pPr>
            <w:r w:rsidRPr="0064124A">
              <w:rPr>
                <w:rFonts w:ascii="Source Sans Pro" w:hAnsi="Source Sans Pro"/>
                <w:snapToGrid w:val="0"/>
                <w:spacing w:val="-2"/>
                <w:lang w:val="es-US"/>
              </w:rPr>
              <w:t xml:space="preserve">Las llamadas a este número son gratuitas. </w:t>
            </w:r>
            <w:r w:rsidRPr="0064124A">
              <w:rPr>
                <w:rFonts w:ascii="Source Sans Pro" w:hAnsi="Source Sans Pro"/>
                <w:i/>
                <w:iCs/>
                <w:color w:val="0000FF"/>
                <w:spacing w:val="-2"/>
              </w:rPr>
              <w:t>[Insert days and hours of operation, including information on the use of alternative technologies.]</w:t>
            </w:r>
          </w:p>
          <w:p w14:paraId="1739D35F" w14:textId="24046C75" w:rsidR="003C6C31" w:rsidRPr="0064124A" w:rsidRDefault="003C6C31" w:rsidP="003C6C31">
            <w:pPr>
              <w:autoSpaceDE w:val="0"/>
              <w:autoSpaceDN w:val="0"/>
              <w:adjustRightInd w:val="0"/>
              <w:snapToGrid w:val="0"/>
              <w:spacing w:before="0" w:beforeAutospacing="0" w:after="120" w:afterAutospacing="0"/>
              <w:rPr>
                <w:rFonts w:ascii="Source Sans Pro" w:hAnsi="Source Sans Pro"/>
                <w:snapToGrid w:val="0"/>
                <w:color w:val="0000FF"/>
                <w:spacing w:val="-2"/>
                <w:lang w:val="es-ES"/>
              </w:rPr>
            </w:pPr>
            <w:r w:rsidRPr="0064124A">
              <w:rPr>
                <w:rFonts w:ascii="Source Sans Pro" w:hAnsi="Source Sans Pro"/>
                <w:spacing w:val="-2"/>
                <w:lang w:val="es-US"/>
              </w:rPr>
              <w:t xml:space="preserve">Servicios para los miembros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también ofrece servicios de interpretación gratuitos para las personas que no hablan inglés.</w:t>
            </w:r>
          </w:p>
        </w:tc>
      </w:tr>
      <w:tr w:rsidR="003C6C31" w:rsidRPr="0064124A" w14:paraId="57E86309" w14:textId="77777777" w:rsidTr="004C5B74">
        <w:tc>
          <w:tcPr>
            <w:tcW w:w="2217" w:type="dxa"/>
          </w:tcPr>
          <w:p w14:paraId="4F388759" w14:textId="77777777" w:rsidR="003C6C31" w:rsidRPr="0064124A" w:rsidRDefault="003C6C31" w:rsidP="003C6C31">
            <w:pPr>
              <w:autoSpaceDE w:val="0"/>
              <w:autoSpaceDN w:val="0"/>
              <w:adjustRightInd w:val="0"/>
              <w:snapToGrid w:val="0"/>
              <w:spacing w:before="0" w:beforeAutospacing="0" w:after="120" w:afterAutospacing="0"/>
              <w:rPr>
                <w:rFonts w:ascii="Source Sans Pro" w:hAnsi="Source Sans Pro"/>
                <w:b/>
                <w:spacing w:val="-2"/>
              </w:rPr>
            </w:pPr>
            <w:r w:rsidRPr="0064124A">
              <w:rPr>
                <w:rFonts w:ascii="Source Sans Pro" w:hAnsi="Source Sans Pro"/>
                <w:b/>
                <w:bCs/>
                <w:spacing w:val="-2"/>
                <w:lang w:val="es-US"/>
              </w:rPr>
              <w:t>TTY</w:t>
            </w:r>
          </w:p>
        </w:tc>
        <w:tc>
          <w:tcPr>
            <w:tcW w:w="7143" w:type="dxa"/>
          </w:tcPr>
          <w:p w14:paraId="46AD351A" w14:textId="77777777" w:rsidR="003C6C31" w:rsidRPr="0064124A" w:rsidRDefault="003C6C31" w:rsidP="003C6C31">
            <w:pPr>
              <w:autoSpaceDE w:val="0"/>
              <w:autoSpaceDN w:val="0"/>
              <w:adjustRightInd w:val="0"/>
              <w:snapToGrid w:val="0"/>
              <w:spacing w:before="0" w:beforeAutospacing="0" w:after="120" w:afterAutospacing="0"/>
              <w:rPr>
                <w:rFonts w:ascii="Source Sans Pro" w:hAnsi="Source Sans Pro"/>
                <w:i/>
                <w:snapToGrid w:val="0"/>
                <w:color w:val="0000FF"/>
                <w:spacing w:val="-2"/>
                <w:lang w:val="es-ES"/>
              </w:rPr>
            </w:pPr>
            <w:r w:rsidRPr="0064124A">
              <w:rPr>
                <w:rFonts w:ascii="Source Sans Pro" w:hAnsi="Source Sans Pro"/>
                <w:i/>
                <w:iCs/>
                <w:snapToGrid w:val="0"/>
                <w:color w:val="0000FF"/>
                <w:spacing w:val="-2"/>
                <w:lang w:val="es-ES"/>
              </w:rPr>
              <w:t>[</w:t>
            </w:r>
            <w:proofErr w:type="spellStart"/>
            <w:r w:rsidRPr="0064124A">
              <w:rPr>
                <w:rFonts w:ascii="Source Sans Pro" w:hAnsi="Source Sans Pro"/>
                <w:i/>
                <w:iCs/>
                <w:snapToGrid w:val="0"/>
                <w:color w:val="0000FF"/>
                <w:spacing w:val="-2"/>
                <w:lang w:val="es-ES"/>
              </w:rPr>
              <w:t>Insert</w:t>
            </w:r>
            <w:proofErr w:type="spellEnd"/>
            <w:r w:rsidRPr="0064124A">
              <w:rPr>
                <w:rFonts w:ascii="Source Sans Pro" w:hAnsi="Source Sans Pro"/>
                <w:i/>
                <w:iCs/>
                <w:snapToGrid w:val="0"/>
                <w:color w:val="0000FF"/>
                <w:spacing w:val="-2"/>
                <w:lang w:val="es-ES"/>
              </w:rPr>
              <w:t xml:space="preserve"> </w:t>
            </w:r>
            <w:proofErr w:type="spellStart"/>
            <w:r w:rsidRPr="0064124A">
              <w:rPr>
                <w:rFonts w:ascii="Source Sans Pro" w:hAnsi="Source Sans Pro"/>
                <w:i/>
                <w:iCs/>
                <w:snapToGrid w:val="0"/>
                <w:color w:val="0000FF"/>
                <w:spacing w:val="-2"/>
                <w:lang w:val="es-ES"/>
              </w:rPr>
              <w:t>number</w:t>
            </w:r>
            <w:proofErr w:type="spellEnd"/>
            <w:r w:rsidRPr="0064124A">
              <w:rPr>
                <w:rFonts w:ascii="Source Sans Pro" w:hAnsi="Source Sans Pro"/>
                <w:i/>
                <w:iCs/>
                <w:snapToGrid w:val="0"/>
                <w:color w:val="0000FF"/>
                <w:spacing w:val="-2"/>
                <w:lang w:val="es-ES"/>
              </w:rPr>
              <w:t>]</w:t>
            </w:r>
          </w:p>
          <w:p w14:paraId="7DDB0321" w14:textId="147C06C9" w:rsidR="003C6C31" w:rsidRPr="0064124A" w:rsidRDefault="003C6C31" w:rsidP="003C6C31">
            <w:pPr>
              <w:autoSpaceDE w:val="0"/>
              <w:autoSpaceDN w:val="0"/>
              <w:adjustRightInd w:val="0"/>
              <w:snapToGrid w:val="0"/>
              <w:spacing w:before="0" w:beforeAutospacing="0" w:after="120" w:afterAutospacing="0"/>
              <w:rPr>
                <w:rFonts w:ascii="Source Sans Pro" w:hAnsi="Source Sans Pro"/>
                <w:snapToGrid w:val="0"/>
                <w:color w:val="0000FF"/>
                <w:spacing w:val="-2"/>
                <w:lang w:val="es-ES"/>
              </w:rPr>
            </w:pPr>
            <w:r w:rsidRPr="0064124A">
              <w:rPr>
                <w:rFonts w:ascii="Source Sans Pro" w:hAnsi="Source Sans Pro"/>
                <w:snapToGrid w:val="0"/>
                <w:color w:val="0000FF"/>
                <w:spacing w:val="-2"/>
                <w:lang w:val="es-US"/>
              </w:rPr>
              <w:t>[</w:t>
            </w:r>
            <w:proofErr w:type="spellStart"/>
            <w:r w:rsidRPr="0064124A">
              <w:rPr>
                <w:rFonts w:ascii="Source Sans Pro" w:hAnsi="Source Sans Pro"/>
                <w:i/>
                <w:iCs/>
                <w:snapToGrid w:val="0"/>
                <w:color w:val="0000FF"/>
                <w:spacing w:val="-2"/>
                <w:lang w:val="es-ES"/>
              </w:rPr>
              <w:t>Insert</w:t>
            </w:r>
            <w:proofErr w:type="spellEnd"/>
            <w:r w:rsidRPr="0064124A">
              <w:rPr>
                <w:rFonts w:ascii="Source Sans Pro" w:hAnsi="Source Sans Pro"/>
                <w:i/>
                <w:iCs/>
                <w:snapToGrid w:val="0"/>
                <w:color w:val="0000FF"/>
                <w:spacing w:val="-2"/>
                <w:lang w:val="es-ES"/>
              </w:rPr>
              <w:t xml:space="preserve"> </w:t>
            </w:r>
            <w:proofErr w:type="spellStart"/>
            <w:r w:rsidRPr="0064124A">
              <w:rPr>
                <w:rFonts w:ascii="Source Sans Pro" w:hAnsi="Source Sans Pro"/>
                <w:i/>
                <w:iCs/>
                <w:snapToGrid w:val="0"/>
                <w:color w:val="0000FF"/>
                <w:spacing w:val="-2"/>
                <w:lang w:val="es-ES"/>
              </w:rPr>
              <w:t>if</w:t>
            </w:r>
            <w:proofErr w:type="spellEnd"/>
            <w:r w:rsidRPr="0064124A">
              <w:rPr>
                <w:rFonts w:ascii="Source Sans Pro" w:hAnsi="Source Sans Pro"/>
                <w:i/>
                <w:iCs/>
                <w:snapToGrid w:val="0"/>
                <w:color w:val="0000FF"/>
                <w:spacing w:val="-2"/>
                <w:lang w:val="es-ES"/>
              </w:rPr>
              <w:t xml:space="preserve"> plan uses a </w:t>
            </w:r>
            <w:proofErr w:type="spellStart"/>
            <w:r w:rsidRPr="0064124A">
              <w:rPr>
                <w:rFonts w:ascii="Source Sans Pro" w:hAnsi="Source Sans Pro"/>
                <w:i/>
                <w:iCs/>
                <w:snapToGrid w:val="0"/>
                <w:color w:val="0000FF"/>
                <w:spacing w:val="-2"/>
                <w:lang w:val="es-ES"/>
              </w:rPr>
              <w:t>direct</w:t>
            </w:r>
            <w:proofErr w:type="spellEnd"/>
            <w:r w:rsidRPr="0064124A">
              <w:rPr>
                <w:rFonts w:ascii="Source Sans Pro" w:hAnsi="Source Sans Pro"/>
                <w:i/>
                <w:iCs/>
                <w:snapToGrid w:val="0"/>
                <w:color w:val="0000FF"/>
                <w:spacing w:val="-2"/>
                <w:lang w:val="es-ES"/>
              </w:rPr>
              <w:t xml:space="preserve"> TTY </w:t>
            </w:r>
            <w:proofErr w:type="spellStart"/>
            <w:r w:rsidRPr="0064124A">
              <w:rPr>
                <w:rFonts w:ascii="Source Sans Pro" w:hAnsi="Source Sans Pro"/>
                <w:i/>
                <w:iCs/>
                <w:snapToGrid w:val="0"/>
                <w:color w:val="0000FF"/>
                <w:spacing w:val="-2"/>
                <w:lang w:val="es-ES"/>
              </w:rPr>
              <w:t>number</w:t>
            </w:r>
            <w:proofErr w:type="spellEnd"/>
            <w:r w:rsidRPr="0064124A">
              <w:rPr>
                <w:rFonts w:ascii="Source Sans Pro" w:hAnsi="Source Sans Pro"/>
                <w:i/>
                <w:iCs/>
                <w:snapToGrid w:val="0"/>
                <w:color w:val="0000FF"/>
                <w:spacing w:val="-2"/>
                <w:lang w:val="es-ES"/>
              </w:rPr>
              <w:t>:</w:t>
            </w:r>
            <w:r w:rsidRPr="0064124A">
              <w:rPr>
                <w:rFonts w:ascii="Source Sans Pro" w:hAnsi="Source Sans Pro"/>
                <w:snapToGrid w:val="0"/>
                <w:color w:val="0000FF"/>
                <w:spacing w:val="-2"/>
                <w:lang w:val="es-US"/>
              </w:rPr>
              <w:t xml:space="preserve"> Este número necesita un equipo telefónico especial y es solo para personas que tienen dificultades auditivas o del habla.]</w:t>
            </w:r>
            <w:r w:rsidRPr="0064124A">
              <w:rPr>
                <w:rFonts w:ascii="Source Sans Pro" w:hAnsi="Source Sans Pro"/>
                <w:color w:val="0000FF"/>
                <w:spacing w:val="-2"/>
                <w:lang w:val="es-US"/>
              </w:rPr>
              <w:t xml:space="preserve"> </w:t>
            </w:r>
          </w:p>
          <w:p w14:paraId="5613FD47" w14:textId="77777777" w:rsidR="003C6C31" w:rsidRPr="0064124A" w:rsidRDefault="003C6C31" w:rsidP="003C6C31">
            <w:pPr>
              <w:autoSpaceDE w:val="0"/>
              <w:autoSpaceDN w:val="0"/>
              <w:adjustRightInd w:val="0"/>
              <w:snapToGrid w:val="0"/>
              <w:spacing w:before="0" w:beforeAutospacing="0" w:after="120" w:afterAutospacing="0"/>
              <w:rPr>
                <w:rFonts w:ascii="Source Sans Pro" w:hAnsi="Source Sans Pro"/>
                <w:snapToGrid w:val="0"/>
                <w:spacing w:val="-2"/>
              </w:rPr>
            </w:pPr>
            <w:r w:rsidRPr="0064124A">
              <w:rPr>
                <w:rFonts w:ascii="Source Sans Pro" w:hAnsi="Source Sans Pro"/>
                <w:snapToGrid w:val="0"/>
                <w:spacing w:val="-2"/>
                <w:lang w:val="es-US"/>
              </w:rPr>
              <w:t xml:space="preserve">Las llamadas a este número son gratuitas. </w:t>
            </w:r>
            <w:r w:rsidRPr="0064124A">
              <w:rPr>
                <w:rFonts w:ascii="Source Sans Pro" w:hAnsi="Source Sans Pro"/>
                <w:i/>
                <w:iCs/>
                <w:color w:val="0000FF"/>
                <w:spacing w:val="-2"/>
              </w:rPr>
              <w:t>[Insert days and hours of operation.]</w:t>
            </w:r>
          </w:p>
        </w:tc>
      </w:tr>
      <w:tr w:rsidR="003C6C31" w:rsidRPr="0064124A" w14:paraId="2F1CC308" w14:textId="77777777" w:rsidTr="004C5B74">
        <w:tc>
          <w:tcPr>
            <w:tcW w:w="2217" w:type="dxa"/>
          </w:tcPr>
          <w:p w14:paraId="092C2CBC" w14:textId="77777777" w:rsidR="003C6C31" w:rsidRPr="0064124A" w:rsidRDefault="003C6C31" w:rsidP="003C6C31">
            <w:pPr>
              <w:autoSpaceDE w:val="0"/>
              <w:autoSpaceDN w:val="0"/>
              <w:adjustRightInd w:val="0"/>
              <w:snapToGrid w:val="0"/>
              <w:spacing w:before="0" w:beforeAutospacing="0" w:after="120" w:afterAutospacing="0"/>
              <w:rPr>
                <w:rFonts w:ascii="Source Sans Pro" w:hAnsi="Source Sans Pro"/>
                <w:b/>
                <w:spacing w:val="-2"/>
              </w:rPr>
            </w:pPr>
            <w:r w:rsidRPr="0064124A">
              <w:rPr>
                <w:rFonts w:ascii="Source Sans Pro" w:hAnsi="Source Sans Pro"/>
                <w:b/>
                <w:bCs/>
                <w:spacing w:val="-2"/>
                <w:lang w:val="es-US"/>
              </w:rPr>
              <w:t>Fax</w:t>
            </w:r>
          </w:p>
        </w:tc>
        <w:tc>
          <w:tcPr>
            <w:tcW w:w="7143" w:type="dxa"/>
          </w:tcPr>
          <w:p w14:paraId="7EBCE150" w14:textId="77777777" w:rsidR="003C6C31" w:rsidRPr="0064124A" w:rsidRDefault="003C6C31" w:rsidP="003C6C31">
            <w:pPr>
              <w:autoSpaceDE w:val="0"/>
              <w:autoSpaceDN w:val="0"/>
              <w:adjustRightInd w:val="0"/>
              <w:snapToGrid w:val="0"/>
              <w:spacing w:before="0" w:beforeAutospacing="0" w:after="120" w:afterAutospacing="0"/>
              <w:rPr>
                <w:rFonts w:ascii="Source Sans Pro" w:hAnsi="Source Sans Pro"/>
                <w:i/>
                <w:color w:val="0000FF"/>
                <w:spacing w:val="-2"/>
              </w:rPr>
            </w:pPr>
            <w:r w:rsidRPr="0064124A">
              <w:rPr>
                <w:rFonts w:ascii="Source Sans Pro" w:hAnsi="Source Sans Pro"/>
                <w:i/>
                <w:iCs/>
                <w:color w:val="0000FF"/>
                <w:spacing w:val="-2"/>
              </w:rPr>
              <w:t>[Optional: insert fax number]</w:t>
            </w:r>
          </w:p>
        </w:tc>
      </w:tr>
      <w:tr w:rsidR="003C6C31" w:rsidRPr="0064124A" w14:paraId="77C1EA20" w14:textId="77777777" w:rsidTr="004C5B74">
        <w:tc>
          <w:tcPr>
            <w:tcW w:w="2217" w:type="dxa"/>
          </w:tcPr>
          <w:p w14:paraId="7D72E53E" w14:textId="77777777" w:rsidR="003C6C31" w:rsidRPr="0064124A" w:rsidRDefault="003C6C31" w:rsidP="003C6C31">
            <w:pPr>
              <w:autoSpaceDE w:val="0"/>
              <w:autoSpaceDN w:val="0"/>
              <w:adjustRightInd w:val="0"/>
              <w:snapToGrid w:val="0"/>
              <w:spacing w:before="0" w:beforeAutospacing="0" w:after="120" w:afterAutospacing="0"/>
              <w:rPr>
                <w:rFonts w:ascii="Source Sans Pro" w:hAnsi="Source Sans Pro"/>
                <w:b/>
                <w:spacing w:val="-2"/>
              </w:rPr>
            </w:pPr>
            <w:r w:rsidRPr="0064124A">
              <w:rPr>
                <w:rFonts w:ascii="Source Sans Pro" w:hAnsi="Source Sans Pro"/>
                <w:b/>
                <w:bCs/>
                <w:spacing w:val="-2"/>
                <w:lang w:val="es-US"/>
              </w:rPr>
              <w:t>Correo</w:t>
            </w:r>
          </w:p>
        </w:tc>
        <w:tc>
          <w:tcPr>
            <w:tcW w:w="7143" w:type="dxa"/>
          </w:tcPr>
          <w:p w14:paraId="3BD16579" w14:textId="77777777" w:rsidR="003C6C31" w:rsidRPr="0064124A" w:rsidRDefault="003C6C31" w:rsidP="003C6C31">
            <w:pPr>
              <w:autoSpaceDE w:val="0"/>
              <w:autoSpaceDN w:val="0"/>
              <w:adjustRightInd w:val="0"/>
              <w:snapToGrid w:val="0"/>
              <w:spacing w:before="0" w:beforeAutospacing="0" w:after="120" w:afterAutospacing="0"/>
              <w:rPr>
                <w:rFonts w:ascii="Source Sans Pro" w:hAnsi="Source Sans Pro"/>
                <w:i/>
                <w:color w:val="0000FF"/>
                <w:spacing w:val="-2"/>
              </w:rPr>
            </w:pPr>
            <w:r w:rsidRPr="0064124A">
              <w:rPr>
                <w:rFonts w:ascii="Source Sans Pro" w:hAnsi="Source Sans Pro"/>
                <w:i/>
                <w:iCs/>
                <w:color w:val="0000FF"/>
                <w:spacing w:val="-2"/>
              </w:rPr>
              <w:t>[Insert address]</w:t>
            </w:r>
          </w:p>
          <w:p w14:paraId="6B2EA6CD" w14:textId="318BD1D2" w:rsidR="003C6C31" w:rsidRPr="0064124A" w:rsidRDefault="003C6C31" w:rsidP="003C6C31">
            <w:pPr>
              <w:autoSpaceDE w:val="0"/>
              <w:autoSpaceDN w:val="0"/>
              <w:adjustRightInd w:val="0"/>
              <w:snapToGrid w:val="0"/>
              <w:spacing w:before="0" w:beforeAutospacing="0" w:after="120" w:afterAutospacing="0"/>
              <w:rPr>
                <w:rFonts w:ascii="Source Sans Pro" w:hAnsi="Source Sans Pro"/>
                <w:i/>
                <w:color w:val="0000FF"/>
                <w:spacing w:val="-2"/>
              </w:rPr>
            </w:pPr>
            <w:r w:rsidRPr="0064124A">
              <w:rPr>
                <w:rFonts w:ascii="Source Sans Pro" w:hAnsi="Source Sans Pro"/>
                <w:i/>
                <w:iCs/>
                <w:color w:val="0000FF"/>
                <w:spacing w:val="-2"/>
              </w:rPr>
              <w:t>[</w:t>
            </w:r>
            <w:r w:rsidRPr="0064124A">
              <w:rPr>
                <w:rFonts w:ascii="Source Sans Pro" w:hAnsi="Source Sans Pro"/>
                <w:b/>
                <w:bCs/>
                <w:i/>
                <w:iCs/>
                <w:color w:val="0000FF"/>
                <w:spacing w:val="-2"/>
              </w:rPr>
              <w:t>Note:</w:t>
            </w:r>
            <w:r w:rsidRPr="0064124A">
              <w:rPr>
                <w:rFonts w:ascii="Source Sans Pro" w:hAnsi="Source Sans Pro"/>
                <w:i/>
                <w:iCs/>
                <w:color w:val="0000FF"/>
                <w:spacing w:val="-2"/>
              </w:rPr>
              <w:t xml:space="preserve"> plans can add email addresses here.]</w:t>
            </w:r>
          </w:p>
        </w:tc>
      </w:tr>
      <w:tr w:rsidR="003C6C31" w:rsidRPr="0064124A" w14:paraId="52C1DB60" w14:textId="77777777" w:rsidTr="004C5B74">
        <w:tc>
          <w:tcPr>
            <w:tcW w:w="2217" w:type="dxa"/>
          </w:tcPr>
          <w:p w14:paraId="653FBDF1" w14:textId="77777777" w:rsidR="003C6C31" w:rsidRPr="0064124A" w:rsidRDefault="003C6C31" w:rsidP="003C6C31">
            <w:pPr>
              <w:autoSpaceDE w:val="0"/>
              <w:autoSpaceDN w:val="0"/>
              <w:adjustRightInd w:val="0"/>
              <w:snapToGrid w:val="0"/>
              <w:spacing w:before="0" w:beforeAutospacing="0" w:after="120" w:afterAutospacing="0"/>
              <w:rPr>
                <w:rFonts w:ascii="Source Sans Pro" w:hAnsi="Source Sans Pro"/>
                <w:b/>
                <w:spacing w:val="-2"/>
              </w:rPr>
            </w:pPr>
            <w:r w:rsidRPr="0064124A">
              <w:rPr>
                <w:rFonts w:ascii="Source Sans Pro" w:hAnsi="Source Sans Pro"/>
                <w:b/>
                <w:bCs/>
                <w:spacing w:val="-2"/>
                <w:lang w:val="es-US"/>
              </w:rPr>
              <w:t>Sitio web</w:t>
            </w:r>
          </w:p>
        </w:tc>
        <w:tc>
          <w:tcPr>
            <w:tcW w:w="7143" w:type="dxa"/>
          </w:tcPr>
          <w:p w14:paraId="5966AB2E" w14:textId="77777777" w:rsidR="003C6C31" w:rsidRPr="0064124A" w:rsidRDefault="003C6C31" w:rsidP="003C6C31">
            <w:pPr>
              <w:autoSpaceDE w:val="0"/>
              <w:autoSpaceDN w:val="0"/>
              <w:adjustRightInd w:val="0"/>
              <w:snapToGrid w:val="0"/>
              <w:spacing w:before="0" w:beforeAutospacing="0" w:after="120" w:afterAutospacing="0"/>
              <w:rPr>
                <w:rFonts w:ascii="Source Sans Pro" w:hAnsi="Source Sans Pro"/>
                <w:i/>
                <w:color w:val="0000FF"/>
                <w:spacing w:val="-2"/>
              </w:rPr>
            </w:pPr>
            <w:r w:rsidRPr="0064124A">
              <w:rPr>
                <w:rFonts w:ascii="Source Sans Pro" w:hAnsi="Source Sans Pro"/>
                <w:i/>
                <w:iCs/>
                <w:color w:val="0000FF"/>
                <w:spacing w:val="-2"/>
              </w:rPr>
              <w:t>[Insert URL]</w:t>
            </w:r>
          </w:p>
        </w:tc>
      </w:tr>
    </w:tbl>
    <w:p w14:paraId="3E5679AD" w14:textId="5D745EBE" w:rsidR="00AE6160" w:rsidRPr="0064124A" w:rsidRDefault="00AE6160">
      <w:pPr>
        <w:rPr>
          <w:rFonts w:ascii="Source Sans Pro" w:hAnsi="Source Sans Pro" w:cs="Arial"/>
          <w:b/>
          <w:color w:val="0000FF"/>
          <w:spacing w:val="-2"/>
        </w:rPr>
      </w:pPr>
      <w:r w:rsidRPr="0064124A">
        <w:rPr>
          <w:rFonts w:ascii="Source Sans Pro" w:hAnsi="Source Sans Pro" w:cs="Arial"/>
          <w:i/>
          <w:iCs/>
          <w:color w:val="0000FF"/>
          <w:spacing w:val="-2"/>
        </w:rPr>
        <w:t>[</w:t>
      </w:r>
      <w:r w:rsidRPr="0064124A">
        <w:rPr>
          <w:rFonts w:ascii="Source Sans Pro" w:hAnsi="Source Sans Pro" w:cs="Arial"/>
          <w:b/>
          <w:bCs/>
          <w:i/>
          <w:iCs/>
          <w:color w:val="0000FF"/>
          <w:spacing w:val="-2"/>
        </w:rPr>
        <w:t>Note:</w:t>
      </w:r>
      <w:r w:rsidRPr="0064124A">
        <w:rPr>
          <w:rFonts w:ascii="Source Sans Pro" w:hAnsi="Source Sans Pro" w:cs="Arial"/>
          <w:i/>
          <w:iCs/>
          <w:color w:val="0000FF"/>
          <w:spacing w:val="-2"/>
        </w:rPr>
        <w:t xml:space="preserve"> If our plan uses the same contact information for the Part C and Part D issues indicated below, you can combine the appropriate sections and revise the section titles and paragraphs as needed.]</w:t>
      </w:r>
    </w:p>
    <w:p w14:paraId="1686A7C2" w14:textId="51E33DE9" w:rsidR="00F24C67" w:rsidRPr="0064124A" w:rsidRDefault="00F24C67" w:rsidP="006F58B6">
      <w:pPr>
        <w:pStyle w:val="Subheading4th"/>
        <w:rPr>
          <w:rFonts w:ascii="Source Sans Pro" w:hAnsi="Source Sans Pro"/>
          <w:spacing w:val="-2"/>
          <w:lang w:val="es-ES"/>
        </w:rPr>
      </w:pPr>
      <w:bookmarkStart w:id="51" w:name="_Toc513713800"/>
      <w:r w:rsidRPr="0064124A">
        <w:rPr>
          <w:rFonts w:ascii="Source Sans Pro" w:hAnsi="Source Sans Pro"/>
          <w:bCs/>
          <w:spacing w:val="-2"/>
          <w:lang w:val="es-US"/>
        </w:rPr>
        <w:t>Cómo solicitar una decisión de cobertura o una apelación sobre su atención médica</w:t>
      </w:r>
      <w:bookmarkEnd w:id="51"/>
    </w:p>
    <w:p w14:paraId="46DE8303" w14:textId="6BC12B42" w:rsidR="00F24C67" w:rsidRPr="0064124A" w:rsidRDefault="00AF7452" w:rsidP="004618B1">
      <w:pPr>
        <w:rPr>
          <w:rFonts w:ascii="Source Sans Pro" w:hAnsi="Source Sans Pro"/>
          <w:spacing w:val="-2"/>
          <w:lang w:val="es-ES"/>
        </w:rPr>
      </w:pPr>
      <w:r w:rsidRPr="0064124A">
        <w:rPr>
          <w:rFonts w:ascii="Source Sans Pro" w:hAnsi="Source Sans Pro"/>
          <w:spacing w:val="-2"/>
          <w:lang w:val="es-US"/>
        </w:rPr>
        <w:lastRenderedPageBreak/>
        <w:t xml:space="preserve">Una decisión de cobertura es una decisión que tomamos con respecto a sus beneficios y la cobertura, o con relación al monto que pagamos por sus servicios médicos o los medicamentos de la Parte D. Una apelación es una manera formal de solicitarnos que revisemos y cambiemos una decisión de cobertura que hemos tomado. Para obtener más información sobre cómo solicitar decisiones de cobertura o apelaciones para atención médica o medicamentos de la Parte D, consulte el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Capítulo 7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Capítulo 9]</w:t>
      </w:r>
      <w:r w:rsidRPr="0064124A">
        <w:rPr>
          <w:rFonts w:ascii="Source Sans Pro" w:hAnsi="Source Sans Pro"/>
          <w:spacing w:val="-2"/>
          <w:lang w:val="es-US"/>
        </w:rPr>
        <w:t>.</w:t>
      </w:r>
    </w:p>
    <w:p w14:paraId="0E35101B" w14:textId="3BE92F68" w:rsidR="00224EF5" w:rsidRPr="0064124A" w:rsidRDefault="00224EF5" w:rsidP="00F24C67">
      <w:pPr>
        <w:rPr>
          <w:rFonts w:ascii="Source Sans Pro" w:hAnsi="Source Sans Pro"/>
          <w:i/>
          <w:color w:val="0000FF"/>
          <w:spacing w:val="-2"/>
        </w:rPr>
      </w:pPr>
      <w:r w:rsidRPr="0064124A">
        <w:rPr>
          <w:rFonts w:ascii="Source Sans Pro" w:hAnsi="Source Sans Pro"/>
          <w:i/>
          <w:iCs/>
          <w:color w:val="0000FF"/>
          <w:spacing w:val="-2"/>
        </w:rPr>
        <w:t>[If our plan has different phone numbers for coverage decisions and appeals or for medical care and prescription drugs, our plan should duplicate the chart as necessary, labeling appropriately.]</w:t>
      </w:r>
    </w:p>
    <w:p w14:paraId="11BEB34F" w14:textId="5BF1A747" w:rsidR="004C5B74" w:rsidRPr="0064124A" w:rsidRDefault="004C5B74" w:rsidP="004C5B74">
      <w:pPr>
        <w:pStyle w:val="H3shading"/>
        <w:rPr>
          <w:i/>
          <w:color w:val="0000FF"/>
          <w:spacing w:val="-2"/>
          <w:lang w:val="es-ES"/>
        </w:rPr>
      </w:pPr>
      <w:r w:rsidRPr="0064124A">
        <w:rPr>
          <w:iCs w:val="0"/>
          <w:snapToGrid w:val="0"/>
          <w:spacing w:val="-2"/>
          <w:lang w:val="es-US"/>
        </w:rPr>
        <w:t>Decisiones de cobertura y apelaciones para atención médica o medicamentos de la Parte D: información de contacto</w:t>
      </w:r>
    </w:p>
    <w:tbl>
      <w:tblPr>
        <w:tblStyle w:val="contactTableGrid1"/>
        <w:tblW w:w="4900" w:type="pct"/>
        <w:tblLook w:val="04A0" w:firstRow="1" w:lastRow="0" w:firstColumn="1" w:lastColumn="0" w:noHBand="0" w:noVBand="1"/>
        <w:tblCaption w:val="Información de contacto"/>
        <w:tblDescription w:val="Decisiones de cobertura y apelaciones para atención médica o medicamentos de la Parte D: información de contacto"/>
      </w:tblPr>
      <w:tblGrid>
        <w:gridCol w:w="2173"/>
        <w:gridCol w:w="7000"/>
      </w:tblGrid>
      <w:tr w:rsidR="003C6C31" w:rsidRPr="0064124A" w14:paraId="1BB23355" w14:textId="77777777" w:rsidTr="004C5B74">
        <w:tc>
          <w:tcPr>
            <w:tcW w:w="2173" w:type="dxa"/>
          </w:tcPr>
          <w:p w14:paraId="593E743C" w14:textId="77777777" w:rsidR="003C6C31" w:rsidRPr="0064124A" w:rsidRDefault="003C6C31" w:rsidP="003C6C31">
            <w:pPr>
              <w:autoSpaceDE w:val="0"/>
              <w:autoSpaceDN w:val="0"/>
              <w:adjustRightInd w:val="0"/>
              <w:snapToGrid w:val="0"/>
              <w:spacing w:before="0" w:beforeAutospacing="0" w:after="120" w:afterAutospacing="0"/>
              <w:rPr>
                <w:rFonts w:ascii="Source Sans Pro" w:hAnsi="Source Sans Pro"/>
                <w:b/>
                <w:spacing w:val="-2"/>
              </w:rPr>
            </w:pPr>
            <w:r w:rsidRPr="0064124A">
              <w:rPr>
                <w:rFonts w:ascii="Source Sans Pro" w:hAnsi="Source Sans Pro"/>
                <w:b/>
                <w:bCs/>
                <w:spacing w:val="-2"/>
                <w:lang w:val="es-US"/>
              </w:rPr>
              <w:t>Teléfono</w:t>
            </w:r>
          </w:p>
        </w:tc>
        <w:tc>
          <w:tcPr>
            <w:tcW w:w="7000" w:type="dxa"/>
          </w:tcPr>
          <w:p w14:paraId="4BFE0646" w14:textId="77777777" w:rsidR="003C6C31" w:rsidRPr="0064124A" w:rsidRDefault="003C6C31" w:rsidP="003C6C31">
            <w:pPr>
              <w:autoSpaceDE w:val="0"/>
              <w:autoSpaceDN w:val="0"/>
              <w:adjustRightInd w:val="0"/>
              <w:snapToGrid w:val="0"/>
              <w:spacing w:before="0" w:beforeAutospacing="0" w:after="120" w:afterAutospacing="0"/>
              <w:rPr>
                <w:rFonts w:ascii="Source Sans Pro" w:hAnsi="Source Sans Pro"/>
                <w:i/>
                <w:color w:val="0000FF"/>
                <w:spacing w:val="-2"/>
                <w:lang w:val="es-ES"/>
              </w:rPr>
            </w:pP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phone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p>
          <w:p w14:paraId="6B439B85" w14:textId="59B783D8" w:rsidR="003C6C31" w:rsidRPr="0064124A" w:rsidRDefault="003C6C31" w:rsidP="003C6C31">
            <w:pPr>
              <w:autoSpaceDE w:val="0"/>
              <w:autoSpaceDN w:val="0"/>
              <w:adjustRightInd w:val="0"/>
              <w:snapToGrid w:val="0"/>
              <w:spacing w:before="0" w:beforeAutospacing="0" w:after="120" w:afterAutospacing="0"/>
              <w:rPr>
                <w:rFonts w:ascii="Source Sans Pro" w:hAnsi="Source Sans Pro"/>
                <w:snapToGrid w:val="0"/>
                <w:spacing w:val="-2"/>
              </w:rPr>
            </w:pPr>
            <w:r w:rsidRPr="0064124A">
              <w:rPr>
                <w:rFonts w:ascii="Source Sans Pro" w:hAnsi="Source Sans Pro"/>
                <w:snapToGrid w:val="0"/>
                <w:spacing w:val="-2"/>
                <w:lang w:val="es-US"/>
              </w:rPr>
              <w:t>Las llamadas a este número son</w:t>
            </w:r>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not</w:t>
            </w:r>
            <w:proofErr w:type="spellEnd"/>
            <w:r w:rsidRPr="0064124A">
              <w:rPr>
                <w:rFonts w:ascii="Source Sans Pro" w:hAnsi="Source Sans Pro"/>
                <w:i/>
                <w:iCs/>
                <w:color w:val="0000FF"/>
                <w:spacing w:val="-2"/>
                <w:lang w:val="es-ES"/>
              </w:rPr>
              <w:t xml:space="preserve">] </w:t>
            </w:r>
            <w:r w:rsidRPr="0064124A">
              <w:rPr>
                <w:rFonts w:ascii="Source Sans Pro" w:hAnsi="Source Sans Pro"/>
                <w:snapToGrid w:val="0"/>
                <w:spacing w:val="-2"/>
                <w:lang w:val="es-US"/>
              </w:rPr>
              <w:t xml:space="preserve">gratuitas. </w:t>
            </w:r>
            <w:r w:rsidRPr="0064124A">
              <w:rPr>
                <w:rFonts w:ascii="Source Sans Pro" w:hAnsi="Source Sans Pro"/>
                <w:i/>
                <w:iCs/>
                <w:color w:val="0000FF"/>
                <w:spacing w:val="-2"/>
              </w:rPr>
              <w:t>[Insert days and hours of operation] [</w:t>
            </w:r>
            <w:r w:rsidRPr="0064124A">
              <w:rPr>
                <w:rFonts w:ascii="Source Sans Pro" w:hAnsi="Source Sans Pro"/>
                <w:b/>
                <w:bCs/>
                <w:i/>
                <w:iCs/>
                <w:color w:val="0000FF"/>
                <w:spacing w:val="-2"/>
              </w:rPr>
              <w:t>Note:</w:t>
            </w:r>
            <w:r w:rsidRPr="0064124A">
              <w:rPr>
                <w:rFonts w:ascii="Source Sans Pro" w:hAnsi="Source Sans Pro"/>
                <w:i/>
                <w:iCs/>
                <w:color w:val="0000FF"/>
                <w:spacing w:val="-2"/>
              </w:rPr>
              <w:t xml:space="preserve"> You can also include reference to 24-hour lines here.] [</w:t>
            </w:r>
            <w:r w:rsidRPr="0064124A">
              <w:rPr>
                <w:rFonts w:ascii="Source Sans Pro" w:hAnsi="Source Sans Pro"/>
                <w:b/>
                <w:bCs/>
                <w:i/>
                <w:iCs/>
                <w:color w:val="0000FF"/>
                <w:spacing w:val="-2"/>
              </w:rPr>
              <w:t>Note:</w:t>
            </w:r>
            <w:r w:rsidRPr="0064124A">
              <w:rPr>
                <w:rFonts w:ascii="Source Sans Pro" w:hAnsi="Source Sans Pro"/>
                <w:i/>
                <w:iCs/>
                <w:color w:val="0000FF"/>
                <w:spacing w:val="-2"/>
              </w:rPr>
              <w:t xml:space="preserve"> If you have a different number for accepting expedited organization determinations, also include that number here.]</w:t>
            </w:r>
          </w:p>
        </w:tc>
      </w:tr>
      <w:tr w:rsidR="003C6C31" w:rsidRPr="0064124A" w14:paraId="0C3FE13B" w14:textId="77777777" w:rsidTr="004C5B74">
        <w:tc>
          <w:tcPr>
            <w:tcW w:w="2173" w:type="dxa"/>
          </w:tcPr>
          <w:p w14:paraId="1E67FAA7" w14:textId="77777777" w:rsidR="003C6C31" w:rsidRPr="0064124A" w:rsidRDefault="003C6C31" w:rsidP="003C6C31">
            <w:pPr>
              <w:autoSpaceDE w:val="0"/>
              <w:autoSpaceDN w:val="0"/>
              <w:adjustRightInd w:val="0"/>
              <w:snapToGrid w:val="0"/>
              <w:spacing w:before="0" w:beforeAutospacing="0" w:after="120" w:afterAutospacing="0"/>
              <w:rPr>
                <w:rFonts w:ascii="Source Sans Pro" w:hAnsi="Source Sans Pro"/>
                <w:b/>
                <w:spacing w:val="-2"/>
              </w:rPr>
            </w:pPr>
            <w:r w:rsidRPr="0064124A">
              <w:rPr>
                <w:rFonts w:ascii="Source Sans Pro" w:hAnsi="Source Sans Pro"/>
                <w:b/>
                <w:bCs/>
                <w:spacing w:val="-2"/>
                <w:lang w:val="es-US"/>
              </w:rPr>
              <w:t>TTY</w:t>
            </w:r>
          </w:p>
        </w:tc>
        <w:tc>
          <w:tcPr>
            <w:tcW w:w="7000" w:type="dxa"/>
          </w:tcPr>
          <w:p w14:paraId="1607AA0B" w14:textId="77777777" w:rsidR="003C6C31" w:rsidRPr="0064124A" w:rsidRDefault="003C6C31" w:rsidP="003C6C31">
            <w:pPr>
              <w:autoSpaceDE w:val="0"/>
              <w:autoSpaceDN w:val="0"/>
              <w:adjustRightInd w:val="0"/>
              <w:snapToGrid w:val="0"/>
              <w:spacing w:before="0" w:beforeAutospacing="0" w:after="120" w:afterAutospacing="0"/>
              <w:rPr>
                <w:rFonts w:ascii="Source Sans Pro" w:hAnsi="Source Sans Pro"/>
                <w:i/>
                <w:color w:val="0000FF"/>
                <w:spacing w:val="-2"/>
                <w:lang w:val="es-ES"/>
              </w:rPr>
            </w:pP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p>
          <w:p w14:paraId="3F132583" w14:textId="79C337E6" w:rsidR="003C6C31" w:rsidRPr="0064124A" w:rsidRDefault="003C6C31" w:rsidP="003C6C31">
            <w:pPr>
              <w:autoSpaceDE w:val="0"/>
              <w:autoSpaceDN w:val="0"/>
              <w:adjustRightInd w:val="0"/>
              <w:snapToGrid w:val="0"/>
              <w:spacing w:before="0" w:beforeAutospacing="0" w:after="120" w:afterAutospacing="0"/>
              <w:rPr>
                <w:rFonts w:ascii="Source Sans Pro" w:hAnsi="Source Sans Pro"/>
                <w:snapToGrid w:val="0"/>
                <w:color w:val="0000FF"/>
                <w:spacing w:val="-2"/>
                <w:lang w:val="es-ES"/>
              </w:rPr>
            </w:pPr>
            <w:r w:rsidRPr="0064124A">
              <w:rPr>
                <w:rFonts w:ascii="Source Sans Pro" w:hAnsi="Source Sans Pro"/>
                <w:snapToGrid w:val="0"/>
                <w:color w:val="0000FF"/>
                <w:spacing w:val="-2"/>
                <w:lang w:val="es-US"/>
              </w:rPr>
              <w:t>[</w:t>
            </w:r>
            <w:proofErr w:type="spellStart"/>
            <w:r w:rsidRPr="0064124A">
              <w:rPr>
                <w:rFonts w:ascii="Source Sans Pro" w:hAnsi="Source Sans Pro"/>
                <w:i/>
                <w:iCs/>
                <w:snapToGrid w:val="0"/>
                <w:color w:val="0000FF"/>
                <w:spacing w:val="-2"/>
                <w:lang w:val="es-ES"/>
              </w:rPr>
              <w:t>Insert</w:t>
            </w:r>
            <w:proofErr w:type="spellEnd"/>
            <w:r w:rsidRPr="0064124A">
              <w:rPr>
                <w:rFonts w:ascii="Source Sans Pro" w:hAnsi="Source Sans Pro"/>
                <w:i/>
                <w:iCs/>
                <w:snapToGrid w:val="0"/>
                <w:color w:val="0000FF"/>
                <w:spacing w:val="-2"/>
                <w:lang w:val="es-ES"/>
              </w:rPr>
              <w:t xml:space="preserve"> </w:t>
            </w:r>
            <w:proofErr w:type="spellStart"/>
            <w:r w:rsidRPr="0064124A">
              <w:rPr>
                <w:rFonts w:ascii="Source Sans Pro" w:hAnsi="Source Sans Pro"/>
                <w:i/>
                <w:iCs/>
                <w:snapToGrid w:val="0"/>
                <w:color w:val="0000FF"/>
                <w:spacing w:val="-2"/>
                <w:lang w:val="es-ES"/>
              </w:rPr>
              <w:t>if</w:t>
            </w:r>
            <w:proofErr w:type="spellEnd"/>
            <w:r w:rsidRPr="0064124A">
              <w:rPr>
                <w:rFonts w:ascii="Source Sans Pro" w:hAnsi="Source Sans Pro"/>
                <w:i/>
                <w:iCs/>
                <w:snapToGrid w:val="0"/>
                <w:color w:val="0000FF"/>
                <w:spacing w:val="-2"/>
                <w:lang w:val="es-ES"/>
              </w:rPr>
              <w:t xml:space="preserve"> plan uses a </w:t>
            </w:r>
            <w:proofErr w:type="spellStart"/>
            <w:r w:rsidRPr="0064124A">
              <w:rPr>
                <w:rFonts w:ascii="Source Sans Pro" w:hAnsi="Source Sans Pro"/>
                <w:i/>
                <w:iCs/>
                <w:snapToGrid w:val="0"/>
                <w:color w:val="0000FF"/>
                <w:spacing w:val="-2"/>
                <w:lang w:val="es-ES"/>
              </w:rPr>
              <w:t>direct</w:t>
            </w:r>
            <w:proofErr w:type="spellEnd"/>
            <w:r w:rsidRPr="0064124A">
              <w:rPr>
                <w:rFonts w:ascii="Source Sans Pro" w:hAnsi="Source Sans Pro"/>
                <w:i/>
                <w:iCs/>
                <w:snapToGrid w:val="0"/>
                <w:color w:val="0000FF"/>
                <w:spacing w:val="-2"/>
                <w:lang w:val="es-ES"/>
              </w:rPr>
              <w:t xml:space="preserve"> TTY </w:t>
            </w:r>
            <w:proofErr w:type="spellStart"/>
            <w:r w:rsidRPr="0064124A">
              <w:rPr>
                <w:rFonts w:ascii="Source Sans Pro" w:hAnsi="Source Sans Pro"/>
                <w:i/>
                <w:iCs/>
                <w:snapToGrid w:val="0"/>
                <w:color w:val="0000FF"/>
                <w:spacing w:val="-2"/>
                <w:lang w:val="es-ES"/>
              </w:rPr>
              <w:t>number</w:t>
            </w:r>
            <w:proofErr w:type="spellEnd"/>
            <w:r w:rsidRPr="0064124A">
              <w:rPr>
                <w:rFonts w:ascii="Source Sans Pro" w:hAnsi="Source Sans Pro"/>
                <w:i/>
                <w:iCs/>
                <w:snapToGrid w:val="0"/>
                <w:color w:val="0000FF"/>
                <w:spacing w:val="-2"/>
                <w:lang w:val="es-ES"/>
              </w:rPr>
              <w:t>:</w:t>
            </w:r>
            <w:r w:rsidRPr="0064124A">
              <w:rPr>
                <w:rFonts w:ascii="Source Sans Pro" w:hAnsi="Source Sans Pro"/>
                <w:snapToGrid w:val="0"/>
                <w:color w:val="0000FF"/>
                <w:spacing w:val="-2"/>
                <w:lang w:val="es-US"/>
              </w:rPr>
              <w:t xml:space="preserve"> Este número necesita un equipo telefónico especial y es solo para personas que tienen dificultades auditivas o del habla.]</w:t>
            </w:r>
            <w:r w:rsidRPr="0064124A">
              <w:rPr>
                <w:rFonts w:ascii="Source Sans Pro" w:hAnsi="Source Sans Pro"/>
                <w:color w:val="0000FF"/>
                <w:spacing w:val="-2"/>
                <w:lang w:val="es-US"/>
              </w:rPr>
              <w:t xml:space="preserve"> </w:t>
            </w:r>
          </w:p>
          <w:p w14:paraId="5C92F14C" w14:textId="77777777" w:rsidR="003C6C31" w:rsidRPr="0064124A" w:rsidRDefault="003C6C31" w:rsidP="003C6C31">
            <w:pPr>
              <w:autoSpaceDE w:val="0"/>
              <w:autoSpaceDN w:val="0"/>
              <w:adjustRightInd w:val="0"/>
              <w:snapToGrid w:val="0"/>
              <w:spacing w:before="0" w:beforeAutospacing="0" w:after="120" w:afterAutospacing="0"/>
              <w:rPr>
                <w:rFonts w:ascii="Source Sans Pro" w:hAnsi="Source Sans Pro"/>
                <w:snapToGrid w:val="0"/>
                <w:spacing w:val="-2"/>
              </w:rPr>
            </w:pPr>
            <w:r w:rsidRPr="0064124A">
              <w:rPr>
                <w:rFonts w:ascii="Source Sans Pro" w:hAnsi="Source Sans Pro"/>
                <w:snapToGrid w:val="0"/>
                <w:spacing w:val="-2"/>
                <w:lang w:val="es-US"/>
              </w:rPr>
              <w:t xml:space="preserve">Las llamadas a este número son gratuitas. </w:t>
            </w:r>
            <w:r w:rsidRPr="0064124A">
              <w:rPr>
                <w:rFonts w:ascii="Source Sans Pro" w:hAnsi="Source Sans Pro"/>
                <w:i/>
                <w:iCs/>
                <w:color w:val="0000FF"/>
                <w:spacing w:val="-2"/>
              </w:rPr>
              <w:t>[Insert days and hours of operation] [</w:t>
            </w:r>
            <w:r w:rsidRPr="0064124A">
              <w:rPr>
                <w:rFonts w:ascii="Source Sans Pro" w:hAnsi="Source Sans Pro"/>
                <w:b/>
                <w:bCs/>
                <w:i/>
                <w:iCs/>
                <w:color w:val="0000FF"/>
                <w:spacing w:val="-2"/>
              </w:rPr>
              <w:t>Note:</w:t>
            </w:r>
            <w:r w:rsidRPr="0064124A">
              <w:rPr>
                <w:rFonts w:ascii="Source Sans Pro" w:hAnsi="Source Sans Pro"/>
                <w:i/>
                <w:iCs/>
                <w:color w:val="0000FF"/>
                <w:spacing w:val="-2"/>
              </w:rPr>
              <w:t xml:space="preserve"> If you have a different TTY number for accepting expedited organization determinations, also include that number here.]</w:t>
            </w:r>
          </w:p>
        </w:tc>
      </w:tr>
      <w:tr w:rsidR="003C6C31" w:rsidRPr="0064124A" w14:paraId="79BC9BC2" w14:textId="77777777" w:rsidTr="004C5B74">
        <w:tc>
          <w:tcPr>
            <w:tcW w:w="2173" w:type="dxa"/>
          </w:tcPr>
          <w:p w14:paraId="09B04823" w14:textId="77777777" w:rsidR="003C6C31" w:rsidRPr="0064124A" w:rsidRDefault="003C6C31" w:rsidP="003C6C31">
            <w:pPr>
              <w:autoSpaceDE w:val="0"/>
              <w:autoSpaceDN w:val="0"/>
              <w:adjustRightInd w:val="0"/>
              <w:snapToGrid w:val="0"/>
              <w:spacing w:before="0" w:beforeAutospacing="0" w:after="120" w:afterAutospacing="0"/>
              <w:rPr>
                <w:rFonts w:ascii="Source Sans Pro" w:hAnsi="Source Sans Pro"/>
                <w:b/>
                <w:spacing w:val="-2"/>
              </w:rPr>
            </w:pPr>
            <w:r w:rsidRPr="0064124A">
              <w:rPr>
                <w:rFonts w:ascii="Source Sans Pro" w:hAnsi="Source Sans Pro"/>
                <w:b/>
                <w:bCs/>
                <w:spacing w:val="-2"/>
                <w:lang w:val="es-US"/>
              </w:rPr>
              <w:t>Fax</w:t>
            </w:r>
          </w:p>
          <w:p w14:paraId="4ACC26EE" w14:textId="77777777" w:rsidR="003C6C31" w:rsidRPr="0064124A" w:rsidRDefault="003C6C31" w:rsidP="003C6C31">
            <w:pPr>
              <w:autoSpaceDE w:val="0"/>
              <w:autoSpaceDN w:val="0"/>
              <w:adjustRightInd w:val="0"/>
              <w:snapToGrid w:val="0"/>
              <w:spacing w:before="0" w:beforeAutospacing="0" w:after="120" w:afterAutospacing="0"/>
              <w:rPr>
                <w:rFonts w:ascii="Source Sans Pro" w:hAnsi="Source Sans Pro"/>
                <w:b/>
                <w:spacing w:val="-2"/>
              </w:rPr>
            </w:pPr>
          </w:p>
        </w:tc>
        <w:tc>
          <w:tcPr>
            <w:tcW w:w="7000" w:type="dxa"/>
          </w:tcPr>
          <w:p w14:paraId="14FE457D" w14:textId="77777777" w:rsidR="003C6C31" w:rsidRPr="0064124A" w:rsidRDefault="003C6C31" w:rsidP="003C6C31">
            <w:pPr>
              <w:autoSpaceDE w:val="0"/>
              <w:autoSpaceDN w:val="0"/>
              <w:adjustRightInd w:val="0"/>
              <w:snapToGrid w:val="0"/>
              <w:spacing w:before="0" w:beforeAutospacing="0" w:after="120" w:afterAutospacing="0"/>
              <w:rPr>
                <w:rFonts w:ascii="Source Sans Pro" w:hAnsi="Source Sans Pro"/>
                <w:i/>
                <w:color w:val="0000FF"/>
                <w:spacing w:val="-2"/>
              </w:rPr>
            </w:pPr>
            <w:r w:rsidRPr="0064124A">
              <w:rPr>
                <w:rFonts w:ascii="Source Sans Pro" w:hAnsi="Source Sans Pro"/>
                <w:i/>
                <w:iCs/>
                <w:color w:val="0000FF"/>
                <w:spacing w:val="-2"/>
              </w:rPr>
              <w:t>[Optional: insert fax number] [</w:t>
            </w:r>
            <w:r w:rsidRPr="0064124A">
              <w:rPr>
                <w:rFonts w:ascii="Source Sans Pro" w:hAnsi="Source Sans Pro"/>
                <w:b/>
                <w:bCs/>
                <w:i/>
                <w:iCs/>
                <w:color w:val="0000FF"/>
                <w:spacing w:val="-2"/>
              </w:rPr>
              <w:t>Note:</w:t>
            </w:r>
            <w:r w:rsidRPr="0064124A">
              <w:rPr>
                <w:rFonts w:ascii="Source Sans Pro" w:hAnsi="Source Sans Pro"/>
                <w:i/>
                <w:iCs/>
                <w:color w:val="0000FF"/>
                <w:spacing w:val="-2"/>
              </w:rPr>
              <w:t xml:space="preserve"> If you have a different fax number for accepting expedited organization determinations, also include that number here.]</w:t>
            </w:r>
          </w:p>
        </w:tc>
      </w:tr>
      <w:tr w:rsidR="003C6C31" w:rsidRPr="0064124A" w14:paraId="0ED2D513" w14:textId="77777777" w:rsidTr="004C5B74">
        <w:tc>
          <w:tcPr>
            <w:tcW w:w="2173" w:type="dxa"/>
          </w:tcPr>
          <w:p w14:paraId="53B04907" w14:textId="77777777" w:rsidR="003C6C31" w:rsidRPr="0064124A" w:rsidRDefault="003C6C31" w:rsidP="003C6C31">
            <w:pPr>
              <w:autoSpaceDE w:val="0"/>
              <w:autoSpaceDN w:val="0"/>
              <w:adjustRightInd w:val="0"/>
              <w:snapToGrid w:val="0"/>
              <w:spacing w:before="0" w:beforeAutospacing="0" w:after="120" w:afterAutospacing="0"/>
              <w:rPr>
                <w:rFonts w:ascii="Source Sans Pro" w:hAnsi="Source Sans Pro"/>
                <w:b/>
                <w:spacing w:val="-2"/>
              </w:rPr>
            </w:pPr>
            <w:r w:rsidRPr="0064124A">
              <w:rPr>
                <w:rFonts w:ascii="Source Sans Pro" w:hAnsi="Source Sans Pro"/>
                <w:b/>
                <w:bCs/>
                <w:spacing w:val="-2"/>
                <w:lang w:val="es-US"/>
              </w:rPr>
              <w:t>Correo</w:t>
            </w:r>
          </w:p>
        </w:tc>
        <w:tc>
          <w:tcPr>
            <w:tcW w:w="7000" w:type="dxa"/>
          </w:tcPr>
          <w:p w14:paraId="2CEE6C95" w14:textId="77777777" w:rsidR="003C6C31" w:rsidRPr="0064124A" w:rsidRDefault="003C6C31" w:rsidP="003C6C31">
            <w:pPr>
              <w:autoSpaceDE w:val="0"/>
              <w:autoSpaceDN w:val="0"/>
              <w:adjustRightInd w:val="0"/>
              <w:snapToGrid w:val="0"/>
              <w:spacing w:before="0" w:beforeAutospacing="0" w:after="120" w:afterAutospacing="0"/>
              <w:rPr>
                <w:rFonts w:ascii="Source Sans Pro" w:hAnsi="Source Sans Pro"/>
                <w:i/>
                <w:color w:val="0000FF"/>
                <w:spacing w:val="-2"/>
              </w:rPr>
            </w:pPr>
            <w:r w:rsidRPr="0064124A">
              <w:rPr>
                <w:rFonts w:ascii="Source Sans Pro" w:hAnsi="Source Sans Pro"/>
                <w:i/>
                <w:iCs/>
                <w:color w:val="0000FF"/>
                <w:spacing w:val="-2"/>
              </w:rPr>
              <w:t>[Insert address] [</w:t>
            </w:r>
            <w:r w:rsidRPr="0064124A">
              <w:rPr>
                <w:rFonts w:ascii="Source Sans Pro" w:hAnsi="Source Sans Pro"/>
                <w:b/>
                <w:bCs/>
                <w:i/>
                <w:iCs/>
                <w:color w:val="0000FF"/>
                <w:spacing w:val="-2"/>
              </w:rPr>
              <w:t>Note:</w:t>
            </w:r>
            <w:r w:rsidRPr="0064124A">
              <w:rPr>
                <w:rFonts w:ascii="Source Sans Pro" w:hAnsi="Source Sans Pro"/>
                <w:i/>
                <w:iCs/>
                <w:color w:val="0000FF"/>
                <w:spacing w:val="-2"/>
              </w:rPr>
              <w:t xml:space="preserve"> If you have a different address for accepting expedited organization determinations, also include that address here.]</w:t>
            </w:r>
          </w:p>
          <w:p w14:paraId="51C85E34" w14:textId="596BCA5E" w:rsidR="003C6C31" w:rsidRPr="0064124A" w:rsidRDefault="003C6C31" w:rsidP="003C6C31">
            <w:pPr>
              <w:autoSpaceDE w:val="0"/>
              <w:autoSpaceDN w:val="0"/>
              <w:adjustRightInd w:val="0"/>
              <w:snapToGrid w:val="0"/>
              <w:spacing w:before="0" w:beforeAutospacing="0" w:after="120" w:afterAutospacing="0"/>
              <w:rPr>
                <w:rFonts w:ascii="Source Sans Pro" w:hAnsi="Source Sans Pro"/>
                <w:i/>
                <w:color w:val="0000FF"/>
                <w:spacing w:val="-2"/>
              </w:rPr>
            </w:pPr>
            <w:r w:rsidRPr="0064124A">
              <w:rPr>
                <w:rFonts w:ascii="Source Sans Pro" w:hAnsi="Source Sans Pro"/>
                <w:i/>
                <w:iCs/>
                <w:color w:val="0000FF"/>
                <w:spacing w:val="-2"/>
              </w:rPr>
              <w:t>[</w:t>
            </w:r>
            <w:r w:rsidRPr="0064124A">
              <w:rPr>
                <w:rFonts w:ascii="Source Sans Pro" w:hAnsi="Source Sans Pro"/>
                <w:b/>
                <w:bCs/>
                <w:i/>
                <w:iCs/>
                <w:color w:val="0000FF"/>
                <w:spacing w:val="-2"/>
              </w:rPr>
              <w:t>Note:</w:t>
            </w:r>
            <w:r w:rsidRPr="0064124A">
              <w:rPr>
                <w:rFonts w:ascii="Source Sans Pro" w:hAnsi="Source Sans Pro"/>
                <w:i/>
                <w:iCs/>
                <w:color w:val="0000FF"/>
                <w:spacing w:val="-2"/>
              </w:rPr>
              <w:t xml:space="preserve"> plans can add email addresses here.]</w:t>
            </w:r>
          </w:p>
        </w:tc>
      </w:tr>
      <w:tr w:rsidR="003C6C31" w:rsidRPr="0064124A" w14:paraId="71F1853B" w14:textId="77777777" w:rsidTr="004C5B74">
        <w:tc>
          <w:tcPr>
            <w:tcW w:w="2173" w:type="dxa"/>
          </w:tcPr>
          <w:p w14:paraId="4944E7C2" w14:textId="77777777" w:rsidR="003C6C31" w:rsidRPr="0064124A" w:rsidRDefault="003C6C31" w:rsidP="003C6C31">
            <w:pPr>
              <w:autoSpaceDE w:val="0"/>
              <w:autoSpaceDN w:val="0"/>
              <w:adjustRightInd w:val="0"/>
              <w:snapToGrid w:val="0"/>
              <w:spacing w:before="0" w:beforeAutospacing="0" w:after="120" w:afterAutospacing="0"/>
              <w:rPr>
                <w:rFonts w:ascii="Source Sans Pro" w:hAnsi="Source Sans Pro"/>
                <w:b/>
                <w:spacing w:val="-2"/>
              </w:rPr>
            </w:pPr>
            <w:r w:rsidRPr="0064124A">
              <w:rPr>
                <w:rFonts w:ascii="Source Sans Pro" w:hAnsi="Source Sans Pro"/>
                <w:b/>
                <w:bCs/>
                <w:spacing w:val="-2"/>
                <w:lang w:val="es-US"/>
              </w:rPr>
              <w:t>Sitio web</w:t>
            </w:r>
          </w:p>
        </w:tc>
        <w:tc>
          <w:tcPr>
            <w:tcW w:w="7000" w:type="dxa"/>
          </w:tcPr>
          <w:p w14:paraId="737BDD9B" w14:textId="77777777" w:rsidR="003C6C31" w:rsidRPr="0064124A" w:rsidRDefault="003C6C31" w:rsidP="003C6C31">
            <w:pPr>
              <w:autoSpaceDE w:val="0"/>
              <w:autoSpaceDN w:val="0"/>
              <w:adjustRightInd w:val="0"/>
              <w:snapToGrid w:val="0"/>
              <w:spacing w:before="0" w:beforeAutospacing="0" w:after="120" w:afterAutospacing="0"/>
              <w:rPr>
                <w:rFonts w:ascii="Source Sans Pro" w:hAnsi="Source Sans Pro"/>
                <w:i/>
                <w:color w:val="0000FF"/>
                <w:spacing w:val="-2"/>
              </w:rPr>
            </w:pPr>
            <w:r w:rsidRPr="0064124A">
              <w:rPr>
                <w:rFonts w:ascii="Source Sans Pro" w:hAnsi="Source Sans Pro"/>
                <w:i/>
                <w:iCs/>
                <w:color w:val="0000FF"/>
                <w:spacing w:val="-2"/>
              </w:rPr>
              <w:t>[Optional: Insert URL]</w:t>
            </w:r>
          </w:p>
        </w:tc>
      </w:tr>
    </w:tbl>
    <w:p w14:paraId="64FFB1E8" w14:textId="37EEA672" w:rsidR="00F24C67" w:rsidRPr="0064124A" w:rsidRDefault="00F24C67" w:rsidP="006F58B6">
      <w:pPr>
        <w:pStyle w:val="Subheading4th"/>
        <w:rPr>
          <w:rFonts w:ascii="Source Sans Pro" w:hAnsi="Source Sans Pro"/>
          <w:spacing w:val="-2"/>
          <w:lang w:val="es-ES"/>
        </w:rPr>
      </w:pPr>
      <w:bookmarkStart w:id="52" w:name="_Toc513713802"/>
      <w:r w:rsidRPr="0064124A">
        <w:rPr>
          <w:rFonts w:ascii="Source Sans Pro" w:hAnsi="Source Sans Pro"/>
          <w:bCs/>
          <w:spacing w:val="-2"/>
          <w:lang w:val="es-US"/>
        </w:rPr>
        <w:t>Cómo presentar una queja sobre su atención médica</w:t>
      </w:r>
      <w:bookmarkEnd w:id="52"/>
    </w:p>
    <w:p w14:paraId="405904F9" w14:textId="0D7B3BF1" w:rsidR="00F24C67" w:rsidRPr="0064124A" w:rsidRDefault="00AF7452" w:rsidP="004618B1">
      <w:pPr>
        <w:rPr>
          <w:rFonts w:ascii="Source Sans Pro" w:hAnsi="Source Sans Pro"/>
          <w:spacing w:val="-2"/>
          <w:lang w:val="es-ES"/>
        </w:rPr>
      </w:pPr>
      <w:r w:rsidRPr="0064124A">
        <w:rPr>
          <w:rFonts w:ascii="Source Sans Pro" w:hAnsi="Source Sans Pro"/>
          <w:spacing w:val="-2"/>
          <w:lang w:val="es-US"/>
        </w:rPr>
        <w:t xml:space="preserve">Puede presentar una queja sobre nosotros o sobre alguno de nuestros proveedores o farmacias de la red, incluso respecto de la calidad de su atención. Este tipo de queja no </w:t>
      </w:r>
      <w:r w:rsidRPr="0064124A">
        <w:rPr>
          <w:rFonts w:ascii="Source Sans Pro" w:hAnsi="Source Sans Pro"/>
          <w:spacing w:val="-2"/>
          <w:lang w:val="es-US"/>
        </w:rPr>
        <w:lastRenderedPageBreak/>
        <w:t xml:space="preserve">está relacionado con disputas de cobertura ni de pago. Para obtener más información sobre cómo presentar una queja sobre su atención médica, consulte el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Capítulo 7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Capítulo 9].</w:t>
      </w:r>
    </w:p>
    <w:p w14:paraId="32208951" w14:textId="77777777" w:rsidR="00EF33C8" w:rsidRPr="0064124A" w:rsidRDefault="00EF33C8" w:rsidP="004618B1">
      <w:pPr>
        <w:rPr>
          <w:rFonts w:ascii="Source Sans Pro" w:hAnsi="Source Sans Pro"/>
          <w:i/>
          <w:color w:val="0000FF"/>
          <w:spacing w:val="-2"/>
        </w:rPr>
      </w:pPr>
      <w:r w:rsidRPr="0064124A">
        <w:rPr>
          <w:rFonts w:ascii="Source Sans Pro" w:hAnsi="Source Sans Pro"/>
          <w:i/>
          <w:iCs/>
          <w:color w:val="0000FF"/>
          <w:spacing w:val="-2"/>
        </w:rPr>
        <w:t>[If plan has different numbers for complaints regarding providers and pharmacies, duplicate the chart below to account for the different numbers.]</w:t>
      </w:r>
    </w:p>
    <w:p w14:paraId="1E3C9EBC" w14:textId="77777777" w:rsidR="004C5B74" w:rsidRPr="0064124A" w:rsidRDefault="004C5B74" w:rsidP="004C5B74">
      <w:pPr>
        <w:pStyle w:val="H3shading"/>
        <w:rPr>
          <w:snapToGrid w:val="0"/>
          <w:spacing w:val="-2"/>
          <w:lang w:val="es-ES"/>
        </w:rPr>
      </w:pPr>
      <w:r w:rsidRPr="0064124A">
        <w:rPr>
          <w:iCs w:val="0"/>
          <w:snapToGrid w:val="0"/>
          <w:spacing w:val="-2"/>
          <w:lang w:val="es-US"/>
        </w:rPr>
        <w:t>Quejas sobre la atención médica: información de contacto</w:t>
      </w:r>
    </w:p>
    <w:tbl>
      <w:tblPr>
        <w:tblStyle w:val="contactTableGrid1"/>
        <w:tblW w:w="4936" w:type="pct"/>
        <w:tblLayout w:type="fixed"/>
        <w:tblLook w:val="04A0" w:firstRow="1" w:lastRow="0" w:firstColumn="1" w:lastColumn="0" w:noHBand="0" w:noVBand="1"/>
        <w:tblCaption w:val="Información de contacto"/>
        <w:tblDescription w:val="Quejas sobre la atención médica: información de contacto"/>
      </w:tblPr>
      <w:tblGrid>
        <w:gridCol w:w="1766"/>
        <w:gridCol w:w="7474"/>
      </w:tblGrid>
      <w:tr w:rsidR="003C6C31" w:rsidRPr="0064124A" w14:paraId="0172AC89" w14:textId="77777777" w:rsidTr="004C5B74">
        <w:tc>
          <w:tcPr>
            <w:tcW w:w="1766" w:type="dxa"/>
          </w:tcPr>
          <w:p w14:paraId="41F39E36" w14:textId="77777777" w:rsidR="003C6C31" w:rsidRPr="0064124A" w:rsidRDefault="003C6C31" w:rsidP="003C6C31">
            <w:pPr>
              <w:autoSpaceDE w:val="0"/>
              <w:autoSpaceDN w:val="0"/>
              <w:adjustRightInd w:val="0"/>
              <w:snapToGrid w:val="0"/>
              <w:spacing w:before="0" w:beforeAutospacing="0" w:after="120" w:afterAutospacing="0"/>
              <w:rPr>
                <w:rFonts w:ascii="Source Sans Pro" w:hAnsi="Source Sans Pro"/>
                <w:b/>
                <w:spacing w:val="-2"/>
              </w:rPr>
            </w:pPr>
            <w:r w:rsidRPr="0064124A">
              <w:rPr>
                <w:rFonts w:ascii="Source Sans Pro" w:hAnsi="Source Sans Pro"/>
                <w:b/>
                <w:bCs/>
                <w:spacing w:val="-2"/>
                <w:lang w:val="es-US"/>
              </w:rPr>
              <w:t>Teléfono</w:t>
            </w:r>
          </w:p>
        </w:tc>
        <w:tc>
          <w:tcPr>
            <w:tcW w:w="7474" w:type="dxa"/>
          </w:tcPr>
          <w:p w14:paraId="3A09537C" w14:textId="77777777" w:rsidR="003C6C31" w:rsidRPr="0064124A" w:rsidRDefault="003C6C31" w:rsidP="003C6C31">
            <w:pPr>
              <w:autoSpaceDE w:val="0"/>
              <w:autoSpaceDN w:val="0"/>
              <w:adjustRightInd w:val="0"/>
              <w:snapToGrid w:val="0"/>
              <w:spacing w:before="0" w:beforeAutospacing="0" w:after="120" w:afterAutospacing="0"/>
              <w:rPr>
                <w:rFonts w:ascii="Source Sans Pro" w:hAnsi="Source Sans Pro"/>
                <w:i/>
                <w:color w:val="0000FF"/>
                <w:spacing w:val="-2"/>
                <w:lang w:val="es-ES"/>
              </w:rPr>
            </w:pP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phone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p>
          <w:p w14:paraId="12D49C08" w14:textId="51ED28E7" w:rsidR="003C6C31" w:rsidRPr="0064124A" w:rsidRDefault="003C6C31" w:rsidP="003C6C31">
            <w:pPr>
              <w:autoSpaceDE w:val="0"/>
              <w:autoSpaceDN w:val="0"/>
              <w:adjustRightInd w:val="0"/>
              <w:snapToGrid w:val="0"/>
              <w:spacing w:before="0" w:beforeAutospacing="0" w:after="120" w:afterAutospacing="0"/>
              <w:rPr>
                <w:rFonts w:ascii="Source Sans Pro" w:hAnsi="Source Sans Pro"/>
                <w:snapToGrid w:val="0"/>
                <w:spacing w:val="-2"/>
              </w:rPr>
            </w:pPr>
            <w:r w:rsidRPr="0064124A">
              <w:rPr>
                <w:rFonts w:ascii="Source Sans Pro" w:hAnsi="Source Sans Pro"/>
                <w:snapToGrid w:val="0"/>
                <w:spacing w:val="-2"/>
                <w:lang w:val="es-US"/>
              </w:rPr>
              <w:t xml:space="preserve">Las llamadas a este número son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not</w:t>
            </w:r>
            <w:proofErr w:type="spellEnd"/>
            <w:r w:rsidRPr="0064124A">
              <w:rPr>
                <w:rFonts w:ascii="Source Sans Pro" w:hAnsi="Source Sans Pro"/>
                <w:i/>
                <w:iCs/>
                <w:color w:val="0000FF"/>
                <w:spacing w:val="-2"/>
                <w:lang w:val="es-ES"/>
              </w:rPr>
              <w:t xml:space="preserve">] </w:t>
            </w:r>
            <w:r w:rsidRPr="0064124A">
              <w:rPr>
                <w:rFonts w:ascii="Source Sans Pro" w:hAnsi="Source Sans Pro"/>
                <w:snapToGrid w:val="0"/>
                <w:spacing w:val="-2"/>
                <w:lang w:val="es-US"/>
              </w:rPr>
              <w:t xml:space="preserve">gratuitas. </w:t>
            </w:r>
            <w:r w:rsidRPr="0064124A">
              <w:rPr>
                <w:rFonts w:ascii="Source Sans Pro" w:hAnsi="Source Sans Pro"/>
                <w:i/>
                <w:iCs/>
                <w:color w:val="0000FF"/>
                <w:spacing w:val="-2"/>
              </w:rPr>
              <w:t>[Insert days and hours of operation] [</w:t>
            </w:r>
            <w:r w:rsidRPr="0064124A">
              <w:rPr>
                <w:rFonts w:ascii="Source Sans Pro" w:hAnsi="Source Sans Pro"/>
                <w:b/>
                <w:bCs/>
                <w:i/>
                <w:iCs/>
                <w:color w:val="0000FF"/>
                <w:spacing w:val="-2"/>
              </w:rPr>
              <w:t>Note:</w:t>
            </w:r>
            <w:r w:rsidRPr="0064124A">
              <w:rPr>
                <w:rFonts w:ascii="Source Sans Pro" w:hAnsi="Source Sans Pro"/>
                <w:i/>
                <w:iCs/>
                <w:color w:val="0000FF"/>
                <w:spacing w:val="-2"/>
              </w:rPr>
              <w:t xml:space="preserve"> You can also include reference to 24-hour lines here.] [</w:t>
            </w:r>
            <w:r w:rsidRPr="0064124A">
              <w:rPr>
                <w:rFonts w:ascii="Source Sans Pro" w:hAnsi="Source Sans Pro"/>
                <w:b/>
                <w:bCs/>
                <w:i/>
                <w:iCs/>
                <w:color w:val="0000FF"/>
                <w:spacing w:val="-2"/>
              </w:rPr>
              <w:t>Note:</w:t>
            </w:r>
            <w:r w:rsidRPr="0064124A">
              <w:rPr>
                <w:rFonts w:ascii="Source Sans Pro" w:hAnsi="Source Sans Pro"/>
                <w:i/>
                <w:iCs/>
                <w:color w:val="0000FF"/>
                <w:spacing w:val="-2"/>
              </w:rPr>
              <w:t xml:space="preserve"> If you have a different number for accepting expedited grievances, also include that number here.]</w:t>
            </w:r>
          </w:p>
        </w:tc>
      </w:tr>
      <w:tr w:rsidR="003C6C31" w:rsidRPr="0064124A" w14:paraId="0B2B264D" w14:textId="77777777" w:rsidTr="004C5B74">
        <w:tc>
          <w:tcPr>
            <w:tcW w:w="1766" w:type="dxa"/>
          </w:tcPr>
          <w:p w14:paraId="2751BE24" w14:textId="77777777" w:rsidR="003C6C31" w:rsidRPr="0064124A" w:rsidRDefault="003C6C31" w:rsidP="003C6C31">
            <w:pPr>
              <w:autoSpaceDE w:val="0"/>
              <w:autoSpaceDN w:val="0"/>
              <w:adjustRightInd w:val="0"/>
              <w:snapToGrid w:val="0"/>
              <w:spacing w:before="0" w:beforeAutospacing="0" w:after="120" w:afterAutospacing="0"/>
              <w:rPr>
                <w:rFonts w:ascii="Source Sans Pro" w:hAnsi="Source Sans Pro"/>
                <w:b/>
                <w:spacing w:val="-2"/>
              </w:rPr>
            </w:pPr>
            <w:r w:rsidRPr="0064124A">
              <w:rPr>
                <w:rFonts w:ascii="Source Sans Pro" w:hAnsi="Source Sans Pro"/>
                <w:b/>
                <w:bCs/>
                <w:spacing w:val="-2"/>
                <w:lang w:val="es-US"/>
              </w:rPr>
              <w:t>TTY</w:t>
            </w:r>
          </w:p>
        </w:tc>
        <w:tc>
          <w:tcPr>
            <w:tcW w:w="7474" w:type="dxa"/>
          </w:tcPr>
          <w:p w14:paraId="05F831AA" w14:textId="77777777" w:rsidR="003C6C31" w:rsidRPr="0064124A" w:rsidRDefault="003C6C31" w:rsidP="003C6C31">
            <w:pPr>
              <w:autoSpaceDE w:val="0"/>
              <w:autoSpaceDN w:val="0"/>
              <w:adjustRightInd w:val="0"/>
              <w:snapToGrid w:val="0"/>
              <w:spacing w:before="0" w:beforeAutospacing="0" w:after="120" w:afterAutospacing="0"/>
              <w:rPr>
                <w:rFonts w:ascii="Source Sans Pro" w:hAnsi="Source Sans Pro"/>
                <w:i/>
                <w:color w:val="0000FF"/>
                <w:spacing w:val="-2"/>
                <w:lang w:val="es-ES"/>
              </w:rPr>
            </w:pP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p>
          <w:p w14:paraId="1D9609C9" w14:textId="6F6D444A" w:rsidR="003C6C31" w:rsidRPr="0064124A" w:rsidRDefault="003C6C31" w:rsidP="003C6C31">
            <w:pPr>
              <w:autoSpaceDE w:val="0"/>
              <w:autoSpaceDN w:val="0"/>
              <w:adjustRightInd w:val="0"/>
              <w:snapToGrid w:val="0"/>
              <w:spacing w:before="0" w:beforeAutospacing="0" w:after="120" w:afterAutospacing="0"/>
              <w:rPr>
                <w:rFonts w:ascii="Source Sans Pro" w:hAnsi="Source Sans Pro"/>
                <w:color w:val="0000FF"/>
                <w:spacing w:val="-2"/>
                <w:lang w:val="es-ES"/>
              </w:rPr>
            </w:pP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plan uses a </w:t>
            </w:r>
            <w:proofErr w:type="spellStart"/>
            <w:r w:rsidRPr="0064124A">
              <w:rPr>
                <w:rFonts w:ascii="Source Sans Pro" w:hAnsi="Source Sans Pro"/>
                <w:i/>
                <w:iCs/>
                <w:color w:val="0000FF"/>
                <w:spacing w:val="-2"/>
                <w:lang w:val="es-ES"/>
              </w:rPr>
              <w:t>direct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napToGrid w:val="0"/>
                <w:spacing w:val="-2"/>
                <w:lang w:val="es-US"/>
              </w:rPr>
              <w:t xml:space="preserve"> </w:t>
            </w:r>
            <w:r w:rsidRPr="0064124A">
              <w:rPr>
                <w:rFonts w:ascii="Source Sans Pro" w:hAnsi="Source Sans Pro"/>
                <w:color w:val="0000FF"/>
                <w:spacing w:val="-2"/>
                <w:lang w:val="es-US"/>
              </w:rPr>
              <w:t xml:space="preserve">Este número necesita un equipo telefónico especial y es solo para personas que tienen dificultades auditivas o del habla.] </w:t>
            </w:r>
          </w:p>
          <w:p w14:paraId="200216A3" w14:textId="77777777" w:rsidR="003C6C31" w:rsidRPr="0064124A" w:rsidRDefault="003C6C31" w:rsidP="003C6C31">
            <w:pPr>
              <w:autoSpaceDE w:val="0"/>
              <w:autoSpaceDN w:val="0"/>
              <w:adjustRightInd w:val="0"/>
              <w:snapToGrid w:val="0"/>
              <w:spacing w:before="0" w:beforeAutospacing="0" w:after="120" w:afterAutospacing="0"/>
              <w:rPr>
                <w:rFonts w:ascii="Source Sans Pro" w:hAnsi="Source Sans Pro"/>
                <w:snapToGrid w:val="0"/>
                <w:spacing w:val="-2"/>
              </w:rPr>
            </w:pPr>
            <w:r w:rsidRPr="0064124A">
              <w:rPr>
                <w:rFonts w:ascii="Source Sans Pro" w:hAnsi="Source Sans Pro"/>
                <w:snapToGrid w:val="0"/>
                <w:spacing w:val="-2"/>
                <w:lang w:val="es-US"/>
              </w:rPr>
              <w:t xml:space="preserve">Las llamadas a este número son gratuitas. </w:t>
            </w:r>
            <w:r w:rsidRPr="0064124A">
              <w:rPr>
                <w:rFonts w:ascii="Source Sans Pro" w:hAnsi="Source Sans Pro"/>
                <w:i/>
                <w:iCs/>
                <w:color w:val="0000FF"/>
                <w:spacing w:val="-2"/>
              </w:rPr>
              <w:t>[Insert days and hours of operation] [</w:t>
            </w:r>
            <w:r w:rsidRPr="0064124A">
              <w:rPr>
                <w:rFonts w:ascii="Source Sans Pro" w:hAnsi="Source Sans Pro"/>
                <w:b/>
                <w:bCs/>
                <w:i/>
                <w:iCs/>
                <w:color w:val="0000FF"/>
                <w:spacing w:val="-2"/>
              </w:rPr>
              <w:t>Note:</w:t>
            </w:r>
            <w:r w:rsidRPr="0064124A">
              <w:rPr>
                <w:rFonts w:ascii="Source Sans Pro" w:hAnsi="Source Sans Pro"/>
                <w:i/>
                <w:iCs/>
                <w:color w:val="0000FF"/>
                <w:spacing w:val="-2"/>
              </w:rPr>
              <w:t xml:space="preserve"> If you have a different TTY number for accepting expedited grievances, also include that number here.]</w:t>
            </w:r>
          </w:p>
        </w:tc>
      </w:tr>
      <w:tr w:rsidR="003C6C31" w:rsidRPr="0064124A" w14:paraId="64A3E9A3" w14:textId="77777777" w:rsidTr="004C5B74">
        <w:tc>
          <w:tcPr>
            <w:tcW w:w="1766" w:type="dxa"/>
          </w:tcPr>
          <w:p w14:paraId="116900D9" w14:textId="77777777" w:rsidR="003C6C31" w:rsidRPr="0064124A" w:rsidRDefault="003C6C31" w:rsidP="003C6C31">
            <w:pPr>
              <w:autoSpaceDE w:val="0"/>
              <w:autoSpaceDN w:val="0"/>
              <w:adjustRightInd w:val="0"/>
              <w:snapToGrid w:val="0"/>
              <w:spacing w:before="0" w:beforeAutospacing="0" w:after="120" w:afterAutospacing="0"/>
              <w:rPr>
                <w:rFonts w:ascii="Source Sans Pro" w:hAnsi="Source Sans Pro"/>
                <w:b/>
                <w:spacing w:val="-2"/>
              </w:rPr>
            </w:pPr>
            <w:r w:rsidRPr="0064124A">
              <w:rPr>
                <w:rFonts w:ascii="Source Sans Pro" w:hAnsi="Source Sans Pro"/>
                <w:b/>
                <w:bCs/>
                <w:spacing w:val="-2"/>
                <w:lang w:val="es-US"/>
              </w:rPr>
              <w:t>Fax</w:t>
            </w:r>
          </w:p>
        </w:tc>
        <w:tc>
          <w:tcPr>
            <w:tcW w:w="7474" w:type="dxa"/>
          </w:tcPr>
          <w:p w14:paraId="04524EC1" w14:textId="77777777" w:rsidR="003C6C31" w:rsidRPr="0064124A" w:rsidRDefault="003C6C31" w:rsidP="003C6C31">
            <w:pPr>
              <w:autoSpaceDE w:val="0"/>
              <w:autoSpaceDN w:val="0"/>
              <w:adjustRightInd w:val="0"/>
              <w:snapToGrid w:val="0"/>
              <w:spacing w:before="0" w:beforeAutospacing="0" w:after="120" w:afterAutospacing="0"/>
              <w:rPr>
                <w:rFonts w:ascii="Source Sans Pro" w:hAnsi="Source Sans Pro"/>
                <w:i/>
                <w:color w:val="0000FF"/>
                <w:spacing w:val="-2"/>
              </w:rPr>
            </w:pPr>
            <w:r w:rsidRPr="0064124A">
              <w:rPr>
                <w:rFonts w:ascii="Source Sans Pro" w:hAnsi="Source Sans Pro"/>
                <w:i/>
                <w:iCs/>
                <w:color w:val="0000FF"/>
                <w:spacing w:val="-2"/>
              </w:rPr>
              <w:t>[Optional: insert fax number] [</w:t>
            </w:r>
            <w:r w:rsidRPr="0064124A">
              <w:rPr>
                <w:rFonts w:ascii="Source Sans Pro" w:hAnsi="Source Sans Pro"/>
                <w:b/>
                <w:bCs/>
                <w:i/>
                <w:iCs/>
                <w:color w:val="0000FF"/>
                <w:spacing w:val="-2"/>
              </w:rPr>
              <w:t>Note:</w:t>
            </w:r>
            <w:r w:rsidRPr="0064124A">
              <w:rPr>
                <w:rFonts w:ascii="Source Sans Pro" w:hAnsi="Source Sans Pro"/>
                <w:i/>
                <w:iCs/>
                <w:color w:val="0000FF"/>
                <w:spacing w:val="-2"/>
              </w:rPr>
              <w:t xml:space="preserve"> If you have a different fax number for accepting expedited grievances, also include that number here.]</w:t>
            </w:r>
          </w:p>
        </w:tc>
      </w:tr>
      <w:tr w:rsidR="003C6C31" w:rsidRPr="0064124A" w14:paraId="7E52554E" w14:textId="77777777" w:rsidTr="004C5B74">
        <w:tc>
          <w:tcPr>
            <w:tcW w:w="1766" w:type="dxa"/>
          </w:tcPr>
          <w:p w14:paraId="7F46F827" w14:textId="77777777" w:rsidR="003C6C31" w:rsidRPr="0064124A" w:rsidRDefault="003C6C31" w:rsidP="003C6C31">
            <w:pPr>
              <w:autoSpaceDE w:val="0"/>
              <w:autoSpaceDN w:val="0"/>
              <w:adjustRightInd w:val="0"/>
              <w:snapToGrid w:val="0"/>
              <w:spacing w:before="0" w:beforeAutospacing="0" w:after="120" w:afterAutospacing="0"/>
              <w:rPr>
                <w:rFonts w:ascii="Source Sans Pro" w:hAnsi="Source Sans Pro"/>
                <w:b/>
                <w:spacing w:val="-2"/>
              </w:rPr>
            </w:pPr>
            <w:r w:rsidRPr="0064124A">
              <w:rPr>
                <w:rFonts w:ascii="Source Sans Pro" w:hAnsi="Source Sans Pro"/>
                <w:b/>
                <w:bCs/>
                <w:spacing w:val="-2"/>
                <w:lang w:val="es-US"/>
              </w:rPr>
              <w:t>Correo</w:t>
            </w:r>
          </w:p>
        </w:tc>
        <w:tc>
          <w:tcPr>
            <w:tcW w:w="7474" w:type="dxa"/>
          </w:tcPr>
          <w:p w14:paraId="60AAE1E8" w14:textId="77777777" w:rsidR="003C6C31" w:rsidRPr="0064124A" w:rsidRDefault="003C6C31" w:rsidP="003C6C31">
            <w:pPr>
              <w:autoSpaceDE w:val="0"/>
              <w:autoSpaceDN w:val="0"/>
              <w:adjustRightInd w:val="0"/>
              <w:snapToGrid w:val="0"/>
              <w:spacing w:before="0" w:beforeAutospacing="0" w:after="120" w:afterAutospacing="0"/>
              <w:rPr>
                <w:rFonts w:ascii="Source Sans Pro" w:hAnsi="Source Sans Pro"/>
                <w:i/>
                <w:color w:val="0000FF"/>
                <w:spacing w:val="-2"/>
              </w:rPr>
            </w:pPr>
            <w:r w:rsidRPr="0064124A">
              <w:rPr>
                <w:rFonts w:ascii="Source Sans Pro" w:hAnsi="Source Sans Pro"/>
                <w:i/>
                <w:iCs/>
                <w:color w:val="0000FF"/>
                <w:spacing w:val="-2"/>
              </w:rPr>
              <w:t>[Insert address] [</w:t>
            </w:r>
            <w:r w:rsidRPr="0064124A">
              <w:rPr>
                <w:rFonts w:ascii="Source Sans Pro" w:hAnsi="Source Sans Pro"/>
                <w:b/>
                <w:bCs/>
                <w:i/>
                <w:iCs/>
                <w:color w:val="0000FF"/>
                <w:spacing w:val="-2"/>
              </w:rPr>
              <w:t>Note:</w:t>
            </w:r>
            <w:r w:rsidRPr="0064124A">
              <w:rPr>
                <w:rFonts w:ascii="Source Sans Pro" w:hAnsi="Source Sans Pro"/>
                <w:i/>
                <w:iCs/>
                <w:color w:val="0000FF"/>
                <w:spacing w:val="-2"/>
              </w:rPr>
              <w:t xml:space="preserve"> If you have a different address for accepting expedited grievances, also include that address here.]</w:t>
            </w:r>
          </w:p>
          <w:p w14:paraId="16A9774C" w14:textId="411EFC18" w:rsidR="003C6C31" w:rsidRPr="0064124A" w:rsidRDefault="003C6C31" w:rsidP="003C6C31">
            <w:pPr>
              <w:autoSpaceDE w:val="0"/>
              <w:autoSpaceDN w:val="0"/>
              <w:adjustRightInd w:val="0"/>
              <w:snapToGrid w:val="0"/>
              <w:spacing w:before="0" w:beforeAutospacing="0" w:after="120" w:afterAutospacing="0"/>
              <w:rPr>
                <w:rFonts w:ascii="Source Sans Pro" w:hAnsi="Source Sans Pro"/>
                <w:i/>
                <w:color w:val="0000FF"/>
                <w:spacing w:val="-2"/>
              </w:rPr>
            </w:pPr>
            <w:r w:rsidRPr="0064124A">
              <w:rPr>
                <w:rFonts w:ascii="Source Sans Pro" w:hAnsi="Source Sans Pro"/>
                <w:i/>
                <w:iCs/>
                <w:color w:val="0000FF"/>
                <w:spacing w:val="-2"/>
              </w:rPr>
              <w:t>[</w:t>
            </w:r>
            <w:r w:rsidRPr="0064124A">
              <w:rPr>
                <w:rFonts w:ascii="Source Sans Pro" w:hAnsi="Source Sans Pro"/>
                <w:b/>
                <w:bCs/>
                <w:i/>
                <w:iCs/>
                <w:color w:val="0000FF"/>
                <w:spacing w:val="-2"/>
              </w:rPr>
              <w:t>Note:</w:t>
            </w:r>
            <w:r w:rsidRPr="0064124A">
              <w:rPr>
                <w:rFonts w:ascii="Source Sans Pro" w:hAnsi="Source Sans Pro"/>
                <w:i/>
                <w:iCs/>
                <w:color w:val="0000FF"/>
                <w:spacing w:val="-2"/>
              </w:rPr>
              <w:t xml:space="preserve"> plans can add email addresses here.]</w:t>
            </w:r>
          </w:p>
        </w:tc>
      </w:tr>
      <w:tr w:rsidR="003C6C31" w:rsidRPr="00CB08D1" w14:paraId="5BE05E9E" w14:textId="77777777" w:rsidTr="004C5B74">
        <w:tc>
          <w:tcPr>
            <w:tcW w:w="1766" w:type="dxa"/>
          </w:tcPr>
          <w:p w14:paraId="379F821B" w14:textId="77777777" w:rsidR="003C6C31" w:rsidRPr="0064124A" w:rsidRDefault="003C6C31" w:rsidP="003C6C31">
            <w:pPr>
              <w:autoSpaceDE w:val="0"/>
              <w:autoSpaceDN w:val="0"/>
              <w:adjustRightInd w:val="0"/>
              <w:snapToGrid w:val="0"/>
              <w:spacing w:before="0" w:beforeAutospacing="0" w:after="120" w:afterAutospacing="0"/>
              <w:rPr>
                <w:rFonts w:ascii="Source Sans Pro" w:hAnsi="Source Sans Pro"/>
                <w:b/>
                <w:spacing w:val="-2"/>
              </w:rPr>
            </w:pPr>
            <w:r w:rsidRPr="0064124A">
              <w:rPr>
                <w:rFonts w:ascii="Source Sans Pro" w:hAnsi="Source Sans Pro"/>
                <w:b/>
                <w:bCs/>
                <w:spacing w:val="-2"/>
                <w:lang w:val="es-US"/>
              </w:rPr>
              <w:t>Sitio web de Medicare</w:t>
            </w:r>
          </w:p>
        </w:tc>
        <w:tc>
          <w:tcPr>
            <w:tcW w:w="7474" w:type="dxa"/>
          </w:tcPr>
          <w:p w14:paraId="7D4F0784" w14:textId="35F9478A" w:rsidR="003C6C31" w:rsidRPr="0064124A" w:rsidRDefault="003C6C31" w:rsidP="003C6C31">
            <w:pPr>
              <w:autoSpaceDE w:val="0"/>
              <w:autoSpaceDN w:val="0"/>
              <w:adjustRightInd w:val="0"/>
              <w:snapToGrid w:val="0"/>
              <w:spacing w:before="0" w:beforeAutospacing="0" w:after="120" w:afterAutospacing="0"/>
              <w:rPr>
                <w:rFonts w:ascii="Source Sans Pro" w:hAnsi="Source Sans Pro"/>
                <w:spacing w:val="-2"/>
                <w:lang w:val="es-ES"/>
              </w:rPr>
            </w:pPr>
            <w:r w:rsidRPr="0064124A">
              <w:rPr>
                <w:rFonts w:ascii="Source Sans Pro" w:hAnsi="Source Sans Pro"/>
                <w:spacing w:val="-2"/>
                <w:lang w:val="es-US"/>
              </w:rPr>
              <w:t xml:space="preserve">Para presentar una queja sobre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directamente ante Medicare ingrese en </w:t>
            </w:r>
            <w:hyperlink r:id="rId22" w:history="1">
              <w:r w:rsidRPr="0064124A">
                <w:rPr>
                  <w:rStyle w:val="Hyperlink"/>
                  <w:rFonts w:ascii="Source Sans Pro" w:hAnsi="Source Sans Pro"/>
                  <w:spacing w:val="-2"/>
                  <w:lang w:val="es-US"/>
                </w:rPr>
                <w:t>www.Medicare.gov/my/medicare-complaint</w:t>
              </w:r>
            </w:hyperlink>
            <w:r w:rsidRPr="0064124A">
              <w:rPr>
                <w:rFonts w:ascii="Source Sans Pro" w:hAnsi="Source Sans Pro"/>
                <w:spacing w:val="-2"/>
                <w:lang w:val="es-US"/>
              </w:rPr>
              <w:t>.</w:t>
            </w:r>
          </w:p>
        </w:tc>
      </w:tr>
    </w:tbl>
    <w:p w14:paraId="07D88DA2" w14:textId="45460245" w:rsidR="006F58B6" w:rsidRPr="0064124A" w:rsidRDefault="001B1558" w:rsidP="006F58B6">
      <w:pPr>
        <w:pStyle w:val="Subheading4th"/>
        <w:rPr>
          <w:rFonts w:ascii="Source Sans Pro" w:hAnsi="Source Sans Pro"/>
          <w:spacing w:val="-2"/>
          <w:lang w:val="es-ES"/>
        </w:rPr>
      </w:pPr>
      <w:bookmarkStart w:id="53" w:name="_Toc513713806"/>
      <w:r w:rsidRPr="0064124A">
        <w:rPr>
          <w:rFonts w:ascii="Source Sans Pro" w:hAnsi="Source Sans Pro"/>
          <w:bCs/>
          <w:spacing w:val="-2"/>
          <w:lang w:val="es-US"/>
        </w:rPr>
        <w:t xml:space="preserve">Cómo solicitarnos que paguemos la parte que nos corresponde del costo de la atención médica </w:t>
      </w:r>
      <w:r w:rsidRPr="0064124A">
        <w:rPr>
          <w:rFonts w:ascii="Source Sans Pro" w:hAnsi="Source Sans Pro"/>
          <w:b w:val="0"/>
          <w:color w:val="0000FF"/>
          <w:spacing w:val="-2"/>
          <w:lang w:val="es-US"/>
        </w:rPr>
        <w:t>[</w:t>
      </w:r>
      <w:proofErr w:type="spellStart"/>
      <w:r w:rsidRPr="0064124A">
        <w:rPr>
          <w:rFonts w:ascii="Source Sans Pro" w:hAnsi="Source Sans Pro"/>
          <w:b w:val="0"/>
          <w:i/>
          <w:iCs/>
          <w:color w:val="0000FF"/>
          <w:spacing w:val="-2"/>
          <w:lang w:val="es-ES"/>
        </w:rPr>
        <w:t>insert</w:t>
      </w:r>
      <w:proofErr w:type="spellEnd"/>
      <w:r w:rsidRPr="0064124A">
        <w:rPr>
          <w:rFonts w:ascii="Source Sans Pro" w:hAnsi="Source Sans Pro"/>
          <w:b w:val="0"/>
          <w:i/>
          <w:iCs/>
          <w:color w:val="0000FF"/>
          <w:spacing w:val="-2"/>
          <w:lang w:val="es-ES"/>
        </w:rPr>
        <w:t xml:space="preserve"> </w:t>
      </w:r>
      <w:proofErr w:type="spellStart"/>
      <w:r w:rsidRPr="0064124A">
        <w:rPr>
          <w:rFonts w:ascii="Source Sans Pro" w:hAnsi="Source Sans Pro"/>
          <w:b w:val="0"/>
          <w:i/>
          <w:iCs/>
          <w:color w:val="0000FF"/>
          <w:spacing w:val="-2"/>
          <w:lang w:val="es-ES"/>
        </w:rPr>
        <w:t>if</w:t>
      </w:r>
      <w:proofErr w:type="spellEnd"/>
      <w:r w:rsidRPr="0064124A">
        <w:rPr>
          <w:rFonts w:ascii="Source Sans Pro" w:hAnsi="Source Sans Pro"/>
          <w:b w:val="0"/>
          <w:i/>
          <w:iCs/>
          <w:color w:val="0000FF"/>
          <w:spacing w:val="-2"/>
          <w:lang w:val="es-ES"/>
        </w:rPr>
        <w:t xml:space="preserve"> </w:t>
      </w:r>
      <w:proofErr w:type="spellStart"/>
      <w:r w:rsidRPr="0064124A">
        <w:rPr>
          <w:rFonts w:ascii="Source Sans Pro" w:hAnsi="Source Sans Pro"/>
          <w:b w:val="0"/>
          <w:i/>
          <w:iCs/>
          <w:color w:val="0000FF"/>
          <w:spacing w:val="-2"/>
          <w:lang w:val="es-ES"/>
        </w:rPr>
        <w:t>applicable</w:t>
      </w:r>
      <w:proofErr w:type="spellEnd"/>
      <w:r w:rsidRPr="0064124A">
        <w:rPr>
          <w:rFonts w:ascii="Source Sans Pro" w:hAnsi="Source Sans Pro"/>
          <w:b w:val="0"/>
          <w:i/>
          <w:iCs/>
          <w:color w:val="0000FF"/>
          <w:spacing w:val="-2"/>
          <w:lang w:val="es-ES"/>
        </w:rPr>
        <w:t>:</w:t>
      </w:r>
      <w:r w:rsidRPr="0064124A">
        <w:rPr>
          <w:rFonts w:ascii="Source Sans Pro" w:hAnsi="Source Sans Pro"/>
          <w:bCs/>
          <w:color w:val="0000FF"/>
          <w:spacing w:val="-2"/>
          <w:lang w:val="es-US"/>
        </w:rPr>
        <w:t xml:space="preserve"> o de un medicamento</w:t>
      </w:r>
      <w:r w:rsidRPr="0064124A">
        <w:rPr>
          <w:rFonts w:ascii="Source Sans Pro" w:hAnsi="Source Sans Pro"/>
          <w:b w:val="0"/>
          <w:color w:val="0000FF"/>
          <w:spacing w:val="-2"/>
          <w:lang w:val="es-US"/>
        </w:rPr>
        <w:t>]</w:t>
      </w:r>
      <w:r w:rsidRPr="0064124A">
        <w:rPr>
          <w:rFonts w:ascii="Source Sans Pro" w:hAnsi="Source Sans Pro"/>
          <w:bCs/>
          <w:spacing w:val="-2"/>
          <w:lang w:val="es-US"/>
        </w:rPr>
        <w:t xml:space="preserve"> </w:t>
      </w:r>
      <w:bookmarkEnd w:id="53"/>
      <w:r w:rsidRPr="0064124A">
        <w:rPr>
          <w:rFonts w:ascii="Source Sans Pro" w:hAnsi="Source Sans Pro"/>
          <w:bCs/>
          <w:spacing w:val="-2"/>
          <w:lang w:val="es-US"/>
        </w:rPr>
        <w:t>que haya obtenido</w:t>
      </w:r>
    </w:p>
    <w:p w14:paraId="19BE3820" w14:textId="4BFD89CF" w:rsidR="00AF7452" w:rsidRPr="0064124A" w:rsidRDefault="00EF33C8" w:rsidP="00357D11">
      <w:pPr>
        <w:rPr>
          <w:rFonts w:ascii="Source Sans Pro" w:hAnsi="Source Sans Pro"/>
          <w:spacing w:val="-2"/>
          <w:lang w:val="es-ES"/>
        </w:rPr>
      </w:pPr>
      <w:r w:rsidRPr="0064124A">
        <w:rPr>
          <w:rFonts w:ascii="Source Sans Pro" w:hAnsi="Source Sans Pro"/>
          <w:spacing w:val="-2"/>
          <w:lang w:val="es-US"/>
        </w:rPr>
        <w:t xml:space="preserve">Si recibió una factura o pagó por servicios (como la factura de un proveedor) que cree que nosotros deberíamos pagar, es posible que deba solicitarnos un reembolso o pagar la factura del proveedor. Consulte el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Capítulo 5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Capítulo 7] </w:t>
      </w:r>
      <w:r w:rsidRPr="0064124A">
        <w:rPr>
          <w:rFonts w:ascii="Source Sans Pro" w:hAnsi="Source Sans Pro"/>
          <w:spacing w:val="-2"/>
          <w:lang w:val="es-US"/>
        </w:rPr>
        <w:t>para obtener más información.</w:t>
      </w:r>
    </w:p>
    <w:p w14:paraId="317BE6E9" w14:textId="7BEE523D" w:rsidR="00AF7452" w:rsidRPr="0064124A" w:rsidRDefault="00AF7452" w:rsidP="00BC67D7">
      <w:pPr>
        <w:rPr>
          <w:rFonts w:ascii="Source Sans Pro" w:hAnsi="Source Sans Pro"/>
          <w:spacing w:val="-2"/>
          <w:lang w:val="es-ES"/>
        </w:rPr>
      </w:pPr>
      <w:proofErr w:type="spellStart"/>
      <w:r w:rsidRPr="0064124A">
        <w:rPr>
          <w:rFonts w:ascii="Source Sans Pro" w:hAnsi="Source Sans Pro"/>
          <w:spacing w:val="-2"/>
          <w:lang w:val="es-US"/>
        </w:rPr>
        <w:lastRenderedPageBreak/>
        <w:t>si</w:t>
      </w:r>
      <w:proofErr w:type="spellEnd"/>
      <w:r w:rsidRPr="0064124A">
        <w:rPr>
          <w:rFonts w:ascii="Source Sans Pro" w:hAnsi="Source Sans Pro"/>
          <w:spacing w:val="-2"/>
          <w:lang w:val="es-US"/>
        </w:rPr>
        <w:t xml:space="preserve"> nos envía una solicitud de pago y le denegamos alguna parte de su solicitud, puede apelar nuestra decisión. Consulte el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Capítulo 7</w:t>
      </w:r>
      <w:r w:rsidR="0064124A">
        <w:rPr>
          <w:rFonts w:ascii="Source Sans Pro" w:hAnsi="Source Sans Pro"/>
          <w:color w:val="0000FF"/>
          <w:spacing w:val="-2"/>
          <w:lang w:val="es-US"/>
        </w:rPr>
        <w:t xml:space="preserve">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Capítulo 9]</w:t>
      </w:r>
      <w:r w:rsidRPr="0064124A">
        <w:rPr>
          <w:rFonts w:ascii="Source Sans Pro" w:hAnsi="Source Sans Pro"/>
          <w:spacing w:val="-2"/>
          <w:lang w:val="es-US"/>
        </w:rPr>
        <w:t xml:space="preserve"> para obtener más información.</w:t>
      </w:r>
    </w:p>
    <w:p w14:paraId="795656D4" w14:textId="12846FB8" w:rsidR="00AF7452" w:rsidRPr="0064124A" w:rsidRDefault="00AF7452">
      <w:pPr>
        <w:ind w:right="360"/>
        <w:rPr>
          <w:rFonts w:ascii="Source Sans Pro" w:hAnsi="Source Sans Pro"/>
          <w:i/>
          <w:color w:val="0000FF"/>
          <w:spacing w:val="-2"/>
        </w:rPr>
      </w:pPr>
      <w:r w:rsidRPr="0064124A">
        <w:rPr>
          <w:rFonts w:ascii="Source Sans Pro" w:hAnsi="Source Sans Pro"/>
          <w:i/>
          <w:iCs/>
          <w:color w:val="0000FF"/>
          <w:spacing w:val="-2"/>
        </w:rPr>
        <w:t>[Plans with different addresses and/or numbers for Part C and Part D claims can modify the table below or add a second table as needed.]</w:t>
      </w:r>
    </w:p>
    <w:p w14:paraId="44F56326" w14:textId="14E97A2E" w:rsidR="004C5B74" w:rsidRPr="0064124A" w:rsidRDefault="004C5B74" w:rsidP="004C5B74">
      <w:pPr>
        <w:pStyle w:val="H3shading"/>
        <w:rPr>
          <w:i/>
          <w:color w:val="0000FF"/>
          <w:spacing w:val="-2"/>
          <w:lang w:val="es-ES"/>
        </w:rPr>
      </w:pPr>
      <w:r w:rsidRPr="0064124A">
        <w:rPr>
          <w:iCs w:val="0"/>
          <w:snapToGrid w:val="0"/>
          <w:spacing w:val="-2"/>
          <w:lang w:val="es-US"/>
        </w:rPr>
        <w:t>Solicitudes de pago: información de contacto</w:t>
      </w:r>
    </w:p>
    <w:tbl>
      <w:tblPr>
        <w:tblStyle w:val="contactTableGrid1"/>
        <w:tblW w:w="4892" w:type="pct"/>
        <w:tblLook w:val="04A0" w:firstRow="1" w:lastRow="0" w:firstColumn="1" w:lastColumn="0" w:noHBand="0" w:noVBand="1"/>
        <w:tblCaption w:val="Información de contacto"/>
        <w:tblDescription w:val="Solicitudes de pago: información de contacto"/>
      </w:tblPr>
      <w:tblGrid>
        <w:gridCol w:w="2171"/>
        <w:gridCol w:w="6987"/>
      </w:tblGrid>
      <w:tr w:rsidR="001B1558" w:rsidRPr="00CB08D1" w14:paraId="1B84887D" w14:textId="77777777" w:rsidTr="004C5B74">
        <w:tc>
          <w:tcPr>
            <w:tcW w:w="2171" w:type="dxa"/>
          </w:tcPr>
          <w:p w14:paraId="5843A2F0" w14:textId="77777777" w:rsidR="001B1558" w:rsidRPr="0064124A" w:rsidRDefault="001B1558" w:rsidP="001B1558">
            <w:pPr>
              <w:autoSpaceDE w:val="0"/>
              <w:autoSpaceDN w:val="0"/>
              <w:adjustRightInd w:val="0"/>
              <w:snapToGrid w:val="0"/>
              <w:spacing w:before="0" w:beforeAutospacing="0" w:after="120" w:afterAutospacing="0"/>
              <w:rPr>
                <w:rFonts w:ascii="Source Sans Pro" w:hAnsi="Source Sans Pro"/>
                <w:spacing w:val="-2"/>
              </w:rPr>
            </w:pPr>
            <w:r w:rsidRPr="0064124A">
              <w:rPr>
                <w:rFonts w:ascii="Source Sans Pro" w:hAnsi="Source Sans Pro"/>
                <w:b/>
                <w:bCs/>
                <w:spacing w:val="-2"/>
                <w:lang w:val="es-US"/>
              </w:rPr>
              <w:t>Teléfono</w:t>
            </w:r>
          </w:p>
        </w:tc>
        <w:tc>
          <w:tcPr>
            <w:tcW w:w="6986" w:type="dxa"/>
          </w:tcPr>
          <w:p w14:paraId="35CEB48B" w14:textId="38BFB1C4" w:rsidR="001B1558" w:rsidRPr="0064124A" w:rsidRDefault="001B1558" w:rsidP="001B1558">
            <w:pPr>
              <w:autoSpaceDE w:val="0"/>
              <w:autoSpaceDN w:val="0"/>
              <w:adjustRightInd w:val="0"/>
              <w:snapToGrid w:val="0"/>
              <w:spacing w:before="0" w:beforeAutospacing="0" w:after="120" w:afterAutospacing="0"/>
              <w:rPr>
                <w:rFonts w:ascii="Source Sans Pro" w:hAnsi="Source Sans Pro"/>
                <w:i/>
                <w:color w:val="0000FF"/>
                <w:spacing w:val="-2"/>
              </w:rPr>
            </w:pPr>
            <w:r w:rsidRPr="0064124A">
              <w:rPr>
                <w:rFonts w:ascii="Source Sans Pro" w:hAnsi="Source Sans Pro"/>
                <w:i/>
                <w:iCs/>
                <w:color w:val="0000FF"/>
                <w:spacing w:val="-2"/>
              </w:rPr>
              <w:t>[Optional: Insert phone number and days and hours of operation] [</w:t>
            </w:r>
            <w:r w:rsidRPr="0064124A">
              <w:rPr>
                <w:rFonts w:ascii="Source Sans Pro" w:hAnsi="Source Sans Pro"/>
                <w:b/>
                <w:bCs/>
                <w:i/>
                <w:iCs/>
                <w:color w:val="0000FF"/>
                <w:spacing w:val="-2"/>
              </w:rPr>
              <w:t>Note:</w:t>
            </w:r>
            <w:r w:rsidRPr="0064124A">
              <w:rPr>
                <w:rFonts w:ascii="Source Sans Pro" w:hAnsi="Source Sans Pro"/>
                <w:i/>
                <w:iCs/>
                <w:color w:val="0000FF"/>
                <w:spacing w:val="-2"/>
              </w:rPr>
              <w:t xml:space="preserve"> You are required to accept payment requests in writing and can choose to also accept payment requests by phone.]</w:t>
            </w:r>
          </w:p>
          <w:p w14:paraId="55F10CCA" w14:textId="77777777" w:rsidR="001B1558" w:rsidRPr="0064124A" w:rsidRDefault="001B1558" w:rsidP="001B1558">
            <w:pPr>
              <w:autoSpaceDE w:val="0"/>
              <w:autoSpaceDN w:val="0"/>
              <w:adjustRightInd w:val="0"/>
              <w:snapToGrid w:val="0"/>
              <w:spacing w:before="0" w:beforeAutospacing="0" w:after="120" w:afterAutospacing="0"/>
              <w:rPr>
                <w:rFonts w:ascii="Source Sans Pro" w:hAnsi="Source Sans Pro"/>
                <w:snapToGrid w:val="0"/>
                <w:spacing w:val="-2"/>
                <w:lang w:val="es-ES"/>
              </w:rPr>
            </w:pPr>
            <w:r w:rsidRPr="0064124A">
              <w:rPr>
                <w:rFonts w:ascii="Source Sans Pro" w:hAnsi="Source Sans Pro"/>
                <w:snapToGrid w:val="0"/>
                <w:spacing w:val="-2"/>
                <w:lang w:val="es-US"/>
              </w:rPr>
              <w:t xml:space="preserve">Las llamadas a este número son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not</w:t>
            </w:r>
            <w:proofErr w:type="spellEnd"/>
            <w:r w:rsidRPr="0064124A">
              <w:rPr>
                <w:rFonts w:ascii="Source Sans Pro" w:hAnsi="Source Sans Pro"/>
                <w:i/>
                <w:iCs/>
                <w:color w:val="0000FF"/>
                <w:spacing w:val="-2"/>
                <w:lang w:val="es-ES"/>
              </w:rPr>
              <w:t>]</w:t>
            </w:r>
            <w:r w:rsidRPr="0064124A">
              <w:rPr>
                <w:rFonts w:ascii="Source Sans Pro" w:hAnsi="Source Sans Pro"/>
                <w:snapToGrid w:val="0"/>
                <w:spacing w:val="-2"/>
                <w:lang w:val="es-US"/>
              </w:rPr>
              <w:t xml:space="preserve"> gratuitas.</w:t>
            </w:r>
          </w:p>
        </w:tc>
      </w:tr>
      <w:tr w:rsidR="001B1558" w:rsidRPr="0064124A" w14:paraId="69F22736" w14:textId="77777777" w:rsidTr="004C5B74">
        <w:tc>
          <w:tcPr>
            <w:tcW w:w="2171" w:type="dxa"/>
          </w:tcPr>
          <w:p w14:paraId="4674D47D" w14:textId="77777777" w:rsidR="001B1558" w:rsidRPr="0064124A" w:rsidRDefault="001B1558" w:rsidP="001B1558">
            <w:pPr>
              <w:autoSpaceDE w:val="0"/>
              <w:autoSpaceDN w:val="0"/>
              <w:adjustRightInd w:val="0"/>
              <w:snapToGrid w:val="0"/>
              <w:spacing w:before="0" w:beforeAutospacing="0" w:after="120" w:afterAutospacing="0"/>
              <w:rPr>
                <w:rFonts w:ascii="Source Sans Pro" w:hAnsi="Source Sans Pro"/>
                <w:spacing w:val="-2"/>
              </w:rPr>
            </w:pPr>
            <w:r w:rsidRPr="0064124A">
              <w:rPr>
                <w:rFonts w:ascii="Source Sans Pro" w:hAnsi="Source Sans Pro"/>
                <w:b/>
                <w:bCs/>
                <w:spacing w:val="-2"/>
                <w:lang w:val="es-US"/>
              </w:rPr>
              <w:t>TTY</w:t>
            </w:r>
          </w:p>
        </w:tc>
        <w:tc>
          <w:tcPr>
            <w:tcW w:w="6986" w:type="dxa"/>
          </w:tcPr>
          <w:p w14:paraId="0B089847" w14:textId="33C01590" w:rsidR="001B1558" w:rsidRPr="0064124A" w:rsidRDefault="001B1558" w:rsidP="001B1558">
            <w:pPr>
              <w:autoSpaceDE w:val="0"/>
              <w:autoSpaceDN w:val="0"/>
              <w:adjustRightInd w:val="0"/>
              <w:snapToGrid w:val="0"/>
              <w:spacing w:before="0" w:beforeAutospacing="0" w:after="120" w:afterAutospacing="0"/>
              <w:rPr>
                <w:rFonts w:ascii="Source Sans Pro" w:hAnsi="Source Sans Pro"/>
                <w:i/>
                <w:color w:val="0000FF"/>
                <w:spacing w:val="-2"/>
              </w:rPr>
            </w:pPr>
            <w:r w:rsidRPr="0064124A">
              <w:rPr>
                <w:rFonts w:ascii="Source Sans Pro" w:hAnsi="Source Sans Pro"/>
                <w:i/>
                <w:iCs/>
                <w:color w:val="0000FF"/>
                <w:spacing w:val="-2"/>
              </w:rPr>
              <w:t>[Optional: Insert number] [</w:t>
            </w:r>
            <w:r w:rsidRPr="0064124A">
              <w:rPr>
                <w:rFonts w:ascii="Source Sans Pro" w:hAnsi="Source Sans Pro"/>
                <w:b/>
                <w:bCs/>
                <w:i/>
                <w:iCs/>
                <w:color w:val="0000FF"/>
                <w:spacing w:val="-2"/>
              </w:rPr>
              <w:t>Note:</w:t>
            </w:r>
            <w:r w:rsidRPr="0064124A">
              <w:rPr>
                <w:rFonts w:ascii="Source Sans Pro" w:hAnsi="Source Sans Pro"/>
                <w:i/>
                <w:iCs/>
                <w:color w:val="0000FF"/>
                <w:spacing w:val="-2"/>
              </w:rPr>
              <w:t xml:space="preserve"> You are required to accept payment requests in writing and can choose to also accept payment requests by phone.]</w:t>
            </w:r>
          </w:p>
          <w:p w14:paraId="63C69F9A" w14:textId="2DE7C7CB" w:rsidR="001B1558" w:rsidRPr="0064124A" w:rsidRDefault="001B1558" w:rsidP="001B1558">
            <w:pPr>
              <w:autoSpaceDE w:val="0"/>
              <w:autoSpaceDN w:val="0"/>
              <w:adjustRightInd w:val="0"/>
              <w:snapToGrid w:val="0"/>
              <w:spacing w:before="0" w:beforeAutospacing="0" w:after="120" w:afterAutospacing="0"/>
              <w:rPr>
                <w:rFonts w:ascii="Source Sans Pro" w:hAnsi="Source Sans Pro"/>
                <w:i/>
                <w:color w:val="0000FF"/>
                <w:spacing w:val="-2"/>
              </w:rPr>
            </w:pPr>
            <w:r w:rsidRPr="0064124A">
              <w:rPr>
                <w:rFonts w:ascii="Source Sans Pro" w:hAnsi="Source Sans Pro"/>
                <w:i/>
                <w:iCs/>
                <w:color w:val="0000FF"/>
                <w:spacing w:val="-2"/>
              </w:rPr>
              <w:t xml:space="preserve">[Insert if plan uses a direct TTY number: This number requires special telephone equipment and is only for people who have difficulties hearing or speaking.] </w:t>
            </w:r>
          </w:p>
          <w:p w14:paraId="55E5BF8B" w14:textId="77777777" w:rsidR="001B1558" w:rsidRPr="0064124A" w:rsidRDefault="001B1558" w:rsidP="001B1558">
            <w:pPr>
              <w:autoSpaceDE w:val="0"/>
              <w:autoSpaceDN w:val="0"/>
              <w:adjustRightInd w:val="0"/>
              <w:snapToGrid w:val="0"/>
              <w:spacing w:before="0" w:beforeAutospacing="0" w:after="120" w:afterAutospacing="0"/>
              <w:rPr>
                <w:rFonts w:ascii="Source Sans Pro" w:hAnsi="Source Sans Pro"/>
                <w:snapToGrid w:val="0"/>
                <w:spacing w:val="-2"/>
              </w:rPr>
            </w:pPr>
            <w:r w:rsidRPr="0064124A">
              <w:rPr>
                <w:rFonts w:ascii="Source Sans Pro" w:hAnsi="Source Sans Pro"/>
                <w:snapToGrid w:val="0"/>
                <w:spacing w:val="-2"/>
                <w:lang w:val="es-US"/>
              </w:rPr>
              <w:t xml:space="preserve">Las llamadas a este número son gratuitas. </w:t>
            </w:r>
            <w:r w:rsidRPr="0064124A">
              <w:rPr>
                <w:rFonts w:ascii="Source Sans Pro" w:hAnsi="Source Sans Pro"/>
                <w:i/>
                <w:iCs/>
                <w:color w:val="0000FF"/>
                <w:spacing w:val="-2"/>
              </w:rPr>
              <w:t>[Insert days and hours of operation]</w:t>
            </w:r>
          </w:p>
        </w:tc>
      </w:tr>
      <w:tr w:rsidR="001B1558" w:rsidRPr="0064124A" w14:paraId="1A603D7E" w14:textId="77777777" w:rsidTr="004C5B74">
        <w:tc>
          <w:tcPr>
            <w:tcW w:w="2171" w:type="dxa"/>
          </w:tcPr>
          <w:p w14:paraId="09D73C28" w14:textId="77777777" w:rsidR="001B1558" w:rsidRPr="0064124A" w:rsidRDefault="001B1558" w:rsidP="001B1558">
            <w:pPr>
              <w:autoSpaceDE w:val="0"/>
              <w:autoSpaceDN w:val="0"/>
              <w:adjustRightInd w:val="0"/>
              <w:snapToGrid w:val="0"/>
              <w:spacing w:before="0" w:beforeAutospacing="0" w:after="120" w:afterAutospacing="0"/>
              <w:rPr>
                <w:rFonts w:ascii="Source Sans Pro" w:hAnsi="Source Sans Pro"/>
                <w:spacing w:val="-2"/>
              </w:rPr>
            </w:pPr>
            <w:r w:rsidRPr="0064124A">
              <w:rPr>
                <w:rFonts w:ascii="Source Sans Pro" w:hAnsi="Source Sans Pro"/>
                <w:b/>
                <w:bCs/>
                <w:spacing w:val="-2"/>
                <w:lang w:val="es-US"/>
              </w:rPr>
              <w:t>Fax</w:t>
            </w:r>
          </w:p>
        </w:tc>
        <w:tc>
          <w:tcPr>
            <w:tcW w:w="6986" w:type="dxa"/>
          </w:tcPr>
          <w:p w14:paraId="212B6F79" w14:textId="777434F6" w:rsidR="001B1558" w:rsidRPr="0064124A" w:rsidRDefault="001B1558" w:rsidP="001B1558">
            <w:pPr>
              <w:autoSpaceDE w:val="0"/>
              <w:autoSpaceDN w:val="0"/>
              <w:adjustRightInd w:val="0"/>
              <w:snapToGrid w:val="0"/>
              <w:spacing w:before="0" w:beforeAutospacing="0" w:after="120" w:afterAutospacing="0"/>
              <w:rPr>
                <w:rFonts w:ascii="Source Sans Pro" w:hAnsi="Source Sans Pro"/>
                <w:i/>
                <w:color w:val="0000FF"/>
                <w:spacing w:val="-2"/>
              </w:rPr>
            </w:pPr>
            <w:r w:rsidRPr="0064124A">
              <w:rPr>
                <w:rFonts w:ascii="Source Sans Pro" w:hAnsi="Source Sans Pro"/>
                <w:i/>
                <w:iCs/>
                <w:color w:val="0000FF"/>
                <w:spacing w:val="-2"/>
              </w:rPr>
              <w:t>[Optional: Insert fax number] [</w:t>
            </w:r>
            <w:r w:rsidRPr="0064124A">
              <w:rPr>
                <w:rFonts w:ascii="Source Sans Pro" w:hAnsi="Source Sans Pro"/>
                <w:b/>
                <w:bCs/>
                <w:i/>
                <w:iCs/>
                <w:color w:val="0000FF"/>
                <w:spacing w:val="-2"/>
              </w:rPr>
              <w:t>Note:</w:t>
            </w:r>
            <w:r w:rsidRPr="0064124A">
              <w:rPr>
                <w:rFonts w:ascii="Source Sans Pro" w:hAnsi="Source Sans Pro"/>
                <w:i/>
                <w:iCs/>
                <w:color w:val="0000FF"/>
                <w:spacing w:val="-2"/>
              </w:rPr>
              <w:t xml:space="preserve"> You are required to accept payment requests in writing and can choose to also accept payment requests by fax.]</w:t>
            </w:r>
          </w:p>
        </w:tc>
      </w:tr>
      <w:tr w:rsidR="001B1558" w:rsidRPr="0064124A" w14:paraId="4D0C20BF" w14:textId="77777777" w:rsidTr="004C5B74">
        <w:trPr>
          <w:trHeight w:val="635"/>
        </w:trPr>
        <w:tc>
          <w:tcPr>
            <w:tcW w:w="2171" w:type="dxa"/>
          </w:tcPr>
          <w:p w14:paraId="7923B7A7" w14:textId="77777777" w:rsidR="001B1558" w:rsidRPr="0064124A" w:rsidRDefault="001B1558" w:rsidP="001B1558">
            <w:pPr>
              <w:autoSpaceDE w:val="0"/>
              <w:autoSpaceDN w:val="0"/>
              <w:adjustRightInd w:val="0"/>
              <w:snapToGrid w:val="0"/>
              <w:spacing w:before="0" w:beforeAutospacing="0" w:after="120" w:afterAutospacing="0"/>
              <w:rPr>
                <w:rFonts w:ascii="Source Sans Pro" w:hAnsi="Source Sans Pro"/>
                <w:spacing w:val="-2"/>
              </w:rPr>
            </w:pPr>
            <w:r w:rsidRPr="0064124A">
              <w:rPr>
                <w:rFonts w:ascii="Source Sans Pro" w:hAnsi="Source Sans Pro"/>
                <w:b/>
                <w:bCs/>
                <w:spacing w:val="-2"/>
                <w:lang w:val="es-US"/>
              </w:rPr>
              <w:t>Correo</w:t>
            </w:r>
          </w:p>
        </w:tc>
        <w:tc>
          <w:tcPr>
            <w:tcW w:w="6986" w:type="dxa"/>
          </w:tcPr>
          <w:p w14:paraId="6A497A4D" w14:textId="77777777" w:rsidR="001B1558" w:rsidRPr="0064124A" w:rsidRDefault="001B1558" w:rsidP="001B1558">
            <w:pPr>
              <w:autoSpaceDE w:val="0"/>
              <w:autoSpaceDN w:val="0"/>
              <w:adjustRightInd w:val="0"/>
              <w:snapToGrid w:val="0"/>
              <w:spacing w:before="0" w:beforeAutospacing="0" w:after="120" w:afterAutospacing="0"/>
              <w:rPr>
                <w:rFonts w:ascii="Source Sans Pro" w:hAnsi="Source Sans Pro"/>
                <w:i/>
                <w:color w:val="0000FF"/>
                <w:spacing w:val="-2"/>
              </w:rPr>
            </w:pPr>
            <w:r w:rsidRPr="0064124A">
              <w:rPr>
                <w:rFonts w:ascii="Source Sans Pro" w:hAnsi="Source Sans Pro"/>
                <w:i/>
                <w:iCs/>
                <w:color w:val="0000FF"/>
                <w:spacing w:val="-2"/>
              </w:rPr>
              <w:t>[Insert address]</w:t>
            </w:r>
          </w:p>
          <w:p w14:paraId="1FE5C6E6" w14:textId="72468CD2" w:rsidR="001B1558" w:rsidRPr="0064124A" w:rsidRDefault="001B1558" w:rsidP="001B1558">
            <w:pPr>
              <w:autoSpaceDE w:val="0"/>
              <w:autoSpaceDN w:val="0"/>
              <w:adjustRightInd w:val="0"/>
              <w:snapToGrid w:val="0"/>
              <w:spacing w:before="0" w:beforeAutospacing="0" w:after="120" w:afterAutospacing="0"/>
              <w:rPr>
                <w:rFonts w:ascii="Source Sans Pro" w:hAnsi="Source Sans Pro"/>
                <w:i/>
                <w:color w:val="0000FF"/>
                <w:spacing w:val="-2"/>
              </w:rPr>
            </w:pPr>
            <w:r w:rsidRPr="0064124A">
              <w:rPr>
                <w:rFonts w:ascii="Source Sans Pro" w:hAnsi="Source Sans Pro"/>
                <w:i/>
                <w:iCs/>
                <w:color w:val="0000FF"/>
                <w:spacing w:val="-2"/>
              </w:rPr>
              <w:t>[</w:t>
            </w:r>
            <w:r w:rsidRPr="0064124A">
              <w:rPr>
                <w:rFonts w:ascii="Source Sans Pro" w:hAnsi="Source Sans Pro"/>
                <w:b/>
                <w:bCs/>
                <w:i/>
                <w:iCs/>
                <w:color w:val="0000FF"/>
                <w:spacing w:val="-2"/>
              </w:rPr>
              <w:t>Note:</w:t>
            </w:r>
            <w:r w:rsidRPr="0064124A">
              <w:rPr>
                <w:rFonts w:ascii="Source Sans Pro" w:hAnsi="Source Sans Pro"/>
                <w:i/>
                <w:iCs/>
                <w:color w:val="0000FF"/>
                <w:spacing w:val="-2"/>
              </w:rPr>
              <w:t xml:space="preserve"> plans can add email addresses here.]</w:t>
            </w:r>
          </w:p>
        </w:tc>
      </w:tr>
      <w:tr w:rsidR="001B1558" w:rsidRPr="0064124A" w14:paraId="20443DA5" w14:textId="77777777" w:rsidTr="004C5B74">
        <w:tc>
          <w:tcPr>
            <w:tcW w:w="2171" w:type="dxa"/>
          </w:tcPr>
          <w:p w14:paraId="65512C41" w14:textId="77777777" w:rsidR="001B1558" w:rsidRPr="0064124A" w:rsidRDefault="001B1558" w:rsidP="001B1558">
            <w:pPr>
              <w:autoSpaceDE w:val="0"/>
              <w:autoSpaceDN w:val="0"/>
              <w:adjustRightInd w:val="0"/>
              <w:snapToGrid w:val="0"/>
              <w:spacing w:before="0" w:beforeAutospacing="0" w:after="120" w:afterAutospacing="0"/>
              <w:rPr>
                <w:rFonts w:ascii="Source Sans Pro" w:hAnsi="Source Sans Pro"/>
                <w:spacing w:val="-2"/>
              </w:rPr>
            </w:pPr>
            <w:r w:rsidRPr="0064124A">
              <w:rPr>
                <w:rFonts w:ascii="Source Sans Pro" w:hAnsi="Source Sans Pro"/>
                <w:b/>
                <w:bCs/>
                <w:spacing w:val="-2"/>
                <w:lang w:val="es-US"/>
              </w:rPr>
              <w:t>Sitio web</w:t>
            </w:r>
          </w:p>
        </w:tc>
        <w:tc>
          <w:tcPr>
            <w:tcW w:w="6986" w:type="dxa"/>
          </w:tcPr>
          <w:p w14:paraId="761BB6E4" w14:textId="77777777" w:rsidR="001B1558" w:rsidRPr="0064124A" w:rsidRDefault="001B1558" w:rsidP="001B1558">
            <w:pPr>
              <w:autoSpaceDE w:val="0"/>
              <w:autoSpaceDN w:val="0"/>
              <w:adjustRightInd w:val="0"/>
              <w:snapToGrid w:val="0"/>
              <w:spacing w:before="0" w:beforeAutospacing="0" w:after="120" w:afterAutospacing="0"/>
              <w:rPr>
                <w:rFonts w:ascii="Source Sans Pro" w:hAnsi="Source Sans Pro"/>
                <w:i/>
                <w:color w:val="0000FF"/>
                <w:spacing w:val="-2"/>
              </w:rPr>
            </w:pPr>
            <w:r w:rsidRPr="0064124A">
              <w:rPr>
                <w:rFonts w:ascii="Source Sans Pro" w:hAnsi="Source Sans Pro"/>
                <w:i/>
                <w:iCs/>
                <w:color w:val="0000FF"/>
                <w:spacing w:val="-2"/>
              </w:rPr>
              <w:t>[Insert URL]</w:t>
            </w:r>
          </w:p>
        </w:tc>
      </w:tr>
    </w:tbl>
    <w:p w14:paraId="7F65D21A" w14:textId="26181333" w:rsidR="00163387" w:rsidRPr="0064124A" w:rsidRDefault="00163387" w:rsidP="007B0491">
      <w:pPr>
        <w:pStyle w:val="Heading2"/>
        <w:rPr>
          <w:rFonts w:ascii="Source Sans Pro" w:hAnsi="Source Sans Pro"/>
          <w:spacing w:val="-2"/>
        </w:rPr>
      </w:pPr>
      <w:bookmarkStart w:id="54" w:name="_Toc206591754"/>
      <w:r w:rsidRPr="0064124A">
        <w:rPr>
          <w:rFonts w:ascii="Source Sans Pro" w:hAnsi="Source Sans Pro"/>
          <w:iCs w:val="0"/>
          <w:spacing w:val="-2"/>
          <w:lang w:val="es-US"/>
        </w:rPr>
        <w:t>SECCIÓN 2</w:t>
      </w:r>
      <w:r w:rsidRPr="0064124A">
        <w:rPr>
          <w:rFonts w:ascii="Source Sans Pro" w:hAnsi="Source Sans Pro"/>
          <w:iCs w:val="0"/>
          <w:spacing w:val="-2"/>
          <w:lang w:val="es-US"/>
        </w:rPr>
        <w:tab/>
        <w:t>Obtenga ayuda de Medicare</w:t>
      </w:r>
      <w:bookmarkEnd w:id="54"/>
    </w:p>
    <w:p w14:paraId="0FC17CD9" w14:textId="0ED43E47" w:rsidR="00AF7452" w:rsidRPr="0064124A" w:rsidRDefault="00AF7452" w:rsidP="004964CE">
      <w:pPr>
        <w:rPr>
          <w:rFonts w:ascii="Source Sans Pro" w:hAnsi="Source Sans Pro"/>
          <w:spacing w:val="-2"/>
          <w:lang w:val="es-ES"/>
        </w:rPr>
      </w:pPr>
      <w:r w:rsidRPr="0064124A">
        <w:rPr>
          <w:rFonts w:ascii="Source Sans Pro" w:hAnsi="Source Sans Pro"/>
          <w:spacing w:val="-2"/>
          <w:lang w:val="es-US"/>
        </w:rPr>
        <w:t>Medicare es el programa federal de seguros médicos destinado a personas de 65 años o más, algunas personas menores de 65 años con discapacidades y personas que padecen enfermedad renal terminal (insuficiencia renal permanente que requiere diálisis o trasplante de riñón).</w:t>
      </w:r>
    </w:p>
    <w:p w14:paraId="0CDF3B52" w14:textId="20ED1260" w:rsidR="006210EF" w:rsidRPr="0064124A" w:rsidRDefault="00AF7452" w:rsidP="00AF7452">
      <w:pPr>
        <w:rPr>
          <w:rFonts w:ascii="Source Sans Pro" w:hAnsi="Source Sans Pro"/>
          <w:spacing w:val="-2"/>
          <w:lang w:val="es-ES"/>
        </w:rPr>
      </w:pPr>
      <w:r w:rsidRPr="0064124A">
        <w:rPr>
          <w:rFonts w:ascii="Source Sans Pro" w:hAnsi="Source Sans Pro"/>
          <w:spacing w:val="-2"/>
          <w:lang w:val="es-US"/>
        </w:rPr>
        <w:t xml:space="preserve">La agencia federal a cargo de Medicare son los Centros de Servicios de Medicare y Medicaid (Centers </w:t>
      </w:r>
      <w:proofErr w:type="spellStart"/>
      <w:r w:rsidRPr="0064124A">
        <w:rPr>
          <w:rFonts w:ascii="Source Sans Pro" w:hAnsi="Source Sans Pro"/>
          <w:spacing w:val="-2"/>
          <w:lang w:val="es-US"/>
        </w:rPr>
        <w:t>for</w:t>
      </w:r>
      <w:proofErr w:type="spellEnd"/>
      <w:r w:rsidRPr="0064124A">
        <w:rPr>
          <w:rFonts w:ascii="Source Sans Pro" w:hAnsi="Source Sans Pro"/>
          <w:spacing w:val="-2"/>
          <w:lang w:val="es-US"/>
        </w:rPr>
        <w:t xml:space="preserve"> Medicare &amp; Medicaid </w:t>
      </w:r>
      <w:proofErr w:type="spellStart"/>
      <w:r w:rsidRPr="0064124A">
        <w:rPr>
          <w:rFonts w:ascii="Source Sans Pro" w:hAnsi="Source Sans Pro"/>
          <w:spacing w:val="-2"/>
          <w:lang w:val="es-US"/>
        </w:rPr>
        <w:t>Services</w:t>
      </w:r>
      <w:proofErr w:type="spellEnd"/>
      <w:r w:rsidRPr="0064124A">
        <w:rPr>
          <w:rFonts w:ascii="Source Sans Pro" w:hAnsi="Source Sans Pro"/>
          <w:spacing w:val="-2"/>
          <w:lang w:val="es-US"/>
        </w:rPr>
        <w:t xml:space="preserve">, CMS). Esta agencia celebra contratos con organizaciones de Medicare </w:t>
      </w:r>
      <w:proofErr w:type="spellStart"/>
      <w:r w:rsidRPr="0064124A">
        <w:rPr>
          <w:rFonts w:ascii="Source Sans Pro" w:hAnsi="Source Sans Pro"/>
          <w:spacing w:val="-2"/>
          <w:lang w:val="es-US"/>
        </w:rPr>
        <w:t>Advantage</w:t>
      </w:r>
      <w:proofErr w:type="spellEnd"/>
      <w:r w:rsidRPr="0064124A">
        <w:rPr>
          <w:rFonts w:ascii="Source Sans Pro" w:hAnsi="Source Sans Pro"/>
          <w:spacing w:val="-2"/>
          <w:lang w:val="es-US"/>
        </w:rPr>
        <w:t>, incluido nuestro plan.</w:t>
      </w:r>
    </w:p>
    <w:p w14:paraId="1D0F7915" w14:textId="452F5653" w:rsidR="004C5B74" w:rsidRPr="0064124A" w:rsidRDefault="004C5B74" w:rsidP="004C5B74">
      <w:pPr>
        <w:pStyle w:val="H3shading"/>
        <w:rPr>
          <w:spacing w:val="-2"/>
        </w:rPr>
      </w:pPr>
      <w:r w:rsidRPr="0064124A">
        <w:rPr>
          <w:iCs w:val="0"/>
          <w:snapToGrid w:val="0"/>
          <w:color w:val="FFFFFF" w:themeColor="background1"/>
          <w:spacing w:val="-2"/>
          <w:lang w:val="es-US"/>
        </w:rPr>
        <w:lastRenderedPageBreak/>
        <w:t>Medicare</w:t>
      </w:r>
      <w:r w:rsidRPr="0064124A">
        <w:rPr>
          <w:iCs w:val="0"/>
          <w:snapToGrid w:val="0"/>
          <w:spacing w:val="-2"/>
          <w:lang w:val="es-US"/>
        </w:rPr>
        <w:t>: información de contacto</w:t>
      </w:r>
    </w:p>
    <w:tbl>
      <w:tblPr>
        <w:tblStyle w:val="contactTableGrid1"/>
        <w:tblW w:w="4939" w:type="pct"/>
        <w:tblLook w:val="04A0" w:firstRow="1" w:lastRow="0" w:firstColumn="1" w:lastColumn="0" w:noHBand="0" w:noVBand="1"/>
        <w:tblCaption w:val="Información de contacto"/>
        <w:tblDescription w:val="Medicare: información de contacto"/>
      </w:tblPr>
      <w:tblGrid>
        <w:gridCol w:w="1508"/>
        <w:gridCol w:w="7738"/>
      </w:tblGrid>
      <w:tr w:rsidR="001B1558" w:rsidRPr="00CB08D1" w14:paraId="594E6160" w14:textId="77777777" w:rsidTr="004C5B74">
        <w:tc>
          <w:tcPr>
            <w:tcW w:w="1508" w:type="dxa"/>
          </w:tcPr>
          <w:p w14:paraId="58C44838" w14:textId="77777777" w:rsidR="001B1558" w:rsidRPr="0064124A" w:rsidRDefault="001B1558" w:rsidP="00D27938">
            <w:pPr>
              <w:autoSpaceDE w:val="0"/>
              <w:autoSpaceDN w:val="0"/>
              <w:adjustRightInd w:val="0"/>
              <w:snapToGrid w:val="0"/>
              <w:spacing w:before="0" w:beforeAutospacing="0" w:after="120" w:afterAutospacing="0" w:line="228" w:lineRule="auto"/>
              <w:rPr>
                <w:rFonts w:ascii="Source Sans Pro" w:hAnsi="Source Sans Pro"/>
                <w:b/>
                <w:spacing w:val="-2"/>
              </w:rPr>
            </w:pPr>
            <w:r w:rsidRPr="0064124A">
              <w:rPr>
                <w:rFonts w:ascii="Source Sans Pro" w:hAnsi="Source Sans Pro"/>
                <w:b/>
                <w:bCs/>
                <w:spacing w:val="-2"/>
                <w:lang w:val="es-US"/>
              </w:rPr>
              <w:t>Teléfono</w:t>
            </w:r>
          </w:p>
        </w:tc>
        <w:tc>
          <w:tcPr>
            <w:tcW w:w="7738" w:type="dxa"/>
          </w:tcPr>
          <w:p w14:paraId="7D137790" w14:textId="0B65DC87" w:rsidR="001B1558" w:rsidRPr="0064124A" w:rsidRDefault="0036524F" w:rsidP="00D27938">
            <w:pPr>
              <w:autoSpaceDE w:val="0"/>
              <w:autoSpaceDN w:val="0"/>
              <w:adjustRightInd w:val="0"/>
              <w:snapToGrid w:val="0"/>
              <w:spacing w:before="0" w:beforeAutospacing="0" w:after="120" w:afterAutospacing="0" w:line="228" w:lineRule="auto"/>
              <w:rPr>
                <w:rFonts w:ascii="Source Sans Pro" w:hAnsi="Source Sans Pro"/>
                <w:snapToGrid w:val="0"/>
                <w:spacing w:val="-2"/>
                <w:lang w:val="es-ES"/>
              </w:rPr>
            </w:pPr>
            <w:r w:rsidRPr="0064124A">
              <w:rPr>
                <w:rFonts w:ascii="Source Sans Pro" w:hAnsi="Source Sans Pro"/>
                <w:snapToGrid w:val="0"/>
                <w:spacing w:val="-2"/>
                <w:lang w:val="es-US"/>
              </w:rPr>
              <w:t>1</w:t>
            </w:r>
            <w:r w:rsidRPr="0064124A">
              <w:rPr>
                <w:rFonts w:ascii="Source Sans Pro" w:hAnsi="Source Sans Pro"/>
                <w:snapToGrid w:val="0"/>
                <w:spacing w:val="-2"/>
                <w:lang w:val="es-US"/>
              </w:rPr>
              <w:noBreakHyphen/>
              <w:t>8</w:t>
            </w:r>
            <w:r w:rsidR="001B1558" w:rsidRPr="0064124A">
              <w:rPr>
                <w:rFonts w:ascii="Source Sans Pro" w:hAnsi="Source Sans Pro"/>
                <w:snapToGrid w:val="0"/>
                <w:spacing w:val="-2"/>
                <w:lang w:val="es-US"/>
              </w:rPr>
              <w:t>0</w:t>
            </w:r>
            <w:r w:rsidRPr="0064124A">
              <w:rPr>
                <w:rFonts w:ascii="Source Sans Pro" w:hAnsi="Source Sans Pro"/>
                <w:snapToGrid w:val="0"/>
                <w:spacing w:val="-2"/>
                <w:lang w:val="es-US"/>
              </w:rPr>
              <w:t>0</w:t>
            </w:r>
            <w:r w:rsidRPr="0064124A">
              <w:rPr>
                <w:rFonts w:ascii="Source Sans Pro" w:hAnsi="Source Sans Pro"/>
                <w:snapToGrid w:val="0"/>
                <w:spacing w:val="-2"/>
                <w:lang w:val="es-US"/>
              </w:rPr>
              <w:noBreakHyphen/>
              <w:t>M</w:t>
            </w:r>
            <w:r w:rsidR="001B1558" w:rsidRPr="0064124A">
              <w:rPr>
                <w:rFonts w:ascii="Source Sans Pro" w:hAnsi="Source Sans Pro"/>
                <w:snapToGrid w:val="0"/>
                <w:spacing w:val="-2"/>
                <w:lang w:val="es-US"/>
              </w:rPr>
              <w:t>EDICARE (</w:t>
            </w:r>
            <w:r w:rsidRPr="0064124A">
              <w:rPr>
                <w:rFonts w:ascii="Source Sans Pro" w:hAnsi="Source Sans Pro"/>
                <w:snapToGrid w:val="0"/>
                <w:spacing w:val="-2"/>
                <w:lang w:val="es-US"/>
              </w:rPr>
              <w:t>1</w:t>
            </w:r>
            <w:r w:rsidRPr="0064124A">
              <w:rPr>
                <w:rFonts w:ascii="Source Sans Pro" w:hAnsi="Source Sans Pro"/>
                <w:snapToGrid w:val="0"/>
                <w:spacing w:val="-2"/>
                <w:lang w:val="es-US"/>
              </w:rPr>
              <w:noBreakHyphen/>
              <w:t>8</w:t>
            </w:r>
            <w:r w:rsidR="001B1558" w:rsidRPr="0064124A">
              <w:rPr>
                <w:rFonts w:ascii="Source Sans Pro" w:hAnsi="Source Sans Pro"/>
                <w:snapToGrid w:val="0"/>
                <w:spacing w:val="-2"/>
                <w:lang w:val="es-US"/>
              </w:rPr>
              <w:t>0</w:t>
            </w:r>
            <w:r w:rsidRPr="0064124A">
              <w:rPr>
                <w:rFonts w:ascii="Source Sans Pro" w:hAnsi="Source Sans Pro"/>
                <w:snapToGrid w:val="0"/>
                <w:spacing w:val="-2"/>
                <w:lang w:val="es-US"/>
              </w:rPr>
              <w:t>0</w:t>
            </w:r>
            <w:r w:rsidRPr="0064124A">
              <w:rPr>
                <w:rFonts w:ascii="Source Sans Pro" w:hAnsi="Source Sans Pro"/>
                <w:snapToGrid w:val="0"/>
                <w:spacing w:val="-2"/>
                <w:lang w:val="es-US"/>
              </w:rPr>
              <w:noBreakHyphen/>
              <w:t>6</w:t>
            </w:r>
            <w:r w:rsidR="001B1558" w:rsidRPr="0064124A">
              <w:rPr>
                <w:rFonts w:ascii="Source Sans Pro" w:hAnsi="Source Sans Pro"/>
                <w:snapToGrid w:val="0"/>
                <w:spacing w:val="-2"/>
                <w:lang w:val="es-US"/>
              </w:rPr>
              <w:t>3</w:t>
            </w:r>
            <w:r w:rsidRPr="0064124A">
              <w:rPr>
                <w:rFonts w:ascii="Source Sans Pro" w:hAnsi="Source Sans Pro"/>
                <w:snapToGrid w:val="0"/>
                <w:spacing w:val="-2"/>
                <w:lang w:val="es-US"/>
              </w:rPr>
              <w:t>3</w:t>
            </w:r>
            <w:r w:rsidRPr="0064124A">
              <w:rPr>
                <w:rFonts w:ascii="Source Sans Pro" w:hAnsi="Source Sans Pro"/>
                <w:snapToGrid w:val="0"/>
                <w:spacing w:val="-2"/>
                <w:lang w:val="es-US"/>
              </w:rPr>
              <w:noBreakHyphen/>
              <w:t>4</w:t>
            </w:r>
            <w:r w:rsidR="001B1558" w:rsidRPr="0064124A">
              <w:rPr>
                <w:rFonts w:ascii="Source Sans Pro" w:hAnsi="Source Sans Pro"/>
                <w:snapToGrid w:val="0"/>
                <w:spacing w:val="-2"/>
                <w:lang w:val="es-US"/>
              </w:rPr>
              <w:t>227)</w:t>
            </w:r>
          </w:p>
          <w:p w14:paraId="6EDECCBD" w14:textId="77777777" w:rsidR="001B1558" w:rsidRPr="0064124A" w:rsidRDefault="001B1558" w:rsidP="00D27938">
            <w:pPr>
              <w:autoSpaceDE w:val="0"/>
              <w:autoSpaceDN w:val="0"/>
              <w:adjustRightInd w:val="0"/>
              <w:snapToGrid w:val="0"/>
              <w:spacing w:before="0" w:beforeAutospacing="0" w:after="120" w:afterAutospacing="0" w:line="228" w:lineRule="auto"/>
              <w:rPr>
                <w:rFonts w:ascii="Source Sans Pro" w:hAnsi="Source Sans Pro"/>
                <w:snapToGrid w:val="0"/>
                <w:spacing w:val="-2"/>
                <w:lang w:val="es-ES"/>
              </w:rPr>
            </w:pPr>
            <w:r w:rsidRPr="0064124A">
              <w:rPr>
                <w:rFonts w:ascii="Source Sans Pro" w:hAnsi="Source Sans Pro"/>
                <w:snapToGrid w:val="0"/>
                <w:spacing w:val="-2"/>
                <w:lang w:val="es-US"/>
              </w:rPr>
              <w:t>Las llamadas a este número son gratuitas.</w:t>
            </w:r>
          </w:p>
          <w:p w14:paraId="7461718F" w14:textId="77777777" w:rsidR="001B1558" w:rsidRPr="0064124A" w:rsidRDefault="001B1558" w:rsidP="00D27938">
            <w:pPr>
              <w:autoSpaceDE w:val="0"/>
              <w:autoSpaceDN w:val="0"/>
              <w:adjustRightInd w:val="0"/>
              <w:snapToGrid w:val="0"/>
              <w:spacing w:before="0" w:beforeAutospacing="0" w:after="120" w:afterAutospacing="0" w:line="228" w:lineRule="auto"/>
              <w:rPr>
                <w:rFonts w:ascii="Source Sans Pro" w:hAnsi="Source Sans Pro"/>
                <w:snapToGrid w:val="0"/>
                <w:spacing w:val="-2"/>
                <w:lang w:val="es-ES"/>
              </w:rPr>
            </w:pPr>
            <w:r w:rsidRPr="0064124A">
              <w:rPr>
                <w:rFonts w:ascii="Source Sans Pro" w:hAnsi="Source Sans Pro"/>
                <w:snapToGrid w:val="0"/>
                <w:spacing w:val="-2"/>
                <w:lang w:val="es-US"/>
              </w:rPr>
              <w:t>Durante las 24 horas, los 7 días de la semana.</w:t>
            </w:r>
          </w:p>
        </w:tc>
      </w:tr>
      <w:tr w:rsidR="001B1558" w:rsidRPr="00CB08D1" w14:paraId="062D8BAB" w14:textId="77777777" w:rsidTr="004C5B74">
        <w:tc>
          <w:tcPr>
            <w:tcW w:w="1508" w:type="dxa"/>
          </w:tcPr>
          <w:p w14:paraId="2EFA8567" w14:textId="77777777" w:rsidR="001B1558" w:rsidRPr="0064124A" w:rsidRDefault="001B1558" w:rsidP="00D27938">
            <w:pPr>
              <w:autoSpaceDE w:val="0"/>
              <w:autoSpaceDN w:val="0"/>
              <w:adjustRightInd w:val="0"/>
              <w:snapToGrid w:val="0"/>
              <w:spacing w:before="0" w:beforeAutospacing="0" w:after="120" w:afterAutospacing="0" w:line="228" w:lineRule="auto"/>
              <w:rPr>
                <w:rFonts w:ascii="Source Sans Pro" w:hAnsi="Source Sans Pro"/>
                <w:b/>
                <w:spacing w:val="-2"/>
              </w:rPr>
            </w:pPr>
            <w:r w:rsidRPr="0064124A">
              <w:rPr>
                <w:rFonts w:ascii="Source Sans Pro" w:hAnsi="Source Sans Pro"/>
                <w:b/>
                <w:bCs/>
                <w:spacing w:val="-2"/>
                <w:lang w:val="es-US"/>
              </w:rPr>
              <w:t>TTY</w:t>
            </w:r>
          </w:p>
        </w:tc>
        <w:tc>
          <w:tcPr>
            <w:tcW w:w="7738" w:type="dxa"/>
          </w:tcPr>
          <w:p w14:paraId="5BDC9EFA" w14:textId="003D6135" w:rsidR="001B1558" w:rsidRPr="0064124A" w:rsidRDefault="0036524F" w:rsidP="00D27938">
            <w:pPr>
              <w:autoSpaceDE w:val="0"/>
              <w:autoSpaceDN w:val="0"/>
              <w:adjustRightInd w:val="0"/>
              <w:snapToGrid w:val="0"/>
              <w:spacing w:before="0" w:beforeAutospacing="0" w:after="120" w:afterAutospacing="0" w:line="228" w:lineRule="auto"/>
              <w:rPr>
                <w:rFonts w:ascii="Source Sans Pro" w:hAnsi="Source Sans Pro"/>
                <w:snapToGrid w:val="0"/>
                <w:spacing w:val="-2"/>
                <w:lang w:val="es-ES"/>
              </w:rPr>
            </w:pPr>
            <w:r w:rsidRPr="0064124A">
              <w:rPr>
                <w:rFonts w:ascii="Source Sans Pro" w:hAnsi="Source Sans Pro"/>
                <w:snapToGrid w:val="0"/>
                <w:spacing w:val="-2"/>
                <w:lang w:val="es-US"/>
              </w:rPr>
              <w:t>1</w:t>
            </w:r>
            <w:r w:rsidRPr="0064124A">
              <w:rPr>
                <w:rFonts w:ascii="Source Sans Pro" w:hAnsi="Source Sans Pro"/>
                <w:snapToGrid w:val="0"/>
                <w:spacing w:val="-2"/>
                <w:lang w:val="es-US"/>
              </w:rPr>
              <w:noBreakHyphen/>
              <w:t>8</w:t>
            </w:r>
            <w:r w:rsidR="001B1558" w:rsidRPr="0064124A">
              <w:rPr>
                <w:rFonts w:ascii="Source Sans Pro" w:hAnsi="Source Sans Pro"/>
                <w:snapToGrid w:val="0"/>
                <w:spacing w:val="-2"/>
                <w:lang w:val="es-US"/>
              </w:rPr>
              <w:t>7</w:t>
            </w:r>
            <w:r w:rsidRPr="0064124A">
              <w:rPr>
                <w:rFonts w:ascii="Source Sans Pro" w:hAnsi="Source Sans Pro"/>
                <w:snapToGrid w:val="0"/>
                <w:spacing w:val="-2"/>
                <w:lang w:val="es-US"/>
              </w:rPr>
              <w:t>7</w:t>
            </w:r>
            <w:r w:rsidRPr="0064124A">
              <w:rPr>
                <w:rFonts w:ascii="Source Sans Pro" w:hAnsi="Source Sans Pro"/>
                <w:snapToGrid w:val="0"/>
                <w:spacing w:val="-2"/>
                <w:lang w:val="es-US"/>
              </w:rPr>
              <w:noBreakHyphen/>
              <w:t>4</w:t>
            </w:r>
            <w:r w:rsidR="001B1558" w:rsidRPr="0064124A">
              <w:rPr>
                <w:rFonts w:ascii="Source Sans Pro" w:hAnsi="Source Sans Pro"/>
                <w:snapToGrid w:val="0"/>
                <w:spacing w:val="-2"/>
                <w:lang w:val="es-US"/>
              </w:rPr>
              <w:t>8</w:t>
            </w:r>
            <w:r w:rsidRPr="0064124A">
              <w:rPr>
                <w:rFonts w:ascii="Source Sans Pro" w:hAnsi="Source Sans Pro"/>
                <w:snapToGrid w:val="0"/>
                <w:spacing w:val="-2"/>
                <w:lang w:val="es-US"/>
              </w:rPr>
              <w:t>6</w:t>
            </w:r>
            <w:r w:rsidRPr="0064124A">
              <w:rPr>
                <w:rFonts w:ascii="Source Sans Pro" w:hAnsi="Source Sans Pro"/>
                <w:snapToGrid w:val="0"/>
                <w:spacing w:val="-2"/>
                <w:lang w:val="es-US"/>
              </w:rPr>
              <w:noBreakHyphen/>
              <w:t>2</w:t>
            </w:r>
            <w:r w:rsidR="001B1558" w:rsidRPr="0064124A">
              <w:rPr>
                <w:rFonts w:ascii="Source Sans Pro" w:hAnsi="Source Sans Pro"/>
                <w:snapToGrid w:val="0"/>
                <w:spacing w:val="-2"/>
                <w:lang w:val="es-US"/>
              </w:rPr>
              <w:t>048</w:t>
            </w:r>
          </w:p>
          <w:p w14:paraId="39CBBF80" w14:textId="371DF12A" w:rsidR="001B1558" w:rsidRPr="0064124A" w:rsidRDefault="001B1558" w:rsidP="00D27938">
            <w:pPr>
              <w:autoSpaceDE w:val="0"/>
              <w:autoSpaceDN w:val="0"/>
              <w:adjustRightInd w:val="0"/>
              <w:snapToGrid w:val="0"/>
              <w:spacing w:before="0" w:beforeAutospacing="0" w:after="120" w:afterAutospacing="0" w:line="228" w:lineRule="auto"/>
              <w:rPr>
                <w:rFonts w:ascii="Source Sans Pro" w:hAnsi="Source Sans Pro"/>
                <w:spacing w:val="-2"/>
                <w:lang w:val="es-ES"/>
              </w:rPr>
            </w:pPr>
            <w:r w:rsidRPr="0064124A">
              <w:rPr>
                <w:rFonts w:ascii="Source Sans Pro" w:hAnsi="Source Sans Pro"/>
                <w:spacing w:val="-2"/>
                <w:lang w:val="es-US"/>
              </w:rPr>
              <w:t xml:space="preserve">Este número necesita un equipo telefónico especial y es solo para personas que tienen dificultades auditivas o del habla. </w:t>
            </w:r>
          </w:p>
          <w:p w14:paraId="587E73CE" w14:textId="77777777" w:rsidR="001B1558" w:rsidRPr="0064124A" w:rsidRDefault="001B1558" w:rsidP="00D27938">
            <w:pPr>
              <w:autoSpaceDE w:val="0"/>
              <w:autoSpaceDN w:val="0"/>
              <w:adjustRightInd w:val="0"/>
              <w:snapToGrid w:val="0"/>
              <w:spacing w:before="0" w:beforeAutospacing="0" w:after="120" w:afterAutospacing="0" w:line="228" w:lineRule="auto"/>
              <w:rPr>
                <w:rFonts w:ascii="Source Sans Pro" w:hAnsi="Source Sans Pro"/>
                <w:snapToGrid w:val="0"/>
                <w:spacing w:val="-2"/>
                <w:lang w:val="es-ES"/>
              </w:rPr>
            </w:pPr>
            <w:r w:rsidRPr="0064124A">
              <w:rPr>
                <w:rFonts w:ascii="Source Sans Pro" w:hAnsi="Source Sans Pro"/>
                <w:spacing w:val="-2"/>
                <w:lang w:val="es-US"/>
              </w:rPr>
              <w:t>Las llamadas a este número son gratuitas.</w:t>
            </w:r>
          </w:p>
        </w:tc>
      </w:tr>
      <w:tr w:rsidR="00216D45" w:rsidRPr="00CB08D1" w14:paraId="26C4629D" w14:textId="77777777" w:rsidTr="004C5B74">
        <w:tc>
          <w:tcPr>
            <w:tcW w:w="1508" w:type="dxa"/>
          </w:tcPr>
          <w:p w14:paraId="20125E98" w14:textId="77777777" w:rsidR="00216D45" w:rsidRPr="0064124A" w:rsidRDefault="00216D45" w:rsidP="00D27938">
            <w:pPr>
              <w:spacing w:before="0" w:beforeAutospacing="0" w:after="120" w:afterAutospacing="0" w:line="228" w:lineRule="auto"/>
              <w:rPr>
                <w:rFonts w:ascii="Source Sans Pro" w:hAnsi="Source Sans Pro"/>
                <w:b/>
                <w:spacing w:val="-2"/>
              </w:rPr>
            </w:pPr>
            <w:r w:rsidRPr="0064124A">
              <w:rPr>
                <w:rFonts w:ascii="Source Sans Pro" w:hAnsi="Source Sans Pro"/>
                <w:b/>
                <w:bCs/>
                <w:spacing w:val="-2"/>
                <w:lang w:val="es-US"/>
              </w:rPr>
              <w:t>Chat en vivo</w:t>
            </w:r>
          </w:p>
        </w:tc>
        <w:tc>
          <w:tcPr>
            <w:tcW w:w="7738" w:type="dxa"/>
          </w:tcPr>
          <w:p w14:paraId="1F4B4C8C" w14:textId="494B6A13" w:rsidR="00216D45" w:rsidRPr="0064124A" w:rsidRDefault="00216D45" w:rsidP="00D27938">
            <w:pPr>
              <w:spacing w:line="228" w:lineRule="auto"/>
              <w:rPr>
                <w:rFonts w:ascii="Source Sans Pro" w:hAnsi="Source Sans Pro"/>
                <w:snapToGrid w:val="0"/>
                <w:spacing w:val="-2"/>
                <w:lang w:val="es-ES"/>
              </w:rPr>
            </w:pPr>
            <w:r w:rsidRPr="0064124A">
              <w:rPr>
                <w:rFonts w:ascii="Source Sans Pro" w:hAnsi="Source Sans Pro"/>
                <w:spacing w:val="-2"/>
                <w:lang w:val="es-US"/>
              </w:rPr>
              <w:t xml:space="preserve">Chatee en vivo en </w:t>
            </w:r>
            <w:hyperlink r:id="rId23" w:history="1">
              <w:r w:rsidRPr="0064124A">
                <w:rPr>
                  <w:rStyle w:val="Hyperlink"/>
                  <w:rFonts w:ascii="Source Sans Pro" w:hAnsi="Source Sans Pro"/>
                  <w:spacing w:val="-2"/>
                  <w:lang w:val="es-US"/>
                </w:rPr>
                <w:t>www.Medicare.gov/talk-to-someone</w:t>
              </w:r>
            </w:hyperlink>
            <w:r w:rsidRPr="0064124A">
              <w:rPr>
                <w:rFonts w:ascii="Source Sans Pro" w:hAnsi="Source Sans Pro"/>
                <w:spacing w:val="-2"/>
                <w:lang w:val="es-US"/>
              </w:rPr>
              <w:t>.</w:t>
            </w:r>
          </w:p>
        </w:tc>
      </w:tr>
      <w:tr w:rsidR="00216D45" w:rsidRPr="0064124A" w14:paraId="6B8D60F9" w14:textId="77777777" w:rsidTr="004C5B74">
        <w:tc>
          <w:tcPr>
            <w:tcW w:w="1508" w:type="dxa"/>
          </w:tcPr>
          <w:p w14:paraId="5707ED03" w14:textId="77777777" w:rsidR="00216D45" w:rsidRPr="0064124A" w:rsidRDefault="00216D45" w:rsidP="00D27938">
            <w:pPr>
              <w:spacing w:before="0" w:beforeAutospacing="0" w:after="120" w:afterAutospacing="0" w:line="228" w:lineRule="auto"/>
              <w:rPr>
                <w:rFonts w:ascii="Source Sans Pro" w:hAnsi="Source Sans Pro"/>
                <w:b/>
                <w:spacing w:val="-2"/>
              </w:rPr>
            </w:pPr>
            <w:r w:rsidRPr="0064124A">
              <w:rPr>
                <w:rFonts w:ascii="Source Sans Pro" w:hAnsi="Source Sans Pro"/>
                <w:b/>
                <w:bCs/>
                <w:spacing w:val="-2"/>
                <w:lang w:val="es-US"/>
              </w:rPr>
              <w:t>Correo</w:t>
            </w:r>
          </w:p>
        </w:tc>
        <w:tc>
          <w:tcPr>
            <w:tcW w:w="7738" w:type="dxa"/>
          </w:tcPr>
          <w:p w14:paraId="661C6CF8" w14:textId="2DBDC5BB" w:rsidR="00216D45" w:rsidRPr="0064124A" w:rsidRDefault="00216D45" w:rsidP="00D27938">
            <w:pPr>
              <w:spacing w:line="228" w:lineRule="auto"/>
              <w:rPr>
                <w:rFonts w:ascii="Source Sans Pro" w:hAnsi="Source Sans Pro"/>
                <w:spacing w:val="-2"/>
              </w:rPr>
            </w:pPr>
            <w:r w:rsidRPr="0064124A">
              <w:rPr>
                <w:rFonts w:ascii="Source Sans Pro" w:hAnsi="Source Sans Pro"/>
                <w:spacing w:val="-2"/>
                <w:lang w:val="es-US"/>
              </w:rPr>
              <w:t>Escriba a Medicare a PO Box 1270, Lawrence, KS 66044</w:t>
            </w:r>
          </w:p>
        </w:tc>
      </w:tr>
      <w:tr w:rsidR="001B1558" w:rsidRPr="00CB08D1" w14:paraId="09298FD2" w14:textId="77777777" w:rsidTr="004C5B74">
        <w:tc>
          <w:tcPr>
            <w:tcW w:w="1508" w:type="dxa"/>
          </w:tcPr>
          <w:p w14:paraId="1C53CCD4" w14:textId="77777777" w:rsidR="001B1558" w:rsidRPr="0064124A" w:rsidRDefault="001B1558" w:rsidP="00D27938">
            <w:pPr>
              <w:autoSpaceDE w:val="0"/>
              <w:autoSpaceDN w:val="0"/>
              <w:adjustRightInd w:val="0"/>
              <w:snapToGrid w:val="0"/>
              <w:spacing w:before="0" w:beforeAutospacing="0" w:after="120" w:afterAutospacing="0" w:line="228" w:lineRule="auto"/>
              <w:rPr>
                <w:rFonts w:ascii="Source Sans Pro" w:hAnsi="Source Sans Pro"/>
                <w:b/>
                <w:spacing w:val="-2"/>
              </w:rPr>
            </w:pPr>
            <w:r w:rsidRPr="0064124A">
              <w:rPr>
                <w:rFonts w:ascii="Source Sans Pro" w:hAnsi="Source Sans Pro"/>
                <w:b/>
                <w:bCs/>
                <w:spacing w:val="-2"/>
                <w:lang w:val="es-US"/>
              </w:rPr>
              <w:t>Sitio web</w:t>
            </w:r>
          </w:p>
        </w:tc>
        <w:bookmarkStart w:id="55" w:name="_Hlk160613135"/>
        <w:bookmarkStart w:id="56" w:name="_Hlk160612367"/>
        <w:tc>
          <w:tcPr>
            <w:tcW w:w="7738" w:type="dxa"/>
          </w:tcPr>
          <w:p w14:paraId="55E5B336" w14:textId="2A5BDFA5" w:rsidR="001B1558" w:rsidRPr="0064124A" w:rsidRDefault="00451947" w:rsidP="00D27938">
            <w:pPr>
              <w:autoSpaceDE w:val="0"/>
              <w:autoSpaceDN w:val="0"/>
              <w:adjustRightInd w:val="0"/>
              <w:snapToGrid w:val="0"/>
              <w:spacing w:before="0" w:beforeAutospacing="0" w:after="120" w:afterAutospacing="0" w:line="228" w:lineRule="auto"/>
              <w:rPr>
                <w:rFonts w:ascii="Source Sans Pro" w:hAnsi="Source Sans Pro"/>
                <w:snapToGrid w:val="0"/>
                <w:spacing w:val="-2"/>
              </w:rPr>
            </w:pPr>
            <w:r w:rsidRPr="0064124A">
              <w:rPr>
                <w:rFonts w:ascii="Source Sans Pro" w:hAnsi="Source Sans Pro"/>
                <w:snapToGrid w:val="0"/>
                <w:spacing w:val="-2"/>
                <w:lang w:val="es-US"/>
              </w:rPr>
              <w:fldChar w:fldCharType="begin"/>
            </w:r>
            <w:r w:rsidRPr="0064124A">
              <w:rPr>
                <w:rFonts w:ascii="Source Sans Pro" w:hAnsi="Source Sans Pro"/>
                <w:snapToGrid w:val="0"/>
                <w:spacing w:val="-2"/>
                <w:lang w:val="es-US"/>
              </w:rPr>
              <w:instrText>HYPERLINK "http://www.Medicare.gov"</w:instrText>
            </w:r>
            <w:r w:rsidRPr="0064124A">
              <w:rPr>
                <w:rFonts w:ascii="Source Sans Pro" w:hAnsi="Source Sans Pro"/>
                <w:snapToGrid w:val="0"/>
                <w:spacing w:val="-2"/>
                <w:lang w:val="es-US"/>
              </w:rPr>
            </w:r>
            <w:r w:rsidRPr="0064124A">
              <w:rPr>
                <w:rFonts w:ascii="Source Sans Pro" w:hAnsi="Source Sans Pro"/>
                <w:snapToGrid w:val="0"/>
                <w:spacing w:val="-2"/>
                <w:lang w:val="es-US"/>
              </w:rPr>
              <w:fldChar w:fldCharType="separate"/>
            </w:r>
            <w:r w:rsidRPr="0064124A">
              <w:rPr>
                <w:rStyle w:val="Hyperlink"/>
                <w:rFonts w:ascii="Source Sans Pro" w:hAnsi="Source Sans Pro"/>
                <w:snapToGrid w:val="0"/>
                <w:spacing w:val="-2"/>
                <w:lang w:val="es-US"/>
              </w:rPr>
              <w:t>www.</w:t>
            </w:r>
            <w:r w:rsidRPr="0064124A">
              <w:rPr>
                <w:rStyle w:val="Hyperlink"/>
                <w:rFonts w:ascii="Source Sans Pro" w:hAnsi="Source Sans Pro"/>
                <w:spacing w:val="-2"/>
                <w:lang w:val="es-US"/>
              </w:rPr>
              <w:t>Medicare.gov</w:t>
            </w:r>
            <w:r w:rsidRPr="0064124A">
              <w:rPr>
                <w:rFonts w:ascii="Source Sans Pro" w:hAnsi="Source Sans Pro"/>
                <w:snapToGrid w:val="0"/>
                <w:spacing w:val="-2"/>
                <w:lang w:val="es-US"/>
              </w:rPr>
              <w:fldChar w:fldCharType="end"/>
            </w:r>
            <w:r w:rsidRPr="0064124A">
              <w:rPr>
                <w:rFonts w:ascii="Source Sans Pro" w:hAnsi="Source Sans Pro"/>
                <w:snapToGrid w:val="0"/>
                <w:spacing w:val="-2"/>
                <w:lang w:val="es-US"/>
              </w:rPr>
              <w:t xml:space="preserve"> </w:t>
            </w:r>
          </w:p>
          <w:p w14:paraId="6819026B" w14:textId="77777777" w:rsidR="001B1558" w:rsidRPr="0064124A" w:rsidRDefault="001B1558" w:rsidP="00D27938">
            <w:pPr>
              <w:pStyle w:val="ListParagraph"/>
              <w:numPr>
                <w:ilvl w:val="0"/>
                <w:numId w:val="211"/>
              </w:numPr>
              <w:autoSpaceDE w:val="0"/>
              <w:autoSpaceDN w:val="0"/>
              <w:adjustRightInd w:val="0"/>
              <w:snapToGrid w:val="0"/>
              <w:spacing w:before="0" w:beforeAutospacing="0" w:after="240" w:afterAutospacing="0" w:line="228" w:lineRule="auto"/>
              <w:rPr>
                <w:rFonts w:ascii="Source Sans Pro" w:hAnsi="Source Sans Pro"/>
                <w:snapToGrid w:val="0"/>
                <w:spacing w:val="-2"/>
                <w:lang w:val="es-ES"/>
              </w:rPr>
            </w:pPr>
            <w:r w:rsidRPr="0064124A">
              <w:rPr>
                <w:rFonts w:ascii="Source Sans Pro" w:hAnsi="Source Sans Pro"/>
                <w:snapToGrid w:val="0"/>
                <w:spacing w:val="-2"/>
                <w:lang w:val="es-US"/>
              </w:rPr>
              <w:t>Obtenga información sobre los planes de salud y de medicamentos de Medicare en su área, incluso sobre los costos y los servicios que ofrecen.</w:t>
            </w:r>
          </w:p>
          <w:p w14:paraId="227EC0FA" w14:textId="77777777" w:rsidR="001B1558" w:rsidRPr="0064124A" w:rsidRDefault="001B1558" w:rsidP="00D27938">
            <w:pPr>
              <w:pStyle w:val="ListParagraph"/>
              <w:numPr>
                <w:ilvl w:val="0"/>
                <w:numId w:val="211"/>
              </w:numPr>
              <w:autoSpaceDE w:val="0"/>
              <w:autoSpaceDN w:val="0"/>
              <w:adjustRightInd w:val="0"/>
              <w:snapToGrid w:val="0"/>
              <w:spacing w:before="0" w:beforeAutospacing="0" w:after="240" w:afterAutospacing="0" w:line="228" w:lineRule="auto"/>
              <w:rPr>
                <w:rFonts w:ascii="Source Sans Pro" w:hAnsi="Source Sans Pro"/>
                <w:snapToGrid w:val="0"/>
                <w:spacing w:val="-2"/>
                <w:lang w:val="es-ES"/>
              </w:rPr>
            </w:pPr>
            <w:r w:rsidRPr="0064124A">
              <w:rPr>
                <w:rFonts w:ascii="Source Sans Pro" w:hAnsi="Source Sans Pro"/>
                <w:snapToGrid w:val="0"/>
                <w:spacing w:val="-2"/>
                <w:lang w:val="es-US"/>
              </w:rPr>
              <w:t>Encuentre médicos participantes en Medicare u otros proveedores y proveedores de atención médica.</w:t>
            </w:r>
          </w:p>
          <w:p w14:paraId="5BDA28DA" w14:textId="4BD2626F" w:rsidR="001B1558" w:rsidRPr="0064124A" w:rsidRDefault="001B1558" w:rsidP="00D27938">
            <w:pPr>
              <w:pStyle w:val="ListParagraph"/>
              <w:numPr>
                <w:ilvl w:val="0"/>
                <w:numId w:val="211"/>
              </w:numPr>
              <w:autoSpaceDE w:val="0"/>
              <w:autoSpaceDN w:val="0"/>
              <w:adjustRightInd w:val="0"/>
              <w:snapToGrid w:val="0"/>
              <w:spacing w:before="0" w:beforeAutospacing="0" w:after="240" w:afterAutospacing="0" w:line="228" w:lineRule="auto"/>
              <w:rPr>
                <w:rFonts w:ascii="Source Sans Pro" w:hAnsi="Source Sans Pro"/>
                <w:snapToGrid w:val="0"/>
                <w:spacing w:val="-2"/>
                <w:lang w:val="es-ES"/>
              </w:rPr>
            </w:pPr>
            <w:r w:rsidRPr="0064124A">
              <w:rPr>
                <w:rFonts w:ascii="Source Sans Pro" w:hAnsi="Source Sans Pro"/>
                <w:snapToGrid w:val="0"/>
                <w:spacing w:val="-2"/>
                <w:lang w:val="es-US"/>
              </w:rPr>
              <w:t>Obtenga información sobre qué cubre Medicare, incluidos los servicios preventivos (como pruebas de detección, inyecciones o vacunas, y las consultas anuales de “bienestar”).</w:t>
            </w:r>
          </w:p>
          <w:p w14:paraId="5B5E1D5E" w14:textId="77777777" w:rsidR="001B1558" w:rsidRPr="0064124A" w:rsidRDefault="001B1558" w:rsidP="00D27938">
            <w:pPr>
              <w:pStyle w:val="ListParagraph"/>
              <w:numPr>
                <w:ilvl w:val="0"/>
                <w:numId w:val="211"/>
              </w:numPr>
              <w:autoSpaceDE w:val="0"/>
              <w:autoSpaceDN w:val="0"/>
              <w:adjustRightInd w:val="0"/>
              <w:snapToGrid w:val="0"/>
              <w:spacing w:before="0" w:beforeAutospacing="0" w:after="240" w:afterAutospacing="0" w:line="228" w:lineRule="auto"/>
              <w:rPr>
                <w:rFonts w:ascii="Source Sans Pro" w:hAnsi="Source Sans Pro"/>
                <w:snapToGrid w:val="0"/>
                <w:spacing w:val="-2"/>
                <w:lang w:val="es-ES"/>
              </w:rPr>
            </w:pPr>
            <w:r w:rsidRPr="0064124A">
              <w:rPr>
                <w:rFonts w:ascii="Source Sans Pro" w:hAnsi="Source Sans Pro"/>
                <w:snapToGrid w:val="0"/>
                <w:spacing w:val="-2"/>
                <w:lang w:val="es-US"/>
              </w:rPr>
              <w:t>Obtenga información y formularios sobre las apelaciones de Medicare.</w:t>
            </w:r>
          </w:p>
          <w:p w14:paraId="50F99A1B" w14:textId="0A924A96" w:rsidR="001B1558" w:rsidRPr="0064124A" w:rsidRDefault="001B1558" w:rsidP="00D27938">
            <w:pPr>
              <w:pStyle w:val="ListParagraph"/>
              <w:numPr>
                <w:ilvl w:val="0"/>
                <w:numId w:val="211"/>
              </w:numPr>
              <w:autoSpaceDE w:val="0"/>
              <w:autoSpaceDN w:val="0"/>
              <w:adjustRightInd w:val="0"/>
              <w:snapToGrid w:val="0"/>
              <w:spacing w:before="0" w:beforeAutospacing="0" w:after="240" w:afterAutospacing="0" w:line="228" w:lineRule="auto"/>
              <w:rPr>
                <w:rFonts w:ascii="Source Sans Pro" w:hAnsi="Source Sans Pro"/>
                <w:snapToGrid w:val="0"/>
                <w:spacing w:val="-2"/>
                <w:lang w:val="es-ES"/>
              </w:rPr>
            </w:pPr>
            <w:r w:rsidRPr="0064124A">
              <w:rPr>
                <w:rFonts w:ascii="Source Sans Pro" w:hAnsi="Source Sans Pro"/>
                <w:snapToGrid w:val="0"/>
                <w:spacing w:val="-2"/>
                <w:lang w:val="es-US"/>
              </w:rPr>
              <w:t>Obtenga información sobre la calidad de la atención brindada por los planes, los centros de cuidados, los hospitales, los médicos, las agencias de atención médica a domicilio, los centros de diálisis, los centros de hospicio, los centros de rehabilitación para pacientes internados y los hospitales de atención a largo plazo.</w:t>
            </w:r>
          </w:p>
          <w:p w14:paraId="31F2F87D" w14:textId="17F42493" w:rsidR="001B1558" w:rsidRPr="0064124A" w:rsidRDefault="001B1558" w:rsidP="00D27938">
            <w:pPr>
              <w:pStyle w:val="ListParagraph"/>
              <w:numPr>
                <w:ilvl w:val="0"/>
                <w:numId w:val="211"/>
              </w:numPr>
              <w:autoSpaceDE w:val="0"/>
              <w:autoSpaceDN w:val="0"/>
              <w:adjustRightInd w:val="0"/>
              <w:snapToGrid w:val="0"/>
              <w:spacing w:before="0" w:beforeAutospacing="0" w:after="240" w:afterAutospacing="0" w:line="228" w:lineRule="auto"/>
              <w:rPr>
                <w:rFonts w:ascii="Source Sans Pro" w:hAnsi="Source Sans Pro"/>
                <w:spacing w:val="-2"/>
                <w:lang w:val="es-ES"/>
              </w:rPr>
            </w:pPr>
            <w:r w:rsidRPr="0064124A">
              <w:rPr>
                <w:rFonts w:ascii="Source Sans Pro" w:hAnsi="Source Sans Pro"/>
                <w:snapToGrid w:val="0"/>
                <w:spacing w:val="-2"/>
                <w:lang w:val="es-US"/>
              </w:rPr>
              <w:t>Busque sitios web y números de teléfono útiles.</w:t>
            </w:r>
            <w:bookmarkEnd w:id="55"/>
          </w:p>
          <w:p w14:paraId="1D6D3F03" w14:textId="11778BF8" w:rsidR="001B1558" w:rsidRPr="0064124A" w:rsidRDefault="001B1558" w:rsidP="00D27938">
            <w:pPr>
              <w:autoSpaceDE w:val="0"/>
              <w:autoSpaceDN w:val="0"/>
              <w:adjustRightInd w:val="0"/>
              <w:snapToGrid w:val="0"/>
              <w:spacing w:before="0" w:beforeAutospacing="0" w:after="120" w:afterAutospacing="0" w:line="228" w:lineRule="auto"/>
              <w:rPr>
                <w:rFonts w:ascii="Source Sans Pro" w:hAnsi="Source Sans Pro"/>
                <w:spacing w:val="-2"/>
                <w:lang w:val="es-ES"/>
              </w:rPr>
            </w:pPr>
            <w:r w:rsidRPr="0064124A">
              <w:rPr>
                <w:rFonts w:ascii="Source Sans Pro" w:hAnsi="Source Sans Pro"/>
                <w:spacing w:val="-2"/>
                <w:lang w:val="es-US"/>
              </w:rPr>
              <w:t xml:space="preserve">También puede visitar </w:t>
            </w:r>
            <w:hyperlink r:id="rId24" w:history="1">
              <w:r w:rsidRPr="0064124A">
                <w:rPr>
                  <w:rStyle w:val="Hyperlink"/>
                  <w:rFonts w:ascii="Source Sans Pro" w:hAnsi="Source Sans Pro"/>
                  <w:spacing w:val="-2"/>
                  <w:lang w:val="es-US"/>
                </w:rPr>
                <w:t>www.Medicare.gov</w:t>
              </w:r>
            </w:hyperlink>
            <w:r w:rsidRPr="0064124A">
              <w:rPr>
                <w:rFonts w:ascii="Source Sans Pro" w:hAnsi="Source Sans Pro"/>
                <w:spacing w:val="-2"/>
                <w:lang w:val="es-US"/>
              </w:rPr>
              <w:t xml:space="preserve"> para informar a Medicare sobre cualquier queja que tenga de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w:t>
            </w:r>
          </w:p>
          <w:p w14:paraId="2AA7F9DE" w14:textId="103E6214" w:rsidR="001B1558" w:rsidRPr="0064124A" w:rsidRDefault="001B1558" w:rsidP="00D27938">
            <w:pPr>
              <w:autoSpaceDE w:val="0"/>
              <w:autoSpaceDN w:val="0"/>
              <w:adjustRightInd w:val="0"/>
              <w:snapToGrid w:val="0"/>
              <w:spacing w:before="0" w:beforeAutospacing="0" w:after="120" w:afterAutospacing="0" w:line="228" w:lineRule="auto"/>
              <w:rPr>
                <w:rFonts w:ascii="Source Sans Pro" w:hAnsi="Source Sans Pro"/>
                <w:snapToGrid w:val="0"/>
                <w:spacing w:val="-2"/>
                <w:lang w:val="es-ES"/>
              </w:rPr>
            </w:pPr>
            <w:r w:rsidRPr="0064124A">
              <w:rPr>
                <w:rFonts w:ascii="Source Sans Pro" w:hAnsi="Source Sans Pro"/>
                <w:b/>
                <w:bCs/>
                <w:color w:val="000000"/>
                <w:spacing w:val="-2"/>
                <w:lang w:val="es-US"/>
              </w:rPr>
              <w:t xml:space="preserve">Para presentar una queja ante Medicare, </w:t>
            </w:r>
            <w:r w:rsidRPr="0064124A">
              <w:rPr>
                <w:rFonts w:ascii="Source Sans Pro" w:hAnsi="Source Sans Pro"/>
                <w:spacing w:val="-2"/>
                <w:lang w:val="es-US"/>
              </w:rPr>
              <w:t xml:space="preserve">ingrese en </w:t>
            </w:r>
            <w:hyperlink r:id="rId25" w:history="1">
              <w:r w:rsidRPr="0064124A">
                <w:rPr>
                  <w:rStyle w:val="Hyperlink"/>
                  <w:rFonts w:ascii="Source Sans Pro" w:hAnsi="Source Sans Pro"/>
                  <w:spacing w:val="-2"/>
                  <w:lang w:val="es-US"/>
                </w:rPr>
                <w:t>www.Medicare.gov/my/medicare-complaint</w:t>
              </w:r>
            </w:hyperlink>
            <w:r w:rsidRPr="0064124A">
              <w:rPr>
                <w:rFonts w:ascii="Source Sans Pro" w:hAnsi="Source Sans Pro"/>
                <w:spacing w:val="-2"/>
                <w:lang w:val="es-US"/>
              </w:rPr>
              <w:t>. Medicare toma sus quejas de manera seria y utilizará esta información para mejorar la calidad del programa de Medicare.</w:t>
            </w:r>
            <w:bookmarkEnd w:id="56"/>
          </w:p>
        </w:tc>
      </w:tr>
    </w:tbl>
    <w:p w14:paraId="138AB661" w14:textId="78DA36F7" w:rsidR="004B0421" w:rsidRPr="0064124A" w:rsidRDefault="004B0421" w:rsidP="0064124A">
      <w:pPr>
        <w:pStyle w:val="Heading2"/>
        <w:ind w:left="1800" w:hanging="1800"/>
        <w:rPr>
          <w:rFonts w:ascii="Source Sans Pro" w:hAnsi="Source Sans Pro"/>
          <w:b w:val="0"/>
          <w:spacing w:val="-2"/>
          <w:u w:val="single"/>
        </w:rPr>
      </w:pPr>
      <w:bookmarkStart w:id="57" w:name="_Toc206591755"/>
      <w:r w:rsidRPr="0064124A">
        <w:rPr>
          <w:rFonts w:ascii="Source Sans Pro" w:hAnsi="Source Sans Pro"/>
          <w:iCs w:val="0"/>
          <w:spacing w:val="-2"/>
        </w:rPr>
        <w:lastRenderedPageBreak/>
        <w:t>SECCIÓN 3</w:t>
      </w:r>
      <w:r w:rsidRPr="0064124A">
        <w:rPr>
          <w:rFonts w:ascii="Source Sans Pro" w:hAnsi="Source Sans Pro"/>
          <w:iCs w:val="0"/>
          <w:spacing w:val="-2"/>
        </w:rPr>
        <w:tab/>
      </w:r>
      <w:proofErr w:type="spellStart"/>
      <w:r w:rsidRPr="0064124A">
        <w:rPr>
          <w:rFonts w:ascii="Source Sans Pro" w:hAnsi="Source Sans Pro"/>
          <w:iCs w:val="0"/>
          <w:spacing w:val="-2"/>
        </w:rPr>
        <w:t>Programa</w:t>
      </w:r>
      <w:proofErr w:type="spellEnd"/>
      <w:r w:rsidRPr="0064124A">
        <w:rPr>
          <w:rFonts w:ascii="Source Sans Pro" w:hAnsi="Source Sans Pro"/>
          <w:iCs w:val="0"/>
          <w:spacing w:val="-2"/>
        </w:rPr>
        <w:t xml:space="preserve"> </w:t>
      </w:r>
      <w:proofErr w:type="spellStart"/>
      <w:r w:rsidRPr="0064124A">
        <w:rPr>
          <w:rFonts w:ascii="Source Sans Pro" w:hAnsi="Source Sans Pro"/>
          <w:iCs w:val="0"/>
          <w:spacing w:val="-2"/>
        </w:rPr>
        <w:t>estatal</w:t>
      </w:r>
      <w:proofErr w:type="spellEnd"/>
      <w:r w:rsidRPr="0064124A">
        <w:rPr>
          <w:rFonts w:ascii="Source Sans Pro" w:hAnsi="Source Sans Pro"/>
          <w:iCs w:val="0"/>
          <w:spacing w:val="-2"/>
        </w:rPr>
        <w:t xml:space="preserve"> de </w:t>
      </w:r>
      <w:proofErr w:type="spellStart"/>
      <w:r w:rsidRPr="0064124A">
        <w:rPr>
          <w:rFonts w:ascii="Source Sans Pro" w:hAnsi="Source Sans Pro"/>
          <w:iCs w:val="0"/>
          <w:spacing w:val="-2"/>
        </w:rPr>
        <w:t>asistencia</w:t>
      </w:r>
      <w:proofErr w:type="spellEnd"/>
      <w:r w:rsidRPr="0064124A">
        <w:rPr>
          <w:rFonts w:ascii="Source Sans Pro" w:hAnsi="Source Sans Pro"/>
          <w:iCs w:val="0"/>
          <w:spacing w:val="-2"/>
        </w:rPr>
        <w:t xml:space="preserve"> </w:t>
      </w:r>
      <w:proofErr w:type="spellStart"/>
      <w:r w:rsidRPr="0064124A">
        <w:rPr>
          <w:rFonts w:ascii="Source Sans Pro" w:hAnsi="Source Sans Pro"/>
          <w:iCs w:val="0"/>
          <w:spacing w:val="-2"/>
        </w:rPr>
        <w:t>sobre</w:t>
      </w:r>
      <w:proofErr w:type="spellEnd"/>
      <w:r w:rsidRPr="0064124A">
        <w:rPr>
          <w:rFonts w:ascii="Source Sans Pro" w:hAnsi="Source Sans Pro"/>
          <w:iCs w:val="0"/>
          <w:spacing w:val="-2"/>
        </w:rPr>
        <w:t xml:space="preserve"> </w:t>
      </w:r>
      <w:proofErr w:type="spellStart"/>
      <w:r w:rsidRPr="0064124A">
        <w:rPr>
          <w:rFonts w:ascii="Source Sans Pro" w:hAnsi="Source Sans Pro"/>
          <w:iCs w:val="0"/>
          <w:spacing w:val="-2"/>
        </w:rPr>
        <w:t>seguro</w:t>
      </w:r>
      <w:proofErr w:type="spellEnd"/>
      <w:r w:rsidRPr="0064124A">
        <w:rPr>
          <w:rFonts w:ascii="Source Sans Pro" w:hAnsi="Source Sans Pro"/>
          <w:iCs w:val="0"/>
          <w:spacing w:val="-2"/>
        </w:rPr>
        <w:t xml:space="preserve"> </w:t>
      </w:r>
      <w:proofErr w:type="spellStart"/>
      <w:r w:rsidRPr="0064124A">
        <w:rPr>
          <w:rFonts w:ascii="Source Sans Pro" w:hAnsi="Source Sans Pro"/>
          <w:iCs w:val="0"/>
          <w:spacing w:val="-2"/>
        </w:rPr>
        <w:t>médico</w:t>
      </w:r>
      <w:proofErr w:type="spellEnd"/>
      <w:r w:rsidRPr="0064124A">
        <w:rPr>
          <w:rFonts w:ascii="Source Sans Pro" w:hAnsi="Source Sans Pro"/>
          <w:iCs w:val="0"/>
          <w:spacing w:val="-2"/>
        </w:rPr>
        <w:t xml:space="preserve"> (State Health Insurance Assistance Program, SHIP)</w:t>
      </w:r>
      <w:bookmarkEnd w:id="57"/>
    </w:p>
    <w:p w14:paraId="6419AA69" w14:textId="17F7ABE9" w:rsidR="002E4207" w:rsidRPr="0064124A" w:rsidRDefault="002E4207" w:rsidP="006735B3">
      <w:pPr>
        <w:pStyle w:val="15paragraphafter15ptheading"/>
        <w:keepLines/>
        <w:spacing w:line="204" w:lineRule="auto"/>
        <w:ind w:right="274"/>
        <w:rPr>
          <w:rFonts w:ascii="Source Sans Pro" w:hAnsi="Source Sans Pro"/>
          <w:i/>
          <w:color w:val="0000FF"/>
          <w:spacing w:val="-2"/>
          <w:sz w:val="24"/>
          <w:szCs w:val="24"/>
        </w:rPr>
      </w:pPr>
      <w:r w:rsidRPr="0064124A">
        <w:rPr>
          <w:rFonts w:ascii="Source Sans Pro" w:hAnsi="Source Sans Pro"/>
          <w:bCs w:val="0"/>
          <w:i/>
          <w:iCs/>
          <w:color w:val="0000FF"/>
          <w:spacing w:val="-2"/>
          <w:sz w:val="24"/>
          <w:szCs w:val="24"/>
        </w:rPr>
        <w:t>[Organizations offering plans in multiple states: Revise the second and third paragraphs in this section to use the generic name (State Health Insurance Assistance Program or SHIP), and include a list of names, phone numbers, and addresses for all SHIPs in your service area. Plans have the option of including a separate exhibit to list information for all states in which our plan is filed and should refer to that exhibit below.]</w:t>
      </w:r>
    </w:p>
    <w:p w14:paraId="47AB6924" w14:textId="2C046715" w:rsidR="002E4207" w:rsidRPr="0064124A" w:rsidRDefault="002E4207" w:rsidP="006735B3">
      <w:pPr>
        <w:pStyle w:val="15paragraphafter15ptheading"/>
        <w:spacing w:line="204" w:lineRule="auto"/>
        <w:ind w:right="270"/>
        <w:rPr>
          <w:rFonts w:ascii="Source Sans Pro" w:hAnsi="Source Sans Pro"/>
          <w:spacing w:val="-2"/>
          <w:sz w:val="24"/>
          <w:szCs w:val="24"/>
        </w:rPr>
      </w:pPr>
      <w:r w:rsidRPr="0064124A">
        <w:rPr>
          <w:rFonts w:ascii="Source Sans Pro" w:hAnsi="Source Sans Pro"/>
          <w:bCs w:val="0"/>
          <w:spacing w:val="-2"/>
          <w:sz w:val="24"/>
          <w:szCs w:val="24"/>
          <w:lang w:val="es-US"/>
        </w:rPr>
        <w:t>El Programa estatal de asistencia sobre seguro médico (</w:t>
      </w:r>
      <w:proofErr w:type="spellStart"/>
      <w:r w:rsidRPr="0064124A">
        <w:rPr>
          <w:rFonts w:ascii="Source Sans Pro" w:hAnsi="Source Sans Pro"/>
          <w:bCs w:val="0"/>
          <w:spacing w:val="-2"/>
          <w:sz w:val="24"/>
          <w:szCs w:val="24"/>
          <w:lang w:val="es-US"/>
        </w:rPr>
        <w:t>State</w:t>
      </w:r>
      <w:proofErr w:type="spellEnd"/>
      <w:r w:rsidRPr="0064124A">
        <w:rPr>
          <w:rFonts w:ascii="Source Sans Pro" w:hAnsi="Source Sans Pro"/>
          <w:bCs w:val="0"/>
          <w:spacing w:val="-2"/>
          <w:sz w:val="24"/>
          <w:szCs w:val="24"/>
          <w:lang w:val="es-US"/>
        </w:rPr>
        <w:t xml:space="preserve"> </w:t>
      </w:r>
      <w:proofErr w:type="spellStart"/>
      <w:r w:rsidRPr="0064124A">
        <w:rPr>
          <w:rFonts w:ascii="Source Sans Pro" w:hAnsi="Source Sans Pro"/>
          <w:bCs w:val="0"/>
          <w:spacing w:val="-2"/>
          <w:sz w:val="24"/>
          <w:szCs w:val="24"/>
          <w:lang w:val="es-US"/>
        </w:rPr>
        <w:t>Health</w:t>
      </w:r>
      <w:proofErr w:type="spellEnd"/>
      <w:r w:rsidRPr="0064124A">
        <w:rPr>
          <w:rFonts w:ascii="Source Sans Pro" w:hAnsi="Source Sans Pro"/>
          <w:bCs w:val="0"/>
          <w:spacing w:val="-2"/>
          <w:sz w:val="24"/>
          <w:szCs w:val="24"/>
          <w:lang w:val="es-US"/>
        </w:rPr>
        <w:t xml:space="preserve"> </w:t>
      </w:r>
      <w:proofErr w:type="spellStart"/>
      <w:r w:rsidRPr="0064124A">
        <w:rPr>
          <w:rFonts w:ascii="Source Sans Pro" w:hAnsi="Source Sans Pro"/>
          <w:bCs w:val="0"/>
          <w:spacing w:val="-2"/>
          <w:sz w:val="24"/>
          <w:szCs w:val="24"/>
          <w:lang w:val="es-US"/>
        </w:rPr>
        <w:t>Insurance</w:t>
      </w:r>
      <w:proofErr w:type="spellEnd"/>
      <w:r w:rsidRPr="0064124A">
        <w:rPr>
          <w:rFonts w:ascii="Source Sans Pro" w:hAnsi="Source Sans Pro"/>
          <w:bCs w:val="0"/>
          <w:spacing w:val="-2"/>
          <w:sz w:val="24"/>
          <w:szCs w:val="24"/>
          <w:lang w:val="es-US"/>
        </w:rPr>
        <w:t xml:space="preserve"> </w:t>
      </w:r>
      <w:proofErr w:type="spellStart"/>
      <w:r w:rsidRPr="0064124A">
        <w:rPr>
          <w:rFonts w:ascii="Source Sans Pro" w:hAnsi="Source Sans Pro"/>
          <w:bCs w:val="0"/>
          <w:spacing w:val="-2"/>
          <w:sz w:val="24"/>
          <w:szCs w:val="24"/>
          <w:lang w:val="es-US"/>
        </w:rPr>
        <w:t>Assistance</w:t>
      </w:r>
      <w:proofErr w:type="spellEnd"/>
      <w:r w:rsidRPr="0064124A">
        <w:rPr>
          <w:rFonts w:ascii="Source Sans Pro" w:hAnsi="Source Sans Pro"/>
          <w:bCs w:val="0"/>
          <w:spacing w:val="-2"/>
          <w:sz w:val="24"/>
          <w:szCs w:val="24"/>
          <w:lang w:val="es-US"/>
        </w:rPr>
        <w:t xml:space="preserve"> </w:t>
      </w:r>
      <w:proofErr w:type="spellStart"/>
      <w:r w:rsidRPr="0064124A">
        <w:rPr>
          <w:rFonts w:ascii="Source Sans Pro" w:hAnsi="Source Sans Pro"/>
          <w:bCs w:val="0"/>
          <w:spacing w:val="-2"/>
          <w:sz w:val="24"/>
          <w:szCs w:val="24"/>
          <w:lang w:val="es-US"/>
        </w:rPr>
        <w:t>Program</w:t>
      </w:r>
      <w:proofErr w:type="spellEnd"/>
      <w:r w:rsidRPr="0064124A">
        <w:rPr>
          <w:rFonts w:ascii="Source Sans Pro" w:hAnsi="Source Sans Pro"/>
          <w:bCs w:val="0"/>
          <w:spacing w:val="-2"/>
          <w:sz w:val="24"/>
          <w:szCs w:val="24"/>
          <w:lang w:val="es-US"/>
        </w:rPr>
        <w:t xml:space="preserve">, SHIP) es un programa del gobierno con asesores capacitados en todos los estados que ofrecen ayuda gratuita, información y respuestas a sus preguntas sobre Medicare. </w:t>
      </w:r>
      <w:r w:rsidRPr="0064124A">
        <w:rPr>
          <w:rFonts w:ascii="Source Sans Pro" w:hAnsi="Source Sans Pro"/>
          <w:bCs w:val="0"/>
          <w:i/>
          <w:iCs/>
          <w:color w:val="0000FF"/>
          <w:spacing w:val="-2"/>
          <w:sz w:val="24"/>
          <w:szCs w:val="24"/>
        </w:rPr>
        <w:t xml:space="preserve">[Multiple state plans inserting information in an exhibit, replace rest of this paragraph with a sentence referencing the exhibit where members will find SHIP information.] </w:t>
      </w:r>
      <w:r w:rsidRPr="0064124A">
        <w:rPr>
          <w:rFonts w:ascii="Source Sans Pro" w:hAnsi="Source Sans Pro"/>
          <w:bCs w:val="0"/>
          <w:color w:val="0000FF"/>
          <w:spacing w:val="-2"/>
          <w:sz w:val="24"/>
          <w:szCs w:val="24"/>
        </w:rPr>
        <w:t>[</w:t>
      </w:r>
      <w:r w:rsidRPr="0064124A">
        <w:rPr>
          <w:rFonts w:ascii="Source Sans Pro" w:hAnsi="Source Sans Pro"/>
          <w:bCs w:val="0"/>
          <w:i/>
          <w:iCs/>
          <w:color w:val="0000FF"/>
          <w:spacing w:val="-2"/>
          <w:sz w:val="24"/>
          <w:szCs w:val="24"/>
        </w:rPr>
        <w:t>Multiple-state plans inserting information in the EOC add:</w:t>
      </w:r>
      <w:r w:rsidRPr="0064124A">
        <w:rPr>
          <w:rFonts w:ascii="Source Sans Pro" w:hAnsi="Source Sans Pro"/>
          <w:bCs w:val="0"/>
          <w:color w:val="0000FF"/>
          <w:spacing w:val="-2"/>
          <w:sz w:val="24"/>
          <w:szCs w:val="24"/>
        </w:rPr>
        <w:t xml:space="preserve"> A </w:t>
      </w:r>
      <w:proofErr w:type="spellStart"/>
      <w:r w:rsidRPr="0064124A">
        <w:rPr>
          <w:rFonts w:ascii="Source Sans Pro" w:hAnsi="Source Sans Pro"/>
          <w:bCs w:val="0"/>
          <w:color w:val="0000FF"/>
          <w:spacing w:val="-2"/>
          <w:sz w:val="24"/>
          <w:szCs w:val="24"/>
        </w:rPr>
        <w:t>continuación</w:t>
      </w:r>
      <w:proofErr w:type="spellEnd"/>
      <w:r w:rsidRPr="0064124A">
        <w:rPr>
          <w:rFonts w:ascii="Source Sans Pro" w:hAnsi="Source Sans Pro"/>
          <w:bCs w:val="0"/>
          <w:color w:val="0000FF"/>
          <w:spacing w:val="-2"/>
          <w:sz w:val="24"/>
          <w:szCs w:val="24"/>
        </w:rPr>
        <w:t xml:space="preserve">, </w:t>
      </w:r>
      <w:proofErr w:type="spellStart"/>
      <w:r w:rsidRPr="0064124A">
        <w:rPr>
          <w:rFonts w:ascii="Source Sans Pro" w:hAnsi="Source Sans Pro"/>
          <w:bCs w:val="0"/>
          <w:color w:val="0000FF"/>
          <w:spacing w:val="-2"/>
          <w:sz w:val="24"/>
          <w:szCs w:val="24"/>
        </w:rPr>
        <w:t>encontrará</w:t>
      </w:r>
      <w:proofErr w:type="spellEnd"/>
      <w:r w:rsidRPr="0064124A">
        <w:rPr>
          <w:rFonts w:ascii="Source Sans Pro" w:hAnsi="Source Sans Pro"/>
          <w:bCs w:val="0"/>
          <w:color w:val="0000FF"/>
          <w:spacing w:val="-2"/>
          <w:sz w:val="24"/>
          <w:szCs w:val="24"/>
        </w:rPr>
        <w:t xml:space="preserve"> </w:t>
      </w:r>
      <w:proofErr w:type="spellStart"/>
      <w:r w:rsidRPr="0064124A">
        <w:rPr>
          <w:rFonts w:ascii="Source Sans Pro" w:hAnsi="Source Sans Pro"/>
          <w:bCs w:val="0"/>
          <w:color w:val="0000FF"/>
          <w:spacing w:val="-2"/>
          <w:sz w:val="24"/>
          <w:szCs w:val="24"/>
        </w:rPr>
        <w:t>una</w:t>
      </w:r>
      <w:proofErr w:type="spellEnd"/>
      <w:r w:rsidRPr="0064124A">
        <w:rPr>
          <w:rFonts w:ascii="Source Sans Pro" w:hAnsi="Source Sans Pro"/>
          <w:bCs w:val="0"/>
          <w:color w:val="0000FF"/>
          <w:spacing w:val="-2"/>
          <w:sz w:val="24"/>
          <w:szCs w:val="24"/>
        </w:rPr>
        <w:t xml:space="preserve"> </w:t>
      </w:r>
      <w:proofErr w:type="spellStart"/>
      <w:r w:rsidRPr="0064124A">
        <w:rPr>
          <w:rFonts w:ascii="Source Sans Pro" w:hAnsi="Source Sans Pro"/>
          <w:bCs w:val="0"/>
          <w:color w:val="0000FF"/>
          <w:spacing w:val="-2"/>
          <w:sz w:val="24"/>
          <w:szCs w:val="24"/>
        </w:rPr>
        <w:t>lista</w:t>
      </w:r>
      <w:proofErr w:type="spellEnd"/>
      <w:r w:rsidRPr="0064124A">
        <w:rPr>
          <w:rFonts w:ascii="Source Sans Pro" w:hAnsi="Source Sans Pro"/>
          <w:bCs w:val="0"/>
          <w:color w:val="0000FF"/>
          <w:spacing w:val="-2"/>
          <w:sz w:val="24"/>
          <w:szCs w:val="24"/>
        </w:rPr>
        <w:t xml:space="preserve"> de </w:t>
      </w:r>
      <w:proofErr w:type="spellStart"/>
      <w:r w:rsidRPr="0064124A">
        <w:rPr>
          <w:rFonts w:ascii="Source Sans Pro" w:hAnsi="Source Sans Pro"/>
          <w:bCs w:val="0"/>
          <w:color w:val="0000FF"/>
          <w:spacing w:val="-2"/>
          <w:sz w:val="24"/>
          <w:szCs w:val="24"/>
        </w:rPr>
        <w:t>los</w:t>
      </w:r>
      <w:proofErr w:type="spellEnd"/>
      <w:r w:rsidRPr="0064124A">
        <w:rPr>
          <w:rFonts w:ascii="Source Sans Pro" w:hAnsi="Source Sans Pro"/>
          <w:bCs w:val="0"/>
          <w:color w:val="0000FF"/>
          <w:spacing w:val="-2"/>
          <w:sz w:val="24"/>
          <w:szCs w:val="24"/>
        </w:rPr>
        <w:t xml:space="preserve"> </w:t>
      </w:r>
      <w:proofErr w:type="spellStart"/>
      <w:r w:rsidRPr="0064124A">
        <w:rPr>
          <w:rFonts w:ascii="Source Sans Pro" w:hAnsi="Source Sans Pro"/>
          <w:bCs w:val="0"/>
          <w:color w:val="0000FF"/>
          <w:spacing w:val="-2"/>
          <w:sz w:val="24"/>
          <w:szCs w:val="24"/>
        </w:rPr>
        <w:t>Programas</w:t>
      </w:r>
      <w:proofErr w:type="spellEnd"/>
      <w:r w:rsidRPr="0064124A">
        <w:rPr>
          <w:rFonts w:ascii="Source Sans Pro" w:hAnsi="Source Sans Pro"/>
          <w:bCs w:val="0"/>
          <w:color w:val="0000FF"/>
          <w:spacing w:val="-2"/>
          <w:sz w:val="24"/>
          <w:szCs w:val="24"/>
        </w:rPr>
        <w:t xml:space="preserve"> </w:t>
      </w:r>
      <w:proofErr w:type="spellStart"/>
      <w:r w:rsidRPr="0064124A">
        <w:rPr>
          <w:rFonts w:ascii="Source Sans Pro" w:hAnsi="Source Sans Pro"/>
          <w:bCs w:val="0"/>
          <w:color w:val="0000FF"/>
          <w:spacing w:val="-2"/>
          <w:sz w:val="24"/>
          <w:szCs w:val="24"/>
        </w:rPr>
        <w:t>estatales</w:t>
      </w:r>
      <w:proofErr w:type="spellEnd"/>
      <w:r w:rsidRPr="0064124A">
        <w:rPr>
          <w:rFonts w:ascii="Source Sans Pro" w:hAnsi="Source Sans Pro"/>
          <w:bCs w:val="0"/>
          <w:color w:val="0000FF"/>
          <w:spacing w:val="-2"/>
          <w:sz w:val="24"/>
          <w:szCs w:val="24"/>
        </w:rPr>
        <w:t xml:space="preserve"> de </w:t>
      </w:r>
      <w:proofErr w:type="spellStart"/>
      <w:r w:rsidRPr="0064124A">
        <w:rPr>
          <w:rFonts w:ascii="Source Sans Pro" w:hAnsi="Source Sans Pro"/>
          <w:bCs w:val="0"/>
          <w:color w:val="0000FF"/>
          <w:spacing w:val="-2"/>
          <w:sz w:val="24"/>
          <w:szCs w:val="24"/>
        </w:rPr>
        <w:t>asistencia</w:t>
      </w:r>
      <w:proofErr w:type="spellEnd"/>
      <w:r w:rsidRPr="0064124A">
        <w:rPr>
          <w:rFonts w:ascii="Source Sans Pro" w:hAnsi="Source Sans Pro"/>
          <w:bCs w:val="0"/>
          <w:color w:val="0000FF"/>
          <w:spacing w:val="-2"/>
          <w:sz w:val="24"/>
          <w:szCs w:val="24"/>
        </w:rPr>
        <w:t xml:space="preserve"> </w:t>
      </w:r>
      <w:proofErr w:type="spellStart"/>
      <w:r w:rsidRPr="0064124A">
        <w:rPr>
          <w:rFonts w:ascii="Source Sans Pro" w:hAnsi="Source Sans Pro"/>
          <w:bCs w:val="0"/>
          <w:color w:val="0000FF"/>
          <w:spacing w:val="-2"/>
          <w:sz w:val="24"/>
          <w:szCs w:val="24"/>
        </w:rPr>
        <w:t>sobre</w:t>
      </w:r>
      <w:proofErr w:type="spellEnd"/>
      <w:r w:rsidRPr="0064124A">
        <w:rPr>
          <w:rFonts w:ascii="Source Sans Pro" w:hAnsi="Source Sans Pro"/>
          <w:bCs w:val="0"/>
          <w:color w:val="0000FF"/>
          <w:spacing w:val="-2"/>
          <w:sz w:val="24"/>
          <w:szCs w:val="24"/>
        </w:rPr>
        <w:t xml:space="preserve"> </w:t>
      </w:r>
      <w:proofErr w:type="spellStart"/>
      <w:r w:rsidRPr="0064124A">
        <w:rPr>
          <w:rFonts w:ascii="Source Sans Pro" w:hAnsi="Source Sans Pro"/>
          <w:bCs w:val="0"/>
          <w:color w:val="0000FF"/>
          <w:spacing w:val="-2"/>
          <w:sz w:val="24"/>
          <w:szCs w:val="24"/>
        </w:rPr>
        <w:t>seguro</w:t>
      </w:r>
      <w:proofErr w:type="spellEnd"/>
      <w:r w:rsidRPr="0064124A">
        <w:rPr>
          <w:rFonts w:ascii="Source Sans Pro" w:hAnsi="Source Sans Pro"/>
          <w:bCs w:val="0"/>
          <w:color w:val="0000FF"/>
          <w:spacing w:val="-2"/>
          <w:sz w:val="24"/>
          <w:szCs w:val="24"/>
        </w:rPr>
        <w:t xml:space="preserve"> </w:t>
      </w:r>
      <w:proofErr w:type="spellStart"/>
      <w:r w:rsidRPr="0064124A">
        <w:rPr>
          <w:rFonts w:ascii="Source Sans Pro" w:hAnsi="Source Sans Pro"/>
          <w:bCs w:val="0"/>
          <w:color w:val="0000FF"/>
          <w:spacing w:val="-2"/>
          <w:sz w:val="24"/>
          <w:szCs w:val="24"/>
        </w:rPr>
        <w:t>médico</w:t>
      </w:r>
      <w:proofErr w:type="spellEnd"/>
      <w:r w:rsidRPr="0064124A">
        <w:rPr>
          <w:rFonts w:ascii="Source Sans Pro" w:hAnsi="Source Sans Pro"/>
          <w:bCs w:val="0"/>
          <w:color w:val="0000FF"/>
          <w:spacing w:val="-2"/>
          <w:sz w:val="24"/>
          <w:szCs w:val="24"/>
        </w:rPr>
        <w:t xml:space="preserve"> </w:t>
      </w:r>
      <w:proofErr w:type="spellStart"/>
      <w:r w:rsidRPr="0064124A">
        <w:rPr>
          <w:rFonts w:ascii="Source Sans Pro" w:hAnsi="Source Sans Pro"/>
          <w:bCs w:val="0"/>
          <w:color w:val="0000FF"/>
          <w:spacing w:val="-2"/>
          <w:sz w:val="24"/>
          <w:szCs w:val="24"/>
        </w:rPr>
        <w:t>en</w:t>
      </w:r>
      <w:proofErr w:type="spellEnd"/>
      <w:r w:rsidRPr="0064124A">
        <w:rPr>
          <w:rFonts w:ascii="Source Sans Pro" w:hAnsi="Source Sans Pro"/>
          <w:bCs w:val="0"/>
          <w:color w:val="0000FF"/>
          <w:spacing w:val="-2"/>
          <w:sz w:val="24"/>
          <w:szCs w:val="24"/>
        </w:rPr>
        <w:t xml:space="preserve"> </w:t>
      </w:r>
      <w:proofErr w:type="spellStart"/>
      <w:r w:rsidRPr="0064124A">
        <w:rPr>
          <w:rFonts w:ascii="Source Sans Pro" w:hAnsi="Source Sans Pro"/>
          <w:bCs w:val="0"/>
          <w:color w:val="0000FF"/>
          <w:spacing w:val="-2"/>
          <w:sz w:val="24"/>
          <w:szCs w:val="24"/>
        </w:rPr>
        <w:t>cada</w:t>
      </w:r>
      <w:proofErr w:type="spellEnd"/>
      <w:r w:rsidRPr="0064124A">
        <w:rPr>
          <w:rFonts w:ascii="Source Sans Pro" w:hAnsi="Source Sans Pro"/>
          <w:bCs w:val="0"/>
          <w:color w:val="0000FF"/>
          <w:spacing w:val="-2"/>
          <w:sz w:val="24"/>
          <w:szCs w:val="24"/>
        </w:rPr>
        <w:t xml:space="preserve"> </w:t>
      </w:r>
      <w:proofErr w:type="spellStart"/>
      <w:r w:rsidRPr="0064124A">
        <w:rPr>
          <w:rFonts w:ascii="Source Sans Pro" w:hAnsi="Source Sans Pro"/>
          <w:bCs w:val="0"/>
          <w:color w:val="0000FF"/>
          <w:spacing w:val="-2"/>
          <w:sz w:val="24"/>
          <w:szCs w:val="24"/>
        </w:rPr>
        <w:t>estado</w:t>
      </w:r>
      <w:proofErr w:type="spellEnd"/>
      <w:r w:rsidRPr="0064124A">
        <w:rPr>
          <w:rFonts w:ascii="Source Sans Pro" w:hAnsi="Source Sans Pro"/>
          <w:bCs w:val="0"/>
          <w:color w:val="0000FF"/>
          <w:spacing w:val="-2"/>
          <w:sz w:val="24"/>
          <w:szCs w:val="24"/>
        </w:rPr>
        <w:t xml:space="preserve"> </w:t>
      </w:r>
      <w:proofErr w:type="spellStart"/>
      <w:r w:rsidRPr="0064124A">
        <w:rPr>
          <w:rFonts w:ascii="Source Sans Pro" w:hAnsi="Source Sans Pro"/>
          <w:bCs w:val="0"/>
          <w:color w:val="0000FF"/>
          <w:spacing w:val="-2"/>
          <w:sz w:val="24"/>
          <w:szCs w:val="24"/>
        </w:rPr>
        <w:t>en</w:t>
      </w:r>
      <w:proofErr w:type="spellEnd"/>
      <w:r w:rsidRPr="0064124A">
        <w:rPr>
          <w:rFonts w:ascii="Source Sans Pro" w:hAnsi="Source Sans Pro"/>
          <w:bCs w:val="0"/>
          <w:color w:val="0000FF"/>
          <w:spacing w:val="-2"/>
          <w:sz w:val="24"/>
          <w:szCs w:val="24"/>
        </w:rPr>
        <w:t xml:space="preserve"> </w:t>
      </w:r>
      <w:proofErr w:type="spellStart"/>
      <w:r w:rsidRPr="0064124A">
        <w:rPr>
          <w:rFonts w:ascii="Source Sans Pro" w:hAnsi="Source Sans Pro"/>
          <w:bCs w:val="0"/>
          <w:color w:val="0000FF"/>
          <w:spacing w:val="-2"/>
          <w:sz w:val="24"/>
          <w:szCs w:val="24"/>
        </w:rPr>
        <w:t>el</w:t>
      </w:r>
      <w:proofErr w:type="spellEnd"/>
      <w:r w:rsidRPr="0064124A">
        <w:rPr>
          <w:rFonts w:ascii="Source Sans Pro" w:hAnsi="Source Sans Pro"/>
          <w:bCs w:val="0"/>
          <w:color w:val="0000FF"/>
          <w:spacing w:val="-2"/>
          <w:sz w:val="24"/>
          <w:szCs w:val="24"/>
        </w:rPr>
        <w:t xml:space="preserve"> que </w:t>
      </w:r>
      <w:proofErr w:type="spellStart"/>
      <w:r w:rsidRPr="0064124A">
        <w:rPr>
          <w:rFonts w:ascii="Source Sans Pro" w:hAnsi="Source Sans Pro"/>
          <w:bCs w:val="0"/>
          <w:color w:val="0000FF"/>
          <w:spacing w:val="-2"/>
          <w:sz w:val="24"/>
          <w:szCs w:val="24"/>
        </w:rPr>
        <w:t>atendemos</w:t>
      </w:r>
      <w:proofErr w:type="spellEnd"/>
      <w:r w:rsidRPr="0064124A">
        <w:rPr>
          <w:rFonts w:ascii="Source Sans Pro" w:hAnsi="Source Sans Pro"/>
          <w:bCs w:val="0"/>
          <w:color w:val="0000FF"/>
          <w:spacing w:val="-2"/>
          <w:sz w:val="24"/>
          <w:szCs w:val="24"/>
        </w:rPr>
        <w:t>:]</w:t>
      </w:r>
      <w:r w:rsidRPr="0064124A">
        <w:rPr>
          <w:rFonts w:ascii="Source Sans Pro" w:hAnsi="Source Sans Pro"/>
          <w:bCs w:val="0"/>
          <w:spacing w:val="-2"/>
          <w:sz w:val="24"/>
          <w:szCs w:val="24"/>
        </w:rPr>
        <w:t xml:space="preserve"> </w:t>
      </w:r>
      <w:r w:rsidRPr="0064124A">
        <w:rPr>
          <w:rFonts w:ascii="Source Sans Pro" w:hAnsi="Source Sans Pro"/>
          <w:bCs w:val="0"/>
          <w:i/>
          <w:iCs/>
          <w:color w:val="0000FF"/>
          <w:spacing w:val="-2"/>
          <w:sz w:val="24"/>
          <w:szCs w:val="24"/>
        </w:rPr>
        <w:t xml:space="preserve">[Multiple-state plans inserting information in the EOC use bullets for the following sentence, inserting separate bullets for each state.] </w:t>
      </w:r>
      <w:r w:rsidRPr="0064124A">
        <w:rPr>
          <w:rFonts w:ascii="Source Sans Pro" w:hAnsi="Source Sans Pro"/>
          <w:bCs w:val="0"/>
          <w:spacing w:val="-2"/>
          <w:sz w:val="24"/>
          <w:szCs w:val="24"/>
        </w:rPr>
        <w:t xml:space="preserve">En </w:t>
      </w:r>
      <w:r w:rsidRPr="0064124A">
        <w:rPr>
          <w:rFonts w:ascii="Source Sans Pro" w:hAnsi="Source Sans Pro"/>
          <w:bCs w:val="0"/>
          <w:i/>
          <w:iCs/>
          <w:color w:val="0000FF"/>
          <w:spacing w:val="-2"/>
          <w:sz w:val="24"/>
          <w:szCs w:val="24"/>
        </w:rPr>
        <w:t>[insert state]</w:t>
      </w:r>
      <w:r w:rsidRPr="0064124A">
        <w:rPr>
          <w:rFonts w:ascii="Source Sans Pro" w:hAnsi="Source Sans Pro"/>
          <w:bCs w:val="0"/>
          <w:spacing w:val="-2"/>
          <w:sz w:val="24"/>
          <w:szCs w:val="24"/>
        </w:rPr>
        <w:t xml:space="preserve">, </w:t>
      </w:r>
      <w:proofErr w:type="spellStart"/>
      <w:r w:rsidRPr="0064124A">
        <w:rPr>
          <w:rFonts w:ascii="Source Sans Pro" w:hAnsi="Source Sans Pro"/>
          <w:bCs w:val="0"/>
          <w:spacing w:val="-2"/>
          <w:sz w:val="24"/>
          <w:szCs w:val="24"/>
        </w:rPr>
        <w:t>el</w:t>
      </w:r>
      <w:proofErr w:type="spellEnd"/>
      <w:r w:rsidRPr="0064124A">
        <w:rPr>
          <w:rFonts w:ascii="Source Sans Pro" w:hAnsi="Source Sans Pro"/>
          <w:bCs w:val="0"/>
          <w:spacing w:val="-2"/>
          <w:sz w:val="24"/>
          <w:szCs w:val="24"/>
        </w:rPr>
        <w:t xml:space="preserve"> SHIP se llama </w:t>
      </w:r>
      <w:r w:rsidRPr="0064124A">
        <w:rPr>
          <w:rFonts w:ascii="Source Sans Pro" w:hAnsi="Source Sans Pro"/>
          <w:bCs w:val="0"/>
          <w:i/>
          <w:iCs/>
          <w:color w:val="0000FF"/>
          <w:spacing w:val="-2"/>
          <w:sz w:val="24"/>
          <w:szCs w:val="24"/>
        </w:rPr>
        <w:t>[insert state-specific SHIP name]</w:t>
      </w:r>
      <w:r w:rsidRPr="0064124A">
        <w:rPr>
          <w:rFonts w:ascii="Source Sans Pro" w:hAnsi="Source Sans Pro"/>
          <w:bCs w:val="0"/>
          <w:spacing w:val="-2"/>
          <w:sz w:val="24"/>
          <w:szCs w:val="24"/>
        </w:rPr>
        <w:t>.</w:t>
      </w:r>
    </w:p>
    <w:p w14:paraId="15ED729B" w14:textId="42E9EB4A" w:rsidR="002E4207" w:rsidRPr="0064124A" w:rsidRDefault="002E4207" w:rsidP="006735B3">
      <w:pPr>
        <w:pStyle w:val="15paragraphafter15ptheading"/>
        <w:spacing w:line="204" w:lineRule="auto"/>
        <w:ind w:right="270"/>
        <w:rPr>
          <w:rFonts w:ascii="Source Sans Pro" w:hAnsi="Source Sans Pro"/>
          <w:spacing w:val="-2"/>
          <w:sz w:val="24"/>
          <w:szCs w:val="24"/>
          <w:lang w:val="es-ES"/>
        </w:rPr>
      </w:pPr>
      <w:r w:rsidRPr="0064124A">
        <w:rPr>
          <w:rFonts w:ascii="Source Sans Pro" w:hAnsi="Source Sans Pro"/>
          <w:bCs w:val="0"/>
          <w:i/>
          <w:iCs/>
          <w:color w:val="0000FF"/>
          <w:spacing w:val="-2"/>
          <w:sz w:val="24"/>
          <w:szCs w:val="24"/>
          <w:lang w:val="es-ES"/>
        </w:rPr>
        <w:t>[</w:t>
      </w:r>
      <w:proofErr w:type="spellStart"/>
      <w:r w:rsidRPr="0064124A">
        <w:rPr>
          <w:rFonts w:ascii="Source Sans Pro" w:hAnsi="Source Sans Pro"/>
          <w:bCs w:val="0"/>
          <w:i/>
          <w:iCs/>
          <w:color w:val="0000FF"/>
          <w:spacing w:val="-2"/>
          <w:sz w:val="24"/>
          <w:szCs w:val="24"/>
          <w:lang w:val="es-ES"/>
        </w:rPr>
        <w:t>Insert</w:t>
      </w:r>
      <w:proofErr w:type="spellEnd"/>
      <w:r w:rsidRPr="0064124A">
        <w:rPr>
          <w:rFonts w:ascii="Source Sans Pro" w:hAnsi="Source Sans Pro"/>
          <w:bCs w:val="0"/>
          <w:i/>
          <w:iCs/>
          <w:color w:val="0000FF"/>
          <w:spacing w:val="-2"/>
          <w:sz w:val="24"/>
          <w:szCs w:val="24"/>
          <w:lang w:val="es-ES"/>
        </w:rPr>
        <w:t xml:space="preserve"> </w:t>
      </w:r>
      <w:proofErr w:type="spellStart"/>
      <w:r w:rsidRPr="0064124A">
        <w:rPr>
          <w:rFonts w:ascii="Source Sans Pro" w:hAnsi="Source Sans Pro"/>
          <w:bCs w:val="0"/>
          <w:i/>
          <w:iCs/>
          <w:color w:val="0000FF"/>
          <w:spacing w:val="-2"/>
          <w:sz w:val="24"/>
          <w:szCs w:val="24"/>
          <w:lang w:val="es-ES"/>
        </w:rPr>
        <w:t>state-specific</w:t>
      </w:r>
      <w:proofErr w:type="spellEnd"/>
      <w:r w:rsidRPr="0064124A">
        <w:rPr>
          <w:rFonts w:ascii="Source Sans Pro" w:hAnsi="Source Sans Pro"/>
          <w:bCs w:val="0"/>
          <w:i/>
          <w:iCs/>
          <w:color w:val="0000FF"/>
          <w:spacing w:val="-2"/>
          <w:sz w:val="24"/>
          <w:szCs w:val="24"/>
          <w:lang w:val="es-ES"/>
        </w:rPr>
        <w:t xml:space="preserve"> SHIP </w:t>
      </w:r>
      <w:proofErr w:type="spellStart"/>
      <w:r w:rsidRPr="0064124A">
        <w:rPr>
          <w:rFonts w:ascii="Source Sans Pro" w:hAnsi="Source Sans Pro"/>
          <w:bCs w:val="0"/>
          <w:i/>
          <w:iCs/>
          <w:color w:val="0000FF"/>
          <w:spacing w:val="-2"/>
          <w:sz w:val="24"/>
          <w:szCs w:val="24"/>
          <w:lang w:val="es-ES"/>
        </w:rPr>
        <w:t>name</w:t>
      </w:r>
      <w:proofErr w:type="spellEnd"/>
      <w:r w:rsidRPr="0064124A">
        <w:rPr>
          <w:rFonts w:ascii="Source Sans Pro" w:hAnsi="Source Sans Pro"/>
          <w:bCs w:val="0"/>
          <w:i/>
          <w:iCs/>
          <w:color w:val="0000FF"/>
          <w:spacing w:val="-2"/>
          <w:sz w:val="24"/>
          <w:szCs w:val="24"/>
          <w:lang w:val="es-ES"/>
        </w:rPr>
        <w:t>]</w:t>
      </w:r>
      <w:r w:rsidRPr="0064124A">
        <w:rPr>
          <w:rFonts w:ascii="Source Sans Pro" w:hAnsi="Source Sans Pro"/>
          <w:bCs w:val="0"/>
          <w:spacing w:val="-2"/>
          <w:sz w:val="24"/>
          <w:szCs w:val="24"/>
          <w:lang w:val="es-US"/>
        </w:rPr>
        <w:t xml:space="preserve"> es un programa estatal independiente (que no tiene relación con ninguna empresa de seguros ni plan de salud) que recibe fondos del gobierno federal con el propósito de brindar asesoramiento sobre seguros médicos, a nivel local y de forma gratuita, a las personas que tienen Medicare.</w:t>
      </w:r>
    </w:p>
    <w:p w14:paraId="515266B2" w14:textId="0977F645" w:rsidR="002E4207" w:rsidRPr="0064124A" w:rsidRDefault="002E4207" w:rsidP="006735B3">
      <w:pPr>
        <w:pStyle w:val="15paragraphafter15ptheading"/>
        <w:spacing w:line="204" w:lineRule="auto"/>
        <w:ind w:right="270"/>
        <w:rPr>
          <w:rFonts w:ascii="Source Sans Pro" w:hAnsi="Source Sans Pro"/>
          <w:spacing w:val="-2"/>
          <w:sz w:val="24"/>
          <w:szCs w:val="24"/>
          <w:lang w:val="es-ES"/>
        </w:rPr>
      </w:pPr>
      <w:r w:rsidRPr="0064124A">
        <w:rPr>
          <w:bCs w:val="0"/>
          <w:spacing w:val="-2"/>
          <w:lang w:val="es-US"/>
        </w:rPr>
        <w:t xml:space="preserve">Los asesores de </w:t>
      </w:r>
      <w:r w:rsidRPr="0064124A">
        <w:rPr>
          <w:rFonts w:ascii="Source Sans Pro" w:hAnsi="Source Sans Pro"/>
          <w:bCs w:val="0"/>
          <w:i/>
          <w:iCs/>
          <w:color w:val="0000FF"/>
          <w:spacing w:val="-2"/>
          <w:sz w:val="24"/>
          <w:szCs w:val="24"/>
          <w:lang w:val="es-ES"/>
        </w:rPr>
        <w:t>[</w:t>
      </w:r>
      <w:proofErr w:type="spellStart"/>
      <w:r w:rsidRPr="0064124A">
        <w:rPr>
          <w:rFonts w:ascii="Source Sans Pro" w:hAnsi="Source Sans Pro"/>
          <w:bCs w:val="0"/>
          <w:i/>
          <w:iCs/>
          <w:color w:val="0000FF"/>
          <w:spacing w:val="-2"/>
          <w:sz w:val="24"/>
          <w:szCs w:val="24"/>
          <w:lang w:val="es-ES"/>
        </w:rPr>
        <w:t>Insert</w:t>
      </w:r>
      <w:proofErr w:type="spellEnd"/>
      <w:r w:rsidRPr="0064124A">
        <w:rPr>
          <w:rFonts w:ascii="Source Sans Pro" w:hAnsi="Source Sans Pro"/>
          <w:bCs w:val="0"/>
          <w:i/>
          <w:iCs/>
          <w:color w:val="0000FF"/>
          <w:spacing w:val="-2"/>
          <w:sz w:val="24"/>
          <w:szCs w:val="24"/>
          <w:lang w:val="es-ES"/>
        </w:rPr>
        <w:t xml:space="preserve"> </w:t>
      </w:r>
      <w:proofErr w:type="spellStart"/>
      <w:r w:rsidRPr="0064124A">
        <w:rPr>
          <w:rFonts w:ascii="Source Sans Pro" w:hAnsi="Source Sans Pro"/>
          <w:bCs w:val="0"/>
          <w:i/>
          <w:iCs/>
          <w:color w:val="0000FF"/>
          <w:spacing w:val="-2"/>
          <w:sz w:val="24"/>
          <w:szCs w:val="24"/>
          <w:lang w:val="es-ES"/>
        </w:rPr>
        <w:t>state-specific</w:t>
      </w:r>
      <w:proofErr w:type="spellEnd"/>
      <w:r w:rsidRPr="0064124A">
        <w:rPr>
          <w:rFonts w:ascii="Source Sans Pro" w:hAnsi="Source Sans Pro"/>
          <w:bCs w:val="0"/>
          <w:i/>
          <w:iCs/>
          <w:color w:val="0000FF"/>
          <w:spacing w:val="-2"/>
          <w:sz w:val="24"/>
          <w:szCs w:val="24"/>
          <w:lang w:val="es-ES"/>
        </w:rPr>
        <w:t xml:space="preserve"> SHIP </w:t>
      </w:r>
      <w:proofErr w:type="spellStart"/>
      <w:r w:rsidRPr="0064124A">
        <w:rPr>
          <w:rFonts w:ascii="Source Sans Pro" w:hAnsi="Source Sans Pro"/>
          <w:bCs w:val="0"/>
          <w:i/>
          <w:iCs/>
          <w:color w:val="0000FF"/>
          <w:spacing w:val="-2"/>
          <w:sz w:val="24"/>
          <w:szCs w:val="24"/>
          <w:lang w:val="es-ES"/>
        </w:rPr>
        <w:t>name</w:t>
      </w:r>
      <w:proofErr w:type="spellEnd"/>
      <w:r w:rsidRPr="0064124A">
        <w:rPr>
          <w:rFonts w:ascii="Source Sans Pro" w:hAnsi="Source Sans Pro"/>
          <w:bCs w:val="0"/>
          <w:i/>
          <w:iCs/>
          <w:color w:val="0000FF"/>
          <w:spacing w:val="-2"/>
          <w:sz w:val="24"/>
          <w:szCs w:val="24"/>
          <w:lang w:val="es-ES"/>
        </w:rPr>
        <w:t>]</w:t>
      </w:r>
      <w:r w:rsidRPr="0064124A">
        <w:rPr>
          <w:rFonts w:ascii="Source Sans Pro" w:hAnsi="Source Sans Pro"/>
          <w:bCs w:val="0"/>
          <w:spacing w:val="-2"/>
          <w:sz w:val="24"/>
          <w:szCs w:val="24"/>
          <w:lang w:val="es-US"/>
        </w:rPr>
        <w:t xml:space="preserve"> pueden ayudarlo a que entienda sus derechos en relación con Medicare, a presentar quejas sobre la atención o el tratamiento médicos y a solucionar problemas con las facturas de Medicare. Los asesores de </w:t>
      </w:r>
      <w:r w:rsidRPr="0064124A">
        <w:rPr>
          <w:rFonts w:ascii="Source Sans Pro" w:hAnsi="Source Sans Pro"/>
          <w:bCs w:val="0"/>
          <w:i/>
          <w:iCs/>
          <w:color w:val="0000FF"/>
          <w:spacing w:val="-2"/>
          <w:sz w:val="24"/>
          <w:szCs w:val="24"/>
          <w:lang w:val="es-ES"/>
        </w:rPr>
        <w:t>[</w:t>
      </w:r>
      <w:proofErr w:type="spellStart"/>
      <w:r w:rsidRPr="0064124A">
        <w:rPr>
          <w:rFonts w:ascii="Source Sans Pro" w:hAnsi="Source Sans Pro"/>
          <w:bCs w:val="0"/>
          <w:i/>
          <w:iCs/>
          <w:color w:val="0000FF"/>
          <w:spacing w:val="-2"/>
          <w:sz w:val="24"/>
          <w:szCs w:val="24"/>
          <w:lang w:val="es-ES"/>
        </w:rPr>
        <w:t>Insert</w:t>
      </w:r>
      <w:proofErr w:type="spellEnd"/>
      <w:r w:rsidRPr="0064124A">
        <w:rPr>
          <w:rFonts w:ascii="Source Sans Pro" w:hAnsi="Source Sans Pro"/>
          <w:bCs w:val="0"/>
          <w:i/>
          <w:iCs/>
          <w:color w:val="0000FF"/>
          <w:spacing w:val="-2"/>
          <w:sz w:val="24"/>
          <w:szCs w:val="24"/>
          <w:lang w:val="es-ES"/>
        </w:rPr>
        <w:t xml:space="preserve"> </w:t>
      </w:r>
      <w:proofErr w:type="spellStart"/>
      <w:r w:rsidRPr="0064124A">
        <w:rPr>
          <w:rFonts w:ascii="Source Sans Pro" w:hAnsi="Source Sans Pro"/>
          <w:bCs w:val="0"/>
          <w:i/>
          <w:iCs/>
          <w:color w:val="0000FF"/>
          <w:spacing w:val="-2"/>
          <w:sz w:val="24"/>
          <w:szCs w:val="24"/>
          <w:lang w:val="es-ES"/>
        </w:rPr>
        <w:t>state-specific</w:t>
      </w:r>
      <w:proofErr w:type="spellEnd"/>
      <w:r w:rsidRPr="0064124A">
        <w:rPr>
          <w:rFonts w:ascii="Source Sans Pro" w:hAnsi="Source Sans Pro"/>
          <w:bCs w:val="0"/>
          <w:i/>
          <w:iCs/>
          <w:color w:val="0000FF"/>
          <w:spacing w:val="-2"/>
          <w:sz w:val="24"/>
          <w:szCs w:val="24"/>
          <w:lang w:val="es-ES"/>
        </w:rPr>
        <w:t xml:space="preserve"> SHIP </w:t>
      </w:r>
      <w:proofErr w:type="spellStart"/>
      <w:r w:rsidRPr="0064124A">
        <w:rPr>
          <w:rFonts w:ascii="Source Sans Pro" w:hAnsi="Source Sans Pro"/>
          <w:bCs w:val="0"/>
          <w:i/>
          <w:iCs/>
          <w:color w:val="0000FF"/>
          <w:spacing w:val="-2"/>
          <w:sz w:val="24"/>
          <w:szCs w:val="24"/>
          <w:lang w:val="es-ES"/>
        </w:rPr>
        <w:t>name</w:t>
      </w:r>
      <w:proofErr w:type="spellEnd"/>
      <w:r w:rsidRPr="0064124A">
        <w:rPr>
          <w:rFonts w:ascii="Source Sans Pro" w:hAnsi="Source Sans Pro"/>
          <w:bCs w:val="0"/>
          <w:i/>
          <w:iCs/>
          <w:color w:val="0000FF"/>
          <w:spacing w:val="-2"/>
          <w:sz w:val="24"/>
          <w:szCs w:val="24"/>
          <w:lang w:val="es-ES"/>
        </w:rPr>
        <w:t>]</w:t>
      </w:r>
      <w:r w:rsidRPr="0064124A">
        <w:rPr>
          <w:rFonts w:ascii="Source Sans Pro" w:hAnsi="Source Sans Pro"/>
          <w:bCs w:val="0"/>
          <w:spacing w:val="-2"/>
          <w:sz w:val="24"/>
          <w:szCs w:val="24"/>
          <w:lang w:val="es-US"/>
        </w:rPr>
        <w:t xml:space="preserve"> también pueden ayudarlo con preguntas o problemas relacionados con Medicare y ayudarlo a comprender las opciones de los planes de Medicare y a responder preguntas sobre cómo cambiar de plan.</w:t>
      </w:r>
    </w:p>
    <w:p w14:paraId="520D7859" w14:textId="5524C10F" w:rsidR="004C5B74" w:rsidRPr="0064124A" w:rsidRDefault="004C5B74" w:rsidP="004C5B74">
      <w:pPr>
        <w:pStyle w:val="H3shading"/>
        <w:rPr>
          <w:spacing w:val="-2"/>
        </w:rPr>
      </w:pPr>
      <w:r w:rsidRPr="0064124A">
        <w:rPr>
          <w:i/>
          <w:color w:val="9190FF"/>
          <w:spacing w:val="-2"/>
        </w:rPr>
        <w:t xml:space="preserve">[Insert state-specific SHIP name] [If the SHIP’s name doesn’t include the name of the state, add: ([insert state name] SHIP)]: </w:t>
      </w:r>
      <w:proofErr w:type="spellStart"/>
      <w:r w:rsidRPr="0064124A">
        <w:rPr>
          <w:iCs w:val="0"/>
          <w:spacing w:val="-2"/>
        </w:rPr>
        <w:t>Información</w:t>
      </w:r>
      <w:proofErr w:type="spellEnd"/>
      <w:r w:rsidRPr="0064124A">
        <w:rPr>
          <w:iCs w:val="0"/>
          <w:spacing w:val="-2"/>
        </w:rPr>
        <w:t xml:space="preserve"> de </w:t>
      </w:r>
      <w:proofErr w:type="spellStart"/>
      <w:r w:rsidRPr="0064124A">
        <w:rPr>
          <w:iCs w:val="0"/>
          <w:spacing w:val="-2"/>
        </w:rPr>
        <w:t>contacto</w:t>
      </w:r>
      <w:proofErr w:type="spellEnd"/>
    </w:p>
    <w:tbl>
      <w:tblPr>
        <w:tblStyle w:val="contactTableGrid1"/>
        <w:tblW w:w="4900" w:type="pct"/>
        <w:tblLook w:val="04A0" w:firstRow="1" w:lastRow="0" w:firstColumn="1" w:lastColumn="0" w:noHBand="0" w:noVBand="1"/>
        <w:tblCaption w:val="Información de contacto"/>
        <w:tblDescription w:val="Programa Estatal de Asistencia para el Seguro Médico (SHIP) – Información de contacto&#10;"/>
      </w:tblPr>
      <w:tblGrid>
        <w:gridCol w:w="2173"/>
        <w:gridCol w:w="7000"/>
      </w:tblGrid>
      <w:tr w:rsidR="003B7B08" w:rsidRPr="0064124A" w14:paraId="05F8E280" w14:textId="77777777" w:rsidTr="004C5B74">
        <w:tc>
          <w:tcPr>
            <w:tcW w:w="2173" w:type="dxa"/>
          </w:tcPr>
          <w:p w14:paraId="0D404C8B" w14:textId="77777777" w:rsidR="003B7B08" w:rsidRPr="0064124A" w:rsidRDefault="003B7B08">
            <w:pPr>
              <w:rPr>
                <w:rFonts w:ascii="Source Sans Pro" w:hAnsi="Source Sans Pro"/>
                <w:b/>
                <w:spacing w:val="-2"/>
              </w:rPr>
            </w:pPr>
            <w:r w:rsidRPr="0064124A">
              <w:rPr>
                <w:rFonts w:ascii="Source Sans Pro" w:hAnsi="Source Sans Pro"/>
                <w:b/>
                <w:bCs/>
                <w:spacing w:val="-2"/>
                <w:lang w:val="es-US"/>
              </w:rPr>
              <w:t>Teléfono</w:t>
            </w:r>
          </w:p>
        </w:tc>
        <w:tc>
          <w:tcPr>
            <w:tcW w:w="7000" w:type="dxa"/>
          </w:tcPr>
          <w:p w14:paraId="76C53115" w14:textId="77777777" w:rsidR="003B7B08" w:rsidRPr="0064124A" w:rsidRDefault="003B7B08">
            <w:pPr>
              <w:rPr>
                <w:rStyle w:val="blueitalic"/>
                <w:rFonts w:ascii="Source Sans Pro" w:hAnsi="Source Sans Pro" w:cs="Times New Roman"/>
                <w:spacing w:val="-2"/>
                <w:sz w:val="24"/>
                <w:szCs w:val="24"/>
              </w:rPr>
            </w:pPr>
            <w:r w:rsidRPr="0064124A">
              <w:rPr>
                <w:rStyle w:val="blueitalic"/>
                <w:rFonts w:ascii="Source Sans Pro" w:hAnsi="Source Sans Pro" w:cs="Times New Roman"/>
                <w:spacing w:val="-2"/>
                <w:sz w:val="24"/>
                <w:szCs w:val="24"/>
              </w:rPr>
              <w:t>[Insert phone number(s)]</w:t>
            </w:r>
          </w:p>
        </w:tc>
      </w:tr>
      <w:tr w:rsidR="003B7B08" w:rsidRPr="00CB08D1" w14:paraId="45BB2B5B" w14:textId="77777777" w:rsidTr="004C5B74">
        <w:tc>
          <w:tcPr>
            <w:tcW w:w="2173" w:type="dxa"/>
          </w:tcPr>
          <w:p w14:paraId="38160352" w14:textId="77777777" w:rsidR="003B7B08" w:rsidRPr="0064124A" w:rsidRDefault="003B7B08">
            <w:pPr>
              <w:rPr>
                <w:rFonts w:ascii="Source Sans Pro" w:hAnsi="Source Sans Pro"/>
                <w:b/>
                <w:spacing w:val="-2"/>
              </w:rPr>
            </w:pPr>
            <w:r w:rsidRPr="0064124A">
              <w:rPr>
                <w:rFonts w:ascii="Source Sans Pro" w:hAnsi="Source Sans Pro"/>
                <w:b/>
                <w:bCs/>
                <w:spacing w:val="-2"/>
                <w:lang w:val="es-US"/>
              </w:rPr>
              <w:t>TTY</w:t>
            </w:r>
          </w:p>
        </w:tc>
        <w:tc>
          <w:tcPr>
            <w:tcW w:w="7000" w:type="dxa"/>
          </w:tcPr>
          <w:p w14:paraId="3F8A2AD2" w14:textId="77777777" w:rsidR="003B7B08" w:rsidRPr="0064124A" w:rsidRDefault="003B7B08">
            <w:pPr>
              <w:rPr>
                <w:rStyle w:val="blueitalic"/>
                <w:rFonts w:ascii="Source Sans Pro" w:hAnsi="Source Sans Pro" w:cs="Times New Roman"/>
                <w:spacing w:val="-2"/>
                <w:sz w:val="24"/>
                <w:szCs w:val="24"/>
              </w:rPr>
            </w:pPr>
            <w:r w:rsidRPr="0064124A">
              <w:rPr>
                <w:rStyle w:val="blueitalic"/>
                <w:rFonts w:ascii="Source Sans Pro" w:hAnsi="Source Sans Pro" w:cs="Times New Roman"/>
                <w:spacing w:val="-2"/>
                <w:sz w:val="24"/>
                <w:szCs w:val="24"/>
              </w:rPr>
              <w:t>[Insert number, if available. Or delete this row.]</w:t>
            </w:r>
          </w:p>
          <w:p w14:paraId="32997F73" w14:textId="67CF82D3" w:rsidR="003B7B08" w:rsidRPr="0064124A" w:rsidRDefault="003B7B08">
            <w:pPr>
              <w:rPr>
                <w:rFonts w:ascii="Source Sans Pro" w:hAnsi="Source Sans Pro"/>
                <w:snapToGrid w:val="0"/>
                <w:spacing w:val="-2"/>
                <w:lang w:val="es-ES"/>
              </w:rPr>
            </w:pPr>
            <w:r w:rsidRPr="0064124A">
              <w:rPr>
                <w:rStyle w:val="blueitalic"/>
                <w:rFonts w:ascii="Source Sans Pro" w:hAnsi="Source Sans Pro" w:cs="Times New Roman"/>
                <w:spacing w:val="-2"/>
                <w:sz w:val="24"/>
                <w:szCs w:val="24"/>
                <w:lang w:val="es-ES"/>
              </w:rPr>
              <w:t>[</w:t>
            </w:r>
            <w:proofErr w:type="spellStart"/>
            <w:r w:rsidRPr="0064124A">
              <w:rPr>
                <w:rStyle w:val="blueitalic"/>
                <w:rFonts w:ascii="Source Sans Pro" w:hAnsi="Source Sans Pro" w:cs="Times New Roman"/>
                <w:spacing w:val="-2"/>
                <w:sz w:val="24"/>
                <w:szCs w:val="24"/>
                <w:lang w:val="es-ES"/>
              </w:rPr>
              <w:t>Insert</w:t>
            </w:r>
            <w:proofErr w:type="spellEnd"/>
            <w:r w:rsidRPr="0064124A">
              <w:rPr>
                <w:rStyle w:val="blueitalic"/>
                <w:rFonts w:ascii="Source Sans Pro" w:hAnsi="Source Sans Pro" w:cs="Times New Roman"/>
                <w:spacing w:val="-2"/>
                <w:sz w:val="24"/>
                <w:szCs w:val="24"/>
                <w:lang w:val="es-ES"/>
              </w:rPr>
              <w:t xml:space="preserve"> </w:t>
            </w:r>
            <w:proofErr w:type="spellStart"/>
            <w:r w:rsidRPr="0064124A">
              <w:rPr>
                <w:rStyle w:val="blueitalic"/>
                <w:rFonts w:ascii="Source Sans Pro" w:hAnsi="Source Sans Pro" w:cs="Times New Roman"/>
                <w:spacing w:val="-2"/>
                <w:sz w:val="24"/>
                <w:szCs w:val="24"/>
                <w:lang w:val="es-ES"/>
              </w:rPr>
              <w:t>if</w:t>
            </w:r>
            <w:proofErr w:type="spellEnd"/>
            <w:r w:rsidRPr="0064124A">
              <w:rPr>
                <w:rStyle w:val="blueitalic"/>
                <w:rFonts w:ascii="Source Sans Pro" w:hAnsi="Source Sans Pro" w:cs="Times New Roman"/>
                <w:spacing w:val="-2"/>
                <w:sz w:val="24"/>
                <w:szCs w:val="24"/>
                <w:lang w:val="es-ES"/>
              </w:rPr>
              <w:t xml:space="preserve"> </w:t>
            </w:r>
            <w:proofErr w:type="spellStart"/>
            <w:r w:rsidRPr="0064124A">
              <w:rPr>
                <w:rStyle w:val="blueitalic"/>
                <w:rFonts w:ascii="Source Sans Pro" w:hAnsi="Source Sans Pro" w:cs="Times New Roman"/>
                <w:spacing w:val="-2"/>
                <w:sz w:val="24"/>
                <w:szCs w:val="24"/>
                <w:lang w:val="es-ES"/>
              </w:rPr>
              <w:t>the</w:t>
            </w:r>
            <w:proofErr w:type="spellEnd"/>
            <w:r w:rsidRPr="0064124A">
              <w:rPr>
                <w:rStyle w:val="blueitalic"/>
                <w:rFonts w:ascii="Source Sans Pro" w:hAnsi="Source Sans Pro" w:cs="Times New Roman"/>
                <w:spacing w:val="-2"/>
                <w:sz w:val="24"/>
                <w:szCs w:val="24"/>
                <w:lang w:val="es-ES"/>
              </w:rPr>
              <w:t xml:space="preserve"> SHIP uses a </w:t>
            </w:r>
            <w:proofErr w:type="spellStart"/>
            <w:r w:rsidRPr="0064124A">
              <w:rPr>
                <w:rStyle w:val="blueitalic"/>
                <w:rFonts w:ascii="Source Sans Pro" w:hAnsi="Source Sans Pro" w:cs="Times New Roman"/>
                <w:spacing w:val="-2"/>
                <w:sz w:val="24"/>
                <w:szCs w:val="24"/>
                <w:lang w:val="es-ES"/>
              </w:rPr>
              <w:t>direct</w:t>
            </w:r>
            <w:proofErr w:type="spellEnd"/>
            <w:r w:rsidRPr="0064124A">
              <w:rPr>
                <w:rStyle w:val="blueitalic"/>
                <w:rFonts w:ascii="Source Sans Pro" w:hAnsi="Source Sans Pro" w:cs="Times New Roman"/>
                <w:spacing w:val="-2"/>
                <w:sz w:val="24"/>
                <w:szCs w:val="24"/>
                <w:lang w:val="es-ES"/>
              </w:rPr>
              <w:t xml:space="preserve"> TTY </w:t>
            </w:r>
            <w:proofErr w:type="spellStart"/>
            <w:r w:rsidRPr="0064124A">
              <w:rPr>
                <w:rStyle w:val="blueitalic"/>
                <w:rFonts w:ascii="Source Sans Pro" w:hAnsi="Source Sans Pro" w:cs="Times New Roman"/>
                <w:spacing w:val="-2"/>
                <w:sz w:val="24"/>
                <w:szCs w:val="24"/>
                <w:lang w:val="es-ES"/>
              </w:rPr>
              <w:t>number</w:t>
            </w:r>
            <w:proofErr w:type="spellEnd"/>
            <w:r w:rsidRPr="0064124A">
              <w:rPr>
                <w:rStyle w:val="blueitalic"/>
                <w:rFonts w:ascii="Source Sans Pro" w:hAnsi="Source Sans Pro" w:cs="Times New Roman"/>
                <w:spacing w:val="-2"/>
                <w:sz w:val="24"/>
                <w:szCs w:val="24"/>
                <w:lang w:val="es-ES"/>
              </w:rPr>
              <w:t>:</w:t>
            </w:r>
            <w:r w:rsidRPr="0064124A">
              <w:rPr>
                <w:rFonts w:ascii="Source Sans Pro" w:hAnsi="Source Sans Pro"/>
                <w:snapToGrid w:val="0"/>
                <w:spacing w:val="-2"/>
                <w:lang w:val="es-US"/>
              </w:rPr>
              <w:t xml:space="preserve"> </w:t>
            </w:r>
            <w:r w:rsidRPr="0064124A">
              <w:rPr>
                <w:rStyle w:val="bluetextChar"/>
                <w:rFonts w:ascii="Source Sans Pro" w:hAnsi="Source Sans Pro" w:cs="Times New Roman"/>
                <w:color w:val="0000FF"/>
                <w:spacing w:val="-2"/>
                <w:sz w:val="24"/>
                <w:szCs w:val="24"/>
                <w:lang w:val="es-US"/>
              </w:rPr>
              <w:t>Este número necesita un equipo telefónico especial y es solo para personas que tienen dificultades auditivas o del habla.]</w:t>
            </w:r>
          </w:p>
        </w:tc>
      </w:tr>
      <w:tr w:rsidR="003B7B08" w:rsidRPr="0064124A" w14:paraId="7F803160" w14:textId="77777777" w:rsidTr="004C5B74">
        <w:tc>
          <w:tcPr>
            <w:tcW w:w="2173" w:type="dxa"/>
          </w:tcPr>
          <w:p w14:paraId="387B0DF6" w14:textId="77777777" w:rsidR="003B7B08" w:rsidRPr="0064124A" w:rsidRDefault="003B7B08">
            <w:pPr>
              <w:rPr>
                <w:rFonts w:ascii="Source Sans Pro" w:hAnsi="Source Sans Pro"/>
                <w:b/>
                <w:spacing w:val="-2"/>
              </w:rPr>
            </w:pPr>
            <w:r w:rsidRPr="0064124A">
              <w:rPr>
                <w:rFonts w:ascii="Source Sans Pro" w:hAnsi="Source Sans Pro"/>
                <w:b/>
                <w:bCs/>
                <w:spacing w:val="-2"/>
                <w:lang w:val="es-US"/>
              </w:rPr>
              <w:t>Correo</w:t>
            </w:r>
          </w:p>
        </w:tc>
        <w:tc>
          <w:tcPr>
            <w:tcW w:w="7000" w:type="dxa"/>
          </w:tcPr>
          <w:p w14:paraId="63D37047" w14:textId="77777777" w:rsidR="003B7B08" w:rsidRPr="0064124A" w:rsidRDefault="003B7B08">
            <w:pPr>
              <w:rPr>
                <w:rStyle w:val="blueitalic"/>
                <w:rFonts w:ascii="Source Sans Pro" w:hAnsi="Source Sans Pro" w:cs="Times New Roman"/>
                <w:spacing w:val="-2"/>
                <w:sz w:val="24"/>
                <w:szCs w:val="24"/>
              </w:rPr>
            </w:pPr>
            <w:r w:rsidRPr="0064124A">
              <w:rPr>
                <w:rStyle w:val="blueitalic"/>
                <w:rFonts w:ascii="Source Sans Pro" w:hAnsi="Source Sans Pro" w:cs="Times New Roman"/>
                <w:spacing w:val="-2"/>
                <w:sz w:val="24"/>
                <w:szCs w:val="24"/>
              </w:rPr>
              <w:t>[Insert address]</w:t>
            </w:r>
          </w:p>
          <w:p w14:paraId="418752CC" w14:textId="033024D1" w:rsidR="003B7B08" w:rsidRPr="0064124A" w:rsidRDefault="003B7B08">
            <w:pPr>
              <w:rPr>
                <w:rStyle w:val="blueitalic"/>
                <w:rFonts w:ascii="Source Sans Pro" w:hAnsi="Source Sans Pro" w:cs="Times New Roman"/>
                <w:spacing w:val="-2"/>
                <w:sz w:val="24"/>
                <w:szCs w:val="24"/>
              </w:rPr>
            </w:pPr>
            <w:r w:rsidRPr="0064124A">
              <w:rPr>
                <w:rStyle w:val="blueitalic"/>
                <w:rFonts w:ascii="Source Sans Pro" w:hAnsi="Source Sans Pro" w:cs="Times New Roman"/>
                <w:spacing w:val="-2"/>
                <w:sz w:val="24"/>
                <w:szCs w:val="24"/>
              </w:rPr>
              <w:t>[</w:t>
            </w:r>
            <w:r w:rsidRPr="0064124A">
              <w:rPr>
                <w:rStyle w:val="blueitalic"/>
                <w:rFonts w:ascii="Source Sans Pro" w:hAnsi="Source Sans Pro" w:cs="Times New Roman"/>
                <w:b/>
                <w:bCs/>
                <w:spacing w:val="-2"/>
                <w:sz w:val="24"/>
                <w:szCs w:val="24"/>
              </w:rPr>
              <w:t>Note:</w:t>
            </w:r>
            <w:r w:rsidRPr="0064124A">
              <w:rPr>
                <w:rStyle w:val="blueitalic"/>
                <w:rFonts w:ascii="Source Sans Pro" w:hAnsi="Source Sans Pro" w:cs="Times New Roman"/>
                <w:spacing w:val="-2"/>
                <w:sz w:val="24"/>
                <w:szCs w:val="24"/>
              </w:rPr>
              <w:t xml:space="preserve"> plans can add email addresses here.]</w:t>
            </w:r>
          </w:p>
        </w:tc>
      </w:tr>
      <w:tr w:rsidR="003B7B08" w:rsidRPr="0064124A" w14:paraId="0FF0E4ED" w14:textId="77777777" w:rsidTr="004C5B74">
        <w:tc>
          <w:tcPr>
            <w:tcW w:w="2173" w:type="dxa"/>
          </w:tcPr>
          <w:p w14:paraId="73F324D6" w14:textId="77777777" w:rsidR="003B7B08" w:rsidRPr="0064124A" w:rsidRDefault="003B7B08">
            <w:pPr>
              <w:rPr>
                <w:rFonts w:ascii="Source Sans Pro" w:hAnsi="Source Sans Pro"/>
                <w:b/>
                <w:spacing w:val="-2"/>
              </w:rPr>
            </w:pPr>
            <w:r w:rsidRPr="0064124A">
              <w:rPr>
                <w:rFonts w:ascii="Source Sans Pro" w:hAnsi="Source Sans Pro"/>
                <w:b/>
                <w:bCs/>
                <w:spacing w:val="-2"/>
                <w:lang w:val="es-US"/>
              </w:rPr>
              <w:t>Sitio web</w:t>
            </w:r>
          </w:p>
        </w:tc>
        <w:tc>
          <w:tcPr>
            <w:tcW w:w="7000" w:type="dxa"/>
          </w:tcPr>
          <w:p w14:paraId="51D91469" w14:textId="77777777" w:rsidR="003B7B08" w:rsidRPr="0064124A" w:rsidRDefault="003B7B08">
            <w:pPr>
              <w:rPr>
                <w:rStyle w:val="blueitalic"/>
                <w:rFonts w:ascii="Source Sans Pro" w:hAnsi="Source Sans Pro" w:cs="Times New Roman"/>
                <w:spacing w:val="-2"/>
                <w:sz w:val="24"/>
                <w:szCs w:val="24"/>
              </w:rPr>
            </w:pPr>
            <w:r w:rsidRPr="0064124A">
              <w:rPr>
                <w:rStyle w:val="blueitalic"/>
                <w:rFonts w:ascii="Source Sans Pro" w:hAnsi="Source Sans Pro" w:cs="Times New Roman"/>
                <w:spacing w:val="-2"/>
                <w:sz w:val="24"/>
                <w:szCs w:val="24"/>
              </w:rPr>
              <w:t>[Insert URL]</w:t>
            </w:r>
          </w:p>
        </w:tc>
      </w:tr>
    </w:tbl>
    <w:p w14:paraId="38BE7178" w14:textId="463C5C8C" w:rsidR="00FE40B7" w:rsidRPr="0064124A" w:rsidRDefault="00FE40B7" w:rsidP="007B0491">
      <w:pPr>
        <w:pStyle w:val="Heading2"/>
        <w:rPr>
          <w:rFonts w:ascii="Source Sans Pro" w:hAnsi="Source Sans Pro"/>
          <w:spacing w:val="-2"/>
          <w:lang w:val="es-ES"/>
        </w:rPr>
      </w:pPr>
      <w:bookmarkStart w:id="58" w:name="_Toc206591756"/>
      <w:r w:rsidRPr="0064124A">
        <w:rPr>
          <w:rFonts w:ascii="Source Sans Pro" w:hAnsi="Source Sans Pro"/>
          <w:iCs w:val="0"/>
          <w:spacing w:val="-2"/>
          <w:lang w:val="es-US"/>
        </w:rPr>
        <w:lastRenderedPageBreak/>
        <w:t>SECCIÓN 4</w:t>
      </w:r>
      <w:r w:rsidRPr="0064124A">
        <w:rPr>
          <w:rFonts w:ascii="Source Sans Pro" w:hAnsi="Source Sans Pro"/>
          <w:iCs w:val="0"/>
          <w:spacing w:val="-2"/>
          <w:lang w:val="es-US"/>
        </w:rPr>
        <w:tab/>
        <w:t>Organización para la mejora de la calidad (QIO)</w:t>
      </w:r>
      <w:bookmarkEnd w:id="58"/>
    </w:p>
    <w:p w14:paraId="556C89D4" w14:textId="7E1CFA62" w:rsidR="002E4207" w:rsidRPr="0064124A" w:rsidRDefault="002E4207" w:rsidP="00EF3A10">
      <w:pPr>
        <w:pStyle w:val="15paragraphafter15ptheading"/>
        <w:spacing w:before="160" w:beforeAutospacing="0" w:after="160" w:afterAutospacing="0" w:line="204" w:lineRule="auto"/>
        <w:ind w:right="270"/>
        <w:rPr>
          <w:rFonts w:ascii="Source Sans Pro" w:hAnsi="Source Sans Pro"/>
          <w:i/>
          <w:color w:val="0000FF"/>
          <w:spacing w:val="-2"/>
          <w:sz w:val="24"/>
          <w:szCs w:val="24"/>
        </w:rPr>
      </w:pPr>
      <w:r w:rsidRPr="0064124A">
        <w:rPr>
          <w:rFonts w:ascii="Source Sans Pro" w:hAnsi="Source Sans Pro"/>
          <w:bCs w:val="0"/>
          <w:i/>
          <w:iCs/>
          <w:color w:val="0000FF"/>
          <w:spacing w:val="-2"/>
          <w:sz w:val="24"/>
          <w:szCs w:val="24"/>
        </w:rPr>
        <w:t>[Organizations offering plans in multiple states: Revise the second and third paragraphs of this section to use the generic name (Quality Improvement Organization) when necessary, and include a list of names, phone numbers, and addresses for all QIOs in your service area. Plans have the option of including a separate exhibit to list the QIOs in all states, or in all states in which our plan is filed and should refer to that exhibit below.]</w:t>
      </w:r>
    </w:p>
    <w:p w14:paraId="3FF06FEB" w14:textId="43FC30E6" w:rsidR="002E4207" w:rsidRPr="0064124A" w:rsidRDefault="003B7B08" w:rsidP="00EF3A10">
      <w:pPr>
        <w:pStyle w:val="15paragraphafter15ptheading"/>
        <w:spacing w:before="160" w:beforeAutospacing="0" w:after="160" w:afterAutospacing="0" w:line="204" w:lineRule="auto"/>
        <w:ind w:right="270"/>
        <w:rPr>
          <w:rFonts w:ascii="Source Sans Pro" w:hAnsi="Source Sans Pro"/>
          <w:spacing w:val="-2"/>
          <w:sz w:val="24"/>
          <w:szCs w:val="24"/>
          <w:lang w:val="es-ES"/>
        </w:rPr>
      </w:pPr>
      <w:r w:rsidRPr="0064124A">
        <w:rPr>
          <w:rFonts w:ascii="Source Sans Pro" w:hAnsi="Source Sans Pro"/>
          <w:bCs w:val="0"/>
          <w:color w:val="000000" w:themeColor="text1"/>
          <w:spacing w:val="-2"/>
          <w:sz w:val="24"/>
          <w:szCs w:val="24"/>
          <w:lang w:val="es-US"/>
        </w:rPr>
        <w:t>En cada estado hay una Organización para la mejora de la calidad (</w:t>
      </w:r>
      <w:proofErr w:type="spellStart"/>
      <w:r w:rsidRPr="0064124A">
        <w:rPr>
          <w:rFonts w:ascii="Source Sans Pro" w:hAnsi="Source Sans Pro"/>
          <w:bCs w:val="0"/>
          <w:color w:val="000000" w:themeColor="text1"/>
          <w:spacing w:val="-2"/>
          <w:sz w:val="24"/>
          <w:szCs w:val="24"/>
          <w:lang w:val="es-US"/>
        </w:rPr>
        <w:t>Quality</w:t>
      </w:r>
      <w:proofErr w:type="spellEnd"/>
      <w:r w:rsidRPr="0064124A">
        <w:rPr>
          <w:rFonts w:ascii="Source Sans Pro" w:hAnsi="Source Sans Pro"/>
          <w:bCs w:val="0"/>
          <w:color w:val="000000" w:themeColor="text1"/>
          <w:spacing w:val="-2"/>
          <w:sz w:val="24"/>
          <w:szCs w:val="24"/>
          <w:lang w:val="es-US"/>
        </w:rPr>
        <w:t xml:space="preserve"> </w:t>
      </w:r>
      <w:proofErr w:type="spellStart"/>
      <w:r w:rsidRPr="0064124A">
        <w:rPr>
          <w:rFonts w:ascii="Source Sans Pro" w:hAnsi="Source Sans Pro"/>
          <w:bCs w:val="0"/>
          <w:color w:val="000000" w:themeColor="text1"/>
          <w:spacing w:val="-2"/>
          <w:sz w:val="24"/>
          <w:szCs w:val="24"/>
          <w:lang w:val="es-US"/>
        </w:rPr>
        <w:t>Improvement</w:t>
      </w:r>
      <w:proofErr w:type="spellEnd"/>
      <w:r w:rsidRPr="0064124A">
        <w:rPr>
          <w:rFonts w:ascii="Source Sans Pro" w:hAnsi="Source Sans Pro"/>
          <w:bCs w:val="0"/>
          <w:color w:val="000000" w:themeColor="text1"/>
          <w:spacing w:val="-2"/>
          <w:sz w:val="24"/>
          <w:szCs w:val="24"/>
          <w:lang w:val="es-US"/>
        </w:rPr>
        <w:t xml:space="preserve"> </w:t>
      </w:r>
      <w:proofErr w:type="spellStart"/>
      <w:r w:rsidRPr="0064124A">
        <w:rPr>
          <w:rFonts w:ascii="Source Sans Pro" w:hAnsi="Source Sans Pro"/>
          <w:bCs w:val="0"/>
          <w:color w:val="000000" w:themeColor="text1"/>
          <w:spacing w:val="-2"/>
          <w:sz w:val="24"/>
          <w:szCs w:val="24"/>
          <w:lang w:val="es-US"/>
        </w:rPr>
        <w:t>Organization</w:t>
      </w:r>
      <w:proofErr w:type="spellEnd"/>
      <w:r w:rsidRPr="0064124A">
        <w:rPr>
          <w:rFonts w:ascii="Source Sans Pro" w:hAnsi="Source Sans Pro"/>
          <w:bCs w:val="0"/>
          <w:color w:val="000000" w:themeColor="text1"/>
          <w:spacing w:val="-2"/>
          <w:sz w:val="24"/>
          <w:szCs w:val="24"/>
          <w:lang w:val="es-US"/>
        </w:rPr>
        <w:t>, QIO) designada que trabaja para los beneficiarios de Medicare.</w:t>
      </w:r>
      <w:r w:rsidRPr="0064124A">
        <w:rPr>
          <w:rFonts w:ascii="Source Sans Pro" w:hAnsi="Source Sans Pro"/>
          <w:bCs w:val="0"/>
          <w:spacing w:val="-2"/>
          <w:sz w:val="24"/>
          <w:szCs w:val="24"/>
          <w:lang w:val="es-US"/>
        </w:rPr>
        <w:t xml:space="preserve"> </w:t>
      </w:r>
      <w:r w:rsidRPr="0064124A">
        <w:rPr>
          <w:rFonts w:ascii="Source Sans Pro" w:hAnsi="Source Sans Pro"/>
          <w:bCs w:val="0"/>
          <w:i/>
          <w:iCs/>
          <w:color w:val="0000FF"/>
          <w:spacing w:val="-2"/>
          <w:sz w:val="24"/>
          <w:szCs w:val="24"/>
        </w:rPr>
        <w:t xml:space="preserve">[Multi-state plans inserting information in an exhibit, replace the rest of this paragraph with a sentence referencing the exhibit where members will find QIO information.] </w:t>
      </w:r>
      <w:r w:rsidRPr="0064124A">
        <w:rPr>
          <w:rFonts w:ascii="Source Sans Pro" w:hAnsi="Source Sans Pro"/>
          <w:bCs w:val="0"/>
          <w:color w:val="0000FF"/>
          <w:spacing w:val="-2"/>
          <w:sz w:val="24"/>
          <w:szCs w:val="24"/>
          <w:lang w:val="es-US"/>
        </w:rPr>
        <w:t>[</w:t>
      </w:r>
      <w:proofErr w:type="spellStart"/>
      <w:r w:rsidRPr="0064124A">
        <w:rPr>
          <w:rFonts w:ascii="Source Sans Pro" w:hAnsi="Source Sans Pro"/>
          <w:bCs w:val="0"/>
          <w:i/>
          <w:iCs/>
          <w:color w:val="0000FF"/>
          <w:spacing w:val="-2"/>
          <w:sz w:val="24"/>
          <w:szCs w:val="24"/>
          <w:lang w:val="es-ES"/>
        </w:rPr>
        <w:t>Multiple</w:t>
      </w:r>
      <w:proofErr w:type="spellEnd"/>
      <w:r w:rsidRPr="0064124A">
        <w:rPr>
          <w:rFonts w:ascii="Source Sans Pro" w:hAnsi="Source Sans Pro"/>
          <w:bCs w:val="0"/>
          <w:i/>
          <w:iCs/>
          <w:color w:val="0000FF"/>
          <w:spacing w:val="-2"/>
          <w:sz w:val="24"/>
          <w:szCs w:val="24"/>
          <w:lang w:val="es-ES"/>
        </w:rPr>
        <w:t xml:space="preserve"> </w:t>
      </w:r>
      <w:proofErr w:type="spellStart"/>
      <w:r w:rsidRPr="0064124A">
        <w:rPr>
          <w:rFonts w:ascii="Source Sans Pro" w:hAnsi="Source Sans Pro"/>
          <w:bCs w:val="0"/>
          <w:i/>
          <w:iCs/>
          <w:color w:val="0000FF"/>
          <w:spacing w:val="-2"/>
          <w:sz w:val="24"/>
          <w:szCs w:val="24"/>
          <w:lang w:val="es-ES"/>
        </w:rPr>
        <w:t>state</w:t>
      </w:r>
      <w:proofErr w:type="spellEnd"/>
      <w:r w:rsidRPr="0064124A">
        <w:rPr>
          <w:rFonts w:ascii="Source Sans Pro" w:hAnsi="Source Sans Pro"/>
          <w:bCs w:val="0"/>
          <w:i/>
          <w:iCs/>
          <w:color w:val="0000FF"/>
          <w:spacing w:val="-2"/>
          <w:sz w:val="24"/>
          <w:szCs w:val="24"/>
          <w:lang w:val="es-ES"/>
        </w:rPr>
        <w:t xml:space="preserve"> </w:t>
      </w:r>
      <w:proofErr w:type="spellStart"/>
      <w:r w:rsidRPr="0064124A">
        <w:rPr>
          <w:rFonts w:ascii="Source Sans Pro" w:hAnsi="Source Sans Pro"/>
          <w:bCs w:val="0"/>
          <w:i/>
          <w:iCs/>
          <w:color w:val="0000FF"/>
          <w:spacing w:val="-2"/>
          <w:sz w:val="24"/>
          <w:szCs w:val="24"/>
          <w:lang w:val="es-ES"/>
        </w:rPr>
        <w:t>plans</w:t>
      </w:r>
      <w:proofErr w:type="spellEnd"/>
      <w:r w:rsidRPr="0064124A">
        <w:rPr>
          <w:rFonts w:ascii="Source Sans Pro" w:hAnsi="Source Sans Pro"/>
          <w:bCs w:val="0"/>
          <w:i/>
          <w:iCs/>
          <w:color w:val="0000FF"/>
          <w:spacing w:val="-2"/>
          <w:sz w:val="24"/>
          <w:szCs w:val="24"/>
          <w:lang w:val="es-ES"/>
        </w:rPr>
        <w:t xml:space="preserve"> </w:t>
      </w:r>
      <w:proofErr w:type="spellStart"/>
      <w:r w:rsidRPr="0064124A">
        <w:rPr>
          <w:rFonts w:ascii="Source Sans Pro" w:hAnsi="Source Sans Pro"/>
          <w:bCs w:val="0"/>
          <w:i/>
          <w:iCs/>
          <w:color w:val="0000FF"/>
          <w:spacing w:val="-2"/>
          <w:sz w:val="24"/>
          <w:szCs w:val="24"/>
          <w:lang w:val="es-ES"/>
        </w:rPr>
        <w:t>inserting</w:t>
      </w:r>
      <w:proofErr w:type="spellEnd"/>
      <w:r w:rsidRPr="0064124A">
        <w:rPr>
          <w:rFonts w:ascii="Source Sans Pro" w:hAnsi="Source Sans Pro"/>
          <w:bCs w:val="0"/>
          <w:i/>
          <w:iCs/>
          <w:color w:val="0000FF"/>
          <w:spacing w:val="-2"/>
          <w:sz w:val="24"/>
          <w:szCs w:val="24"/>
          <w:lang w:val="es-ES"/>
        </w:rPr>
        <w:t xml:space="preserve"> </w:t>
      </w:r>
      <w:proofErr w:type="spellStart"/>
      <w:r w:rsidRPr="0064124A">
        <w:rPr>
          <w:rFonts w:ascii="Source Sans Pro" w:hAnsi="Source Sans Pro"/>
          <w:bCs w:val="0"/>
          <w:i/>
          <w:iCs/>
          <w:color w:val="0000FF"/>
          <w:spacing w:val="-2"/>
          <w:sz w:val="24"/>
          <w:szCs w:val="24"/>
          <w:lang w:val="es-ES"/>
        </w:rPr>
        <w:t>information</w:t>
      </w:r>
      <w:proofErr w:type="spellEnd"/>
      <w:r w:rsidRPr="0064124A">
        <w:rPr>
          <w:rFonts w:ascii="Source Sans Pro" w:hAnsi="Source Sans Pro"/>
          <w:bCs w:val="0"/>
          <w:i/>
          <w:iCs/>
          <w:color w:val="0000FF"/>
          <w:spacing w:val="-2"/>
          <w:sz w:val="24"/>
          <w:szCs w:val="24"/>
          <w:lang w:val="es-ES"/>
        </w:rPr>
        <w:t xml:space="preserve"> in </w:t>
      </w:r>
      <w:proofErr w:type="spellStart"/>
      <w:r w:rsidRPr="0064124A">
        <w:rPr>
          <w:rFonts w:ascii="Source Sans Pro" w:hAnsi="Source Sans Pro"/>
          <w:bCs w:val="0"/>
          <w:i/>
          <w:iCs/>
          <w:color w:val="0000FF"/>
          <w:spacing w:val="-2"/>
          <w:sz w:val="24"/>
          <w:szCs w:val="24"/>
          <w:lang w:val="es-ES"/>
        </w:rPr>
        <w:t>the</w:t>
      </w:r>
      <w:proofErr w:type="spellEnd"/>
      <w:r w:rsidRPr="0064124A">
        <w:rPr>
          <w:rFonts w:ascii="Source Sans Pro" w:hAnsi="Source Sans Pro"/>
          <w:bCs w:val="0"/>
          <w:i/>
          <w:iCs/>
          <w:color w:val="0000FF"/>
          <w:spacing w:val="-2"/>
          <w:sz w:val="24"/>
          <w:szCs w:val="24"/>
          <w:lang w:val="es-ES"/>
        </w:rPr>
        <w:t xml:space="preserve"> EOC </w:t>
      </w:r>
      <w:proofErr w:type="spellStart"/>
      <w:r w:rsidRPr="0064124A">
        <w:rPr>
          <w:rFonts w:ascii="Source Sans Pro" w:hAnsi="Source Sans Pro"/>
          <w:bCs w:val="0"/>
          <w:i/>
          <w:iCs/>
          <w:color w:val="0000FF"/>
          <w:spacing w:val="-2"/>
          <w:sz w:val="24"/>
          <w:szCs w:val="24"/>
          <w:lang w:val="es-ES"/>
        </w:rPr>
        <w:t>add</w:t>
      </w:r>
      <w:proofErr w:type="spellEnd"/>
      <w:r w:rsidRPr="0064124A">
        <w:rPr>
          <w:rFonts w:ascii="Source Sans Pro" w:hAnsi="Source Sans Pro"/>
          <w:bCs w:val="0"/>
          <w:i/>
          <w:iCs/>
          <w:color w:val="0000FF"/>
          <w:spacing w:val="-2"/>
          <w:sz w:val="24"/>
          <w:szCs w:val="24"/>
          <w:lang w:val="es-ES"/>
        </w:rPr>
        <w:t>:</w:t>
      </w:r>
      <w:r w:rsidRPr="0064124A">
        <w:rPr>
          <w:rFonts w:ascii="Source Sans Pro" w:hAnsi="Source Sans Pro"/>
          <w:bCs w:val="0"/>
          <w:color w:val="0000FF"/>
          <w:spacing w:val="-2"/>
          <w:sz w:val="24"/>
          <w:szCs w:val="24"/>
          <w:lang w:val="es-US"/>
        </w:rPr>
        <w:t xml:space="preserve"> A continuación, encontrará una lista de las Organizaciones para la mejora de la calidad en cada estado en el que atendemos.] </w:t>
      </w:r>
      <w:r w:rsidRPr="0064124A">
        <w:rPr>
          <w:rFonts w:ascii="Source Sans Pro" w:hAnsi="Source Sans Pro"/>
          <w:bCs w:val="0"/>
          <w:i/>
          <w:iCs/>
          <w:color w:val="0000FF"/>
          <w:spacing w:val="-2"/>
          <w:sz w:val="24"/>
          <w:szCs w:val="24"/>
        </w:rPr>
        <w:t>[Multiple state plans inserting information in the EOC use bullets for the following sentence, inserting separate bullets for each state.]</w:t>
      </w:r>
      <w:r w:rsidRPr="0064124A">
        <w:rPr>
          <w:rFonts w:ascii="Source Sans Pro" w:hAnsi="Source Sans Pro"/>
          <w:bCs w:val="0"/>
          <w:spacing w:val="-2"/>
          <w:sz w:val="24"/>
          <w:szCs w:val="24"/>
        </w:rPr>
        <w:t xml:space="preserve"> </w:t>
      </w:r>
      <w:r w:rsidRPr="0064124A">
        <w:rPr>
          <w:rFonts w:ascii="Source Sans Pro" w:hAnsi="Source Sans Pro"/>
          <w:bCs w:val="0"/>
          <w:spacing w:val="-2"/>
          <w:sz w:val="24"/>
          <w:szCs w:val="24"/>
          <w:lang w:val="es-US"/>
        </w:rPr>
        <w:t xml:space="preserve">Para </w:t>
      </w:r>
      <w:r w:rsidRPr="0064124A">
        <w:rPr>
          <w:rFonts w:ascii="Source Sans Pro" w:hAnsi="Source Sans Pro"/>
          <w:bCs w:val="0"/>
          <w:i/>
          <w:iCs/>
          <w:color w:val="0000FF"/>
          <w:spacing w:val="-2"/>
          <w:sz w:val="24"/>
          <w:szCs w:val="24"/>
          <w:lang w:val="es-ES"/>
        </w:rPr>
        <w:t>[</w:t>
      </w:r>
      <w:proofErr w:type="spellStart"/>
      <w:r w:rsidRPr="0064124A">
        <w:rPr>
          <w:rFonts w:ascii="Source Sans Pro" w:hAnsi="Source Sans Pro"/>
          <w:bCs w:val="0"/>
          <w:i/>
          <w:iCs/>
          <w:color w:val="0000FF"/>
          <w:spacing w:val="-2"/>
          <w:sz w:val="24"/>
          <w:szCs w:val="24"/>
          <w:lang w:val="es-ES"/>
        </w:rPr>
        <w:t>insert</w:t>
      </w:r>
      <w:proofErr w:type="spellEnd"/>
      <w:r w:rsidRPr="0064124A">
        <w:rPr>
          <w:rFonts w:ascii="Source Sans Pro" w:hAnsi="Source Sans Pro"/>
          <w:bCs w:val="0"/>
          <w:i/>
          <w:iCs/>
          <w:color w:val="0000FF"/>
          <w:spacing w:val="-2"/>
          <w:sz w:val="24"/>
          <w:szCs w:val="24"/>
          <w:lang w:val="es-ES"/>
        </w:rPr>
        <w:t xml:space="preserve"> </w:t>
      </w:r>
      <w:proofErr w:type="spellStart"/>
      <w:r w:rsidRPr="0064124A">
        <w:rPr>
          <w:rFonts w:ascii="Source Sans Pro" w:hAnsi="Source Sans Pro"/>
          <w:bCs w:val="0"/>
          <w:i/>
          <w:iCs/>
          <w:color w:val="0000FF"/>
          <w:spacing w:val="-2"/>
          <w:sz w:val="24"/>
          <w:szCs w:val="24"/>
          <w:lang w:val="es-ES"/>
        </w:rPr>
        <w:t>state</w:t>
      </w:r>
      <w:proofErr w:type="spellEnd"/>
      <w:r w:rsidRPr="0064124A">
        <w:rPr>
          <w:rFonts w:ascii="Source Sans Pro" w:hAnsi="Source Sans Pro"/>
          <w:bCs w:val="0"/>
          <w:i/>
          <w:iCs/>
          <w:color w:val="0000FF"/>
          <w:spacing w:val="-2"/>
          <w:sz w:val="24"/>
          <w:szCs w:val="24"/>
          <w:lang w:val="es-ES"/>
        </w:rPr>
        <w:t>]</w:t>
      </w:r>
      <w:r w:rsidRPr="0064124A">
        <w:rPr>
          <w:rFonts w:ascii="Source Sans Pro" w:hAnsi="Source Sans Pro"/>
          <w:bCs w:val="0"/>
          <w:spacing w:val="-2"/>
          <w:sz w:val="24"/>
          <w:szCs w:val="24"/>
          <w:lang w:val="es-US"/>
        </w:rPr>
        <w:t xml:space="preserve">, la Organización para la mejora de la calidad se denomina </w:t>
      </w:r>
      <w:r w:rsidRPr="0064124A">
        <w:rPr>
          <w:rFonts w:ascii="Source Sans Pro" w:hAnsi="Source Sans Pro"/>
          <w:bCs w:val="0"/>
          <w:i/>
          <w:iCs/>
          <w:color w:val="0000FF"/>
          <w:spacing w:val="-2"/>
          <w:sz w:val="24"/>
          <w:szCs w:val="24"/>
          <w:lang w:val="es-ES"/>
        </w:rPr>
        <w:t>[</w:t>
      </w:r>
      <w:proofErr w:type="spellStart"/>
      <w:r w:rsidRPr="0064124A">
        <w:rPr>
          <w:rFonts w:ascii="Source Sans Pro" w:hAnsi="Source Sans Pro"/>
          <w:bCs w:val="0"/>
          <w:i/>
          <w:iCs/>
          <w:color w:val="0000FF"/>
          <w:spacing w:val="-2"/>
          <w:sz w:val="24"/>
          <w:szCs w:val="24"/>
          <w:lang w:val="es-ES"/>
        </w:rPr>
        <w:t>insert</w:t>
      </w:r>
      <w:proofErr w:type="spellEnd"/>
      <w:r w:rsidRPr="0064124A">
        <w:rPr>
          <w:rFonts w:ascii="Source Sans Pro" w:hAnsi="Source Sans Pro"/>
          <w:bCs w:val="0"/>
          <w:i/>
          <w:iCs/>
          <w:color w:val="0000FF"/>
          <w:spacing w:val="-2"/>
          <w:sz w:val="24"/>
          <w:szCs w:val="24"/>
          <w:lang w:val="es-ES"/>
        </w:rPr>
        <w:t xml:space="preserve"> </w:t>
      </w:r>
      <w:proofErr w:type="spellStart"/>
      <w:r w:rsidRPr="0064124A">
        <w:rPr>
          <w:rFonts w:ascii="Source Sans Pro" w:hAnsi="Source Sans Pro"/>
          <w:bCs w:val="0"/>
          <w:i/>
          <w:iCs/>
          <w:color w:val="0000FF"/>
          <w:spacing w:val="-2"/>
          <w:sz w:val="24"/>
          <w:szCs w:val="24"/>
          <w:lang w:val="es-ES"/>
        </w:rPr>
        <w:t>state-specific</w:t>
      </w:r>
      <w:proofErr w:type="spellEnd"/>
      <w:r w:rsidRPr="0064124A">
        <w:rPr>
          <w:rFonts w:ascii="Source Sans Pro" w:hAnsi="Source Sans Pro"/>
          <w:bCs w:val="0"/>
          <w:i/>
          <w:iCs/>
          <w:color w:val="0000FF"/>
          <w:spacing w:val="-2"/>
          <w:sz w:val="24"/>
          <w:szCs w:val="24"/>
          <w:lang w:val="es-ES"/>
        </w:rPr>
        <w:t xml:space="preserve"> QIO </w:t>
      </w:r>
      <w:proofErr w:type="spellStart"/>
      <w:r w:rsidRPr="0064124A">
        <w:rPr>
          <w:rFonts w:ascii="Source Sans Pro" w:hAnsi="Source Sans Pro"/>
          <w:bCs w:val="0"/>
          <w:i/>
          <w:iCs/>
          <w:color w:val="0000FF"/>
          <w:spacing w:val="-2"/>
          <w:sz w:val="24"/>
          <w:szCs w:val="24"/>
          <w:lang w:val="es-ES"/>
        </w:rPr>
        <w:t>name</w:t>
      </w:r>
      <w:proofErr w:type="spellEnd"/>
      <w:r w:rsidRPr="0064124A">
        <w:rPr>
          <w:rFonts w:ascii="Source Sans Pro" w:hAnsi="Source Sans Pro"/>
          <w:bCs w:val="0"/>
          <w:i/>
          <w:iCs/>
          <w:color w:val="0000FF"/>
          <w:spacing w:val="-2"/>
          <w:sz w:val="24"/>
          <w:szCs w:val="24"/>
          <w:lang w:val="es-ES"/>
        </w:rPr>
        <w:t>]</w:t>
      </w:r>
      <w:r w:rsidRPr="0064124A">
        <w:rPr>
          <w:rFonts w:ascii="Source Sans Pro" w:hAnsi="Source Sans Pro"/>
          <w:bCs w:val="0"/>
          <w:spacing w:val="-2"/>
          <w:sz w:val="24"/>
          <w:szCs w:val="24"/>
          <w:lang w:val="es-US"/>
        </w:rPr>
        <w:t xml:space="preserve">. </w:t>
      </w:r>
    </w:p>
    <w:p w14:paraId="0602656A" w14:textId="7943F9B2" w:rsidR="002E4207" w:rsidRPr="0064124A" w:rsidRDefault="002E4207" w:rsidP="00EF3A10">
      <w:pPr>
        <w:pStyle w:val="15paragraphafter15ptheading"/>
        <w:spacing w:before="160" w:beforeAutospacing="0" w:after="160" w:afterAutospacing="0" w:line="204" w:lineRule="auto"/>
        <w:ind w:right="270"/>
        <w:rPr>
          <w:rFonts w:ascii="Source Sans Pro" w:hAnsi="Source Sans Pro"/>
          <w:spacing w:val="-2"/>
          <w:sz w:val="24"/>
          <w:szCs w:val="24"/>
          <w:lang w:val="es-ES"/>
        </w:rPr>
      </w:pPr>
      <w:r w:rsidRPr="0064124A">
        <w:rPr>
          <w:rFonts w:ascii="Source Sans Pro" w:hAnsi="Source Sans Pro"/>
          <w:bCs w:val="0"/>
          <w:i/>
          <w:iCs/>
          <w:color w:val="0000FF"/>
          <w:spacing w:val="-2"/>
          <w:sz w:val="24"/>
          <w:szCs w:val="24"/>
          <w:lang w:val="es-ES"/>
        </w:rPr>
        <w:t>[</w:t>
      </w:r>
      <w:proofErr w:type="spellStart"/>
      <w:r w:rsidRPr="0064124A">
        <w:rPr>
          <w:rFonts w:ascii="Source Sans Pro" w:hAnsi="Source Sans Pro"/>
          <w:bCs w:val="0"/>
          <w:i/>
          <w:iCs/>
          <w:color w:val="0000FF"/>
          <w:spacing w:val="-2"/>
          <w:sz w:val="24"/>
          <w:szCs w:val="24"/>
          <w:lang w:val="es-ES"/>
        </w:rPr>
        <w:t>Insert</w:t>
      </w:r>
      <w:proofErr w:type="spellEnd"/>
      <w:r w:rsidRPr="0064124A">
        <w:rPr>
          <w:rFonts w:ascii="Source Sans Pro" w:hAnsi="Source Sans Pro"/>
          <w:bCs w:val="0"/>
          <w:i/>
          <w:iCs/>
          <w:color w:val="0000FF"/>
          <w:spacing w:val="-2"/>
          <w:sz w:val="24"/>
          <w:szCs w:val="24"/>
          <w:lang w:val="es-ES"/>
        </w:rPr>
        <w:t xml:space="preserve"> </w:t>
      </w:r>
      <w:proofErr w:type="spellStart"/>
      <w:r w:rsidRPr="0064124A">
        <w:rPr>
          <w:rFonts w:ascii="Source Sans Pro" w:hAnsi="Source Sans Pro"/>
          <w:bCs w:val="0"/>
          <w:i/>
          <w:iCs/>
          <w:color w:val="0000FF"/>
          <w:spacing w:val="-2"/>
          <w:sz w:val="24"/>
          <w:szCs w:val="24"/>
          <w:lang w:val="es-ES"/>
        </w:rPr>
        <w:t>state-specific</w:t>
      </w:r>
      <w:proofErr w:type="spellEnd"/>
      <w:r w:rsidRPr="0064124A">
        <w:rPr>
          <w:rFonts w:ascii="Source Sans Pro" w:hAnsi="Source Sans Pro"/>
          <w:bCs w:val="0"/>
          <w:i/>
          <w:iCs/>
          <w:color w:val="0000FF"/>
          <w:spacing w:val="-2"/>
          <w:sz w:val="24"/>
          <w:szCs w:val="24"/>
          <w:lang w:val="es-ES"/>
        </w:rPr>
        <w:t xml:space="preserve"> QIO </w:t>
      </w:r>
      <w:proofErr w:type="spellStart"/>
      <w:r w:rsidRPr="0064124A">
        <w:rPr>
          <w:rFonts w:ascii="Source Sans Pro" w:hAnsi="Source Sans Pro"/>
          <w:bCs w:val="0"/>
          <w:i/>
          <w:iCs/>
          <w:color w:val="0000FF"/>
          <w:spacing w:val="-2"/>
          <w:sz w:val="24"/>
          <w:szCs w:val="24"/>
          <w:lang w:val="es-ES"/>
        </w:rPr>
        <w:t>name</w:t>
      </w:r>
      <w:proofErr w:type="spellEnd"/>
      <w:r w:rsidRPr="0064124A">
        <w:rPr>
          <w:rFonts w:ascii="Source Sans Pro" w:hAnsi="Source Sans Pro"/>
          <w:bCs w:val="0"/>
          <w:i/>
          <w:iCs/>
          <w:color w:val="0000FF"/>
          <w:spacing w:val="-2"/>
          <w:sz w:val="24"/>
          <w:szCs w:val="24"/>
          <w:lang w:val="es-ES"/>
        </w:rPr>
        <w:t>]</w:t>
      </w:r>
      <w:r w:rsidRPr="0064124A">
        <w:rPr>
          <w:rFonts w:ascii="Source Sans Pro" w:hAnsi="Source Sans Pro"/>
          <w:bCs w:val="0"/>
          <w:spacing w:val="-2"/>
          <w:sz w:val="24"/>
          <w:szCs w:val="24"/>
          <w:lang w:val="es-US"/>
        </w:rPr>
        <w:t xml:space="preserve"> tiene un grupo de médicos y otros profesionales de la salud a quienes Medicare paga para controlar y ayudar a mejorar la calidad de la atención de las personas con Medicare. </w:t>
      </w:r>
      <w:r w:rsidRPr="0064124A">
        <w:rPr>
          <w:rFonts w:ascii="Source Sans Pro" w:hAnsi="Source Sans Pro"/>
          <w:bCs w:val="0"/>
          <w:i/>
          <w:iCs/>
          <w:color w:val="0000FF"/>
          <w:spacing w:val="-2"/>
          <w:sz w:val="24"/>
          <w:szCs w:val="24"/>
          <w:lang w:val="es-ES"/>
        </w:rPr>
        <w:t>[</w:t>
      </w:r>
      <w:proofErr w:type="spellStart"/>
      <w:r w:rsidRPr="0064124A">
        <w:rPr>
          <w:rFonts w:ascii="Source Sans Pro" w:hAnsi="Source Sans Pro"/>
          <w:bCs w:val="0"/>
          <w:i/>
          <w:iCs/>
          <w:color w:val="0000FF"/>
          <w:spacing w:val="-2"/>
          <w:sz w:val="24"/>
          <w:szCs w:val="24"/>
          <w:lang w:val="es-ES"/>
        </w:rPr>
        <w:t>Insert</w:t>
      </w:r>
      <w:proofErr w:type="spellEnd"/>
      <w:r w:rsidRPr="0064124A">
        <w:rPr>
          <w:rFonts w:ascii="Source Sans Pro" w:hAnsi="Source Sans Pro"/>
          <w:bCs w:val="0"/>
          <w:i/>
          <w:iCs/>
          <w:color w:val="0000FF"/>
          <w:spacing w:val="-2"/>
          <w:sz w:val="24"/>
          <w:szCs w:val="24"/>
          <w:lang w:val="es-ES"/>
        </w:rPr>
        <w:t xml:space="preserve"> </w:t>
      </w:r>
      <w:proofErr w:type="spellStart"/>
      <w:r w:rsidRPr="0064124A">
        <w:rPr>
          <w:rFonts w:ascii="Source Sans Pro" w:hAnsi="Source Sans Pro"/>
          <w:bCs w:val="0"/>
          <w:i/>
          <w:iCs/>
          <w:color w:val="0000FF"/>
          <w:spacing w:val="-2"/>
          <w:sz w:val="24"/>
          <w:szCs w:val="24"/>
          <w:lang w:val="es-ES"/>
        </w:rPr>
        <w:t>state-specific</w:t>
      </w:r>
      <w:proofErr w:type="spellEnd"/>
      <w:r w:rsidRPr="0064124A">
        <w:rPr>
          <w:rFonts w:ascii="Source Sans Pro" w:hAnsi="Source Sans Pro"/>
          <w:bCs w:val="0"/>
          <w:i/>
          <w:iCs/>
          <w:color w:val="0000FF"/>
          <w:spacing w:val="-2"/>
          <w:sz w:val="24"/>
          <w:szCs w:val="24"/>
          <w:lang w:val="es-ES"/>
        </w:rPr>
        <w:t xml:space="preserve"> QIO </w:t>
      </w:r>
      <w:proofErr w:type="spellStart"/>
      <w:r w:rsidRPr="0064124A">
        <w:rPr>
          <w:rFonts w:ascii="Source Sans Pro" w:hAnsi="Source Sans Pro"/>
          <w:bCs w:val="0"/>
          <w:i/>
          <w:iCs/>
          <w:color w:val="0000FF"/>
          <w:spacing w:val="-2"/>
          <w:sz w:val="24"/>
          <w:szCs w:val="24"/>
          <w:lang w:val="es-ES"/>
        </w:rPr>
        <w:t>name</w:t>
      </w:r>
      <w:proofErr w:type="spellEnd"/>
      <w:r w:rsidRPr="0064124A">
        <w:rPr>
          <w:rFonts w:ascii="Source Sans Pro" w:hAnsi="Source Sans Pro"/>
          <w:bCs w:val="0"/>
          <w:i/>
          <w:iCs/>
          <w:color w:val="0000FF"/>
          <w:spacing w:val="-2"/>
          <w:sz w:val="24"/>
          <w:szCs w:val="24"/>
          <w:lang w:val="es-ES"/>
        </w:rPr>
        <w:t>]</w:t>
      </w:r>
      <w:r w:rsidRPr="0064124A">
        <w:rPr>
          <w:rFonts w:ascii="Source Sans Pro" w:hAnsi="Source Sans Pro"/>
          <w:bCs w:val="0"/>
          <w:color w:val="0000FF"/>
          <w:spacing w:val="-2"/>
          <w:sz w:val="24"/>
          <w:szCs w:val="24"/>
          <w:lang w:val="es-US"/>
        </w:rPr>
        <w:t xml:space="preserve"> </w:t>
      </w:r>
      <w:r w:rsidRPr="0064124A">
        <w:rPr>
          <w:rFonts w:ascii="Source Sans Pro" w:hAnsi="Source Sans Pro"/>
          <w:bCs w:val="0"/>
          <w:spacing w:val="-2"/>
          <w:sz w:val="24"/>
          <w:szCs w:val="24"/>
          <w:lang w:val="es-US"/>
        </w:rPr>
        <w:t xml:space="preserve">es una organización independiente. No tiene ninguna relación con nuestro plan. </w:t>
      </w:r>
    </w:p>
    <w:p w14:paraId="24F93B39" w14:textId="3FCF26D0" w:rsidR="002E4207" w:rsidRPr="0064124A" w:rsidRDefault="003B7B08" w:rsidP="00EF3A10">
      <w:pPr>
        <w:pStyle w:val="15paragraphafter15ptheading"/>
        <w:spacing w:before="160" w:beforeAutospacing="0" w:after="160" w:afterAutospacing="0" w:line="204" w:lineRule="auto"/>
        <w:ind w:right="274"/>
        <w:rPr>
          <w:rFonts w:ascii="Source Sans Pro" w:hAnsi="Source Sans Pro"/>
          <w:spacing w:val="-2"/>
          <w:sz w:val="24"/>
          <w:szCs w:val="24"/>
          <w:lang w:val="es-ES"/>
        </w:rPr>
      </w:pPr>
      <w:r w:rsidRPr="0064124A">
        <w:rPr>
          <w:rFonts w:ascii="Source Sans Pro" w:hAnsi="Source Sans Pro"/>
          <w:bCs w:val="0"/>
          <w:spacing w:val="-2"/>
          <w:sz w:val="24"/>
          <w:szCs w:val="24"/>
          <w:lang w:val="es-US"/>
        </w:rPr>
        <w:t xml:space="preserve">Si se presenta alguna de las siguientes situaciones, comuníquese con </w:t>
      </w:r>
      <w:r w:rsidRPr="0064124A">
        <w:rPr>
          <w:rFonts w:ascii="Source Sans Pro" w:hAnsi="Source Sans Pro"/>
          <w:bCs w:val="0"/>
          <w:i/>
          <w:iCs/>
          <w:color w:val="0000FF"/>
          <w:spacing w:val="-2"/>
          <w:sz w:val="24"/>
          <w:szCs w:val="24"/>
          <w:lang w:val="es-ES"/>
        </w:rPr>
        <w:t>[</w:t>
      </w:r>
      <w:proofErr w:type="spellStart"/>
      <w:r w:rsidRPr="0064124A">
        <w:rPr>
          <w:rFonts w:ascii="Source Sans Pro" w:hAnsi="Source Sans Pro"/>
          <w:bCs w:val="0"/>
          <w:i/>
          <w:iCs/>
          <w:color w:val="0000FF"/>
          <w:spacing w:val="-2"/>
          <w:sz w:val="24"/>
          <w:szCs w:val="24"/>
          <w:lang w:val="es-ES"/>
        </w:rPr>
        <w:t>insert</w:t>
      </w:r>
      <w:proofErr w:type="spellEnd"/>
      <w:r w:rsidRPr="0064124A">
        <w:rPr>
          <w:rFonts w:ascii="Source Sans Pro" w:hAnsi="Source Sans Pro"/>
          <w:bCs w:val="0"/>
          <w:i/>
          <w:iCs/>
          <w:color w:val="0000FF"/>
          <w:spacing w:val="-2"/>
          <w:sz w:val="24"/>
          <w:szCs w:val="24"/>
          <w:lang w:val="es-ES"/>
        </w:rPr>
        <w:t xml:space="preserve"> </w:t>
      </w:r>
      <w:proofErr w:type="spellStart"/>
      <w:r w:rsidRPr="0064124A">
        <w:rPr>
          <w:rFonts w:ascii="Source Sans Pro" w:hAnsi="Source Sans Pro"/>
          <w:bCs w:val="0"/>
          <w:i/>
          <w:iCs/>
          <w:color w:val="0000FF"/>
          <w:spacing w:val="-2"/>
          <w:sz w:val="24"/>
          <w:szCs w:val="24"/>
          <w:lang w:val="es-ES"/>
        </w:rPr>
        <w:t>state-specific</w:t>
      </w:r>
      <w:proofErr w:type="spellEnd"/>
      <w:r w:rsidRPr="0064124A">
        <w:rPr>
          <w:rFonts w:ascii="Source Sans Pro" w:hAnsi="Source Sans Pro"/>
          <w:bCs w:val="0"/>
          <w:i/>
          <w:iCs/>
          <w:color w:val="0000FF"/>
          <w:spacing w:val="-2"/>
          <w:sz w:val="24"/>
          <w:szCs w:val="24"/>
          <w:lang w:val="es-ES"/>
        </w:rPr>
        <w:t xml:space="preserve"> QIO </w:t>
      </w:r>
      <w:proofErr w:type="spellStart"/>
      <w:r w:rsidRPr="0064124A">
        <w:rPr>
          <w:rFonts w:ascii="Source Sans Pro" w:hAnsi="Source Sans Pro"/>
          <w:bCs w:val="0"/>
          <w:i/>
          <w:iCs/>
          <w:color w:val="0000FF"/>
          <w:spacing w:val="-2"/>
          <w:sz w:val="24"/>
          <w:szCs w:val="24"/>
          <w:lang w:val="es-ES"/>
        </w:rPr>
        <w:t>name</w:t>
      </w:r>
      <w:proofErr w:type="spellEnd"/>
      <w:r w:rsidRPr="0064124A">
        <w:rPr>
          <w:rFonts w:ascii="Source Sans Pro" w:hAnsi="Source Sans Pro"/>
          <w:bCs w:val="0"/>
          <w:i/>
          <w:iCs/>
          <w:color w:val="0000FF"/>
          <w:spacing w:val="-2"/>
          <w:sz w:val="24"/>
          <w:szCs w:val="24"/>
          <w:lang w:val="es-ES"/>
        </w:rPr>
        <w:t>]</w:t>
      </w:r>
    </w:p>
    <w:p w14:paraId="0861B787" w14:textId="13650F30" w:rsidR="002E4207" w:rsidRPr="0064124A" w:rsidRDefault="002E4207" w:rsidP="00EF3A10">
      <w:pPr>
        <w:pStyle w:val="ListBullet"/>
        <w:numPr>
          <w:ilvl w:val="0"/>
          <w:numId w:val="271"/>
        </w:numPr>
        <w:spacing w:line="204" w:lineRule="auto"/>
        <w:ind w:left="720"/>
        <w:rPr>
          <w:rFonts w:ascii="Source Sans Pro" w:hAnsi="Source Sans Pro"/>
          <w:spacing w:val="-2"/>
          <w:lang w:val="es-ES"/>
        </w:rPr>
      </w:pPr>
      <w:r w:rsidRPr="0064124A">
        <w:rPr>
          <w:rFonts w:ascii="Source Sans Pro" w:hAnsi="Source Sans Pro"/>
          <w:spacing w:val="-2"/>
          <w:lang w:val="es-US"/>
        </w:rPr>
        <w:t>Si tiene una queja sobre la calidad de la atención que recibió. Ejemplos de problemas con la calidad de la atención incluyen recibir el medicamento equivocado, pruebas o procedimientos innecesarios o un diagnóstico erróneo.</w:t>
      </w:r>
    </w:p>
    <w:p w14:paraId="27CA63E7" w14:textId="77777777" w:rsidR="002E4207" w:rsidRPr="0064124A" w:rsidRDefault="002E4207" w:rsidP="00EF3A10">
      <w:pPr>
        <w:pStyle w:val="ListBullet"/>
        <w:numPr>
          <w:ilvl w:val="0"/>
          <w:numId w:val="43"/>
        </w:numPr>
        <w:spacing w:line="204" w:lineRule="auto"/>
        <w:rPr>
          <w:rFonts w:ascii="Source Sans Pro" w:hAnsi="Source Sans Pro"/>
          <w:spacing w:val="-2"/>
          <w:lang w:val="es-ES"/>
        </w:rPr>
      </w:pPr>
      <w:r w:rsidRPr="0064124A">
        <w:rPr>
          <w:rFonts w:ascii="Source Sans Pro" w:hAnsi="Source Sans Pro"/>
          <w:spacing w:val="-2"/>
          <w:lang w:val="es-US"/>
        </w:rPr>
        <w:t xml:space="preserve">Si cree que la cobertura para su hospitalización finaliza demasiado pronto. </w:t>
      </w:r>
    </w:p>
    <w:p w14:paraId="08429181" w14:textId="644336D5" w:rsidR="00E873A6" w:rsidRPr="0064124A" w:rsidRDefault="002E4207" w:rsidP="00EF3A10">
      <w:pPr>
        <w:pStyle w:val="ListBullet"/>
        <w:numPr>
          <w:ilvl w:val="0"/>
          <w:numId w:val="43"/>
        </w:numPr>
        <w:spacing w:after="280" w:line="204" w:lineRule="auto"/>
        <w:rPr>
          <w:rFonts w:ascii="Source Sans Pro" w:hAnsi="Source Sans Pro"/>
          <w:spacing w:val="-2"/>
          <w:lang w:val="es-ES"/>
        </w:rPr>
      </w:pPr>
      <w:r w:rsidRPr="0064124A">
        <w:rPr>
          <w:rFonts w:ascii="Source Sans Pro" w:hAnsi="Source Sans Pro"/>
          <w:spacing w:val="-2"/>
          <w:lang w:val="es-US"/>
        </w:rPr>
        <w:t xml:space="preserve">Si cree que la cobertura de atención médica a domicilio, de servicios en centros de atención de enfermería especializada o de servicios en centros de rehabilitación integral para pacientes externos (Comprehensive </w:t>
      </w:r>
      <w:proofErr w:type="spellStart"/>
      <w:r w:rsidRPr="0064124A">
        <w:rPr>
          <w:rFonts w:ascii="Source Sans Pro" w:hAnsi="Source Sans Pro"/>
          <w:spacing w:val="-2"/>
          <w:lang w:val="es-US"/>
        </w:rPr>
        <w:t>Outpatient</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Rehabilitation</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Facility</w:t>
      </w:r>
      <w:proofErr w:type="spellEnd"/>
      <w:r w:rsidRPr="0064124A">
        <w:rPr>
          <w:rFonts w:ascii="Source Sans Pro" w:hAnsi="Source Sans Pro"/>
          <w:spacing w:val="-2"/>
          <w:lang w:val="es-US"/>
        </w:rPr>
        <w:t>, CORF) finaliza demasiado pronto.</w:t>
      </w:r>
    </w:p>
    <w:p w14:paraId="5A46BEB4" w14:textId="670EECEF" w:rsidR="004C5B74" w:rsidRPr="0064124A" w:rsidRDefault="004C5B74" w:rsidP="004C5B74">
      <w:pPr>
        <w:pStyle w:val="H3shading"/>
        <w:rPr>
          <w:spacing w:val="-2"/>
        </w:rPr>
      </w:pPr>
      <w:r w:rsidRPr="0064124A">
        <w:rPr>
          <w:i/>
          <w:snapToGrid w:val="0"/>
          <w:color w:val="9190FF"/>
          <w:spacing w:val="-2"/>
        </w:rPr>
        <w:t xml:space="preserve">[Insert state-specific QIO name] [If the QIO’s name does not include the name of the state, add: (Organización para la </w:t>
      </w:r>
      <w:proofErr w:type="spellStart"/>
      <w:r w:rsidRPr="0064124A">
        <w:rPr>
          <w:i/>
          <w:snapToGrid w:val="0"/>
          <w:color w:val="9190FF"/>
          <w:spacing w:val="-2"/>
        </w:rPr>
        <w:t>mejora</w:t>
      </w:r>
      <w:proofErr w:type="spellEnd"/>
      <w:r w:rsidRPr="0064124A">
        <w:rPr>
          <w:i/>
          <w:snapToGrid w:val="0"/>
          <w:color w:val="9190FF"/>
          <w:spacing w:val="-2"/>
        </w:rPr>
        <w:t xml:space="preserve"> de la </w:t>
      </w:r>
      <w:proofErr w:type="spellStart"/>
      <w:r w:rsidRPr="0064124A">
        <w:rPr>
          <w:i/>
          <w:snapToGrid w:val="0"/>
          <w:color w:val="9190FF"/>
          <w:spacing w:val="-2"/>
        </w:rPr>
        <w:t>calidad</w:t>
      </w:r>
      <w:proofErr w:type="spellEnd"/>
      <w:r w:rsidRPr="0064124A">
        <w:rPr>
          <w:i/>
          <w:snapToGrid w:val="0"/>
          <w:color w:val="9190FF"/>
          <w:spacing w:val="-2"/>
        </w:rPr>
        <w:t xml:space="preserve"> de [insert state name])]: </w:t>
      </w:r>
      <w:proofErr w:type="spellStart"/>
      <w:r w:rsidRPr="0064124A">
        <w:rPr>
          <w:iCs w:val="0"/>
          <w:snapToGrid w:val="0"/>
          <w:spacing w:val="-2"/>
        </w:rPr>
        <w:t>Información</w:t>
      </w:r>
      <w:proofErr w:type="spellEnd"/>
      <w:r w:rsidRPr="0064124A">
        <w:rPr>
          <w:iCs w:val="0"/>
          <w:snapToGrid w:val="0"/>
          <w:spacing w:val="-2"/>
        </w:rPr>
        <w:t xml:space="preserve"> de </w:t>
      </w:r>
      <w:proofErr w:type="spellStart"/>
      <w:r w:rsidRPr="0064124A">
        <w:rPr>
          <w:iCs w:val="0"/>
          <w:snapToGrid w:val="0"/>
          <w:spacing w:val="-2"/>
        </w:rPr>
        <w:t>contacto</w:t>
      </w:r>
      <w:proofErr w:type="spellEnd"/>
    </w:p>
    <w:tbl>
      <w:tblPr>
        <w:tblStyle w:val="contactTableGrid1"/>
        <w:tblW w:w="4900" w:type="pct"/>
        <w:tblLook w:val="04A0" w:firstRow="1" w:lastRow="0" w:firstColumn="1" w:lastColumn="0" w:noHBand="0" w:noVBand="1"/>
        <w:tblCaption w:val="Información de contacto"/>
        <w:tblDescription w:val="Organización para la Mejora de la Calidad (QIO) - Información de contacto&#10;"/>
      </w:tblPr>
      <w:tblGrid>
        <w:gridCol w:w="2173"/>
        <w:gridCol w:w="7000"/>
      </w:tblGrid>
      <w:tr w:rsidR="003B7B08" w:rsidRPr="0064124A" w14:paraId="13458F85" w14:textId="77777777" w:rsidTr="004C5B74">
        <w:tc>
          <w:tcPr>
            <w:tcW w:w="2173" w:type="dxa"/>
          </w:tcPr>
          <w:p w14:paraId="48E4EF4A" w14:textId="77777777" w:rsidR="003B7B08" w:rsidRPr="0064124A" w:rsidRDefault="003B7B08" w:rsidP="00EF3A10">
            <w:pPr>
              <w:autoSpaceDE w:val="0"/>
              <w:autoSpaceDN w:val="0"/>
              <w:adjustRightInd w:val="0"/>
              <w:snapToGrid w:val="0"/>
              <w:spacing w:before="0" w:beforeAutospacing="0" w:after="80" w:afterAutospacing="0" w:line="216" w:lineRule="auto"/>
              <w:rPr>
                <w:rFonts w:ascii="Source Sans Pro" w:hAnsi="Source Sans Pro"/>
                <w:b/>
                <w:spacing w:val="-2"/>
              </w:rPr>
            </w:pPr>
            <w:r w:rsidRPr="0064124A">
              <w:rPr>
                <w:rFonts w:ascii="Source Sans Pro" w:hAnsi="Source Sans Pro"/>
                <w:b/>
                <w:bCs/>
                <w:spacing w:val="-2"/>
                <w:lang w:val="es-US"/>
              </w:rPr>
              <w:t>Teléfono</w:t>
            </w:r>
          </w:p>
        </w:tc>
        <w:tc>
          <w:tcPr>
            <w:tcW w:w="7000" w:type="dxa"/>
          </w:tcPr>
          <w:p w14:paraId="11BCCE5D" w14:textId="77777777" w:rsidR="003B7B08" w:rsidRPr="0064124A" w:rsidRDefault="003B7B08" w:rsidP="00EF3A10">
            <w:pPr>
              <w:autoSpaceDE w:val="0"/>
              <w:autoSpaceDN w:val="0"/>
              <w:adjustRightInd w:val="0"/>
              <w:snapToGrid w:val="0"/>
              <w:spacing w:before="0" w:beforeAutospacing="0" w:after="80" w:afterAutospacing="0" w:line="216" w:lineRule="auto"/>
              <w:rPr>
                <w:rFonts w:ascii="Source Sans Pro" w:hAnsi="Source Sans Pro"/>
                <w:i/>
                <w:color w:val="0000FF"/>
                <w:spacing w:val="-2"/>
              </w:rPr>
            </w:pPr>
            <w:r w:rsidRPr="0064124A">
              <w:rPr>
                <w:rFonts w:ascii="Source Sans Pro" w:hAnsi="Source Sans Pro"/>
                <w:i/>
                <w:iCs/>
                <w:color w:val="0000FF"/>
                <w:spacing w:val="-2"/>
              </w:rPr>
              <w:t>[Insert phone number(s) and days and hours of operation]</w:t>
            </w:r>
          </w:p>
        </w:tc>
      </w:tr>
      <w:tr w:rsidR="003B7B08" w:rsidRPr="00CB08D1" w14:paraId="1255DFCF" w14:textId="77777777" w:rsidTr="004C5B74">
        <w:tc>
          <w:tcPr>
            <w:tcW w:w="2173" w:type="dxa"/>
          </w:tcPr>
          <w:p w14:paraId="6E9F8A99" w14:textId="77777777" w:rsidR="003B7B08" w:rsidRPr="0064124A" w:rsidRDefault="003B7B08" w:rsidP="00EF3A10">
            <w:pPr>
              <w:autoSpaceDE w:val="0"/>
              <w:autoSpaceDN w:val="0"/>
              <w:adjustRightInd w:val="0"/>
              <w:snapToGrid w:val="0"/>
              <w:spacing w:before="0" w:beforeAutospacing="0" w:after="80" w:afterAutospacing="0" w:line="216" w:lineRule="auto"/>
              <w:rPr>
                <w:rFonts w:ascii="Source Sans Pro" w:hAnsi="Source Sans Pro"/>
                <w:b/>
                <w:spacing w:val="-2"/>
              </w:rPr>
            </w:pPr>
            <w:r w:rsidRPr="0064124A">
              <w:rPr>
                <w:rFonts w:ascii="Source Sans Pro" w:hAnsi="Source Sans Pro"/>
                <w:b/>
                <w:bCs/>
                <w:spacing w:val="-2"/>
                <w:lang w:val="es-US"/>
              </w:rPr>
              <w:t>TTY</w:t>
            </w:r>
          </w:p>
        </w:tc>
        <w:tc>
          <w:tcPr>
            <w:tcW w:w="7000" w:type="dxa"/>
          </w:tcPr>
          <w:p w14:paraId="79951301" w14:textId="77777777" w:rsidR="003B7B08" w:rsidRPr="0064124A" w:rsidRDefault="003B7B08" w:rsidP="00EF3A10">
            <w:pPr>
              <w:autoSpaceDE w:val="0"/>
              <w:autoSpaceDN w:val="0"/>
              <w:adjustRightInd w:val="0"/>
              <w:snapToGrid w:val="0"/>
              <w:spacing w:before="0" w:beforeAutospacing="0" w:after="80" w:afterAutospacing="0" w:line="216" w:lineRule="auto"/>
              <w:rPr>
                <w:rFonts w:ascii="Source Sans Pro" w:hAnsi="Source Sans Pro"/>
                <w:i/>
                <w:color w:val="0000FF"/>
                <w:spacing w:val="-2"/>
              </w:rPr>
            </w:pPr>
            <w:r w:rsidRPr="0064124A">
              <w:rPr>
                <w:rFonts w:ascii="Source Sans Pro" w:hAnsi="Source Sans Pro"/>
                <w:i/>
                <w:iCs/>
                <w:color w:val="0000FF"/>
                <w:spacing w:val="-2"/>
              </w:rPr>
              <w:t>[Insert number, if available. Or delete this row.]</w:t>
            </w:r>
          </w:p>
          <w:p w14:paraId="6706FE47" w14:textId="28C75F61" w:rsidR="003B7B08" w:rsidRPr="0064124A" w:rsidRDefault="003B7B08" w:rsidP="00EF3A10">
            <w:pPr>
              <w:autoSpaceDE w:val="0"/>
              <w:autoSpaceDN w:val="0"/>
              <w:adjustRightInd w:val="0"/>
              <w:snapToGrid w:val="0"/>
              <w:spacing w:before="0" w:beforeAutospacing="0" w:after="80" w:afterAutospacing="0" w:line="216" w:lineRule="auto"/>
              <w:rPr>
                <w:rFonts w:ascii="Source Sans Pro" w:hAnsi="Source Sans Pro"/>
                <w:snapToGrid w:val="0"/>
                <w:spacing w:val="-2"/>
                <w:lang w:val="es-ES"/>
              </w:rPr>
            </w:pP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the</w:t>
            </w:r>
            <w:proofErr w:type="spellEnd"/>
            <w:r w:rsidRPr="0064124A">
              <w:rPr>
                <w:rFonts w:ascii="Source Sans Pro" w:hAnsi="Source Sans Pro"/>
                <w:i/>
                <w:iCs/>
                <w:color w:val="0000FF"/>
                <w:spacing w:val="-2"/>
                <w:lang w:val="es-ES"/>
              </w:rPr>
              <w:t xml:space="preserve"> QIO uses a </w:t>
            </w:r>
            <w:proofErr w:type="spellStart"/>
            <w:r w:rsidRPr="0064124A">
              <w:rPr>
                <w:rFonts w:ascii="Source Sans Pro" w:hAnsi="Source Sans Pro"/>
                <w:i/>
                <w:iCs/>
                <w:color w:val="0000FF"/>
                <w:spacing w:val="-2"/>
                <w:lang w:val="es-ES"/>
              </w:rPr>
              <w:t>direct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napToGrid w:val="0"/>
                <w:spacing w:val="-2"/>
                <w:lang w:val="es-US"/>
              </w:rPr>
              <w:t xml:space="preserve"> </w:t>
            </w:r>
            <w:r w:rsidRPr="0064124A">
              <w:rPr>
                <w:rFonts w:ascii="Source Sans Pro" w:hAnsi="Source Sans Pro"/>
                <w:color w:val="0000FF"/>
                <w:spacing w:val="-2"/>
                <w:lang w:val="es-US"/>
              </w:rPr>
              <w:t>Este número necesita un equipo telefónico especial y es solo para personas que tienen dificultades auditivas o del habla.]</w:t>
            </w:r>
          </w:p>
        </w:tc>
      </w:tr>
      <w:tr w:rsidR="003B7B08" w:rsidRPr="0064124A" w14:paraId="4B8B86B3" w14:textId="77777777" w:rsidTr="004C5B74">
        <w:tc>
          <w:tcPr>
            <w:tcW w:w="2173" w:type="dxa"/>
          </w:tcPr>
          <w:p w14:paraId="0377BEE7" w14:textId="77777777" w:rsidR="003B7B08" w:rsidRPr="0064124A" w:rsidRDefault="003B7B08" w:rsidP="00EF3A10">
            <w:pPr>
              <w:autoSpaceDE w:val="0"/>
              <w:autoSpaceDN w:val="0"/>
              <w:adjustRightInd w:val="0"/>
              <w:snapToGrid w:val="0"/>
              <w:spacing w:before="0" w:beforeAutospacing="0" w:after="80" w:afterAutospacing="0" w:line="216" w:lineRule="auto"/>
              <w:rPr>
                <w:rFonts w:ascii="Source Sans Pro" w:hAnsi="Source Sans Pro"/>
                <w:b/>
                <w:spacing w:val="-2"/>
              </w:rPr>
            </w:pPr>
            <w:r w:rsidRPr="0064124A">
              <w:rPr>
                <w:rFonts w:ascii="Source Sans Pro" w:hAnsi="Source Sans Pro"/>
                <w:b/>
                <w:bCs/>
                <w:spacing w:val="-2"/>
                <w:lang w:val="es-US"/>
              </w:rPr>
              <w:t>Correo</w:t>
            </w:r>
          </w:p>
        </w:tc>
        <w:tc>
          <w:tcPr>
            <w:tcW w:w="7000" w:type="dxa"/>
          </w:tcPr>
          <w:p w14:paraId="23E347F6" w14:textId="77777777" w:rsidR="003B7B08" w:rsidRPr="0064124A" w:rsidRDefault="003B7B08" w:rsidP="00EF3A10">
            <w:pPr>
              <w:autoSpaceDE w:val="0"/>
              <w:autoSpaceDN w:val="0"/>
              <w:adjustRightInd w:val="0"/>
              <w:snapToGrid w:val="0"/>
              <w:spacing w:before="0" w:beforeAutospacing="0" w:after="80" w:afterAutospacing="0" w:line="216" w:lineRule="auto"/>
              <w:rPr>
                <w:rFonts w:ascii="Source Sans Pro" w:hAnsi="Source Sans Pro"/>
                <w:i/>
                <w:color w:val="0000FF"/>
                <w:spacing w:val="-2"/>
              </w:rPr>
            </w:pPr>
            <w:r w:rsidRPr="0064124A">
              <w:rPr>
                <w:rFonts w:ascii="Source Sans Pro" w:hAnsi="Source Sans Pro"/>
                <w:i/>
                <w:iCs/>
                <w:color w:val="0000FF"/>
                <w:spacing w:val="-2"/>
              </w:rPr>
              <w:t>[Insert address]</w:t>
            </w:r>
          </w:p>
          <w:p w14:paraId="614C6A01" w14:textId="70EE8960" w:rsidR="003B7B08" w:rsidRPr="0064124A" w:rsidRDefault="003B7B08" w:rsidP="00EF3A10">
            <w:pPr>
              <w:autoSpaceDE w:val="0"/>
              <w:autoSpaceDN w:val="0"/>
              <w:adjustRightInd w:val="0"/>
              <w:snapToGrid w:val="0"/>
              <w:spacing w:before="0" w:beforeAutospacing="0" w:after="80" w:afterAutospacing="0" w:line="216" w:lineRule="auto"/>
              <w:rPr>
                <w:rFonts w:ascii="Source Sans Pro" w:hAnsi="Source Sans Pro"/>
                <w:i/>
                <w:color w:val="0000FF"/>
                <w:spacing w:val="-2"/>
              </w:rPr>
            </w:pPr>
            <w:r w:rsidRPr="0064124A">
              <w:rPr>
                <w:rFonts w:ascii="Source Sans Pro" w:hAnsi="Source Sans Pro"/>
                <w:i/>
                <w:iCs/>
                <w:color w:val="0000FF"/>
                <w:spacing w:val="-2"/>
              </w:rPr>
              <w:t>[</w:t>
            </w:r>
            <w:r w:rsidRPr="0064124A">
              <w:rPr>
                <w:rFonts w:ascii="Source Sans Pro" w:hAnsi="Source Sans Pro"/>
                <w:b/>
                <w:bCs/>
                <w:i/>
                <w:iCs/>
                <w:color w:val="0000FF"/>
                <w:spacing w:val="-2"/>
              </w:rPr>
              <w:t>Note:</w:t>
            </w:r>
            <w:r w:rsidRPr="0064124A">
              <w:rPr>
                <w:rFonts w:ascii="Source Sans Pro" w:hAnsi="Source Sans Pro"/>
                <w:i/>
                <w:iCs/>
                <w:color w:val="0000FF"/>
                <w:spacing w:val="-2"/>
              </w:rPr>
              <w:t xml:space="preserve"> plans can add email addresses here.]</w:t>
            </w:r>
          </w:p>
        </w:tc>
      </w:tr>
      <w:tr w:rsidR="003B7B08" w:rsidRPr="0064124A" w14:paraId="545E32C8" w14:textId="77777777" w:rsidTr="004C5B74">
        <w:tc>
          <w:tcPr>
            <w:tcW w:w="2173" w:type="dxa"/>
          </w:tcPr>
          <w:p w14:paraId="42BB4ECE" w14:textId="77777777" w:rsidR="003B7B08" w:rsidRPr="0064124A" w:rsidRDefault="003B7B08" w:rsidP="00EF3A10">
            <w:pPr>
              <w:autoSpaceDE w:val="0"/>
              <w:autoSpaceDN w:val="0"/>
              <w:adjustRightInd w:val="0"/>
              <w:snapToGrid w:val="0"/>
              <w:spacing w:before="0" w:beforeAutospacing="0" w:after="80" w:afterAutospacing="0" w:line="216" w:lineRule="auto"/>
              <w:rPr>
                <w:rFonts w:ascii="Source Sans Pro" w:hAnsi="Source Sans Pro"/>
                <w:b/>
                <w:spacing w:val="-2"/>
              </w:rPr>
            </w:pPr>
            <w:r w:rsidRPr="0064124A">
              <w:rPr>
                <w:rFonts w:ascii="Source Sans Pro" w:hAnsi="Source Sans Pro"/>
                <w:b/>
                <w:bCs/>
                <w:spacing w:val="-2"/>
                <w:lang w:val="es-US"/>
              </w:rPr>
              <w:t>Sitio web</w:t>
            </w:r>
          </w:p>
        </w:tc>
        <w:tc>
          <w:tcPr>
            <w:tcW w:w="7000" w:type="dxa"/>
          </w:tcPr>
          <w:p w14:paraId="26CAFD25" w14:textId="77777777" w:rsidR="003B7B08" w:rsidRPr="0064124A" w:rsidRDefault="003B7B08" w:rsidP="00EF3A10">
            <w:pPr>
              <w:autoSpaceDE w:val="0"/>
              <w:autoSpaceDN w:val="0"/>
              <w:adjustRightInd w:val="0"/>
              <w:snapToGrid w:val="0"/>
              <w:spacing w:before="0" w:beforeAutospacing="0" w:after="80" w:afterAutospacing="0" w:line="216" w:lineRule="auto"/>
              <w:rPr>
                <w:rFonts w:ascii="Source Sans Pro" w:hAnsi="Source Sans Pro"/>
                <w:i/>
                <w:color w:val="0000FF"/>
                <w:spacing w:val="-2"/>
              </w:rPr>
            </w:pPr>
            <w:r w:rsidRPr="0064124A">
              <w:rPr>
                <w:rFonts w:ascii="Source Sans Pro" w:hAnsi="Source Sans Pro"/>
                <w:i/>
                <w:iCs/>
                <w:color w:val="0000FF"/>
                <w:spacing w:val="-2"/>
              </w:rPr>
              <w:t>[Insert URL]</w:t>
            </w:r>
          </w:p>
        </w:tc>
      </w:tr>
    </w:tbl>
    <w:p w14:paraId="024A5AFC" w14:textId="33C02AE8" w:rsidR="002F69FB" w:rsidRPr="0064124A" w:rsidRDefault="002F69FB" w:rsidP="007B0491">
      <w:pPr>
        <w:pStyle w:val="Heading2"/>
        <w:rPr>
          <w:rFonts w:ascii="Source Sans Pro" w:hAnsi="Source Sans Pro"/>
          <w:spacing w:val="-2"/>
        </w:rPr>
      </w:pPr>
      <w:bookmarkStart w:id="59" w:name="_Toc206591757"/>
      <w:r w:rsidRPr="0064124A">
        <w:rPr>
          <w:rFonts w:ascii="Source Sans Pro" w:hAnsi="Source Sans Pro"/>
          <w:iCs w:val="0"/>
          <w:spacing w:val="-2"/>
          <w:lang w:val="es-US"/>
        </w:rPr>
        <w:lastRenderedPageBreak/>
        <w:t>SECCIÓN 5</w:t>
      </w:r>
      <w:r w:rsidRPr="0064124A">
        <w:rPr>
          <w:rFonts w:ascii="Source Sans Pro" w:hAnsi="Source Sans Pro"/>
          <w:iCs w:val="0"/>
          <w:spacing w:val="-2"/>
          <w:lang w:val="es-US"/>
        </w:rPr>
        <w:tab/>
        <w:t>Seguro Social</w:t>
      </w:r>
      <w:bookmarkEnd w:id="59"/>
    </w:p>
    <w:p w14:paraId="023DA9ED" w14:textId="12766DA5" w:rsidR="00B44213" w:rsidRPr="0064124A" w:rsidRDefault="002E4207">
      <w:pPr>
        <w:pStyle w:val="15paragraphafter15ptheading"/>
        <w:ind w:right="270"/>
        <w:rPr>
          <w:rFonts w:ascii="Source Sans Pro" w:hAnsi="Source Sans Pro"/>
          <w:spacing w:val="-2"/>
          <w:sz w:val="24"/>
          <w:szCs w:val="24"/>
          <w:lang w:val="es-ES"/>
        </w:rPr>
      </w:pPr>
      <w:r w:rsidRPr="0064124A">
        <w:rPr>
          <w:rFonts w:ascii="Source Sans Pro" w:hAnsi="Source Sans Pro"/>
          <w:bCs w:val="0"/>
          <w:spacing w:val="-2"/>
          <w:sz w:val="24"/>
          <w:szCs w:val="24"/>
          <w:lang w:val="es-US"/>
        </w:rPr>
        <w:t xml:space="preserve">El Seguro Social determina la elegibilidad y maneja la inscripción en Medicare. </w:t>
      </w:r>
      <w:r w:rsidRPr="0064124A">
        <w:rPr>
          <w:rFonts w:ascii="Source Sans Pro" w:hAnsi="Source Sans Pro"/>
          <w:bCs w:val="0"/>
          <w:i/>
          <w:iCs/>
          <w:color w:val="0000FF"/>
          <w:spacing w:val="-2"/>
          <w:sz w:val="24"/>
          <w:szCs w:val="24"/>
          <w:lang w:val="es-ES"/>
        </w:rPr>
        <w:t>[MA-</w:t>
      </w:r>
      <w:proofErr w:type="spellStart"/>
      <w:r w:rsidRPr="0064124A">
        <w:rPr>
          <w:rFonts w:ascii="Source Sans Pro" w:hAnsi="Source Sans Pro"/>
          <w:bCs w:val="0"/>
          <w:i/>
          <w:iCs/>
          <w:color w:val="0000FF"/>
          <w:spacing w:val="-2"/>
          <w:sz w:val="24"/>
          <w:szCs w:val="24"/>
          <w:lang w:val="es-ES"/>
        </w:rPr>
        <w:t>only</w:t>
      </w:r>
      <w:proofErr w:type="spellEnd"/>
      <w:r w:rsidRPr="0064124A">
        <w:rPr>
          <w:rFonts w:ascii="Source Sans Pro" w:hAnsi="Source Sans Pro"/>
          <w:bCs w:val="0"/>
          <w:i/>
          <w:iCs/>
          <w:color w:val="0000FF"/>
          <w:spacing w:val="-2"/>
          <w:sz w:val="24"/>
          <w:szCs w:val="24"/>
          <w:lang w:val="es-ES"/>
        </w:rPr>
        <w:t xml:space="preserve"> </w:t>
      </w:r>
      <w:proofErr w:type="spellStart"/>
      <w:r w:rsidRPr="0064124A">
        <w:rPr>
          <w:rFonts w:ascii="Source Sans Pro" w:hAnsi="Source Sans Pro"/>
          <w:bCs w:val="0"/>
          <w:i/>
          <w:iCs/>
          <w:color w:val="0000FF"/>
          <w:spacing w:val="-2"/>
          <w:sz w:val="24"/>
          <w:szCs w:val="24"/>
          <w:lang w:val="es-ES"/>
        </w:rPr>
        <w:t>plans</w:t>
      </w:r>
      <w:proofErr w:type="spellEnd"/>
      <w:r w:rsidRPr="0064124A">
        <w:rPr>
          <w:rFonts w:ascii="Source Sans Pro" w:hAnsi="Source Sans Pro"/>
          <w:bCs w:val="0"/>
          <w:i/>
          <w:iCs/>
          <w:color w:val="0000FF"/>
          <w:spacing w:val="-2"/>
          <w:sz w:val="24"/>
          <w:szCs w:val="24"/>
          <w:lang w:val="es-ES"/>
        </w:rPr>
        <w:t xml:space="preserve">, </w:t>
      </w:r>
      <w:proofErr w:type="spellStart"/>
      <w:r w:rsidRPr="0064124A">
        <w:rPr>
          <w:rFonts w:ascii="Source Sans Pro" w:hAnsi="Source Sans Pro"/>
          <w:bCs w:val="0"/>
          <w:i/>
          <w:iCs/>
          <w:color w:val="0000FF"/>
          <w:spacing w:val="-2"/>
          <w:sz w:val="24"/>
          <w:szCs w:val="24"/>
          <w:lang w:val="es-ES"/>
        </w:rPr>
        <w:t>omit</w:t>
      </w:r>
      <w:proofErr w:type="spellEnd"/>
      <w:r w:rsidRPr="0064124A">
        <w:rPr>
          <w:rFonts w:ascii="Source Sans Pro" w:hAnsi="Source Sans Pro"/>
          <w:bCs w:val="0"/>
          <w:i/>
          <w:iCs/>
          <w:color w:val="0000FF"/>
          <w:spacing w:val="-2"/>
          <w:sz w:val="24"/>
          <w:szCs w:val="24"/>
          <w:lang w:val="es-ES"/>
        </w:rPr>
        <w:t>]</w:t>
      </w:r>
      <w:r w:rsidRPr="0064124A">
        <w:rPr>
          <w:rFonts w:ascii="Source Sans Pro" w:hAnsi="Source Sans Pro"/>
          <w:bCs w:val="0"/>
          <w:spacing w:val="-2"/>
          <w:sz w:val="24"/>
          <w:szCs w:val="24"/>
          <w:lang w:val="es-US"/>
        </w:rPr>
        <w:t xml:space="preserve"> El Seguro Social también es responsable de determinar quién debe pagar un monto adicional por la cobertura para medicamentos de la Parte D debido a que tiene un ingreso mayor. Si recibió una carta de parte del Seguro Social en la que se indica que debe pagar el monto adicional y tiene preguntas sobre el monto, o si sus ingresos disminuyeron a causa de un evento que le cambió la vida, puede llamar al Seguro Social para solicitar una reconsideración.</w:t>
      </w:r>
    </w:p>
    <w:p w14:paraId="12AC9CE0" w14:textId="64036604" w:rsidR="007115BF" w:rsidRPr="0064124A" w:rsidRDefault="00B9479B" w:rsidP="006D3007">
      <w:pPr>
        <w:spacing w:after="120"/>
        <w:rPr>
          <w:rFonts w:ascii="Source Sans Pro" w:hAnsi="Source Sans Pro"/>
          <w:spacing w:val="-2"/>
          <w:lang w:val="es-ES"/>
        </w:rPr>
      </w:pPr>
      <w:r w:rsidRPr="0064124A">
        <w:rPr>
          <w:rFonts w:ascii="Source Sans Pro" w:hAnsi="Source Sans Pro"/>
          <w:spacing w:val="-2"/>
          <w:lang w:val="es-US"/>
        </w:rPr>
        <w:t>Si se muda o cambia su dirección postal, comuníquese con el Seguro Social para informar dichos cambios.</w:t>
      </w:r>
    </w:p>
    <w:p w14:paraId="6CE3F547" w14:textId="77777777" w:rsidR="00740687" w:rsidRPr="0064124A" w:rsidRDefault="00740687" w:rsidP="00740687">
      <w:pPr>
        <w:pStyle w:val="H3shading"/>
        <w:rPr>
          <w:snapToGrid w:val="0"/>
          <w:spacing w:val="-2"/>
        </w:rPr>
      </w:pPr>
      <w:r w:rsidRPr="0064124A">
        <w:rPr>
          <w:iCs w:val="0"/>
          <w:snapToGrid w:val="0"/>
          <w:color w:val="FFFFFF" w:themeColor="background1"/>
          <w:spacing w:val="-2"/>
          <w:lang w:val="es-US"/>
        </w:rPr>
        <w:t>Seguro</w:t>
      </w:r>
      <w:r w:rsidRPr="0064124A">
        <w:rPr>
          <w:iCs w:val="0"/>
          <w:snapToGrid w:val="0"/>
          <w:spacing w:val="-2"/>
          <w:lang w:val="es-US"/>
        </w:rPr>
        <w:t xml:space="preserve"> Social: información de contacto</w:t>
      </w:r>
    </w:p>
    <w:tbl>
      <w:tblPr>
        <w:tblStyle w:val="contactTableGrid1"/>
        <w:tblW w:w="4900" w:type="pct"/>
        <w:tblLook w:val="04A0" w:firstRow="1" w:lastRow="0" w:firstColumn="1" w:lastColumn="0" w:noHBand="0" w:noVBand="1"/>
        <w:tblCaption w:val="Información de contacto"/>
        <w:tblDescription w:val="Seguro Social: información de contacto"/>
      </w:tblPr>
      <w:tblGrid>
        <w:gridCol w:w="2173"/>
        <w:gridCol w:w="7000"/>
      </w:tblGrid>
      <w:tr w:rsidR="003B7B08" w:rsidRPr="00CB08D1" w14:paraId="53ED1F85" w14:textId="77777777" w:rsidTr="00740687">
        <w:tc>
          <w:tcPr>
            <w:tcW w:w="2162" w:type="dxa"/>
          </w:tcPr>
          <w:p w14:paraId="078572DB" w14:textId="77777777" w:rsidR="003B7B08" w:rsidRPr="0064124A" w:rsidRDefault="003B7B08" w:rsidP="003B7B08">
            <w:pPr>
              <w:autoSpaceDE w:val="0"/>
              <w:autoSpaceDN w:val="0"/>
              <w:adjustRightInd w:val="0"/>
              <w:snapToGrid w:val="0"/>
              <w:spacing w:before="0" w:beforeAutospacing="0" w:after="120" w:afterAutospacing="0"/>
              <w:rPr>
                <w:rFonts w:ascii="Source Sans Pro" w:hAnsi="Source Sans Pro"/>
                <w:b/>
                <w:spacing w:val="-2"/>
              </w:rPr>
            </w:pPr>
            <w:r w:rsidRPr="0064124A">
              <w:rPr>
                <w:rFonts w:ascii="Source Sans Pro" w:hAnsi="Source Sans Pro"/>
                <w:b/>
                <w:bCs/>
                <w:spacing w:val="-2"/>
                <w:lang w:val="es-US"/>
              </w:rPr>
              <w:t>Teléfono</w:t>
            </w:r>
          </w:p>
        </w:tc>
        <w:tc>
          <w:tcPr>
            <w:tcW w:w="6966" w:type="dxa"/>
          </w:tcPr>
          <w:p w14:paraId="2593E153" w14:textId="75586739" w:rsidR="003B7B08" w:rsidRPr="0064124A" w:rsidRDefault="0036524F" w:rsidP="003B7B08">
            <w:pPr>
              <w:autoSpaceDE w:val="0"/>
              <w:autoSpaceDN w:val="0"/>
              <w:adjustRightInd w:val="0"/>
              <w:snapToGrid w:val="0"/>
              <w:spacing w:before="0" w:beforeAutospacing="0" w:after="120" w:afterAutospacing="0"/>
              <w:rPr>
                <w:rFonts w:ascii="Source Sans Pro" w:hAnsi="Source Sans Pro"/>
                <w:spacing w:val="-2"/>
                <w:lang w:val="es-ES"/>
              </w:rPr>
            </w:pPr>
            <w:r w:rsidRPr="0064124A">
              <w:rPr>
                <w:rFonts w:ascii="Source Sans Pro" w:hAnsi="Source Sans Pro"/>
                <w:snapToGrid w:val="0"/>
                <w:spacing w:val="-2"/>
                <w:lang w:val="es-US"/>
              </w:rPr>
              <w:t>1</w:t>
            </w:r>
            <w:r w:rsidRPr="0064124A">
              <w:rPr>
                <w:rFonts w:ascii="Source Sans Pro" w:hAnsi="Source Sans Pro"/>
                <w:snapToGrid w:val="0"/>
                <w:spacing w:val="-2"/>
                <w:lang w:val="es-US"/>
              </w:rPr>
              <w:noBreakHyphen/>
              <w:t>8</w:t>
            </w:r>
            <w:r w:rsidR="003B7B08" w:rsidRPr="0064124A">
              <w:rPr>
                <w:rFonts w:ascii="Source Sans Pro" w:hAnsi="Source Sans Pro"/>
                <w:snapToGrid w:val="0"/>
                <w:spacing w:val="-2"/>
                <w:lang w:val="es-US"/>
              </w:rPr>
              <w:t>0</w:t>
            </w:r>
            <w:r w:rsidRPr="0064124A">
              <w:rPr>
                <w:rFonts w:ascii="Source Sans Pro" w:hAnsi="Source Sans Pro"/>
                <w:snapToGrid w:val="0"/>
                <w:spacing w:val="-2"/>
                <w:lang w:val="es-US"/>
              </w:rPr>
              <w:t>0</w:t>
            </w:r>
            <w:r w:rsidRPr="0064124A">
              <w:rPr>
                <w:rFonts w:ascii="Source Sans Pro" w:hAnsi="Source Sans Pro"/>
                <w:snapToGrid w:val="0"/>
                <w:spacing w:val="-2"/>
                <w:lang w:val="es-US"/>
              </w:rPr>
              <w:noBreakHyphen/>
              <w:t>7</w:t>
            </w:r>
            <w:r w:rsidR="003B7B08" w:rsidRPr="0064124A">
              <w:rPr>
                <w:rFonts w:ascii="Source Sans Pro" w:hAnsi="Source Sans Pro"/>
                <w:snapToGrid w:val="0"/>
                <w:spacing w:val="-2"/>
                <w:lang w:val="es-US"/>
              </w:rPr>
              <w:t>7</w:t>
            </w:r>
            <w:r w:rsidRPr="0064124A">
              <w:rPr>
                <w:rFonts w:ascii="Source Sans Pro" w:hAnsi="Source Sans Pro"/>
                <w:snapToGrid w:val="0"/>
                <w:spacing w:val="-2"/>
                <w:lang w:val="es-US"/>
              </w:rPr>
              <w:t>2</w:t>
            </w:r>
            <w:r w:rsidRPr="0064124A">
              <w:rPr>
                <w:rFonts w:ascii="Source Sans Pro" w:hAnsi="Source Sans Pro"/>
                <w:snapToGrid w:val="0"/>
                <w:spacing w:val="-2"/>
                <w:lang w:val="es-US"/>
              </w:rPr>
              <w:noBreakHyphen/>
              <w:t>1</w:t>
            </w:r>
            <w:r w:rsidR="003B7B08" w:rsidRPr="0064124A">
              <w:rPr>
                <w:rFonts w:ascii="Source Sans Pro" w:hAnsi="Source Sans Pro"/>
                <w:snapToGrid w:val="0"/>
                <w:spacing w:val="-2"/>
                <w:lang w:val="es-US"/>
              </w:rPr>
              <w:t>213</w:t>
            </w:r>
          </w:p>
          <w:p w14:paraId="3537F59C" w14:textId="77777777" w:rsidR="003B7B08" w:rsidRPr="0064124A" w:rsidRDefault="003B7B08" w:rsidP="003B7B08">
            <w:pPr>
              <w:autoSpaceDE w:val="0"/>
              <w:autoSpaceDN w:val="0"/>
              <w:adjustRightInd w:val="0"/>
              <w:snapToGrid w:val="0"/>
              <w:spacing w:before="0" w:beforeAutospacing="0" w:after="120" w:afterAutospacing="0"/>
              <w:rPr>
                <w:rFonts w:ascii="Source Sans Pro" w:hAnsi="Source Sans Pro"/>
                <w:snapToGrid w:val="0"/>
                <w:spacing w:val="-2"/>
                <w:lang w:val="es-ES"/>
              </w:rPr>
            </w:pPr>
            <w:r w:rsidRPr="0064124A">
              <w:rPr>
                <w:rFonts w:ascii="Source Sans Pro" w:hAnsi="Source Sans Pro"/>
                <w:snapToGrid w:val="0"/>
                <w:spacing w:val="-2"/>
                <w:lang w:val="es-US"/>
              </w:rPr>
              <w:t>Las llamadas a este número son gratuitas.</w:t>
            </w:r>
          </w:p>
          <w:p w14:paraId="3ED62DF3" w14:textId="26290202" w:rsidR="003B7B08" w:rsidRPr="0064124A" w:rsidRDefault="003B7B08" w:rsidP="003B7B08">
            <w:pPr>
              <w:autoSpaceDE w:val="0"/>
              <w:autoSpaceDN w:val="0"/>
              <w:adjustRightInd w:val="0"/>
              <w:snapToGrid w:val="0"/>
              <w:spacing w:before="0" w:beforeAutospacing="0" w:after="120" w:afterAutospacing="0"/>
              <w:rPr>
                <w:rFonts w:ascii="Source Sans Pro" w:hAnsi="Source Sans Pro"/>
                <w:snapToGrid w:val="0"/>
                <w:spacing w:val="-2"/>
                <w:lang w:val="es-ES"/>
              </w:rPr>
            </w:pPr>
            <w:r w:rsidRPr="0064124A">
              <w:rPr>
                <w:rFonts w:ascii="Source Sans Pro" w:hAnsi="Source Sans Pro"/>
                <w:snapToGrid w:val="0"/>
                <w:spacing w:val="-2"/>
                <w:lang w:val="es-US"/>
              </w:rPr>
              <w:t>Disponible de 8:00 a. m. a 7:00 p. m., de lunes a viernes.</w:t>
            </w:r>
          </w:p>
          <w:p w14:paraId="39AD99AC" w14:textId="0E3EC91E" w:rsidR="003B7B08" w:rsidRPr="0064124A" w:rsidRDefault="003B7B08" w:rsidP="003B7B08">
            <w:pPr>
              <w:autoSpaceDE w:val="0"/>
              <w:autoSpaceDN w:val="0"/>
              <w:adjustRightInd w:val="0"/>
              <w:snapToGrid w:val="0"/>
              <w:spacing w:before="0" w:beforeAutospacing="0" w:after="120" w:afterAutospacing="0"/>
              <w:rPr>
                <w:rFonts w:ascii="Source Sans Pro" w:hAnsi="Source Sans Pro"/>
                <w:snapToGrid w:val="0"/>
                <w:spacing w:val="-2"/>
                <w:lang w:val="es-ES"/>
              </w:rPr>
            </w:pPr>
            <w:r w:rsidRPr="0064124A">
              <w:rPr>
                <w:rFonts w:ascii="Source Sans Pro" w:hAnsi="Source Sans Pro"/>
                <w:snapToGrid w:val="0"/>
                <w:spacing w:val="-2"/>
                <w:lang w:val="es-US"/>
              </w:rPr>
              <w:t>Utilice los servicios telefónicos automáticos del Seguro Social para obtener información grabada y realizar algunas gestiones durante las 24 horas.</w:t>
            </w:r>
          </w:p>
        </w:tc>
      </w:tr>
      <w:tr w:rsidR="003B7B08" w:rsidRPr="0064124A" w14:paraId="08D94068" w14:textId="77777777" w:rsidTr="00740687">
        <w:tc>
          <w:tcPr>
            <w:tcW w:w="2162" w:type="dxa"/>
          </w:tcPr>
          <w:p w14:paraId="4ADF0875" w14:textId="77777777" w:rsidR="003B7B08" w:rsidRPr="0064124A" w:rsidRDefault="003B7B08" w:rsidP="003B7B08">
            <w:pPr>
              <w:autoSpaceDE w:val="0"/>
              <w:autoSpaceDN w:val="0"/>
              <w:adjustRightInd w:val="0"/>
              <w:snapToGrid w:val="0"/>
              <w:spacing w:before="0" w:beforeAutospacing="0" w:after="120" w:afterAutospacing="0"/>
              <w:rPr>
                <w:rFonts w:ascii="Source Sans Pro" w:hAnsi="Source Sans Pro"/>
                <w:b/>
                <w:spacing w:val="-2"/>
              </w:rPr>
            </w:pPr>
            <w:r w:rsidRPr="0064124A">
              <w:rPr>
                <w:rFonts w:ascii="Source Sans Pro" w:hAnsi="Source Sans Pro"/>
                <w:b/>
                <w:bCs/>
                <w:spacing w:val="-2"/>
                <w:lang w:val="es-US"/>
              </w:rPr>
              <w:t>TTY</w:t>
            </w:r>
          </w:p>
        </w:tc>
        <w:tc>
          <w:tcPr>
            <w:tcW w:w="6966" w:type="dxa"/>
          </w:tcPr>
          <w:p w14:paraId="695453DB" w14:textId="6DC13482" w:rsidR="003B7B08" w:rsidRPr="0064124A" w:rsidRDefault="0036524F" w:rsidP="003B7B08">
            <w:pPr>
              <w:autoSpaceDE w:val="0"/>
              <w:autoSpaceDN w:val="0"/>
              <w:adjustRightInd w:val="0"/>
              <w:snapToGrid w:val="0"/>
              <w:spacing w:before="0" w:beforeAutospacing="0" w:after="120" w:afterAutospacing="0"/>
              <w:rPr>
                <w:rFonts w:ascii="Source Sans Pro" w:hAnsi="Source Sans Pro"/>
                <w:spacing w:val="-2"/>
                <w:lang w:val="es-ES"/>
              </w:rPr>
            </w:pPr>
            <w:r w:rsidRPr="0064124A">
              <w:rPr>
                <w:rFonts w:ascii="Source Sans Pro" w:hAnsi="Source Sans Pro"/>
                <w:spacing w:val="-2"/>
                <w:lang w:val="es-US"/>
              </w:rPr>
              <w:t>1</w:t>
            </w:r>
            <w:r w:rsidRPr="0064124A">
              <w:rPr>
                <w:rFonts w:ascii="Source Sans Pro" w:hAnsi="Source Sans Pro"/>
                <w:spacing w:val="-2"/>
                <w:lang w:val="es-US"/>
              </w:rPr>
              <w:noBreakHyphen/>
              <w:t>8</w:t>
            </w:r>
            <w:r w:rsidR="003B7B08" w:rsidRPr="0064124A">
              <w:rPr>
                <w:rFonts w:ascii="Source Sans Pro" w:hAnsi="Source Sans Pro"/>
                <w:spacing w:val="-2"/>
                <w:lang w:val="es-US"/>
              </w:rPr>
              <w:t>0</w:t>
            </w:r>
            <w:r w:rsidRPr="0064124A">
              <w:rPr>
                <w:rFonts w:ascii="Source Sans Pro" w:hAnsi="Source Sans Pro"/>
                <w:spacing w:val="-2"/>
                <w:lang w:val="es-US"/>
              </w:rPr>
              <w:t>0</w:t>
            </w:r>
            <w:r w:rsidRPr="0064124A">
              <w:rPr>
                <w:rFonts w:ascii="Source Sans Pro" w:hAnsi="Source Sans Pro"/>
                <w:spacing w:val="-2"/>
                <w:lang w:val="es-US"/>
              </w:rPr>
              <w:noBreakHyphen/>
              <w:t>3</w:t>
            </w:r>
            <w:r w:rsidR="003B7B08" w:rsidRPr="0064124A">
              <w:rPr>
                <w:rFonts w:ascii="Source Sans Pro" w:hAnsi="Source Sans Pro"/>
                <w:spacing w:val="-2"/>
                <w:lang w:val="es-US"/>
              </w:rPr>
              <w:t>2</w:t>
            </w:r>
            <w:r w:rsidRPr="0064124A">
              <w:rPr>
                <w:rFonts w:ascii="Source Sans Pro" w:hAnsi="Source Sans Pro"/>
                <w:spacing w:val="-2"/>
                <w:lang w:val="es-US"/>
              </w:rPr>
              <w:t>5</w:t>
            </w:r>
            <w:r w:rsidRPr="0064124A">
              <w:rPr>
                <w:rFonts w:ascii="Source Sans Pro" w:hAnsi="Source Sans Pro"/>
                <w:spacing w:val="-2"/>
                <w:lang w:val="es-US"/>
              </w:rPr>
              <w:noBreakHyphen/>
              <w:t>0</w:t>
            </w:r>
            <w:r w:rsidR="003B7B08" w:rsidRPr="0064124A">
              <w:rPr>
                <w:rFonts w:ascii="Source Sans Pro" w:hAnsi="Source Sans Pro"/>
                <w:spacing w:val="-2"/>
                <w:lang w:val="es-US"/>
              </w:rPr>
              <w:t>778</w:t>
            </w:r>
          </w:p>
          <w:p w14:paraId="6321F337" w14:textId="65FCA9A7" w:rsidR="003B7B08" w:rsidRPr="0064124A" w:rsidRDefault="003B7B08" w:rsidP="003B7B08">
            <w:pPr>
              <w:autoSpaceDE w:val="0"/>
              <w:autoSpaceDN w:val="0"/>
              <w:adjustRightInd w:val="0"/>
              <w:snapToGrid w:val="0"/>
              <w:spacing w:before="0" w:beforeAutospacing="0" w:after="120" w:afterAutospacing="0"/>
              <w:rPr>
                <w:rFonts w:ascii="Source Sans Pro" w:hAnsi="Source Sans Pro"/>
                <w:spacing w:val="-2"/>
                <w:lang w:val="es-ES"/>
              </w:rPr>
            </w:pPr>
            <w:r w:rsidRPr="0064124A">
              <w:rPr>
                <w:rFonts w:ascii="Source Sans Pro" w:hAnsi="Source Sans Pro"/>
                <w:spacing w:val="-2"/>
                <w:lang w:val="es-US"/>
              </w:rPr>
              <w:t xml:space="preserve">Este número necesita un equipo telefónico especial y es solo para personas que tienen dificultades auditivas o del habla. </w:t>
            </w:r>
          </w:p>
          <w:p w14:paraId="287C6C15" w14:textId="77777777" w:rsidR="003B7B08" w:rsidRPr="0064124A" w:rsidRDefault="003B7B08" w:rsidP="003B7B08">
            <w:pPr>
              <w:autoSpaceDE w:val="0"/>
              <w:autoSpaceDN w:val="0"/>
              <w:adjustRightInd w:val="0"/>
              <w:snapToGrid w:val="0"/>
              <w:spacing w:before="0" w:beforeAutospacing="0" w:after="120" w:afterAutospacing="0"/>
              <w:rPr>
                <w:rFonts w:ascii="Source Sans Pro" w:hAnsi="Source Sans Pro"/>
                <w:spacing w:val="-2"/>
                <w:lang w:val="es-ES"/>
              </w:rPr>
            </w:pPr>
            <w:r w:rsidRPr="0064124A">
              <w:rPr>
                <w:rFonts w:ascii="Source Sans Pro" w:hAnsi="Source Sans Pro"/>
                <w:spacing w:val="-2"/>
                <w:lang w:val="es-US"/>
              </w:rPr>
              <w:t>Las llamadas a este número son gratuitas.</w:t>
            </w:r>
          </w:p>
          <w:p w14:paraId="484B3912" w14:textId="4FA93FF3" w:rsidR="003B7B08" w:rsidRPr="0064124A" w:rsidRDefault="003B7B08" w:rsidP="003B7B08">
            <w:pPr>
              <w:autoSpaceDE w:val="0"/>
              <w:autoSpaceDN w:val="0"/>
              <w:adjustRightInd w:val="0"/>
              <w:snapToGrid w:val="0"/>
              <w:spacing w:before="0" w:beforeAutospacing="0" w:after="120" w:afterAutospacing="0"/>
              <w:rPr>
                <w:rFonts w:ascii="Source Sans Pro" w:hAnsi="Source Sans Pro"/>
                <w:snapToGrid w:val="0"/>
                <w:spacing w:val="-2"/>
              </w:rPr>
            </w:pPr>
            <w:r w:rsidRPr="0064124A">
              <w:rPr>
                <w:rFonts w:ascii="Source Sans Pro" w:hAnsi="Source Sans Pro"/>
                <w:snapToGrid w:val="0"/>
                <w:spacing w:val="-2"/>
                <w:lang w:val="es-US"/>
              </w:rPr>
              <w:t>Disponible de 8:00 a. m. a 7:00 p. m., de lunes a viernes.</w:t>
            </w:r>
          </w:p>
        </w:tc>
      </w:tr>
      <w:tr w:rsidR="003B7B08" w:rsidRPr="0064124A" w14:paraId="019237DD" w14:textId="77777777" w:rsidTr="00740687">
        <w:tc>
          <w:tcPr>
            <w:tcW w:w="2162" w:type="dxa"/>
          </w:tcPr>
          <w:p w14:paraId="11889998" w14:textId="77777777" w:rsidR="003B7B08" w:rsidRPr="0064124A" w:rsidRDefault="003B7B08" w:rsidP="003B7B08">
            <w:pPr>
              <w:autoSpaceDE w:val="0"/>
              <w:autoSpaceDN w:val="0"/>
              <w:adjustRightInd w:val="0"/>
              <w:snapToGrid w:val="0"/>
              <w:spacing w:before="0" w:beforeAutospacing="0" w:after="120" w:afterAutospacing="0"/>
              <w:rPr>
                <w:rFonts w:ascii="Source Sans Pro" w:hAnsi="Source Sans Pro"/>
                <w:b/>
                <w:spacing w:val="-2"/>
              </w:rPr>
            </w:pPr>
            <w:r w:rsidRPr="0064124A">
              <w:rPr>
                <w:rFonts w:ascii="Source Sans Pro" w:hAnsi="Source Sans Pro"/>
                <w:b/>
                <w:bCs/>
                <w:spacing w:val="-2"/>
                <w:lang w:val="es-US"/>
              </w:rPr>
              <w:t>Sitio web</w:t>
            </w:r>
          </w:p>
        </w:tc>
        <w:tc>
          <w:tcPr>
            <w:tcW w:w="6966" w:type="dxa"/>
          </w:tcPr>
          <w:p w14:paraId="40791E75" w14:textId="0251E0AE" w:rsidR="003B7B08" w:rsidRPr="0064124A" w:rsidRDefault="00451947" w:rsidP="003B7B08">
            <w:pPr>
              <w:autoSpaceDE w:val="0"/>
              <w:autoSpaceDN w:val="0"/>
              <w:adjustRightInd w:val="0"/>
              <w:snapToGrid w:val="0"/>
              <w:spacing w:before="0" w:beforeAutospacing="0" w:after="120" w:afterAutospacing="0"/>
              <w:rPr>
                <w:rFonts w:ascii="Source Sans Pro" w:hAnsi="Source Sans Pro"/>
                <w:color w:val="0000FF"/>
                <w:spacing w:val="-2"/>
              </w:rPr>
            </w:pPr>
            <w:hyperlink r:id="rId26" w:history="1">
              <w:r w:rsidRPr="0064124A">
                <w:rPr>
                  <w:rFonts w:ascii="Source Sans Pro" w:hAnsi="Source Sans Pro"/>
                  <w:snapToGrid w:val="0"/>
                  <w:color w:val="0000FF"/>
                  <w:spacing w:val="-2"/>
                  <w:u w:val="single"/>
                  <w:lang w:val="es-US"/>
                </w:rPr>
                <w:t>www.SSA.gov</w:t>
              </w:r>
            </w:hyperlink>
          </w:p>
        </w:tc>
      </w:tr>
    </w:tbl>
    <w:p w14:paraId="6171B318" w14:textId="5960C7B4" w:rsidR="00BC6014" w:rsidRPr="0064124A" w:rsidRDefault="00BC6014" w:rsidP="007B0491">
      <w:pPr>
        <w:pStyle w:val="Heading2"/>
        <w:rPr>
          <w:rFonts w:ascii="Source Sans Pro" w:hAnsi="Source Sans Pro"/>
          <w:b w:val="0"/>
          <w:spacing w:val="-2"/>
          <w:u w:val="single"/>
        </w:rPr>
      </w:pPr>
      <w:bookmarkStart w:id="60" w:name="_Toc206591758"/>
      <w:r w:rsidRPr="0064124A">
        <w:rPr>
          <w:rFonts w:ascii="Source Sans Pro" w:hAnsi="Source Sans Pro"/>
          <w:iCs w:val="0"/>
          <w:spacing w:val="-2"/>
          <w:lang w:val="es-US"/>
        </w:rPr>
        <w:t>SECCIÓN 6</w:t>
      </w:r>
      <w:r w:rsidRPr="0064124A">
        <w:rPr>
          <w:rFonts w:ascii="Source Sans Pro" w:hAnsi="Source Sans Pro"/>
          <w:iCs w:val="0"/>
          <w:spacing w:val="-2"/>
          <w:lang w:val="es-US"/>
        </w:rPr>
        <w:tab/>
        <w:t>Medicaid</w:t>
      </w:r>
      <w:bookmarkEnd w:id="60"/>
    </w:p>
    <w:p w14:paraId="6C15FBE6" w14:textId="3AC98EA2" w:rsidR="002E4207" w:rsidRPr="0064124A" w:rsidRDefault="002E4207">
      <w:pPr>
        <w:pStyle w:val="15paragraphafter15ptheading"/>
        <w:ind w:right="270"/>
        <w:rPr>
          <w:rFonts w:ascii="Source Sans Pro" w:hAnsi="Source Sans Pro"/>
          <w:i/>
          <w:color w:val="0000FF"/>
          <w:spacing w:val="-2"/>
          <w:sz w:val="24"/>
          <w:szCs w:val="24"/>
        </w:rPr>
      </w:pPr>
      <w:r w:rsidRPr="0064124A">
        <w:rPr>
          <w:rFonts w:ascii="Source Sans Pro" w:hAnsi="Source Sans Pro"/>
          <w:bCs w:val="0"/>
          <w:i/>
          <w:iCs/>
          <w:color w:val="0000FF"/>
          <w:spacing w:val="-2"/>
          <w:sz w:val="24"/>
          <w:szCs w:val="24"/>
        </w:rPr>
        <w:t>[Organizations offering plans in multiple states: Revise this section to include a list of agency names, phone numbers, days and hours of operation, and addresses for all states in your service area. Plans have the option of including a separate exhibit to list Medicaid information in all states or in all states in which our plan is filed and should refer to that exhibit below.]</w:t>
      </w:r>
    </w:p>
    <w:p w14:paraId="226D954D" w14:textId="164BBF04" w:rsidR="002E4207" w:rsidRPr="0064124A" w:rsidRDefault="002E4207">
      <w:pPr>
        <w:pStyle w:val="15paragraphafter15ptheading"/>
        <w:ind w:right="270"/>
        <w:rPr>
          <w:rFonts w:ascii="Source Sans Pro" w:hAnsi="Source Sans Pro"/>
          <w:i/>
          <w:color w:val="0000FF"/>
          <w:spacing w:val="-2"/>
          <w:sz w:val="24"/>
          <w:szCs w:val="24"/>
        </w:rPr>
      </w:pPr>
      <w:r w:rsidRPr="0064124A">
        <w:rPr>
          <w:rFonts w:ascii="Source Sans Pro" w:hAnsi="Source Sans Pro"/>
          <w:bCs w:val="0"/>
          <w:i/>
          <w:iCs/>
          <w:color w:val="0000FF"/>
          <w:spacing w:val="-2"/>
          <w:sz w:val="24"/>
          <w:szCs w:val="24"/>
        </w:rPr>
        <w:t>[Plans can adapt this generic discussion of Medicaid to reflect the name or features of the Medicaid program in our plan’s state or states.]</w:t>
      </w:r>
    </w:p>
    <w:p w14:paraId="28B7146A" w14:textId="6252A62C" w:rsidR="00387219" w:rsidRPr="0064124A" w:rsidRDefault="002E4207">
      <w:pPr>
        <w:pStyle w:val="15paragraphafter15ptheading"/>
        <w:ind w:right="270"/>
        <w:rPr>
          <w:rFonts w:ascii="Source Sans Pro" w:hAnsi="Source Sans Pro" w:cs="Minion Pro"/>
          <w:color w:val="1E201C"/>
          <w:spacing w:val="-2"/>
        </w:rPr>
      </w:pPr>
      <w:r w:rsidRPr="0064124A">
        <w:rPr>
          <w:rFonts w:ascii="Source Sans Pro" w:hAnsi="Source Sans Pro"/>
          <w:bCs w:val="0"/>
          <w:spacing w:val="-2"/>
          <w:sz w:val="24"/>
          <w:szCs w:val="24"/>
          <w:lang w:val="es-US"/>
        </w:rPr>
        <w:t xml:space="preserve">Medicaid es un programa conjunto del estado y del gobierno federal que brinda ayuda con los costos médicos a determinadas personas con ingresos y recursos limitados. </w:t>
      </w:r>
      <w:r w:rsidRPr="0064124A">
        <w:rPr>
          <w:rFonts w:ascii="Source Sans Pro" w:hAnsi="Source Sans Pro"/>
          <w:bCs w:val="0"/>
          <w:spacing w:val="-2"/>
          <w:sz w:val="24"/>
          <w:szCs w:val="24"/>
          <w:lang w:val="es-US"/>
        </w:rPr>
        <w:lastRenderedPageBreak/>
        <w:t xml:space="preserve">Algunos beneficiarios de Medicare también son elegibles para ser beneficiarios de Medicaid. Medicaid ofrece programas para ayudar a las personas con Medicare a pagar los costos de Medicare, como las primas de Medicare. Estos </w:t>
      </w:r>
      <w:r w:rsidRPr="0064124A">
        <w:rPr>
          <w:rFonts w:ascii="Source Sans Pro" w:hAnsi="Source Sans Pro"/>
          <w:b/>
          <w:spacing w:val="-2"/>
          <w:sz w:val="24"/>
          <w:szCs w:val="24"/>
          <w:lang w:val="es-US"/>
        </w:rPr>
        <w:t xml:space="preserve">Programas de ahorros de </w:t>
      </w:r>
      <w:r w:rsidRPr="0064124A">
        <w:rPr>
          <w:rFonts w:ascii="Source Sans Pro" w:hAnsi="Source Sans Pro"/>
          <w:b/>
          <w:color w:val="1E201C"/>
          <w:spacing w:val="-2"/>
          <w:sz w:val="24"/>
          <w:szCs w:val="24"/>
          <w:lang w:val="es-US"/>
        </w:rPr>
        <w:t>Medicare</w:t>
      </w:r>
      <w:r w:rsidRPr="0064124A">
        <w:rPr>
          <w:rFonts w:ascii="Source Sans Pro" w:hAnsi="Source Sans Pro"/>
          <w:bCs w:val="0"/>
          <w:color w:val="1E201C"/>
          <w:spacing w:val="-2"/>
          <w:sz w:val="24"/>
          <w:szCs w:val="24"/>
          <w:lang w:val="es-US"/>
        </w:rPr>
        <w:t xml:space="preserve"> incluyen:</w:t>
      </w:r>
      <w:r w:rsidRPr="0064124A">
        <w:rPr>
          <w:rFonts w:ascii="Source Sans Pro" w:hAnsi="Source Sans Pro"/>
          <w:bCs w:val="0"/>
          <w:color w:val="1E201C"/>
          <w:spacing w:val="-2"/>
          <w:lang w:val="es-US"/>
        </w:rPr>
        <w:t xml:space="preserve"> </w:t>
      </w:r>
    </w:p>
    <w:p w14:paraId="1296E1EE" w14:textId="77777777" w:rsidR="00387219" w:rsidRPr="0064124A" w:rsidRDefault="00387219" w:rsidP="00046531">
      <w:pPr>
        <w:pStyle w:val="ListBullet"/>
        <w:numPr>
          <w:ilvl w:val="0"/>
          <w:numId w:val="44"/>
        </w:numPr>
        <w:rPr>
          <w:rFonts w:ascii="Source Sans Pro" w:hAnsi="Source Sans Pro"/>
          <w:spacing w:val="-2"/>
          <w:lang w:val="es-ES"/>
        </w:rPr>
      </w:pPr>
      <w:r w:rsidRPr="0064124A">
        <w:rPr>
          <w:rStyle w:val="Strong"/>
          <w:rFonts w:ascii="Source Sans Pro" w:hAnsi="Source Sans Pro"/>
          <w:spacing w:val="-2"/>
          <w:lang w:val="es-US"/>
        </w:rPr>
        <w:t>Beneficiario calificado de Medicare (</w:t>
      </w:r>
      <w:proofErr w:type="spellStart"/>
      <w:r w:rsidRPr="0064124A">
        <w:rPr>
          <w:rStyle w:val="Strong"/>
          <w:rFonts w:ascii="Source Sans Pro" w:hAnsi="Source Sans Pro"/>
          <w:spacing w:val="-2"/>
          <w:lang w:val="es-US"/>
        </w:rPr>
        <w:t>Qualified</w:t>
      </w:r>
      <w:proofErr w:type="spellEnd"/>
      <w:r w:rsidRPr="0064124A">
        <w:rPr>
          <w:rStyle w:val="Strong"/>
          <w:rFonts w:ascii="Source Sans Pro" w:hAnsi="Source Sans Pro"/>
          <w:spacing w:val="-2"/>
          <w:lang w:val="es-US"/>
        </w:rPr>
        <w:t xml:space="preserve"> Medicare </w:t>
      </w:r>
      <w:proofErr w:type="spellStart"/>
      <w:r w:rsidRPr="0064124A">
        <w:rPr>
          <w:rStyle w:val="Strong"/>
          <w:rFonts w:ascii="Source Sans Pro" w:hAnsi="Source Sans Pro"/>
          <w:spacing w:val="-2"/>
          <w:lang w:val="es-US"/>
        </w:rPr>
        <w:t>Beneficiary</w:t>
      </w:r>
      <w:proofErr w:type="spellEnd"/>
      <w:r w:rsidRPr="0064124A">
        <w:rPr>
          <w:rStyle w:val="Strong"/>
          <w:rFonts w:ascii="Source Sans Pro" w:hAnsi="Source Sans Pro"/>
          <w:spacing w:val="-2"/>
          <w:lang w:val="es-US"/>
        </w:rPr>
        <w:t>, QMB):</w:t>
      </w:r>
      <w:r w:rsidRPr="0064124A">
        <w:rPr>
          <w:rFonts w:ascii="Source Sans Pro" w:hAnsi="Source Sans Pro"/>
          <w:spacing w:val="-2"/>
          <w:lang w:val="es-US"/>
        </w:rPr>
        <w:t xml:space="preserve"> Ayuda a pagar las primas de la Parte A y la Parte B de Medicare, y otros costos compartidos (como deducibles, </w:t>
      </w:r>
      <w:proofErr w:type="spellStart"/>
      <w:r w:rsidRPr="0064124A">
        <w:rPr>
          <w:rFonts w:ascii="Source Sans Pro" w:hAnsi="Source Sans Pro"/>
          <w:spacing w:val="-2"/>
          <w:lang w:val="es-US"/>
        </w:rPr>
        <w:t>coseguro</w:t>
      </w:r>
      <w:proofErr w:type="spellEnd"/>
      <w:r w:rsidRPr="0064124A">
        <w:rPr>
          <w:rFonts w:ascii="Source Sans Pro" w:hAnsi="Source Sans Pro"/>
          <w:spacing w:val="-2"/>
          <w:lang w:val="es-US"/>
        </w:rPr>
        <w:t xml:space="preserve"> y copagos). (Algunos beneficiarios de QMB también son elegibles para beneficios totales de Medicaid [QMB+]).</w:t>
      </w:r>
    </w:p>
    <w:p w14:paraId="41661C83" w14:textId="77777777" w:rsidR="00387219" w:rsidRPr="0064124A" w:rsidRDefault="00387219" w:rsidP="00046531">
      <w:pPr>
        <w:pStyle w:val="ListBullet"/>
        <w:numPr>
          <w:ilvl w:val="0"/>
          <w:numId w:val="44"/>
        </w:numPr>
        <w:rPr>
          <w:rFonts w:ascii="Source Sans Pro" w:hAnsi="Source Sans Pro"/>
          <w:spacing w:val="-2"/>
          <w:lang w:val="es-ES"/>
        </w:rPr>
      </w:pPr>
      <w:r w:rsidRPr="0064124A">
        <w:rPr>
          <w:rStyle w:val="Strong"/>
          <w:rFonts w:ascii="Source Sans Pro" w:hAnsi="Source Sans Pro"/>
          <w:spacing w:val="-2"/>
          <w:lang w:val="es-US"/>
        </w:rPr>
        <w:t>Beneficiario de Medicare con ingresos bajos específicos (</w:t>
      </w:r>
      <w:proofErr w:type="spellStart"/>
      <w:r w:rsidRPr="0064124A">
        <w:rPr>
          <w:rStyle w:val="Strong"/>
          <w:rFonts w:ascii="Source Sans Pro" w:hAnsi="Source Sans Pro"/>
          <w:spacing w:val="-2"/>
          <w:lang w:val="es-US"/>
        </w:rPr>
        <w:t>Specified</w:t>
      </w:r>
      <w:proofErr w:type="spellEnd"/>
      <w:r w:rsidRPr="0064124A">
        <w:rPr>
          <w:rStyle w:val="Strong"/>
          <w:rFonts w:ascii="Source Sans Pro" w:hAnsi="Source Sans Pro"/>
          <w:spacing w:val="-2"/>
          <w:lang w:val="es-US"/>
        </w:rPr>
        <w:t xml:space="preserve"> Low-</w:t>
      </w:r>
      <w:proofErr w:type="spellStart"/>
      <w:r w:rsidRPr="0064124A">
        <w:rPr>
          <w:rStyle w:val="Strong"/>
          <w:rFonts w:ascii="Source Sans Pro" w:hAnsi="Source Sans Pro"/>
          <w:spacing w:val="-2"/>
          <w:lang w:val="es-US"/>
        </w:rPr>
        <w:t>Income</w:t>
      </w:r>
      <w:proofErr w:type="spellEnd"/>
      <w:r w:rsidRPr="0064124A">
        <w:rPr>
          <w:rStyle w:val="Strong"/>
          <w:rFonts w:ascii="Source Sans Pro" w:hAnsi="Source Sans Pro"/>
          <w:spacing w:val="-2"/>
          <w:lang w:val="es-US"/>
        </w:rPr>
        <w:t xml:space="preserve"> Medicare </w:t>
      </w:r>
      <w:proofErr w:type="spellStart"/>
      <w:r w:rsidRPr="0064124A">
        <w:rPr>
          <w:rStyle w:val="Strong"/>
          <w:rFonts w:ascii="Source Sans Pro" w:hAnsi="Source Sans Pro"/>
          <w:spacing w:val="-2"/>
          <w:lang w:val="es-US"/>
        </w:rPr>
        <w:t>Beneficiary</w:t>
      </w:r>
      <w:proofErr w:type="spellEnd"/>
      <w:r w:rsidRPr="0064124A">
        <w:rPr>
          <w:rStyle w:val="Strong"/>
          <w:rFonts w:ascii="Source Sans Pro" w:hAnsi="Source Sans Pro"/>
          <w:spacing w:val="-2"/>
          <w:lang w:val="es-US"/>
        </w:rPr>
        <w:t>, SLMB):</w:t>
      </w:r>
      <w:r w:rsidRPr="0064124A">
        <w:rPr>
          <w:rFonts w:ascii="Source Sans Pro" w:hAnsi="Source Sans Pro"/>
          <w:spacing w:val="-2"/>
          <w:lang w:val="es-US"/>
        </w:rPr>
        <w:t xml:space="preserve"> Ayuda a pagar las primas de la Parte B. (Algunos beneficiarios de SLMB también son elegibles para beneficios totales de Medicaid [SLMB+]).</w:t>
      </w:r>
    </w:p>
    <w:p w14:paraId="05609826" w14:textId="77777777" w:rsidR="00F91C5A" w:rsidRPr="0064124A" w:rsidRDefault="00F91C5A" w:rsidP="00046531">
      <w:pPr>
        <w:pStyle w:val="ListBullet"/>
        <w:numPr>
          <w:ilvl w:val="0"/>
          <w:numId w:val="44"/>
        </w:numPr>
        <w:rPr>
          <w:rFonts w:ascii="Source Sans Pro" w:hAnsi="Source Sans Pro"/>
          <w:spacing w:val="-2"/>
          <w:lang w:val="es-ES"/>
        </w:rPr>
      </w:pPr>
      <w:r w:rsidRPr="0064124A">
        <w:rPr>
          <w:rStyle w:val="Strong"/>
          <w:rFonts w:ascii="Source Sans Pro" w:hAnsi="Source Sans Pro"/>
          <w:spacing w:val="-2"/>
          <w:lang w:val="es-US"/>
        </w:rPr>
        <w:t>Persona que reúne los requisitos (</w:t>
      </w:r>
      <w:proofErr w:type="spellStart"/>
      <w:r w:rsidRPr="0064124A">
        <w:rPr>
          <w:rStyle w:val="Strong"/>
          <w:rFonts w:ascii="Source Sans Pro" w:hAnsi="Source Sans Pro"/>
          <w:spacing w:val="-2"/>
          <w:lang w:val="es-US"/>
        </w:rPr>
        <w:t>Qualifying</w:t>
      </w:r>
      <w:proofErr w:type="spellEnd"/>
      <w:r w:rsidRPr="0064124A">
        <w:rPr>
          <w:rStyle w:val="Strong"/>
          <w:rFonts w:ascii="Source Sans Pro" w:hAnsi="Source Sans Pro"/>
          <w:spacing w:val="-2"/>
          <w:lang w:val="es-US"/>
        </w:rPr>
        <w:t xml:space="preserve"> Individual, QI):</w:t>
      </w:r>
      <w:r w:rsidRPr="0064124A">
        <w:rPr>
          <w:rFonts w:ascii="Source Sans Pro" w:hAnsi="Source Sans Pro"/>
          <w:spacing w:val="-2"/>
          <w:lang w:val="es-US"/>
        </w:rPr>
        <w:t xml:space="preserve"> Ayuda a pagar las primas de la Parte B. </w:t>
      </w:r>
    </w:p>
    <w:p w14:paraId="65B99303" w14:textId="77777777" w:rsidR="00387219" w:rsidRPr="0064124A" w:rsidRDefault="00387219" w:rsidP="00046531">
      <w:pPr>
        <w:pStyle w:val="ListBullet"/>
        <w:numPr>
          <w:ilvl w:val="0"/>
          <w:numId w:val="44"/>
        </w:numPr>
        <w:rPr>
          <w:rFonts w:ascii="Source Sans Pro" w:hAnsi="Source Sans Pro"/>
          <w:spacing w:val="-2"/>
          <w:lang w:val="es-ES"/>
        </w:rPr>
      </w:pPr>
      <w:r w:rsidRPr="0064124A">
        <w:rPr>
          <w:rStyle w:val="Strong"/>
          <w:rFonts w:ascii="Source Sans Pro" w:hAnsi="Source Sans Pro"/>
          <w:spacing w:val="-2"/>
          <w:lang w:val="es-US"/>
        </w:rPr>
        <w:t>Trabajadores discapacitados calificados (</w:t>
      </w:r>
      <w:proofErr w:type="spellStart"/>
      <w:r w:rsidRPr="0064124A">
        <w:rPr>
          <w:rStyle w:val="Strong"/>
          <w:rFonts w:ascii="Source Sans Pro" w:hAnsi="Source Sans Pro"/>
          <w:spacing w:val="-2"/>
          <w:lang w:val="es-US"/>
        </w:rPr>
        <w:t>Qualified</w:t>
      </w:r>
      <w:proofErr w:type="spellEnd"/>
      <w:r w:rsidRPr="0064124A">
        <w:rPr>
          <w:rStyle w:val="Strong"/>
          <w:rFonts w:ascii="Source Sans Pro" w:hAnsi="Source Sans Pro"/>
          <w:spacing w:val="-2"/>
          <w:lang w:val="es-US"/>
        </w:rPr>
        <w:t xml:space="preserve"> </w:t>
      </w:r>
      <w:proofErr w:type="spellStart"/>
      <w:r w:rsidRPr="0064124A">
        <w:rPr>
          <w:rStyle w:val="Strong"/>
          <w:rFonts w:ascii="Source Sans Pro" w:hAnsi="Source Sans Pro"/>
          <w:spacing w:val="-2"/>
          <w:lang w:val="es-US"/>
        </w:rPr>
        <w:t>Disabled</w:t>
      </w:r>
      <w:proofErr w:type="spellEnd"/>
      <w:r w:rsidRPr="0064124A">
        <w:rPr>
          <w:rStyle w:val="Strong"/>
          <w:rFonts w:ascii="Source Sans Pro" w:hAnsi="Source Sans Pro"/>
          <w:spacing w:val="-2"/>
          <w:lang w:val="es-US"/>
        </w:rPr>
        <w:t xml:space="preserve"> &amp; </w:t>
      </w:r>
      <w:proofErr w:type="spellStart"/>
      <w:r w:rsidRPr="0064124A">
        <w:rPr>
          <w:rStyle w:val="Strong"/>
          <w:rFonts w:ascii="Source Sans Pro" w:hAnsi="Source Sans Pro"/>
          <w:spacing w:val="-2"/>
          <w:lang w:val="es-US"/>
        </w:rPr>
        <w:t>Working</w:t>
      </w:r>
      <w:proofErr w:type="spellEnd"/>
      <w:r w:rsidRPr="0064124A">
        <w:rPr>
          <w:rStyle w:val="Strong"/>
          <w:rFonts w:ascii="Source Sans Pro" w:hAnsi="Source Sans Pro"/>
          <w:spacing w:val="-2"/>
          <w:lang w:val="es-US"/>
        </w:rPr>
        <w:t xml:space="preserve"> Individual, QDWI)</w:t>
      </w:r>
      <w:r w:rsidRPr="0064124A">
        <w:rPr>
          <w:b/>
          <w:bCs/>
          <w:spacing w:val="-2"/>
          <w:lang w:val="es-US"/>
        </w:rPr>
        <w:t>:</w:t>
      </w:r>
      <w:r w:rsidRPr="0064124A">
        <w:rPr>
          <w:rFonts w:ascii="Source Sans Pro" w:hAnsi="Source Sans Pro"/>
          <w:spacing w:val="-2"/>
          <w:lang w:val="es-US"/>
        </w:rPr>
        <w:t xml:space="preserve"> Ayuda a pagar las primas de la Parte A. </w:t>
      </w:r>
    </w:p>
    <w:p w14:paraId="1B49D68C" w14:textId="17BDE298" w:rsidR="002E4207" w:rsidRPr="0064124A" w:rsidRDefault="002E4207">
      <w:pPr>
        <w:pStyle w:val="15paragraphafter15ptheading"/>
        <w:ind w:right="270"/>
        <w:rPr>
          <w:rFonts w:ascii="Source Sans Pro" w:hAnsi="Source Sans Pro"/>
          <w:spacing w:val="-2"/>
          <w:sz w:val="24"/>
          <w:szCs w:val="24"/>
          <w:lang w:val="es-ES"/>
        </w:rPr>
      </w:pPr>
      <w:r w:rsidRPr="0064124A">
        <w:rPr>
          <w:rFonts w:ascii="Source Sans Pro" w:hAnsi="Source Sans Pro"/>
          <w:bCs w:val="0"/>
          <w:spacing w:val="-2"/>
          <w:sz w:val="24"/>
          <w:szCs w:val="24"/>
          <w:lang w:val="es-US"/>
        </w:rPr>
        <w:t xml:space="preserve">Para obtener más información sobre Medicaid y Programas de ahorros de Medicare programas, comuníquese con </w:t>
      </w:r>
      <w:r w:rsidRPr="0064124A">
        <w:rPr>
          <w:rFonts w:ascii="Source Sans Pro" w:hAnsi="Source Sans Pro"/>
          <w:bCs w:val="0"/>
          <w:i/>
          <w:iCs/>
          <w:color w:val="0000FF"/>
          <w:spacing w:val="-2"/>
          <w:sz w:val="24"/>
          <w:szCs w:val="24"/>
          <w:lang w:val="es-ES"/>
        </w:rPr>
        <w:t>[</w:t>
      </w:r>
      <w:proofErr w:type="spellStart"/>
      <w:r w:rsidRPr="0064124A">
        <w:rPr>
          <w:rFonts w:ascii="Source Sans Pro" w:hAnsi="Source Sans Pro"/>
          <w:bCs w:val="0"/>
          <w:i/>
          <w:iCs/>
          <w:color w:val="0000FF"/>
          <w:spacing w:val="-2"/>
          <w:sz w:val="24"/>
          <w:szCs w:val="24"/>
          <w:lang w:val="es-ES"/>
        </w:rPr>
        <w:t>insert</w:t>
      </w:r>
      <w:proofErr w:type="spellEnd"/>
      <w:r w:rsidRPr="0064124A">
        <w:rPr>
          <w:rFonts w:ascii="Source Sans Pro" w:hAnsi="Source Sans Pro"/>
          <w:bCs w:val="0"/>
          <w:i/>
          <w:iCs/>
          <w:color w:val="0000FF"/>
          <w:spacing w:val="-2"/>
          <w:sz w:val="24"/>
          <w:szCs w:val="24"/>
          <w:lang w:val="es-ES"/>
        </w:rPr>
        <w:t xml:space="preserve"> </w:t>
      </w:r>
      <w:proofErr w:type="spellStart"/>
      <w:r w:rsidRPr="0064124A">
        <w:rPr>
          <w:rFonts w:ascii="Source Sans Pro" w:hAnsi="Source Sans Pro"/>
          <w:bCs w:val="0"/>
          <w:i/>
          <w:iCs/>
          <w:color w:val="0000FF"/>
          <w:spacing w:val="-2"/>
          <w:sz w:val="24"/>
          <w:szCs w:val="24"/>
          <w:lang w:val="es-ES"/>
        </w:rPr>
        <w:t>state-specific</w:t>
      </w:r>
      <w:proofErr w:type="spellEnd"/>
      <w:r w:rsidRPr="0064124A">
        <w:rPr>
          <w:rFonts w:ascii="Source Sans Pro" w:hAnsi="Source Sans Pro"/>
          <w:bCs w:val="0"/>
          <w:i/>
          <w:iCs/>
          <w:color w:val="0000FF"/>
          <w:spacing w:val="-2"/>
          <w:sz w:val="24"/>
          <w:szCs w:val="24"/>
          <w:lang w:val="es-ES"/>
        </w:rPr>
        <w:t xml:space="preserve"> Medicaid </w:t>
      </w:r>
      <w:proofErr w:type="spellStart"/>
      <w:r w:rsidRPr="0064124A">
        <w:rPr>
          <w:rFonts w:ascii="Source Sans Pro" w:hAnsi="Source Sans Pro"/>
          <w:bCs w:val="0"/>
          <w:i/>
          <w:iCs/>
          <w:color w:val="0000FF"/>
          <w:spacing w:val="-2"/>
          <w:sz w:val="24"/>
          <w:szCs w:val="24"/>
          <w:lang w:val="es-ES"/>
        </w:rPr>
        <w:t>agency</w:t>
      </w:r>
      <w:proofErr w:type="spellEnd"/>
      <w:r w:rsidRPr="0064124A">
        <w:rPr>
          <w:rFonts w:ascii="Source Sans Pro" w:hAnsi="Source Sans Pro"/>
          <w:bCs w:val="0"/>
          <w:i/>
          <w:iCs/>
          <w:color w:val="0000FF"/>
          <w:spacing w:val="-2"/>
          <w:sz w:val="24"/>
          <w:szCs w:val="24"/>
          <w:lang w:val="es-ES"/>
        </w:rPr>
        <w:t>]</w:t>
      </w:r>
      <w:r w:rsidRPr="0064124A">
        <w:rPr>
          <w:rFonts w:ascii="Source Sans Pro" w:hAnsi="Source Sans Pro"/>
          <w:bCs w:val="0"/>
          <w:spacing w:val="-2"/>
          <w:sz w:val="24"/>
          <w:szCs w:val="24"/>
          <w:lang w:val="es-US"/>
        </w:rPr>
        <w:t xml:space="preserve">. </w:t>
      </w:r>
    </w:p>
    <w:p w14:paraId="1A396EEF" w14:textId="77777777" w:rsidR="00740687" w:rsidRPr="0064124A" w:rsidRDefault="00740687" w:rsidP="00740687">
      <w:pPr>
        <w:pStyle w:val="H3shading"/>
        <w:rPr>
          <w:snapToGrid w:val="0"/>
          <w:spacing w:val="-2"/>
        </w:rPr>
      </w:pPr>
      <w:r w:rsidRPr="0064124A">
        <w:rPr>
          <w:i/>
          <w:snapToGrid w:val="0"/>
          <w:color w:val="9190FF"/>
          <w:spacing w:val="-2"/>
        </w:rPr>
        <w:t xml:space="preserve">[Insert state-specific Medicaid agency] [If the agency’s name doesn’t include the name of the state, add: </w:t>
      </w:r>
      <w:r w:rsidRPr="0064124A">
        <w:rPr>
          <w:iCs w:val="0"/>
          <w:snapToGrid w:val="0"/>
          <w:color w:val="9190FF"/>
          <w:spacing w:val="-2"/>
        </w:rPr>
        <w:t>(</w:t>
      </w:r>
      <w:proofErr w:type="spellStart"/>
      <w:r w:rsidRPr="0064124A">
        <w:rPr>
          <w:iCs w:val="0"/>
          <w:snapToGrid w:val="0"/>
          <w:color w:val="9190FF"/>
          <w:spacing w:val="-2"/>
        </w:rPr>
        <w:t>Programa</w:t>
      </w:r>
      <w:proofErr w:type="spellEnd"/>
      <w:r w:rsidRPr="0064124A">
        <w:rPr>
          <w:iCs w:val="0"/>
          <w:snapToGrid w:val="0"/>
          <w:color w:val="9190FF"/>
          <w:spacing w:val="-2"/>
        </w:rPr>
        <w:t xml:space="preserve"> de Medicaid de </w:t>
      </w:r>
      <w:r w:rsidRPr="0064124A">
        <w:rPr>
          <w:i/>
          <w:snapToGrid w:val="0"/>
          <w:color w:val="9190FF"/>
          <w:spacing w:val="-2"/>
        </w:rPr>
        <w:t>[insert state name])</w:t>
      </w:r>
      <w:r w:rsidRPr="0064124A">
        <w:rPr>
          <w:iCs w:val="0"/>
          <w:snapToGrid w:val="0"/>
          <w:color w:val="9190FF"/>
          <w:spacing w:val="-2"/>
        </w:rPr>
        <w:t>]</w:t>
      </w:r>
      <w:r w:rsidRPr="0064124A">
        <w:rPr>
          <w:i/>
          <w:snapToGrid w:val="0"/>
          <w:color w:val="9190FF"/>
          <w:spacing w:val="-2"/>
        </w:rPr>
        <w:t xml:space="preserve">: </w:t>
      </w:r>
      <w:proofErr w:type="spellStart"/>
      <w:r w:rsidRPr="0064124A">
        <w:rPr>
          <w:iCs w:val="0"/>
          <w:snapToGrid w:val="0"/>
          <w:spacing w:val="-2"/>
        </w:rPr>
        <w:t>información</w:t>
      </w:r>
      <w:proofErr w:type="spellEnd"/>
      <w:r w:rsidRPr="0064124A">
        <w:rPr>
          <w:iCs w:val="0"/>
          <w:snapToGrid w:val="0"/>
          <w:spacing w:val="-2"/>
        </w:rPr>
        <w:t xml:space="preserve"> de </w:t>
      </w:r>
      <w:proofErr w:type="spellStart"/>
      <w:r w:rsidRPr="0064124A">
        <w:rPr>
          <w:iCs w:val="0"/>
          <w:snapToGrid w:val="0"/>
          <w:spacing w:val="-2"/>
        </w:rPr>
        <w:t>contacto</w:t>
      </w:r>
      <w:proofErr w:type="spellEnd"/>
    </w:p>
    <w:tbl>
      <w:tblPr>
        <w:tblStyle w:val="contactTableGrid1"/>
        <w:tblW w:w="4900" w:type="pct"/>
        <w:tblLook w:val="04A0" w:firstRow="1" w:lastRow="0" w:firstColumn="1" w:lastColumn="0" w:noHBand="0" w:noVBand="1"/>
        <w:tblCaption w:val="Información de contacto"/>
        <w:tblDescription w:val="Medicaid - Información de contacto&#10;"/>
      </w:tblPr>
      <w:tblGrid>
        <w:gridCol w:w="2173"/>
        <w:gridCol w:w="7000"/>
      </w:tblGrid>
      <w:tr w:rsidR="00AB466D" w:rsidRPr="0064124A" w14:paraId="520FF4F5" w14:textId="77777777" w:rsidTr="00740687">
        <w:tc>
          <w:tcPr>
            <w:tcW w:w="2162" w:type="dxa"/>
          </w:tcPr>
          <w:p w14:paraId="2C7E1166" w14:textId="77777777" w:rsidR="00AB466D" w:rsidRPr="0064124A" w:rsidRDefault="00AB466D" w:rsidP="00AB466D">
            <w:pPr>
              <w:autoSpaceDE w:val="0"/>
              <w:autoSpaceDN w:val="0"/>
              <w:adjustRightInd w:val="0"/>
              <w:snapToGrid w:val="0"/>
              <w:spacing w:before="0" w:beforeAutospacing="0" w:after="120" w:afterAutospacing="0"/>
              <w:rPr>
                <w:rFonts w:ascii="Source Sans Pro" w:hAnsi="Source Sans Pro"/>
                <w:b/>
                <w:spacing w:val="-2"/>
              </w:rPr>
            </w:pPr>
            <w:r w:rsidRPr="0064124A">
              <w:rPr>
                <w:rFonts w:ascii="Source Sans Pro" w:hAnsi="Source Sans Pro"/>
                <w:b/>
                <w:bCs/>
                <w:spacing w:val="-2"/>
                <w:lang w:val="es-US"/>
              </w:rPr>
              <w:t>Teléfono</w:t>
            </w:r>
          </w:p>
        </w:tc>
        <w:tc>
          <w:tcPr>
            <w:tcW w:w="6966" w:type="dxa"/>
          </w:tcPr>
          <w:p w14:paraId="7B6E506A" w14:textId="77777777" w:rsidR="00AB466D" w:rsidRPr="0064124A" w:rsidRDefault="00AB466D" w:rsidP="00AB466D">
            <w:pPr>
              <w:autoSpaceDE w:val="0"/>
              <w:autoSpaceDN w:val="0"/>
              <w:adjustRightInd w:val="0"/>
              <w:snapToGrid w:val="0"/>
              <w:spacing w:before="0" w:beforeAutospacing="0" w:after="120" w:afterAutospacing="0"/>
              <w:rPr>
                <w:rFonts w:ascii="Source Sans Pro" w:hAnsi="Source Sans Pro"/>
                <w:i/>
                <w:color w:val="0000FF"/>
                <w:spacing w:val="-2"/>
              </w:rPr>
            </w:pPr>
            <w:r w:rsidRPr="0064124A">
              <w:rPr>
                <w:rFonts w:ascii="Source Sans Pro" w:hAnsi="Source Sans Pro"/>
                <w:i/>
                <w:iCs/>
                <w:color w:val="0000FF"/>
                <w:spacing w:val="-2"/>
              </w:rPr>
              <w:t>[Insert phone number(s) and days and hours of operation]</w:t>
            </w:r>
          </w:p>
        </w:tc>
      </w:tr>
      <w:tr w:rsidR="00AB466D" w:rsidRPr="00CB08D1" w14:paraId="15E63C8F" w14:textId="77777777" w:rsidTr="00740687">
        <w:tc>
          <w:tcPr>
            <w:tcW w:w="2162" w:type="dxa"/>
          </w:tcPr>
          <w:p w14:paraId="49353DFC" w14:textId="77777777" w:rsidR="00AB466D" w:rsidRPr="0064124A" w:rsidRDefault="00AB466D" w:rsidP="00AB466D">
            <w:pPr>
              <w:autoSpaceDE w:val="0"/>
              <w:autoSpaceDN w:val="0"/>
              <w:adjustRightInd w:val="0"/>
              <w:snapToGrid w:val="0"/>
              <w:spacing w:before="0" w:beforeAutospacing="0" w:after="120" w:afterAutospacing="0"/>
              <w:rPr>
                <w:rFonts w:ascii="Source Sans Pro" w:hAnsi="Source Sans Pro"/>
                <w:b/>
                <w:spacing w:val="-2"/>
              </w:rPr>
            </w:pPr>
            <w:r w:rsidRPr="0064124A">
              <w:rPr>
                <w:rFonts w:ascii="Source Sans Pro" w:hAnsi="Source Sans Pro"/>
                <w:b/>
                <w:bCs/>
                <w:spacing w:val="-2"/>
                <w:lang w:val="es-US"/>
              </w:rPr>
              <w:t>TTY</w:t>
            </w:r>
          </w:p>
        </w:tc>
        <w:tc>
          <w:tcPr>
            <w:tcW w:w="6966" w:type="dxa"/>
          </w:tcPr>
          <w:p w14:paraId="1A97C45E" w14:textId="77777777" w:rsidR="00AB466D" w:rsidRPr="0064124A" w:rsidRDefault="00AB466D" w:rsidP="00AB466D">
            <w:pPr>
              <w:autoSpaceDE w:val="0"/>
              <w:autoSpaceDN w:val="0"/>
              <w:adjustRightInd w:val="0"/>
              <w:snapToGrid w:val="0"/>
              <w:spacing w:before="0" w:beforeAutospacing="0" w:after="120" w:afterAutospacing="0"/>
              <w:rPr>
                <w:rFonts w:ascii="Source Sans Pro" w:hAnsi="Source Sans Pro"/>
                <w:i/>
                <w:color w:val="0000FF"/>
                <w:spacing w:val="-2"/>
              </w:rPr>
            </w:pPr>
            <w:r w:rsidRPr="0064124A">
              <w:rPr>
                <w:rFonts w:ascii="Source Sans Pro" w:hAnsi="Source Sans Pro"/>
                <w:i/>
                <w:iCs/>
                <w:color w:val="0000FF"/>
                <w:spacing w:val="-2"/>
              </w:rPr>
              <w:t>[Insert number, if available. Or delete this row.]</w:t>
            </w:r>
          </w:p>
          <w:p w14:paraId="4B54F921" w14:textId="5BF5F251" w:rsidR="00AB466D" w:rsidRPr="0064124A" w:rsidRDefault="00AB466D" w:rsidP="00AB466D">
            <w:pPr>
              <w:autoSpaceDE w:val="0"/>
              <w:autoSpaceDN w:val="0"/>
              <w:adjustRightInd w:val="0"/>
              <w:snapToGrid w:val="0"/>
              <w:spacing w:before="0" w:beforeAutospacing="0" w:after="120" w:afterAutospacing="0"/>
              <w:rPr>
                <w:rFonts w:ascii="Source Sans Pro" w:hAnsi="Source Sans Pro"/>
                <w:i/>
                <w:color w:val="0000FF"/>
                <w:spacing w:val="-2"/>
                <w:lang w:val="es-ES"/>
              </w:rPr>
            </w:pP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state</w:t>
            </w:r>
            <w:proofErr w:type="spellEnd"/>
            <w:r w:rsidRPr="0064124A">
              <w:rPr>
                <w:rFonts w:ascii="Source Sans Pro" w:hAnsi="Source Sans Pro"/>
                <w:i/>
                <w:iCs/>
                <w:color w:val="0000FF"/>
                <w:spacing w:val="-2"/>
                <w:lang w:val="es-ES"/>
              </w:rPr>
              <w:t xml:space="preserve"> Medicaid </w:t>
            </w:r>
            <w:proofErr w:type="spellStart"/>
            <w:r w:rsidRPr="0064124A">
              <w:rPr>
                <w:rFonts w:ascii="Source Sans Pro" w:hAnsi="Source Sans Pro"/>
                <w:i/>
                <w:iCs/>
                <w:color w:val="0000FF"/>
                <w:spacing w:val="-2"/>
                <w:lang w:val="es-ES"/>
              </w:rPr>
              <w:t>program</w:t>
            </w:r>
            <w:proofErr w:type="spellEnd"/>
            <w:r w:rsidRPr="0064124A">
              <w:rPr>
                <w:rFonts w:ascii="Source Sans Pro" w:hAnsi="Source Sans Pro"/>
                <w:i/>
                <w:iCs/>
                <w:color w:val="0000FF"/>
                <w:spacing w:val="-2"/>
                <w:lang w:val="es-ES"/>
              </w:rPr>
              <w:t xml:space="preserve"> uses a </w:t>
            </w:r>
            <w:proofErr w:type="spellStart"/>
            <w:r w:rsidRPr="0064124A">
              <w:rPr>
                <w:rFonts w:ascii="Source Sans Pro" w:hAnsi="Source Sans Pro"/>
                <w:i/>
                <w:iCs/>
                <w:color w:val="0000FF"/>
                <w:spacing w:val="-2"/>
                <w:lang w:val="es-ES"/>
              </w:rPr>
              <w:t>direct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Este número necesita un equipo telefónico especial y es solo para personas que tienen dificultades auditivas o del habla.]</w:t>
            </w:r>
          </w:p>
        </w:tc>
      </w:tr>
      <w:tr w:rsidR="00AB466D" w:rsidRPr="0064124A" w14:paraId="101493D2" w14:textId="77777777" w:rsidTr="00740687">
        <w:tc>
          <w:tcPr>
            <w:tcW w:w="2162" w:type="dxa"/>
          </w:tcPr>
          <w:p w14:paraId="3CADFE0F" w14:textId="77777777" w:rsidR="00AB466D" w:rsidRPr="0064124A" w:rsidRDefault="00AB466D" w:rsidP="00AB466D">
            <w:pPr>
              <w:autoSpaceDE w:val="0"/>
              <w:autoSpaceDN w:val="0"/>
              <w:adjustRightInd w:val="0"/>
              <w:snapToGrid w:val="0"/>
              <w:spacing w:before="0" w:beforeAutospacing="0" w:after="120" w:afterAutospacing="0"/>
              <w:rPr>
                <w:rFonts w:ascii="Source Sans Pro" w:hAnsi="Source Sans Pro"/>
                <w:b/>
                <w:spacing w:val="-2"/>
              </w:rPr>
            </w:pPr>
            <w:r w:rsidRPr="0064124A">
              <w:rPr>
                <w:rFonts w:ascii="Source Sans Pro" w:hAnsi="Source Sans Pro"/>
                <w:b/>
                <w:bCs/>
                <w:spacing w:val="-2"/>
                <w:lang w:val="es-US"/>
              </w:rPr>
              <w:t>Correo</w:t>
            </w:r>
          </w:p>
        </w:tc>
        <w:tc>
          <w:tcPr>
            <w:tcW w:w="6966" w:type="dxa"/>
          </w:tcPr>
          <w:p w14:paraId="79F8638E" w14:textId="77777777" w:rsidR="00AB466D" w:rsidRPr="0064124A" w:rsidRDefault="00AB466D" w:rsidP="00AB466D">
            <w:pPr>
              <w:autoSpaceDE w:val="0"/>
              <w:autoSpaceDN w:val="0"/>
              <w:adjustRightInd w:val="0"/>
              <w:snapToGrid w:val="0"/>
              <w:spacing w:before="0" w:beforeAutospacing="0" w:after="120" w:afterAutospacing="0"/>
              <w:rPr>
                <w:rFonts w:ascii="Source Sans Pro" w:hAnsi="Source Sans Pro"/>
                <w:i/>
                <w:color w:val="0000FF"/>
                <w:spacing w:val="-2"/>
              </w:rPr>
            </w:pPr>
            <w:r w:rsidRPr="0064124A">
              <w:rPr>
                <w:rFonts w:ascii="Source Sans Pro" w:hAnsi="Source Sans Pro"/>
                <w:i/>
                <w:iCs/>
                <w:color w:val="0000FF"/>
                <w:spacing w:val="-2"/>
              </w:rPr>
              <w:t>[Insert address]</w:t>
            </w:r>
          </w:p>
          <w:p w14:paraId="4910442F" w14:textId="4EEBE611" w:rsidR="00AB466D" w:rsidRPr="0064124A" w:rsidRDefault="00AB466D" w:rsidP="00AB466D">
            <w:pPr>
              <w:autoSpaceDE w:val="0"/>
              <w:autoSpaceDN w:val="0"/>
              <w:adjustRightInd w:val="0"/>
              <w:snapToGrid w:val="0"/>
              <w:spacing w:before="0" w:beforeAutospacing="0" w:after="120" w:afterAutospacing="0"/>
              <w:rPr>
                <w:rFonts w:ascii="Source Sans Pro" w:hAnsi="Source Sans Pro"/>
                <w:i/>
                <w:color w:val="0000FF"/>
                <w:spacing w:val="-2"/>
              </w:rPr>
            </w:pPr>
            <w:r w:rsidRPr="0064124A">
              <w:rPr>
                <w:rFonts w:ascii="Source Sans Pro" w:hAnsi="Source Sans Pro"/>
                <w:i/>
                <w:iCs/>
                <w:color w:val="0000FF"/>
                <w:spacing w:val="-2"/>
              </w:rPr>
              <w:t>[</w:t>
            </w:r>
            <w:r w:rsidRPr="0064124A">
              <w:rPr>
                <w:rFonts w:ascii="Source Sans Pro" w:hAnsi="Source Sans Pro"/>
                <w:b/>
                <w:bCs/>
                <w:i/>
                <w:iCs/>
                <w:color w:val="0000FF"/>
                <w:spacing w:val="-2"/>
              </w:rPr>
              <w:t>Note:</w:t>
            </w:r>
            <w:r w:rsidRPr="0064124A">
              <w:rPr>
                <w:rFonts w:ascii="Source Sans Pro" w:hAnsi="Source Sans Pro"/>
                <w:i/>
                <w:iCs/>
                <w:color w:val="0000FF"/>
                <w:spacing w:val="-2"/>
              </w:rPr>
              <w:t xml:space="preserve"> plans can add email addresses here.]</w:t>
            </w:r>
          </w:p>
        </w:tc>
      </w:tr>
      <w:tr w:rsidR="00AB466D" w:rsidRPr="0064124A" w14:paraId="5EA3BA62" w14:textId="77777777" w:rsidTr="00740687">
        <w:tc>
          <w:tcPr>
            <w:tcW w:w="2162" w:type="dxa"/>
          </w:tcPr>
          <w:p w14:paraId="0077A37A" w14:textId="77777777" w:rsidR="00AB466D" w:rsidRPr="0064124A" w:rsidRDefault="00AB466D" w:rsidP="00AB466D">
            <w:pPr>
              <w:autoSpaceDE w:val="0"/>
              <w:autoSpaceDN w:val="0"/>
              <w:adjustRightInd w:val="0"/>
              <w:snapToGrid w:val="0"/>
              <w:spacing w:before="0" w:beforeAutospacing="0" w:after="120" w:afterAutospacing="0"/>
              <w:rPr>
                <w:rFonts w:ascii="Source Sans Pro" w:hAnsi="Source Sans Pro"/>
                <w:b/>
                <w:spacing w:val="-2"/>
              </w:rPr>
            </w:pPr>
            <w:r w:rsidRPr="0064124A">
              <w:rPr>
                <w:rFonts w:ascii="Source Sans Pro" w:hAnsi="Source Sans Pro"/>
                <w:b/>
                <w:bCs/>
                <w:spacing w:val="-2"/>
                <w:lang w:val="es-US"/>
              </w:rPr>
              <w:t>Sitio web</w:t>
            </w:r>
          </w:p>
        </w:tc>
        <w:tc>
          <w:tcPr>
            <w:tcW w:w="6966" w:type="dxa"/>
          </w:tcPr>
          <w:p w14:paraId="08C73E0A" w14:textId="77777777" w:rsidR="00AB466D" w:rsidRPr="0064124A" w:rsidRDefault="00AB466D" w:rsidP="00AB466D">
            <w:pPr>
              <w:autoSpaceDE w:val="0"/>
              <w:autoSpaceDN w:val="0"/>
              <w:adjustRightInd w:val="0"/>
              <w:snapToGrid w:val="0"/>
              <w:spacing w:before="0" w:beforeAutospacing="0" w:after="120" w:afterAutospacing="0"/>
              <w:rPr>
                <w:rFonts w:ascii="Source Sans Pro" w:hAnsi="Source Sans Pro"/>
                <w:i/>
                <w:color w:val="0000FF"/>
                <w:spacing w:val="-2"/>
              </w:rPr>
            </w:pPr>
            <w:r w:rsidRPr="0064124A">
              <w:rPr>
                <w:rFonts w:ascii="Source Sans Pro" w:hAnsi="Source Sans Pro"/>
                <w:i/>
                <w:iCs/>
                <w:color w:val="0000FF"/>
                <w:spacing w:val="-2"/>
              </w:rPr>
              <w:t>[Insert URL]</w:t>
            </w:r>
          </w:p>
        </w:tc>
      </w:tr>
    </w:tbl>
    <w:p w14:paraId="6E356091" w14:textId="71D084E5" w:rsidR="0047080E" w:rsidRPr="0064124A" w:rsidRDefault="0047080E" w:rsidP="0064124A">
      <w:pPr>
        <w:pStyle w:val="Heading2"/>
        <w:ind w:left="1800" w:hanging="1800"/>
        <w:rPr>
          <w:rFonts w:ascii="Source Sans Pro" w:hAnsi="Source Sans Pro"/>
          <w:spacing w:val="-2"/>
          <w:lang w:val="es-ES"/>
        </w:rPr>
      </w:pPr>
      <w:bookmarkStart w:id="61" w:name="_Toc206591759"/>
      <w:r w:rsidRPr="0064124A">
        <w:rPr>
          <w:rFonts w:ascii="Source Sans Pro" w:hAnsi="Source Sans Pro"/>
          <w:iCs w:val="0"/>
          <w:spacing w:val="-2"/>
          <w:lang w:val="es-US"/>
        </w:rPr>
        <w:t>SECCIÓN 7</w:t>
      </w:r>
      <w:r w:rsidRPr="0064124A">
        <w:rPr>
          <w:rFonts w:ascii="Source Sans Pro" w:hAnsi="Source Sans Pro"/>
          <w:iCs w:val="0"/>
          <w:spacing w:val="-2"/>
          <w:lang w:val="es-US"/>
        </w:rPr>
        <w:tab/>
        <w:t>Programas que ayudan a las personas a pagar los medicamentos con receta</w:t>
      </w:r>
      <w:bookmarkEnd w:id="61"/>
    </w:p>
    <w:p w14:paraId="627CDEF9" w14:textId="485741C2" w:rsidR="002E4207" w:rsidRPr="0064124A" w:rsidRDefault="002E4207">
      <w:pPr>
        <w:autoSpaceDE w:val="0"/>
        <w:autoSpaceDN w:val="0"/>
        <w:adjustRightInd w:val="0"/>
        <w:rPr>
          <w:rFonts w:ascii="Source Sans Pro" w:hAnsi="Source Sans Pro" w:cs="Arial"/>
          <w:i/>
          <w:color w:val="0000FF"/>
          <w:spacing w:val="-2"/>
        </w:rPr>
      </w:pPr>
      <w:r w:rsidRPr="0064124A">
        <w:rPr>
          <w:rFonts w:ascii="Source Sans Pro" w:hAnsi="Source Sans Pro"/>
          <w:i/>
          <w:iCs/>
          <w:color w:val="0000FF"/>
          <w:spacing w:val="-2"/>
        </w:rPr>
        <w:t>[</w:t>
      </w:r>
      <w:r w:rsidRPr="0064124A">
        <w:rPr>
          <w:rFonts w:ascii="Source Sans Pro" w:hAnsi="Source Sans Pro"/>
          <w:b/>
          <w:bCs/>
          <w:i/>
          <w:iCs/>
          <w:color w:val="0000FF"/>
          <w:spacing w:val="-2"/>
        </w:rPr>
        <w:t>Note:</w:t>
      </w:r>
      <w:r w:rsidRPr="0064124A">
        <w:rPr>
          <w:rFonts w:ascii="Source Sans Pro" w:hAnsi="Source Sans Pro"/>
          <w:i/>
          <w:iCs/>
          <w:color w:val="0000FF"/>
          <w:spacing w:val="-2"/>
        </w:rPr>
        <w:t xml:space="preserve"> MA-only plans can delete this section.]</w:t>
      </w:r>
    </w:p>
    <w:p w14:paraId="05F1AAC9" w14:textId="13A0DEB7" w:rsidR="00090788" w:rsidRPr="0064124A" w:rsidRDefault="00090788" w:rsidP="7BF2A6A8">
      <w:pPr>
        <w:rPr>
          <w:rFonts w:ascii="Source Sans Pro" w:hAnsi="Source Sans Pro"/>
          <w:b/>
          <w:spacing w:val="-2"/>
          <w:lang w:val="es-ES"/>
        </w:rPr>
      </w:pPr>
      <w:r w:rsidRPr="0064124A">
        <w:rPr>
          <w:rFonts w:ascii="Source Sans Pro" w:hAnsi="Source Sans Pro"/>
          <w:spacing w:val="-2"/>
          <w:lang w:val="es-US"/>
        </w:rPr>
        <w:lastRenderedPageBreak/>
        <w:t>El sitio web Medicare.gov (</w:t>
      </w:r>
      <w:hyperlink r:id="rId27" w:history="1">
        <w:r w:rsidRPr="0064124A">
          <w:rPr>
            <w:rStyle w:val="Hyperlink"/>
            <w:rFonts w:ascii="Source Sans Pro" w:hAnsi="Source Sans Pro"/>
            <w:spacing w:val="-2"/>
            <w:lang w:val="es-US"/>
          </w:rPr>
          <w:t>www.Medicare.gov/basics/costs/help/drug-costs</w:t>
        </w:r>
      </w:hyperlink>
      <w:r w:rsidRPr="0064124A">
        <w:rPr>
          <w:rFonts w:ascii="Source Sans Pro" w:hAnsi="Source Sans Pro"/>
          <w:spacing w:val="-2"/>
          <w:lang w:val="es-US"/>
        </w:rPr>
        <w:t>) tiene información sobre cómo reducir los costos de sus medicamentos con receta. Los siguientes programas pueden ayudar a las personas con ingresos limitados.</w:t>
      </w:r>
    </w:p>
    <w:p w14:paraId="6B82E13A" w14:textId="26487807" w:rsidR="002E4207" w:rsidRPr="0064124A" w:rsidRDefault="00ED7FB0" w:rsidP="006F58B6">
      <w:pPr>
        <w:pStyle w:val="Subheading4th"/>
        <w:rPr>
          <w:rFonts w:ascii="Source Sans Pro" w:hAnsi="Source Sans Pro"/>
          <w:spacing w:val="-2"/>
          <w:lang w:val="es-ES"/>
        </w:rPr>
      </w:pPr>
      <w:bookmarkStart w:id="62" w:name="_Toc513713813"/>
      <w:r w:rsidRPr="0064124A">
        <w:rPr>
          <w:rFonts w:ascii="Source Sans Pro" w:hAnsi="Source Sans Pro"/>
          <w:bCs/>
          <w:spacing w:val="-2"/>
          <w:lang w:val="es-US"/>
        </w:rPr>
        <w:t xml:space="preserve">Ayuda adicional de Medicare </w:t>
      </w:r>
      <w:bookmarkEnd w:id="62"/>
    </w:p>
    <w:p w14:paraId="1707680E" w14:textId="6DA8E366" w:rsidR="002E4207" w:rsidRPr="0064124A" w:rsidRDefault="002E4207" w:rsidP="00506CE6">
      <w:pPr>
        <w:rPr>
          <w:rFonts w:ascii="Source Sans Pro" w:hAnsi="Source Sans Pro"/>
          <w:spacing w:val="-2"/>
          <w:lang w:val="es-ES"/>
        </w:rPr>
      </w:pPr>
      <w:r w:rsidRPr="0064124A">
        <w:rPr>
          <w:rFonts w:ascii="Source Sans Pro" w:hAnsi="Source Sans Pro"/>
          <w:spacing w:val="-2"/>
          <w:lang w:val="es-US"/>
        </w:rPr>
        <w:t xml:space="preserve">Medicare y el Seguro Social tienen un programa llamado Ayuda adicional que puede ayudar a pagar los costos de los medicamentos a personas con recursos e ingresos limitados. Si califica, obtendrá ayuda para pagar la prima mensual de medicamentos de Medicare, el deducible anual y los copagos. La Ayuda adicional también cuenta para los costos que paga de su bolsillo. </w:t>
      </w:r>
    </w:p>
    <w:p w14:paraId="4A797AE9" w14:textId="45ED6D5F" w:rsidR="002E4207" w:rsidRPr="0064124A" w:rsidRDefault="00FF5EA2" w:rsidP="00506CE6">
      <w:pPr>
        <w:rPr>
          <w:rFonts w:ascii="Source Sans Pro" w:hAnsi="Source Sans Pro"/>
          <w:spacing w:val="-2"/>
          <w:lang w:val="es-ES"/>
        </w:rPr>
      </w:pPr>
      <w:r w:rsidRPr="0064124A">
        <w:rPr>
          <w:rFonts w:ascii="Source Sans Pro" w:hAnsi="Source Sans Pro"/>
          <w:spacing w:val="-2"/>
          <w:lang w:val="es-US"/>
        </w:rPr>
        <w:t>Si usted califica automáticamente para la Ayuda adicional, Medicare le enviará una carta púrpura para notificárselo. Si no califica automáticamente, puede aplicar en cualquier momento. Para saber si califica para recibir Ayuda adicional:</w:t>
      </w:r>
    </w:p>
    <w:p w14:paraId="4FF0A41A" w14:textId="6D654F8A" w:rsidR="00D9232C" w:rsidRPr="0064124A" w:rsidRDefault="00D9232C" w:rsidP="00D9232C">
      <w:pPr>
        <w:pStyle w:val="ListBullet"/>
        <w:numPr>
          <w:ilvl w:val="0"/>
          <w:numId w:val="21"/>
        </w:numPr>
        <w:rPr>
          <w:rFonts w:ascii="Source Sans Pro" w:hAnsi="Source Sans Pro"/>
          <w:spacing w:val="-2"/>
          <w:lang w:val="es-ES"/>
        </w:rPr>
      </w:pPr>
      <w:r w:rsidRPr="0064124A">
        <w:rPr>
          <w:rFonts w:ascii="Source Sans Pro" w:hAnsi="Source Sans Pro"/>
          <w:spacing w:val="-2"/>
          <w:lang w:val="es-US"/>
        </w:rPr>
        <w:t xml:space="preserve">Visite </w:t>
      </w:r>
      <w:hyperlink r:id="rId28" w:history="1">
        <w:r w:rsidRPr="0064124A">
          <w:rPr>
            <w:rStyle w:val="Hyperlink"/>
            <w:rFonts w:ascii="Source Sans Pro" w:hAnsi="Source Sans Pro"/>
            <w:spacing w:val="-2"/>
            <w:lang w:val="es-US"/>
          </w:rPr>
          <w:t>https://secure.ssa.gov/i1020/start</w:t>
        </w:r>
      </w:hyperlink>
      <w:r w:rsidRPr="0064124A">
        <w:rPr>
          <w:rFonts w:ascii="Source Sans Pro" w:hAnsi="Source Sans Pro"/>
          <w:spacing w:val="-2"/>
          <w:lang w:val="es-US"/>
        </w:rPr>
        <w:t xml:space="preserve"> para presentar su solicitud en línea</w:t>
      </w:r>
    </w:p>
    <w:p w14:paraId="23E90BAA" w14:textId="51280B5B" w:rsidR="001D7E8C" w:rsidRPr="0064124A" w:rsidRDefault="001D7E8C" w:rsidP="00451BFF">
      <w:pPr>
        <w:pStyle w:val="ListBullet"/>
        <w:numPr>
          <w:ilvl w:val="0"/>
          <w:numId w:val="21"/>
        </w:numPr>
        <w:rPr>
          <w:rFonts w:ascii="Source Sans Pro" w:hAnsi="Source Sans Pro"/>
          <w:spacing w:val="-2"/>
          <w:lang w:val="es-ES"/>
        </w:rPr>
      </w:pPr>
      <w:r w:rsidRPr="0064124A">
        <w:rPr>
          <w:rFonts w:ascii="Source Sans Pro" w:hAnsi="Source Sans Pro"/>
          <w:spacing w:val="-2"/>
          <w:lang w:val="es-US"/>
        </w:rPr>
        <w:t>Llame al Seguro Social al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0</w:t>
      </w:r>
      <w:r w:rsidR="0036524F" w:rsidRPr="0064124A">
        <w:rPr>
          <w:rFonts w:ascii="Source Sans Pro" w:hAnsi="Source Sans Pro"/>
          <w:spacing w:val="-2"/>
          <w:lang w:val="es-US"/>
        </w:rPr>
        <w:t>0</w:t>
      </w:r>
      <w:r w:rsidR="0036524F" w:rsidRPr="0064124A">
        <w:rPr>
          <w:rFonts w:ascii="Source Sans Pro" w:hAnsi="Source Sans Pro"/>
          <w:spacing w:val="-2"/>
          <w:lang w:val="es-US"/>
        </w:rPr>
        <w:noBreakHyphen/>
        <w:t>7</w:t>
      </w:r>
      <w:r w:rsidRPr="0064124A">
        <w:rPr>
          <w:rFonts w:ascii="Source Sans Pro" w:hAnsi="Source Sans Pro"/>
          <w:spacing w:val="-2"/>
          <w:lang w:val="es-US"/>
        </w:rPr>
        <w:t>7</w:t>
      </w:r>
      <w:r w:rsidR="0036524F" w:rsidRPr="0064124A">
        <w:rPr>
          <w:rFonts w:ascii="Source Sans Pro" w:hAnsi="Source Sans Pro"/>
          <w:spacing w:val="-2"/>
          <w:lang w:val="es-US"/>
        </w:rPr>
        <w:t>2</w:t>
      </w:r>
      <w:r w:rsidR="0036524F" w:rsidRPr="0064124A">
        <w:rPr>
          <w:rFonts w:ascii="Source Sans Pro" w:hAnsi="Source Sans Pro"/>
          <w:spacing w:val="-2"/>
          <w:lang w:val="es-US"/>
        </w:rPr>
        <w:noBreakHyphen/>
        <w:t>1</w:t>
      </w:r>
      <w:r w:rsidRPr="0064124A">
        <w:rPr>
          <w:rFonts w:ascii="Source Sans Pro" w:hAnsi="Source Sans Pro"/>
          <w:spacing w:val="-2"/>
          <w:lang w:val="es-US"/>
        </w:rPr>
        <w:t>213. Los usuarios de TTY deben llamar al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0</w:t>
      </w:r>
      <w:r w:rsidR="0036524F" w:rsidRPr="0064124A">
        <w:rPr>
          <w:rFonts w:ascii="Source Sans Pro" w:hAnsi="Source Sans Pro"/>
          <w:spacing w:val="-2"/>
          <w:lang w:val="es-US"/>
        </w:rPr>
        <w:t>0</w:t>
      </w:r>
      <w:r w:rsidR="0036524F" w:rsidRPr="0064124A">
        <w:rPr>
          <w:rFonts w:ascii="Source Sans Pro" w:hAnsi="Source Sans Pro"/>
          <w:spacing w:val="-2"/>
          <w:lang w:val="es-US"/>
        </w:rPr>
        <w:noBreakHyphen/>
        <w:t>3</w:t>
      </w:r>
      <w:r w:rsidRPr="0064124A">
        <w:rPr>
          <w:rFonts w:ascii="Source Sans Pro" w:hAnsi="Source Sans Pro"/>
          <w:spacing w:val="-2"/>
          <w:lang w:val="es-US"/>
        </w:rPr>
        <w:t>2</w:t>
      </w:r>
      <w:r w:rsidR="0036524F" w:rsidRPr="0064124A">
        <w:rPr>
          <w:rFonts w:ascii="Source Sans Pro" w:hAnsi="Source Sans Pro"/>
          <w:spacing w:val="-2"/>
          <w:lang w:val="es-US"/>
        </w:rPr>
        <w:t>5</w:t>
      </w:r>
      <w:r w:rsidR="0036524F" w:rsidRPr="0064124A">
        <w:rPr>
          <w:rFonts w:ascii="Source Sans Pro" w:hAnsi="Source Sans Pro"/>
          <w:spacing w:val="-2"/>
          <w:lang w:val="es-US"/>
        </w:rPr>
        <w:noBreakHyphen/>
        <w:t>0</w:t>
      </w:r>
      <w:r w:rsidRPr="0064124A">
        <w:rPr>
          <w:rFonts w:ascii="Source Sans Pro" w:hAnsi="Source Sans Pro"/>
          <w:spacing w:val="-2"/>
          <w:lang w:val="es-US"/>
        </w:rPr>
        <w:t>778.</w:t>
      </w:r>
    </w:p>
    <w:p w14:paraId="3E7139A6" w14:textId="77777777" w:rsidR="001D7E8C" w:rsidRPr="0064124A" w:rsidRDefault="001D7E8C" w:rsidP="00032E72">
      <w:pPr>
        <w:rPr>
          <w:rFonts w:ascii="Source Sans Pro" w:hAnsi="Source Sans Pro"/>
          <w:spacing w:val="-2"/>
          <w:lang w:val="es-ES"/>
        </w:rPr>
      </w:pPr>
      <w:r w:rsidRPr="0064124A">
        <w:rPr>
          <w:rFonts w:ascii="Source Sans Pro" w:hAnsi="Source Sans Pro"/>
          <w:spacing w:val="-2"/>
          <w:lang w:val="es-US"/>
        </w:rPr>
        <w:t xml:space="preserve">Cuando aplica para recibir Ayuda adicional, también puede iniciar el proceso de solicitud para un Programa de ahorros de Medicare (Medicare </w:t>
      </w:r>
      <w:proofErr w:type="spellStart"/>
      <w:r w:rsidRPr="0064124A">
        <w:rPr>
          <w:rFonts w:ascii="Source Sans Pro" w:hAnsi="Source Sans Pro"/>
          <w:spacing w:val="-2"/>
          <w:lang w:val="es-US"/>
        </w:rPr>
        <w:t>Savings</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Program</w:t>
      </w:r>
      <w:proofErr w:type="spellEnd"/>
      <w:r w:rsidRPr="0064124A">
        <w:rPr>
          <w:rFonts w:ascii="Source Sans Pro" w:hAnsi="Source Sans Pro"/>
          <w:spacing w:val="-2"/>
          <w:lang w:val="es-US"/>
        </w:rPr>
        <w:t>, MSP). Estos programas estatales brindan ayuda con otros costos de Medicare. El Seguro Social enviará información a su estado para iniciar una solicitud de MSP, a menos que usted indique que no lo hagan en la solicitud de Ayuda adicional.</w:t>
      </w:r>
    </w:p>
    <w:p w14:paraId="1FC96044" w14:textId="7204ECBA" w:rsidR="005D4DFE" w:rsidRPr="0064124A" w:rsidRDefault="002E4207" w:rsidP="00506CE6">
      <w:pPr>
        <w:rPr>
          <w:rFonts w:ascii="Source Sans Pro" w:hAnsi="Source Sans Pro"/>
          <w:spacing w:val="-2"/>
          <w:lang w:val="es-ES"/>
        </w:rPr>
      </w:pPr>
      <w:r w:rsidRPr="0064124A">
        <w:rPr>
          <w:rFonts w:ascii="Source Sans Pro" w:hAnsi="Source Sans Pro"/>
          <w:spacing w:val="-2"/>
          <w:lang w:val="es-US"/>
        </w:rPr>
        <w:t>Si califica para recibir Ayuda adicional y cree que está pagando un monto incorrecto por su medicamento con receta en una farmacia, nuestro plan tiene un proceso para ayudarle a obtener evidencia del monto correcto correspondiente al copago. Si ya tiene evidencia del monto correcto, podemos ayudarlo a compartir esta evidencia con nosotros.</w:t>
      </w:r>
    </w:p>
    <w:p w14:paraId="0B7EC289" w14:textId="464744F1" w:rsidR="00506CE6" w:rsidRPr="0064124A" w:rsidRDefault="00506CE6" w:rsidP="00046531">
      <w:pPr>
        <w:pStyle w:val="ListBullet"/>
        <w:numPr>
          <w:ilvl w:val="0"/>
          <w:numId w:val="45"/>
        </w:numPr>
        <w:rPr>
          <w:rFonts w:ascii="Source Sans Pro" w:hAnsi="Source Sans Pro"/>
          <w:spacing w:val="-2"/>
        </w:rPr>
      </w:pPr>
      <w:r w:rsidRPr="0064124A">
        <w:rPr>
          <w:rFonts w:ascii="Source Sans Pro" w:hAnsi="Source Sans Pro"/>
          <w:i/>
          <w:iCs/>
          <w:color w:val="0000FF"/>
          <w:spacing w:val="-2"/>
        </w:rPr>
        <w:t>[Insert plan’s process for allowing members to ask for help to get the best available evidence, and for providing this evidence.]</w:t>
      </w:r>
    </w:p>
    <w:p w14:paraId="18F9AD3B" w14:textId="763A2E8D" w:rsidR="002E4207" w:rsidRPr="0064124A" w:rsidRDefault="002E4207" w:rsidP="00046531">
      <w:pPr>
        <w:pStyle w:val="ListBullet"/>
        <w:numPr>
          <w:ilvl w:val="0"/>
          <w:numId w:val="45"/>
        </w:numPr>
        <w:rPr>
          <w:rFonts w:ascii="Source Sans Pro" w:hAnsi="Source Sans Pro"/>
          <w:spacing w:val="-2"/>
          <w:lang w:val="es-ES"/>
        </w:rPr>
      </w:pPr>
      <w:r w:rsidRPr="0064124A">
        <w:rPr>
          <w:rFonts w:ascii="Source Sans Pro" w:hAnsi="Source Sans Pro"/>
          <w:spacing w:val="-2"/>
          <w:lang w:val="es-US"/>
        </w:rPr>
        <w:t xml:space="preserve">Cuando tengamos la evidencia que demuestra el nivel de copago correcto, actualizaremos nuestro sistema para que pueda pagar el monto correcto cuando surta su próxima receta. Si el copago que abona es superior a lo que le correspondería pagar, le reembolsaremos el dinero, ya sea mediante cheque o mediante un crédito de copago futuro. Si la farmacia no cobró su copago y usted tiene una deuda, es posible que efectuemos el pago directamente a la farmacia. Si el estado pagó en su nombre, tal vez le paguemos directamente al estado. Si tiene alguna pregunta, llame a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w:t>
      </w:r>
    </w:p>
    <w:p w14:paraId="3D777166" w14:textId="40F2B0E6" w:rsidR="00506CE6" w:rsidRPr="0064124A" w:rsidRDefault="00506CE6" w:rsidP="00506CE6">
      <w:pPr>
        <w:rPr>
          <w:rFonts w:ascii="Source Sans Pro" w:hAnsi="Source Sans Pro"/>
          <w:spacing w:val="-2"/>
          <w:lang w:val="es-ES"/>
        </w:rPr>
      </w:pPr>
      <w:r w:rsidRPr="0064124A">
        <w:rPr>
          <w:rFonts w:ascii="Source Sans Pro" w:hAnsi="Source Sans Pro"/>
          <w:color w:val="0000FF"/>
          <w:spacing w:val="-2"/>
        </w:rPr>
        <w:lastRenderedPageBreak/>
        <w:t>[</w:t>
      </w:r>
      <w:r w:rsidRPr="0064124A">
        <w:rPr>
          <w:rFonts w:ascii="Source Sans Pro" w:hAnsi="Source Sans Pro"/>
          <w:i/>
          <w:iCs/>
          <w:color w:val="0000FF"/>
          <w:spacing w:val="-2"/>
        </w:rPr>
        <w:t xml:space="preserve">Plans in U.S. Territories, replace the Extra Help section with the following language if the EOC is used for plans only in the U.S. Territories. </w:t>
      </w:r>
      <w:proofErr w:type="spellStart"/>
      <w:r w:rsidRPr="0064124A">
        <w:rPr>
          <w:rFonts w:ascii="Source Sans Pro" w:hAnsi="Source Sans Pro"/>
          <w:i/>
          <w:iCs/>
          <w:color w:val="0000FF"/>
          <w:spacing w:val="-2"/>
          <w:lang w:val="es-ES"/>
        </w:rPr>
        <w:t>Add</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following</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language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to</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the</w:t>
      </w:r>
      <w:proofErr w:type="spellEnd"/>
      <w:r w:rsidRPr="0064124A">
        <w:rPr>
          <w:rFonts w:ascii="Source Sans Pro" w:hAnsi="Source Sans Pro"/>
          <w:i/>
          <w:iCs/>
          <w:color w:val="0000FF"/>
          <w:spacing w:val="-2"/>
          <w:lang w:val="es-ES"/>
        </w:rPr>
        <w:t xml:space="preserve"> Extra </w:t>
      </w:r>
      <w:proofErr w:type="spellStart"/>
      <w:r w:rsidRPr="0064124A">
        <w:rPr>
          <w:rFonts w:ascii="Source Sans Pro" w:hAnsi="Source Sans Pro"/>
          <w:i/>
          <w:iCs/>
          <w:color w:val="0000FF"/>
          <w:spacing w:val="-2"/>
          <w:lang w:val="es-ES"/>
        </w:rPr>
        <w:t>Help</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section</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the</w:t>
      </w:r>
      <w:proofErr w:type="spellEnd"/>
      <w:r w:rsidRPr="0064124A">
        <w:rPr>
          <w:rFonts w:ascii="Source Sans Pro" w:hAnsi="Source Sans Pro"/>
          <w:i/>
          <w:iCs/>
          <w:color w:val="0000FF"/>
          <w:spacing w:val="-2"/>
          <w:lang w:val="es-ES"/>
        </w:rPr>
        <w:t xml:space="preserve"> EOC </w:t>
      </w:r>
      <w:proofErr w:type="spellStart"/>
      <w:r w:rsidRPr="0064124A">
        <w:rPr>
          <w:rFonts w:ascii="Source Sans Pro" w:hAnsi="Source Sans Pro"/>
          <w:i/>
          <w:iCs/>
          <w:color w:val="0000FF"/>
          <w:spacing w:val="-2"/>
          <w:lang w:val="es-ES"/>
        </w:rPr>
        <w:t>is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used</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for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in </w:t>
      </w:r>
      <w:proofErr w:type="spellStart"/>
      <w:r w:rsidRPr="0064124A">
        <w:rPr>
          <w:rFonts w:ascii="Source Sans Pro" w:hAnsi="Source Sans Pro"/>
          <w:i/>
          <w:iCs/>
          <w:color w:val="0000FF"/>
          <w:spacing w:val="-2"/>
          <w:lang w:val="es-ES"/>
        </w:rPr>
        <w:t>the</w:t>
      </w:r>
      <w:proofErr w:type="spellEnd"/>
      <w:r w:rsidRPr="0064124A">
        <w:rPr>
          <w:rFonts w:ascii="Source Sans Pro" w:hAnsi="Source Sans Pro"/>
          <w:i/>
          <w:iCs/>
          <w:color w:val="0000FF"/>
          <w:spacing w:val="-2"/>
          <w:lang w:val="es-ES"/>
        </w:rPr>
        <w:t xml:space="preserve"> U.S </w:t>
      </w:r>
      <w:proofErr w:type="spellStart"/>
      <w:r w:rsidRPr="0064124A">
        <w:rPr>
          <w:rFonts w:ascii="Source Sans Pro" w:hAnsi="Source Sans Pro"/>
          <w:i/>
          <w:iCs/>
          <w:color w:val="0000FF"/>
          <w:spacing w:val="-2"/>
          <w:lang w:val="es-ES"/>
        </w:rPr>
        <w:t>Territories</w:t>
      </w:r>
      <w:proofErr w:type="spellEnd"/>
      <w:r w:rsidRPr="0064124A">
        <w:rPr>
          <w:rFonts w:ascii="Source Sans Pro" w:hAnsi="Source Sans Pro"/>
          <w:i/>
          <w:iCs/>
          <w:color w:val="0000FF"/>
          <w:spacing w:val="-2"/>
          <w:lang w:val="es-ES"/>
        </w:rPr>
        <w:t xml:space="preserve"> and </w:t>
      </w:r>
      <w:proofErr w:type="spellStart"/>
      <w:r w:rsidRPr="0064124A">
        <w:rPr>
          <w:rFonts w:ascii="Source Sans Pro" w:hAnsi="Source Sans Pro"/>
          <w:i/>
          <w:iCs/>
          <w:color w:val="0000FF"/>
          <w:spacing w:val="-2"/>
          <w:lang w:val="es-ES"/>
        </w:rPr>
        <w:t>mainland</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regions</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En Puerto Rico, las Islas Vírgenes de los Estados Unidos, Guam, las Islas Mariana del Norte y Samoa Americana existen programas que ayudan a las personas con ingresos y recursos limitados a pagar los costos de Medicare. Los programas en estas áreas pueden variar. Comuníquese con la oficina de Asistencia Médica (Medicaid) local para conocer más sobre sus normas (los números de teléfono se encuentran en la Sección 6 de este capítulo). O llame al </w:t>
      </w:r>
      <w:r w:rsidR="0036524F" w:rsidRPr="0064124A">
        <w:rPr>
          <w:rFonts w:ascii="Source Sans Pro" w:hAnsi="Source Sans Pro"/>
          <w:color w:val="0000FF"/>
          <w:spacing w:val="-2"/>
          <w:lang w:val="es-US"/>
        </w:rPr>
        <w:t>1</w:t>
      </w:r>
      <w:r w:rsidR="0036524F" w:rsidRPr="0064124A">
        <w:rPr>
          <w:rFonts w:ascii="Source Sans Pro" w:hAnsi="Source Sans Pro"/>
          <w:color w:val="0000FF"/>
          <w:spacing w:val="-2"/>
          <w:lang w:val="es-US"/>
        </w:rPr>
        <w:noBreakHyphen/>
        <w:t>8</w:t>
      </w:r>
      <w:r w:rsidRPr="0064124A">
        <w:rPr>
          <w:rFonts w:ascii="Source Sans Pro" w:hAnsi="Source Sans Pro"/>
          <w:color w:val="0000FF"/>
          <w:spacing w:val="-2"/>
          <w:lang w:val="es-US"/>
        </w:rPr>
        <w:t>0</w:t>
      </w:r>
      <w:r w:rsidR="0036524F" w:rsidRPr="0064124A">
        <w:rPr>
          <w:rFonts w:ascii="Source Sans Pro" w:hAnsi="Source Sans Pro"/>
          <w:color w:val="0000FF"/>
          <w:spacing w:val="-2"/>
          <w:lang w:val="es-US"/>
        </w:rPr>
        <w:t>0</w:t>
      </w:r>
      <w:r w:rsidR="0036524F" w:rsidRPr="0064124A">
        <w:rPr>
          <w:rFonts w:ascii="Source Sans Pro" w:hAnsi="Source Sans Pro"/>
          <w:color w:val="0000FF"/>
          <w:spacing w:val="-2"/>
          <w:lang w:val="es-US"/>
        </w:rPr>
        <w:noBreakHyphen/>
        <w:t>M</w:t>
      </w:r>
      <w:r w:rsidRPr="0064124A">
        <w:rPr>
          <w:rFonts w:ascii="Source Sans Pro" w:hAnsi="Source Sans Pro"/>
          <w:color w:val="0000FF"/>
          <w:spacing w:val="-2"/>
          <w:lang w:val="es-US"/>
        </w:rPr>
        <w:t>EDICARE (</w:t>
      </w:r>
      <w:r w:rsidR="0036524F" w:rsidRPr="0064124A">
        <w:rPr>
          <w:rFonts w:ascii="Source Sans Pro" w:hAnsi="Source Sans Pro"/>
          <w:color w:val="0000FF"/>
          <w:spacing w:val="-2"/>
          <w:lang w:val="es-US"/>
        </w:rPr>
        <w:t>1</w:t>
      </w:r>
      <w:r w:rsidR="0036524F" w:rsidRPr="0064124A">
        <w:rPr>
          <w:rFonts w:ascii="Source Sans Pro" w:hAnsi="Source Sans Pro"/>
          <w:color w:val="0000FF"/>
          <w:spacing w:val="-2"/>
          <w:lang w:val="es-US"/>
        </w:rPr>
        <w:noBreakHyphen/>
        <w:t>8</w:t>
      </w:r>
      <w:r w:rsidRPr="0064124A">
        <w:rPr>
          <w:rFonts w:ascii="Source Sans Pro" w:hAnsi="Source Sans Pro"/>
          <w:color w:val="0000FF"/>
          <w:spacing w:val="-2"/>
          <w:lang w:val="es-US"/>
        </w:rPr>
        <w:t>0</w:t>
      </w:r>
      <w:r w:rsidR="0036524F" w:rsidRPr="0064124A">
        <w:rPr>
          <w:rFonts w:ascii="Source Sans Pro" w:hAnsi="Source Sans Pro"/>
          <w:color w:val="0000FF"/>
          <w:spacing w:val="-2"/>
          <w:lang w:val="es-US"/>
        </w:rPr>
        <w:t>0</w:t>
      </w:r>
      <w:r w:rsidR="0036524F" w:rsidRPr="0064124A">
        <w:rPr>
          <w:rFonts w:ascii="Source Sans Pro" w:hAnsi="Source Sans Pro"/>
          <w:color w:val="0000FF"/>
          <w:spacing w:val="-2"/>
          <w:lang w:val="es-US"/>
        </w:rPr>
        <w:noBreakHyphen/>
        <w:t>6</w:t>
      </w:r>
      <w:r w:rsidRPr="0064124A">
        <w:rPr>
          <w:rFonts w:ascii="Source Sans Pro" w:hAnsi="Source Sans Pro"/>
          <w:color w:val="0000FF"/>
          <w:spacing w:val="-2"/>
          <w:lang w:val="es-US"/>
        </w:rPr>
        <w:t>3</w:t>
      </w:r>
      <w:r w:rsidR="0036524F" w:rsidRPr="0064124A">
        <w:rPr>
          <w:rFonts w:ascii="Source Sans Pro" w:hAnsi="Source Sans Pro"/>
          <w:color w:val="0000FF"/>
          <w:spacing w:val="-2"/>
          <w:lang w:val="es-US"/>
        </w:rPr>
        <w:t>3</w:t>
      </w:r>
      <w:r w:rsidR="0036524F" w:rsidRPr="0064124A">
        <w:rPr>
          <w:rFonts w:ascii="Source Sans Pro" w:hAnsi="Source Sans Pro"/>
          <w:color w:val="0000FF"/>
          <w:spacing w:val="-2"/>
          <w:lang w:val="es-US"/>
        </w:rPr>
        <w:noBreakHyphen/>
        <w:t>4</w:t>
      </w:r>
      <w:r w:rsidRPr="0064124A">
        <w:rPr>
          <w:rFonts w:ascii="Source Sans Pro" w:hAnsi="Source Sans Pro"/>
          <w:color w:val="0000FF"/>
          <w:spacing w:val="-2"/>
          <w:lang w:val="es-US"/>
        </w:rPr>
        <w:t xml:space="preserve">227) y diga “Medicaid” para obtener más información. Los usuarios de TTY deben llamar al </w:t>
      </w:r>
      <w:r w:rsidR="0036524F" w:rsidRPr="0064124A">
        <w:rPr>
          <w:rFonts w:ascii="Source Sans Pro" w:hAnsi="Source Sans Pro"/>
          <w:color w:val="0000FF"/>
          <w:spacing w:val="-2"/>
          <w:lang w:val="es-US"/>
        </w:rPr>
        <w:t>1</w:t>
      </w:r>
      <w:r w:rsidR="0036524F" w:rsidRPr="0064124A">
        <w:rPr>
          <w:rFonts w:ascii="Source Sans Pro" w:hAnsi="Source Sans Pro"/>
          <w:color w:val="0000FF"/>
          <w:spacing w:val="-2"/>
          <w:lang w:val="es-US"/>
        </w:rPr>
        <w:noBreakHyphen/>
        <w:t>8</w:t>
      </w:r>
      <w:r w:rsidRPr="0064124A">
        <w:rPr>
          <w:rFonts w:ascii="Source Sans Pro" w:hAnsi="Source Sans Pro"/>
          <w:color w:val="0000FF"/>
          <w:spacing w:val="-2"/>
          <w:lang w:val="es-US"/>
        </w:rPr>
        <w:t>7</w:t>
      </w:r>
      <w:r w:rsidR="0036524F" w:rsidRPr="0064124A">
        <w:rPr>
          <w:rFonts w:ascii="Source Sans Pro" w:hAnsi="Source Sans Pro"/>
          <w:color w:val="0000FF"/>
          <w:spacing w:val="-2"/>
          <w:lang w:val="es-US"/>
        </w:rPr>
        <w:t>7</w:t>
      </w:r>
      <w:r w:rsidR="0036524F" w:rsidRPr="0064124A">
        <w:rPr>
          <w:rFonts w:ascii="Source Sans Pro" w:hAnsi="Source Sans Pro"/>
          <w:color w:val="0000FF"/>
          <w:spacing w:val="-2"/>
          <w:lang w:val="es-US"/>
        </w:rPr>
        <w:noBreakHyphen/>
        <w:t>4</w:t>
      </w:r>
      <w:r w:rsidRPr="0064124A">
        <w:rPr>
          <w:rFonts w:ascii="Source Sans Pro" w:hAnsi="Source Sans Pro"/>
          <w:color w:val="0000FF"/>
          <w:spacing w:val="-2"/>
          <w:lang w:val="es-US"/>
        </w:rPr>
        <w:t>8</w:t>
      </w:r>
      <w:r w:rsidR="0036524F" w:rsidRPr="0064124A">
        <w:rPr>
          <w:rFonts w:ascii="Source Sans Pro" w:hAnsi="Source Sans Pro"/>
          <w:color w:val="0000FF"/>
          <w:spacing w:val="-2"/>
          <w:lang w:val="es-US"/>
        </w:rPr>
        <w:t>6</w:t>
      </w:r>
      <w:r w:rsidR="0036524F" w:rsidRPr="0064124A">
        <w:rPr>
          <w:rFonts w:ascii="Source Sans Pro" w:hAnsi="Source Sans Pro"/>
          <w:color w:val="0000FF"/>
          <w:spacing w:val="-2"/>
          <w:lang w:val="es-US"/>
        </w:rPr>
        <w:noBreakHyphen/>
        <w:t>2</w:t>
      </w:r>
      <w:r w:rsidRPr="0064124A">
        <w:rPr>
          <w:rFonts w:ascii="Source Sans Pro" w:hAnsi="Source Sans Pro"/>
          <w:color w:val="0000FF"/>
          <w:spacing w:val="-2"/>
          <w:lang w:val="es-US"/>
        </w:rPr>
        <w:t xml:space="preserve">048. También puede visitar </w:t>
      </w:r>
      <w:hyperlink r:id="rId29" w:history="1">
        <w:r w:rsidRPr="0064124A">
          <w:rPr>
            <w:rStyle w:val="Hyperlink"/>
            <w:rFonts w:ascii="Source Sans Pro" w:hAnsi="Source Sans Pro"/>
            <w:spacing w:val="-2"/>
            <w:lang w:val="es-US"/>
          </w:rPr>
          <w:t>www.Medicare.gov</w:t>
        </w:r>
      </w:hyperlink>
      <w:r w:rsidRPr="0064124A">
        <w:rPr>
          <w:rFonts w:ascii="Source Sans Pro" w:hAnsi="Source Sans Pro"/>
          <w:color w:val="0000FF"/>
          <w:spacing w:val="-2"/>
          <w:lang w:val="es-US"/>
        </w:rPr>
        <w:t xml:space="preserve"> para obtener más información.]</w:t>
      </w:r>
    </w:p>
    <w:p w14:paraId="4B0FCFAF" w14:textId="43AB5C38" w:rsidR="0042547B" w:rsidRPr="0064124A" w:rsidRDefault="0042547B" w:rsidP="0042547B">
      <w:pPr>
        <w:pStyle w:val="15paragraphafter15ptheading"/>
        <w:ind w:right="270"/>
        <w:rPr>
          <w:rFonts w:ascii="Source Sans Pro" w:hAnsi="Source Sans Pro"/>
          <w:color w:val="0000FF"/>
          <w:spacing w:val="-2"/>
          <w:sz w:val="24"/>
          <w:szCs w:val="24"/>
        </w:rPr>
      </w:pPr>
      <w:r w:rsidRPr="0064124A">
        <w:rPr>
          <w:rFonts w:ascii="Source Sans Pro" w:hAnsi="Source Sans Pro"/>
          <w:bCs w:val="0"/>
          <w:i/>
          <w:iCs/>
          <w:color w:val="0000FF"/>
          <w:spacing w:val="-2"/>
          <w:sz w:val="24"/>
          <w:szCs w:val="24"/>
        </w:rPr>
        <w:t>[Plans without an SPAP in its state(s) should delete the following section.]</w:t>
      </w:r>
    </w:p>
    <w:p w14:paraId="5451A4E9" w14:textId="6B459CBB" w:rsidR="002E4207" w:rsidRPr="0064124A" w:rsidRDefault="002E4207">
      <w:pPr>
        <w:keepNext/>
        <w:outlineLvl w:val="4"/>
        <w:rPr>
          <w:rFonts w:ascii="Source Sans Pro" w:eastAsia="Myriad Pro" w:hAnsi="Source Sans Pro" w:cs="Myriad Pro"/>
          <w:color w:val="000000"/>
          <w:spacing w:val="-2"/>
          <w:lang w:val="es-ES"/>
        </w:rPr>
      </w:pPr>
      <w:r w:rsidRPr="0064124A">
        <w:rPr>
          <w:rFonts w:ascii="Source Sans Pro" w:eastAsia="Myriad Pro" w:hAnsi="Source Sans Pro" w:cs="Myriad Pro"/>
          <w:b/>
          <w:bCs/>
          <w:color w:val="000000"/>
          <w:spacing w:val="-2"/>
          <w:lang w:val="es-US"/>
        </w:rPr>
        <w:t>¿Qué ocurre si tiene Ayuda adicional y cobertura del Programa estatal de asistencia farmacéutica (</w:t>
      </w:r>
      <w:proofErr w:type="spellStart"/>
      <w:r w:rsidRPr="0064124A">
        <w:rPr>
          <w:rFonts w:ascii="Source Sans Pro" w:eastAsia="Myriad Pro" w:hAnsi="Source Sans Pro" w:cs="Myriad Pro"/>
          <w:b/>
          <w:bCs/>
          <w:color w:val="000000"/>
          <w:spacing w:val="-2"/>
          <w:lang w:val="es-US"/>
        </w:rPr>
        <w:t>State</w:t>
      </w:r>
      <w:proofErr w:type="spellEnd"/>
      <w:r w:rsidRPr="0064124A">
        <w:rPr>
          <w:rFonts w:ascii="Source Sans Pro" w:eastAsia="Myriad Pro" w:hAnsi="Source Sans Pro" w:cs="Myriad Pro"/>
          <w:b/>
          <w:bCs/>
          <w:color w:val="000000"/>
          <w:spacing w:val="-2"/>
          <w:lang w:val="es-US"/>
        </w:rPr>
        <w:t xml:space="preserve"> </w:t>
      </w:r>
      <w:proofErr w:type="spellStart"/>
      <w:r w:rsidRPr="0064124A">
        <w:rPr>
          <w:rFonts w:ascii="Source Sans Pro" w:eastAsia="Myriad Pro" w:hAnsi="Source Sans Pro" w:cs="Myriad Pro"/>
          <w:b/>
          <w:bCs/>
          <w:color w:val="000000"/>
          <w:spacing w:val="-2"/>
          <w:lang w:val="es-US"/>
        </w:rPr>
        <w:t>Pharmaceutical</w:t>
      </w:r>
      <w:proofErr w:type="spellEnd"/>
      <w:r w:rsidRPr="0064124A">
        <w:rPr>
          <w:rFonts w:ascii="Source Sans Pro" w:eastAsia="Myriad Pro" w:hAnsi="Source Sans Pro" w:cs="Myriad Pro"/>
          <w:b/>
          <w:bCs/>
          <w:color w:val="000000"/>
          <w:spacing w:val="-2"/>
          <w:lang w:val="es-US"/>
        </w:rPr>
        <w:t xml:space="preserve"> </w:t>
      </w:r>
      <w:proofErr w:type="spellStart"/>
      <w:r w:rsidRPr="0064124A">
        <w:rPr>
          <w:rFonts w:ascii="Source Sans Pro" w:eastAsia="Myriad Pro" w:hAnsi="Source Sans Pro" w:cs="Myriad Pro"/>
          <w:b/>
          <w:bCs/>
          <w:color w:val="000000"/>
          <w:spacing w:val="-2"/>
          <w:lang w:val="es-US"/>
        </w:rPr>
        <w:t>Assistance</w:t>
      </w:r>
      <w:proofErr w:type="spellEnd"/>
      <w:r w:rsidRPr="0064124A">
        <w:rPr>
          <w:rFonts w:ascii="Source Sans Pro" w:eastAsia="Myriad Pro" w:hAnsi="Source Sans Pro" w:cs="Myriad Pro"/>
          <w:b/>
          <w:bCs/>
          <w:color w:val="000000"/>
          <w:spacing w:val="-2"/>
          <w:lang w:val="es-US"/>
        </w:rPr>
        <w:t xml:space="preserve"> </w:t>
      </w:r>
      <w:proofErr w:type="spellStart"/>
      <w:r w:rsidRPr="0064124A">
        <w:rPr>
          <w:rFonts w:ascii="Source Sans Pro" w:eastAsia="Myriad Pro" w:hAnsi="Source Sans Pro" w:cs="Myriad Pro"/>
          <w:b/>
          <w:bCs/>
          <w:color w:val="000000"/>
          <w:spacing w:val="-2"/>
          <w:lang w:val="es-US"/>
        </w:rPr>
        <w:t>Program</w:t>
      </w:r>
      <w:proofErr w:type="spellEnd"/>
      <w:r w:rsidRPr="0064124A">
        <w:rPr>
          <w:rFonts w:ascii="Source Sans Pro" w:eastAsia="Myriad Pro" w:hAnsi="Source Sans Pro" w:cs="Myriad Pro"/>
          <w:b/>
          <w:bCs/>
          <w:color w:val="000000"/>
          <w:spacing w:val="-2"/>
          <w:lang w:val="es-US"/>
        </w:rPr>
        <w:t xml:space="preserve">, SPAP)? </w:t>
      </w:r>
    </w:p>
    <w:p w14:paraId="20744448" w14:textId="535AA2D8" w:rsidR="002E4207" w:rsidRPr="0064124A" w:rsidRDefault="00390607">
      <w:pPr>
        <w:rPr>
          <w:rFonts w:ascii="Source Sans Pro" w:eastAsia="Myriad Pro" w:hAnsi="Source Sans Pro" w:cs="Minion Pro"/>
          <w:color w:val="000000"/>
          <w:lang w:val="es-ES"/>
        </w:rPr>
      </w:pPr>
      <w:r w:rsidRPr="0064124A">
        <w:rPr>
          <w:rFonts w:ascii="Source Sans Pro" w:eastAsia="Myriad Pro" w:hAnsi="Source Sans Pro"/>
          <w:color w:val="000000"/>
          <w:lang w:val="es-US"/>
        </w:rPr>
        <w:t>Muchos estados ofrecen ayuda para pagar recetas, primas de planes de medicamentos u otros costos de los medicamentos. Si está inscrito en un Programa estatal de asistencia farmacéutica (</w:t>
      </w:r>
      <w:proofErr w:type="spellStart"/>
      <w:r w:rsidRPr="0064124A">
        <w:rPr>
          <w:rFonts w:ascii="Source Sans Pro" w:eastAsia="Myriad Pro" w:hAnsi="Source Sans Pro"/>
          <w:color w:val="000000"/>
          <w:lang w:val="es-US"/>
        </w:rPr>
        <w:t>State</w:t>
      </w:r>
      <w:proofErr w:type="spellEnd"/>
      <w:r w:rsidRPr="0064124A">
        <w:rPr>
          <w:rFonts w:ascii="Source Sans Pro" w:eastAsia="Myriad Pro" w:hAnsi="Source Sans Pro"/>
          <w:color w:val="000000"/>
          <w:lang w:val="es-US"/>
        </w:rPr>
        <w:t xml:space="preserve"> </w:t>
      </w:r>
      <w:proofErr w:type="spellStart"/>
      <w:r w:rsidRPr="0064124A">
        <w:rPr>
          <w:rFonts w:ascii="Source Sans Pro" w:eastAsia="Myriad Pro" w:hAnsi="Source Sans Pro"/>
          <w:color w:val="000000"/>
          <w:lang w:val="es-US"/>
        </w:rPr>
        <w:t>Pharmaceutical</w:t>
      </w:r>
      <w:proofErr w:type="spellEnd"/>
      <w:r w:rsidRPr="0064124A">
        <w:rPr>
          <w:rFonts w:ascii="Source Sans Pro" w:eastAsia="Myriad Pro" w:hAnsi="Source Sans Pro"/>
          <w:color w:val="000000"/>
          <w:lang w:val="es-US"/>
        </w:rPr>
        <w:t xml:space="preserve"> </w:t>
      </w:r>
      <w:proofErr w:type="spellStart"/>
      <w:r w:rsidRPr="0064124A">
        <w:rPr>
          <w:rFonts w:ascii="Source Sans Pro" w:eastAsia="Myriad Pro" w:hAnsi="Source Sans Pro"/>
          <w:color w:val="000000"/>
          <w:lang w:val="es-US"/>
        </w:rPr>
        <w:t>Assistance</w:t>
      </w:r>
      <w:proofErr w:type="spellEnd"/>
      <w:r w:rsidRPr="0064124A">
        <w:rPr>
          <w:rFonts w:ascii="Source Sans Pro" w:eastAsia="Myriad Pro" w:hAnsi="Source Sans Pro"/>
          <w:color w:val="000000"/>
          <w:lang w:val="es-US"/>
        </w:rPr>
        <w:t xml:space="preserve"> </w:t>
      </w:r>
      <w:proofErr w:type="spellStart"/>
      <w:r w:rsidRPr="0064124A">
        <w:rPr>
          <w:rFonts w:ascii="Source Sans Pro" w:eastAsia="Myriad Pro" w:hAnsi="Source Sans Pro"/>
          <w:color w:val="000000"/>
          <w:lang w:val="es-US"/>
        </w:rPr>
        <w:t>Program</w:t>
      </w:r>
      <w:proofErr w:type="spellEnd"/>
      <w:r w:rsidRPr="0064124A">
        <w:rPr>
          <w:rFonts w:ascii="Source Sans Pro" w:eastAsia="Myriad Pro" w:hAnsi="Source Sans Pro"/>
          <w:color w:val="000000"/>
          <w:lang w:val="es-US"/>
        </w:rPr>
        <w:t xml:space="preserve">, SPAP), la Ayuda adicional de Medicare paga primero. </w:t>
      </w:r>
    </w:p>
    <w:p w14:paraId="6A25CD28" w14:textId="65D60414" w:rsidR="00533C6D" w:rsidRPr="0064124A" w:rsidRDefault="00533C6D">
      <w:pPr>
        <w:rPr>
          <w:rFonts w:ascii="Source Sans Pro" w:hAnsi="Source Sans Pro"/>
          <w:i/>
          <w:color w:val="0000FF"/>
          <w:spacing w:val="-2"/>
        </w:rPr>
      </w:pPr>
      <w:r w:rsidRPr="0064124A">
        <w:rPr>
          <w:rFonts w:ascii="Source Sans Pro" w:hAnsi="Source Sans Pro"/>
          <w:i/>
          <w:iCs/>
          <w:color w:val="0000FF"/>
          <w:spacing w:val="-2"/>
        </w:rPr>
        <w:t>[Insert State-specific SPAP information.]</w:t>
      </w:r>
    </w:p>
    <w:p w14:paraId="197D98B6" w14:textId="77777777" w:rsidR="00725F8D" w:rsidRPr="0064124A" w:rsidRDefault="00983F4A" w:rsidP="00725F8D">
      <w:pPr>
        <w:keepNext/>
        <w:outlineLvl w:val="4"/>
        <w:rPr>
          <w:rFonts w:ascii="Source Sans Pro" w:eastAsia="Myriad Pro" w:hAnsi="Source Sans Pro" w:cs="Minion Pro"/>
          <w:b/>
          <w:color w:val="000000"/>
          <w:spacing w:val="-2"/>
          <w:lang w:val="es-ES"/>
        </w:rPr>
      </w:pPr>
      <w:r w:rsidRPr="0064124A">
        <w:rPr>
          <w:rFonts w:ascii="Source Sans Pro" w:eastAsia="Myriad Pro" w:hAnsi="Source Sans Pro" w:cs="Minion Pro"/>
          <w:b/>
          <w:bCs/>
          <w:color w:val="000000"/>
          <w:spacing w:val="-2"/>
          <w:lang w:val="es-US"/>
        </w:rPr>
        <w:t xml:space="preserve">¿Qué ocurre si tiene Ayuda adicional y cobertura del Programa de asistencia de medicamentos para el SIDA (AIDS </w:t>
      </w:r>
      <w:proofErr w:type="spellStart"/>
      <w:r w:rsidRPr="0064124A">
        <w:rPr>
          <w:rFonts w:ascii="Source Sans Pro" w:eastAsia="Myriad Pro" w:hAnsi="Source Sans Pro" w:cs="Minion Pro"/>
          <w:b/>
          <w:bCs/>
          <w:color w:val="000000"/>
          <w:spacing w:val="-2"/>
          <w:lang w:val="es-US"/>
        </w:rPr>
        <w:t>Drug</w:t>
      </w:r>
      <w:proofErr w:type="spellEnd"/>
      <w:r w:rsidRPr="0064124A">
        <w:rPr>
          <w:rFonts w:ascii="Source Sans Pro" w:eastAsia="Myriad Pro" w:hAnsi="Source Sans Pro" w:cs="Minion Pro"/>
          <w:b/>
          <w:bCs/>
          <w:color w:val="000000"/>
          <w:spacing w:val="-2"/>
          <w:lang w:val="es-US"/>
        </w:rPr>
        <w:t xml:space="preserve"> </w:t>
      </w:r>
      <w:proofErr w:type="spellStart"/>
      <w:r w:rsidRPr="0064124A">
        <w:rPr>
          <w:rFonts w:ascii="Source Sans Pro" w:eastAsia="Myriad Pro" w:hAnsi="Source Sans Pro" w:cs="Minion Pro"/>
          <w:b/>
          <w:bCs/>
          <w:color w:val="000000"/>
          <w:spacing w:val="-2"/>
          <w:lang w:val="es-US"/>
        </w:rPr>
        <w:t>Assistance</w:t>
      </w:r>
      <w:proofErr w:type="spellEnd"/>
      <w:r w:rsidRPr="0064124A">
        <w:rPr>
          <w:rFonts w:ascii="Source Sans Pro" w:eastAsia="Myriad Pro" w:hAnsi="Source Sans Pro" w:cs="Minion Pro"/>
          <w:b/>
          <w:bCs/>
          <w:color w:val="000000"/>
          <w:spacing w:val="-2"/>
          <w:lang w:val="es-US"/>
        </w:rPr>
        <w:t xml:space="preserve"> </w:t>
      </w:r>
      <w:proofErr w:type="spellStart"/>
      <w:r w:rsidRPr="0064124A">
        <w:rPr>
          <w:rFonts w:ascii="Source Sans Pro" w:eastAsia="Myriad Pro" w:hAnsi="Source Sans Pro" w:cs="Minion Pro"/>
          <w:b/>
          <w:bCs/>
          <w:color w:val="000000"/>
          <w:spacing w:val="-2"/>
          <w:lang w:val="es-US"/>
        </w:rPr>
        <w:t>Program</w:t>
      </w:r>
      <w:proofErr w:type="spellEnd"/>
      <w:r w:rsidRPr="0064124A">
        <w:rPr>
          <w:rFonts w:ascii="Source Sans Pro" w:eastAsia="Myriad Pro" w:hAnsi="Source Sans Pro" w:cs="Minion Pro"/>
          <w:b/>
          <w:bCs/>
          <w:color w:val="000000"/>
          <w:spacing w:val="-2"/>
          <w:lang w:val="es-US"/>
        </w:rPr>
        <w:t>, ADAP)?</w:t>
      </w:r>
    </w:p>
    <w:p w14:paraId="7EA74F47" w14:textId="52E24184" w:rsidR="00107238" w:rsidRPr="0064124A" w:rsidRDefault="00983F4A" w:rsidP="002C3DE7">
      <w:pPr>
        <w:rPr>
          <w:rFonts w:ascii="Source Sans Pro" w:hAnsi="Source Sans Pro"/>
          <w:spacing w:val="-2"/>
          <w:lang w:val="es-ES"/>
        </w:rPr>
      </w:pPr>
      <w:r w:rsidRPr="0064124A">
        <w:rPr>
          <w:rFonts w:ascii="Source Sans Pro" w:hAnsi="Source Sans Pro"/>
          <w:spacing w:val="-2"/>
          <w:lang w:val="es-US"/>
        </w:rPr>
        <w:t xml:space="preserve">El Programa de asistencia de medicamentos para el SIDA (AIDS </w:t>
      </w:r>
      <w:proofErr w:type="spellStart"/>
      <w:r w:rsidRPr="0064124A">
        <w:rPr>
          <w:rFonts w:ascii="Source Sans Pro" w:hAnsi="Source Sans Pro"/>
          <w:spacing w:val="-2"/>
          <w:lang w:val="es-US"/>
        </w:rPr>
        <w:t>Drug</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Assistance</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Program</w:t>
      </w:r>
      <w:proofErr w:type="spellEnd"/>
      <w:r w:rsidRPr="0064124A">
        <w:rPr>
          <w:rFonts w:ascii="Source Sans Pro" w:hAnsi="Source Sans Pro"/>
          <w:spacing w:val="-2"/>
          <w:lang w:val="es-US"/>
        </w:rPr>
        <w:t xml:space="preserve">, ADAP) ayuda a garantizar que las personas que tienen VIH/sida tengan acceso a medicamentos para el VIH que salvan vidas. Los medicamentos de la Parte D de Medicare que también están en el formulario ADAP califican para la asistencia con los costos compartidos para medicamentos con receta a través de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State-specific</w:t>
      </w:r>
      <w:proofErr w:type="spellEnd"/>
      <w:r w:rsidRPr="0064124A">
        <w:rPr>
          <w:rFonts w:ascii="Source Sans Pro" w:hAnsi="Source Sans Pro"/>
          <w:i/>
          <w:iCs/>
          <w:color w:val="0000FF"/>
          <w:spacing w:val="-2"/>
          <w:lang w:val="es-ES"/>
        </w:rPr>
        <w:t xml:space="preserve"> ADAP </w:t>
      </w:r>
      <w:proofErr w:type="spellStart"/>
      <w:r w:rsidRPr="0064124A">
        <w:rPr>
          <w:rFonts w:ascii="Source Sans Pro" w:hAnsi="Source Sans Pro"/>
          <w:i/>
          <w:iCs/>
          <w:color w:val="0000FF"/>
          <w:spacing w:val="-2"/>
          <w:lang w:val="es-ES"/>
        </w:rPr>
        <w:t>information</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w:t>
      </w:r>
    </w:p>
    <w:p w14:paraId="34969F81" w14:textId="6B8DD185" w:rsidR="002E4207" w:rsidRPr="0064124A" w:rsidRDefault="00983F4A">
      <w:pPr>
        <w:rPr>
          <w:rFonts w:ascii="Source Sans Pro" w:eastAsia="Myriad Pro" w:hAnsi="Source Sans Pro" w:cs="Minion Pro"/>
          <w:color w:val="000000"/>
          <w:spacing w:val="-2"/>
          <w:lang w:val="es-ES"/>
        </w:rPr>
      </w:pPr>
      <w:r w:rsidRPr="0064124A">
        <w:rPr>
          <w:rFonts w:ascii="Source Sans Pro" w:hAnsi="Source Sans Pro"/>
          <w:b/>
          <w:bCs/>
          <w:spacing w:val="-2"/>
          <w:lang w:val="es-US"/>
        </w:rPr>
        <w:t>Nota:</w:t>
      </w:r>
      <w:r w:rsidRPr="0064124A">
        <w:rPr>
          <w:rFonts w:ascii="Source Sans Pro" w:hAnsi="Source Sans Pro"/>
          <w:spacing w:val="-2"/>
          <w:lang w:val="es-US"/>
        </w:rPr>
        <w:t xml:space="preserve"> Para ser elegible para el ADAP de su estado, las personas deben cumplir con ciertos criterios, lo que incluye tener comprobante de residencia en el estado y estado del VIH, comprobante de bajos ingresos (según lo establece el estado) y estado de no asegurado/con seguro insuficiente. Si cambia de plan, notifique a su encargado local de inscripción del ADAP para que pueda continuar recibiendo ayuda. Para obtener información sobre los criterios de elegibilidad, los medicamentos cubiertos o cómo inscribirse en el programa, llame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State-specific</w:t>
      </w:r>
      <w:proofErr w:type="spellEnd"/>
      <w:r w:rsidRPr="0064124A">
        <w:rPr>
          <w:rFonts w:ascii="Source Sans Pro" w:hAnsi="Source Sans Pro"/>
          <w:i/>
          <w:iCs/>
          <w:color w:val="0000FF"/>
          <w:spacing w:val="-2"/>
          <w:lang w:val="es-ES"/>
        </w:rPr>
        <w:t xml:space="preserve"> ADAP </w:t>
      </w:r>
      <w:proofErr w:type="spellStart"/>
      <w:r w:rsidRPr="0064124A">
        <w:rPr>
          <w:rFonts w:ascii="Source Sans Pro" w:hAnsi="Source Sans Pro"/>
          <w:i/>
          <w:iCs/>
          <w:color w:val="0000FF"/>
          <w:spacing w:val="-2"/>
          <w:lang w:val="es-ES"/>
        </w:rPr>
        <w:t>contact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information</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w:t>
      </w:r>
    </w:p>
    <w:p w14:paraId="04D6FF55" w14:textId="77777777" w:rsidR="002E4207" w:rsidRPr="0064124A" w:rsidRDefault="002E4207" w:rsidP="004E293F">
      <w:pPr>
        <w:pStyle w:val="subheading"/>
        <w:rPr>
          <w:rFonts w:ascii="Source Sans Pro" w:hAnsi="Source Sans Pro"/>
          <w:spacing w:val="-2"/>
        </w:rPr>
      </w:pPr>
      <w:proofErr w:type="spellStart"/>
      <w:r w:rsidRPr="0064124A">
        <w:rPr>
          <w:rFonts w:ascii="Source Sans Pro" w:hAnsi="Source Sans Pro"/>
          <w:bCs/>
          <w:spacing w:val="-2"/>
        </w:rPr>
        <w:t>Programas</w:t>
      </w:r>
      <w:proofErr w:type="spellEnd"/>
      <w:r w:rsidRPr="0064124A">
        <w:rPr>
          <w:rFonts w:ascii="Source Sans Pro" w:hAnsi="Source Sans Pro"/>
          <w:bCs/>
          <w:spacing w:val="-2"/>
        </w:rPr>
        <w:t xml:space="preserve"> </w:t>
      </w:r>
      <w:proofErr w:type="spellStart"/>
      <w:r w:rsidRPr="0064124A">
        <w:rPr>
          <w:rFonts w:ascii="Source Sans Pro" w:hAnsi="Source Sans Pro"/>
          <w:bCs/>
          <w:spacing w:val="-2"/>
        </w:rPr>
        <w:t>estatales</w:t>
      </w:r>
      <w:proofErr w:type="spellEnd"/>
      <w:r w:rsidRPr="0064124A">
        <w:rPr>
          <w:rFonts w:ascii="Source Sans Pro" w:hAnsi="Source Sans Pro"/>
          <w:bCs/>
          <w:spacing w:val="-2"/>
        </w:rPr>
        <w:t xml:space="preserve"> de </w:t>
      </w:r>
      <w:proofErr w:type="spellStart"/>
      <w:r w:rsidRPr="0064124A">
        <w:rPr>
          <w:rFonts w:ascii="Source Sans Pro" w:hAnsi="Source Sans Pro"/>
          <w:bCs/>
          <w:spacing w:val="-2"/>
        </w:rPr>
        <w:t>asistencia</w:t>
      </w:r>
      <w:proofErr w:type="spellEnd"/>
      <w:r w:rsidRPr="0064124A">
        <w:rPr>
          <w:rFonts w:ascii="Source Sans Pro" w:hAnsi="Source Sans Pro"/>
          <w:bCs/>
          <w:spacing w:val="-2"/>
        </w:rPr>
        <w:t xml:space="preserve"> </w:t>
      </w:r>
      <w:proofErr w:type="spellStart"/>
      <w:r w:rsidRPr="0064124A">
        <w:rPr>
          <w:rFonts w:ascii="Source Sans Pro" w:hAnsi="Source Sans Pro"/>
          <w:bCs/>
          <w:spacing w:val="-2"/>
        </w:rPr>
        <w:t>farmacéutica</w:t>
      </w:r>
      <w:proofErr w:type="spellEnd"/>
    </w:p>
    <w:p w14:paraId="470E22B7" w14:textId="4222881B" w:rsidR="002E4207" w:rsidRPr="0064124A" w:rsidRDefault="002E4207">
      <w:pPr>
        <w:pStyle w:val="15paragraphafter15ptheading"/>
        <w:ind w:right="270"/>
        <w:rPr>
          <w:rFonts w:ascii="Source Sans Pro" w:hAnsi="Source Sans Pro"/>
          <w:i/>
          <w:color w:val="0000FF"/>
          <w:spacing w:val="-2"/>
          <w:sz w:val="24"/>
          <w:szCs w:val="24"/>
        </w:rPr>
      </w:pPr>
      <w:r w:rsidRPr="0064124A">
        <w:rPr>
          <w:rFonts w:ascii="Source Sans Pro" w:hAnsi="Source Sans Pro"/>
          <w:bCs w:val="0"/>
          <w:i/>
          <w:iCs/>
          <w:color w:val="0000FF"/>
          <w:spacing w:val="-2"/>
          <w:sz w:val="24"/>
          <w:szCs w:val="24"/>
        </w:rPr>
        <w:t>[Plans without an SPAP in its state(s), should delete this section.]</w:t>
      </w:r>
    </w:p>
    <w:p w14:paraId="0456A139" w14:textId="5CBFEBF2" w:rsidR="002E4207" w:rsidRPr="0064124A" w:rsidRDefault="002E4207">
      <w:pPr>
        <w:pStyle w:val="15paragraphafter15ptheading"/>
        <w:ind w:right="270"/>
        <w:rPr>
          <w:rFonts w:ascii="Source Sans Pro" w:hAnsi="Source Sans Pro"/>
          <w:i/>
          <w:color w:val="0000FF"/>
          <w:spacing w:val="-2"/>
          <w:sz w:val="24"/>
          <w:szCs w:val="24"/>
        </w:rPr>
      </w:pPr>
      <w:r w:rsidRPr="0064124A">
        <w:rPr>
          <w:rFonts w:ascii="Source Sans Pro" w:hAnsi="Source Sans Pro"/>
          <w:bCs w:val="0"/>
          <w:i/>
          <w:iCs/>
          <w:color w:val="0000FF"/>
          <w:spacing w:val="-2"/>
          <w:sz w:val="24"/>
          <w:szCs w:val="24"/>
        </w:rPr>
        <w:lastRenderedPageBreak/>
        <w:t>[Organizations offering plans in multiple states: Revise this section to include a list of SPAP names, phone numbers, and addresses for all states in your service area. Plans have the option of including a separate exhibit to list the SPAPs in all states or in all states in which our plan is filed and should refer to that exhibit below.]</w:t>
      </w:r>
    </w:p>
    <w:p w14:paraId="0A73B9EA" w14:textId="3AABBB13" w:rsidR="002E4207" w:rsidRPr="0064124A" w:rsidRDefault="002E4207" w:rsidP="00A75D76">
      <w:pPr>
        <w:spacing w:before="0" w:beforeAutospacing="0" w:after="240" w:afterAutospacing="0"/>
        <w:rPr>
          <w:rFonts w:ascii="Source Sans Pro" w:hAnsi="Source Sans Pro"/>
          <w:spacing w:val="-2"/>
        </w:rPr>
      </w:pPr>
      <w:r w:rsidRPr="0064124A">
        <w:rPr>
          <w:rFonts w:ascii="Source Sans Pro" w:hAnsi="Source Sans Pro"/>
          <w:spacing w:val="-2"/>
          <w:lang w:val="es-US"/>
        </w:rPr>
        <w:t xml:space="preserve">Muchos estados tienen Programas estatales de asistencia farmacéutica que ayudan a las personas a pagar sus medicamentos con receta de acuerdo con la necesidad financiera, la edad, la afección médica o la discapacidad. </w:t>
      </w:r>
      <w:r w:rsidRPr="0064124A">
        <w:rPr>
          <w:rFonts w:ascii="Source Sans Pro" w:hAnsi="Source Sans Pro"/>
          <w:spacing w:val="-2"/>
        </w:rPr>
        <w:t xml:space="preserve">Cada </w:t>
      </w:r>
      <w:proofErr w:type="spellStart"/>
      <w:r w:rsidRPr="0064124A">
        <w:rPr>
          <w:rFonts w:ascii="Source Sans Pro" w:hAnsi="Source Sans Pro"/>
          <w:spacing w:val="-2"/>
        </w:rPr>
        <w:t>estado</w:t>
      </w:r>
      <w:proofErr w:type="spellEnd"/>
      <w:r w:rsidRPr="0064124A">
        <w:rPr>
          <w:rFonts w:ascii="Source Sans Pro" w:hAnsi="Source Sans Pro"/>
          <w:spacing w:val="-2"/>
        </w:rPr>
        <w:t xml:space="preserve"> se </w:t>
      </w:r>
      <w:proofErr w:type="spellStart"/>
      <w:r w:rsidRPr="0064124A">
        <w:rPr>
          <w:rFonts w:ascii="Source Sans Pro" w:hAnsi="Source Sans Pro"/>
          <w:spacing w:val="-2"/>
        </w:rPr>
        <w:t>rige</w:t>
      </w:r>
      <w:proofErr w:type="spellEnd"/>
      <w:r w:rsidRPr="0064124A">
        <w:rPr>
          <w:rFonts w:ascii="Source Sans Pro" w:hAnsi="Source Sans Pro"/>
          <w:spacing w:val="-2"/>
        </w:rPr>
        <w:t xml:space="preserve"> </w:t>
      </w:r>
      <w:proofErr w:type="spellStart"/>
      <w:r w:rsidRPr="0064124A">
        <w:rPr>
          <w:rFonts w:ascii="Source Sans Pro" w:hAnsi="Source Sans Pro"/>
          <w:spacing w:val="-2"/>
        </w:rPr>
        <w:t>por</w:t>
      </w:r>
      <w:proofErr w:type="spellEnd"/>
      <w:r w:rsidRPr="0064124A">
        <w:rPr>
          <w:rFonts w:ascii="Source Sans Pro" w:hAnsi="Source Sans Pro"/>
          <w:spacing w:val="-2"/>
        </w:rPr>
        <w:t xml:space="preserve"> </w:t>
      </w:r>
      <w:proofErr w:type="spellStart"/>
      <w:r w:rsidRPr="0064124A">
        <w:rPr>
          <w:rFonts w:ascii="Source Sans Pro" w:hAnsi="Source Sans Pro"/>
          <w:spacing w:val="-2"/>
        </w:rPr>
        <w:t>distintas</w:t>
      </w:r>
      <w:proofErr w:type="spellEnd"/>
      <w:r w:rsidRPr="0064124A">
        <w:rPr>
          <w:rFonts w:ascii="Source Sans Pro" w:hAnsi="Source Sans Pro"/>
          <w:spacing w:val="-2"/>
        </w:rPr>
        <w:t xml:space="preserve"> </w:t>
      </w:r>
      <w:proofErr w:type="spellStart"/>
      <w:r w:rsidRPr="0064124A">
        <w:rPr>
          <w:rFonts w:ascii="Source Sans Pro" w:hAnsi="Source Sans Pro"/>
          <w:spacing w:val="-2"/>
        </w:rPr>
        <w:t>normas</w:t>
      </w:r>
      <w:proofErr w:type="spellEnd"/>
      <w:r w:rsidRPr="0064124A">
        <w:rPr>
          <w:rFonts w:ascii="Source Sans Pro" w:hAnsi="Source Sans Pro"/>
          <w:spacing w:val="-2"/>
        </w:rPr>
        <w:t xml:space="preserve"> para </w:t>
      </w:r>
      <w:proofErr w:type="spellStart"/>
      <w:r w:rsidRPr="0064124A">
        <w:rPr>
          <w:rFonts w:ascii="Source Sans Pro" w:hAnsi="Source Sans Pro"/>
          <w:spacing w:val="-2"/>
        </w:rPr>
        <w:t>brindar</w:t>
      </w:r>
      <w:proofErr w:type="spellEnd"/>
      <w:r w:rsidRPr="0064124A">
        <w:rPr>
          <w:rFonts w:ascii="Source Sans Pro" w:hAnsi="Source Sans Pro"/>
          <w:spacing w:val="-2"/>
        </w:rPr>
        <w:t xml:space="preserve"> </w:t>
      </w:r>
      <w:proofErr w:type="spellStart"/>
      <w:r w:rsidRPr="0064124A">
        <w:rPr>
          <w:rFonts w:ascii="Source Sans Pro" w:hAnsi="Source Sans Pro"/>
          <w:spacing w:val="-2"/>
        </w:rPr>
        <w:t>cobertura</w:t>
      </w:r>
      <w:proofErr w:type="spellEnd"/>
      <w:r w:rsidRPr="0064124A">
        <w:rPr>
          <w:rFonts w:ascii="Source Sans Pro" w:hAnsi="Source Sans Pro"/>
          <w:spacing w:val="-2"/>
        </w:rPr>
        <w:t xml:space="preserve"> para </w:t>
      </w:r>
      <w:proofErr w:type="spellStart"/>
      <w:r w:rsidRPr="0064124A">
        <w:rPr>
          <w:rFonts w:ascii="Source Sans Pro" w:hAnsi="Source Sans Pro"/>
          <w:spacing w:val="-2"/>
        </w:rPr>
        <w:t>medicamentos</w:t>
      </w:r>
      <w:proofErr w:type="spellEnd"/>
      <w:r w:rsidRPr="0064124A">
        <w:rPr>
          <w:rFonts w:ascii="Source Sans Pro" w:hAnsi="Source Sans Pro"/>
          <w:spacing w:val="-2"/>
        </w:rPr>
        <w:t xml:space="preserve"> a sus </w:t>
      </w:r>
      <w:proofErr w:type="spellStart"/>
      <w:r w:rsidRPr="0064124A">
        <w:rPr>
          <w:rFonts w:ascii="Source Sans Pro" w:hAnsi="Source Sans Pro"/>
          <w:spacing w:val="-2"/>
        </w:rPr>
        <w:t>miembros</w:t>
      </w:r>
      <w:proofErr w:type="spellEnd"/>
      <w:r w:rsidRPr="0064124A">
        <w:rPr>
          <w:rFonts w:ascii="Source Sans Pro" w:hAnsi="Source Sans Pro"/>
          <w:spacing w:val="-2"/>
        </w:rPr>
        <w:t xml:space="preserve">. </w:t>
      </w:r>
    </w:p>
    <w:p w14:paraId="0B2FB53C" w14:textId="690EFA63" w:rsidR="0076108E" w:rsidRPr="0064124A" w:rsidRDefault="009F7114" w:rsidP="00A75D76">
      <w:pPr>
        <w:spacing w:before="0" w:beforeAutospacing="0" w:after="240" w:afterAutospacing="0"/>
        <w:rPr>
          <w:rFonts w:ascii="Source Sans Pro" w:hAnsi="Source Sans Pro"/>
          <w:spacing w:val="-2"/>
          <w:lang w:val="es-ES"/>
        </w:rPr>
      </w:pPr>
      <w:r w:rsidRPr="0064124A">
        <w:rPr>
          <w:rFonts w:ascii="Source Sans Pro" w:hAnsi="Source Sans Pro"/>
          <w:i/>
          <w:iCs/>
          <w:color w:val="0000FF"/>
          <w:spacing w:val="-2"/>
        </w:rPr>
        <w:t xml:space="preserve">[Multiple state plans inserting information in an exhibit, replace rest of this paragraph with a sentence referencing the exhibit where members will find SPAP information.] </w:t>
      </w:r>
      <w:r w:rsidRPr="0064124A">
        <w:rPr>
          <w:rFonts w:ascii="Source Sans Pro" w:hAnsi="Source Sans Pro"/>
          <w:color w:val="0000FF"/>
          <w:spacing w:val="-2"/>
        </w:rPr>
        <w:t>[</w:t>
      </w:r>
      <w:r w:rsidRPr="0064124A">
        <w:rPr>
          <w:rFonts w:ascii="Source Sans Pro" w:hAnsi="Source Sans Pro"/>
          <w:i/>
          <w:iCs/>
          <w:color w:val="0000FF"/>
          <w:spacing w:val="-2"/>
        </w:rPr>
        <w:t>Multiple state plans inserting information in the EOC add:</w:t>
      </w:r>
      <w:r w:rsidRPr="0064124A">
        <w:rPr>
          <w:rFonts w:ascii="Source Sans Pro" w:hAnsi="Source Sans Pro"/>
          <w:color w:val="0000FF"/>
          <w:spacing w:val="-2"/>
        </w:rPr>
        <w:t xml:space="preserve"> A </w:t>
      </w:r>
      <w:proofErr w:type="spellStart"/>
      <w:r w:rsidRPr="0064124A">
        <w:rPr>
          <w:rFonts w:ascii="Source Sans Pro" w:hAnsi="Source Sans Pro"/>
          <w:color w:val="0000FF"/>
          <w:spacing w:val="-2"/>
        </w:rPr>
        <w:t>continuación</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encontrará</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una</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lista</w:t>
      </w:r>
      <w:proofErr w:type="spellEnd"/>
      <w:r w:rsidRPr="0064124A">
        <w:rPr>
          <w:rFonts w:ascii="Source Sans Pro" w:hAnsi="Source Sans Pro"/>
          <w:color w:val="0000FF"/>
          <w:spacing w:val="-2"/>
        </w:rPr>
        <w:t xml:space="preserve"> de </w:t>
      </w:r>
      <w:proofErr w:type="spellStart"/>
      <w:r w:rsidRPr="0064124A">
        <w:rPr>
          <w:rFonts w:ascii="Source Sans Pro" w:hAnsi="Source Sans Pro"/>
          <w:color w:val="0000FF"/>
          <w:spacing w:val="-2"/>
        </w:rPr>
        <w:t>los</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Programas</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estatales</w:t>
      </w:r>
      <w:proofErr w:type="spellEnd"/>
      <w:r w:rsidRPr="0064124A">
        <w:rPr>
          <w:rFonts w:ascii="Source Sans Pro" w:hAnsi="Source Sans Pro"/>
          <w:color w:val="0000FF"/>
          <w:spacing w:val="-2"/>
        </w:rPr>
        <w:t xml:space="preserve"> de </w:t>
      </w:r>
      <w:proofErr w:type="spellStart"/>
      <w:r w:rsidRPr="0064124A">
        <w:rPr>
          <w:rFonts w:ascii="Source Sans Pro" w:hAnsi="Source Sans Pro"/>
          <w:color w:val="0000FF"/>
          <w:spacing w:val="-2"/>
        </w:rPr>
        <w:t>asistencia</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farmacéutica</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en</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cada</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estado</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en</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el</w:t>
      </w:r>
      <w:proofErr w:type="spellEnd"/>
      <w:r w:rsidRPr="0064124A">
        <w:rPr>
          <w:rFonts w:ascii="Source Sans Pro" w:hAnsi="Source Sans Pro"/>
          <w:color w:val="0000FF"/>
          <w:spacing w:val="-2"/>
        </w:rPr>
        <w:t xml:space="preserve"> que </w:t>
      </w:r>
      <w:proofErr w:type="spellStart"/>
      <w:r w:rsidRPr="0064124A">
        <w:rPr>
          <w:rFonts w:ascii="Source Sans Pro" w:hAnsi="Source Sans Pro"/>
          <w:color w:val="0000FF"/>
          <w:spacing w:val="-2"/>
        </w:rPr>
        <w:t>atendemos</w:t>
      </w:r>
      <w:proofErr w:type="spellEnd"/>
      <w:r w:rsidRPr="0064124A">
        <w:rPr>
          <w:rFonts w:ascii="Source Sans Pro" w:hAnsi="Source Sans Pro"/>
          <w:color w:val="0000FF"/>
          <w:spacing w:val="-2"/>
        </w:rPr>
        <w:t>:]</w:t>
      </w:r>
      <w:r w:rsidRPr="0064124A">
        <w:rPr>
          <w:rFonts w:ascii="Source Sans Pro" w:hAnsi="Source Sans Pro"/>
          <w:spacing w:val="-2"/>
        </w:rPr>
        <w:t xml:space="preserve"> </w:t>
      </w:r>
      <w:r w:rsidRPr="0064124A">
        <w:rPr>
          <w:rFonts w:ascii="Source Sans Pro" w:hAnsi="Source Sans Pro"/>
          <w:i/>
          <w:iCs/>
          <w:color w:val="0000FF"/>
          <w:spacing w:val="-2"/>
        </w:rPr>
        <w:t>[Multiple state plans inserting information in the EOC use bullets for the following sentence, inserting separate bullets for each state.]</w:t>
      </w:r>
      <w:r w:rsidRPr="0064124A">
        <w:rPr>
          <w:rFonts w:ascii="Source Sans Pro" w:hAnsi="Source Sans Pro"/>
          <w:spacing w:val="-2"/>
        </w:rPr>
        <w:t xml:space="preserve"> </w:t>
      </w:r>
      <w:r w:rsidRPr="0064124A">
        <w:rPr>
          <w:rFonts w:ascii="Source Sans Pro" w:hAnsi="Source Sans Pro"/>
          <w:spacing w:val="-2"/>
          <w:lang w:val="es-US"/>
        </w:rPr>
        <w:t xml:space="preserve">En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state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el Programa estatal de asistencia farmacéutica es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state-specific</w:t>
      </w:r>
      <w:proofErr w:type="spellEnd"/>
      <w:r w:rsidRPr="0064124A">
        <w:rPr>
          <w:rFonts w:ascii="Source Sans Pro" w:hAnsi="Source Sans Pro"/>
          <w:i/>
          <w:iCs/>
          <w:color w:val="0000FF"/>
          <w:spacing w:val="-2"/>
          <w:lang w:val="es-ES"/>
        </w:rPr>
        <w:t xml:space="preserve"> SPAP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w:t>
      </w:r>
    </w:p>
    <w:p w14:paraId="69597EAE" w14:textId="295DD8BE" w:rsidR="00740687" w:rsidRPr="0064124A" w:rsidRDefault="00740687" w:rsidP="00740687">
      <w:pPr>
        <w:pStyle w:val="H3shading"/>
        <w:rPr>
          <w:spacing w:val="-2"/>
          <w:szCs w:val="24"/>
        </w:rPr>
      </w:pPr>
      <w:r w:rsidRPr="0064124A">
        <w:rPr>
          <w:i/>
          <w:snapToGrid w:val="0"/>
          <w:color w:val="9190FF"/>
          <w:spacing w:val="-2"/>
        </w:rPr>
        <w:t>[Insert state-specific SPAP name] [If the SPAP’s name does not include the name of the state, add: (</w:t>
      </w:r>
      <w:proofErr w:type="spellStart"/>
      <w:r w:rsidRPr="0064124A">
        <w:rPr>
          <w:i/>
          <w:snapToGrid w:val="0"/>
          <w:color w:val="9190FF"/>
          <w:spacing w:val="-2"/>
        </w:rPr>
        <w:t>Programa</w:t>
      </w:r>
      <w:proofErr w:type="spellEnd"/>
      <w:r w:rsidRPr="0064124A">
        <w:rPr>
          <w:i/>
          <w:snapToGrid w:val="0"/>
          <w:color w:val="9190FF"/>
          <w:spacing w:val="-2"/>
        </w:rPr>
        <w:t xml:space="preserve"> </w:t>
      </w:r>
      <w:proofErr w:type="spellStart"/>
      <w:r w:rsidRPr="0064124A">
        <w:rPr>
          <w:i/>
          <w:snapToGrid w:val="0"/>
          <w:color w:val="9190FF"/>
          <w:spacing w:val="-2"/>
        </w:rPr>
        <w:t>estatal</w:t>
      </w:r>
      <w:proofErr w:type="spellEnd"/>
      <w:r w:rsidRPr="0064124A">
        <w:rPr>
          <w:i/>
          <w:snapToGrid w:val="0"/>
          <w:color w:val="9190FF"/>
          <w:spacing w:val="-2"/>
        </w:rPr>
        <w:t xml:space="preserve"> de </w:t>
      </w:r>
      <w:proofErr w:type="spellStart"/>
      <w:r w:rsidRPr="0064124A">
        <w:rPr>
          <w:i/>
          <w:snapToGrid w:val="0"/>
          <w:color w:val="9190FF"/>
          <w:spacing w:val="-2"/>
        </w:rPr>
        <w:t>asistencia</w:t>
      </w:r>
      <w:proofErr w:type="spellEnd"/>
      <w:r w:rsidRPr="0064124A">
        <w:rPr>
          <w:i/>
          <w:snapToGrid w:val="0"/>
          <w:color w:val="9190FF"/>
          <w:spacing w:val="-2"/>
        </w:rPr>
        <w:t xml:space="preserve"> </w:t>
      </w:r>
      <w:proofErr w:type="spellStart"/>
      <w:r w:rsidRPr="0064124A">
        <w:rPr>
          <w:i/>
          <w:snapToGrid w:val="0"/>
          <w:color w:val="9190FF"/>
          <w:spacing w:val="-2"/>
        </w:rPr>
        <w:t>farmacéutica</w:t>
      </w:r>
      <w:proofErr w:type="spellEnd"/>
      <w:r w:rsidRPr="0064124A">
        <w:rPr>
          <w:i/>
          <w:snapToGrid w:val="0"/>
          <w:color w:val="9190FF"/>
          <w:spacing w:val="-2"/>
        </w:rPr>
        <w:t xml:space="preserve"> de [insert state name])]: </w:t>
      </w:r>
      <w:proofErr w:type="spellStart"/>
      <w:r w:rsidRPr="0064124A">
        <w:rPr>
          <w:iCs w:val="0"/>
          <w:snapToGrid w:val="0"/>
          <w:spacing w:val="-2"/>
        </w:rPr>
        <w:t>Información</w:t>
      </w:r>
      <w:proofErr w:type="spellEnd"/>
      <w:r w:rsidRPr="0064124A">
        <w:rPr>
          <w:iCs w:val="0"/>
          <w:snapToGrid w:val="0"/>
          <w:spacing w:val="-2"/>
        </w:rPr>
        <w:t xml:space="preserve"> de </w:t>
      </w:r>
      <w:proofErr w:type="spellStart"/>
      <w:r w:rsidRPr="0064124A">
        <w:rPr>
          <w:iCs w:val="0"/>
          <w:snapToGrid w:val="0"/>
          <w:spacing w:val="-2"/>
        </w:rPr>
        <w:t>contacto</w:t>
      </w:r>
      <w:proofErr w:type="spellEnd"/>
    </w:p>
    <w:tbl>
      <w:tblPr>
        <w:tblStyle w:val="contactTableGrid1"/>
        <w:tblpPr w:leftFromText="180" w:rightFromText="180" w:vertAnchor="text" w:horzAnchor="margin" w:tblpY="19"/>
        <w:tblW w:w="4900" w:type="pct"/>
        <w:tblLook w:val="04A0" w:firstRow="1" w:lastRow="0" w:firstColumn="1" w:lastColumn="0" w:noHBand="0" w:noVBand="1"/>
        <w:tblCaption w:val="Información de contacto"/>
        <w:tblDescription w:val="Programas Estatales de Asistencia Farmacéutica - Información de Contacto&#10;"/>
      </w:tblPr>
      <w:tblGrid>
        <w:gridCol w:w="2173"/>
        <w:gridCol w:w="7000"/>
      </w:tblGrid>
      <w:tr w:rsidR="001D7E8C" w:rsidRPr="0064124A" w14:paraId="14B09945" w14:textId="77777777" w:rsidTr="00740687">
        <w:tc>
          <w:tcPr>
            <w:tcW w:w="2173" w:type="dxa"/>
          </w:tcPr>
          <w:p w14:paraId="5B94F989" w14:textId="77777777" w:rsidR="001D7E8C" w:rsidRPr="0064124A" w:rsidRDefault="001D7E8C" w:rsidP="001D7E8C">
            <w:pPr>
              <w:autoSpaceDE w:val="0"/>
              <w:autoSpaceDN w:val="0"/>
              <w:adjustRightInd w:val="0"/>
              <w:snapToGrid w:val="0"/>
              <w:spacing w:before="0" w:beforeAutospacing="0" w:after="120" w:afterAutospacing="0"/>
              <w:rPr>
                <w:rFonts w:ascii="Source Sans Pro" w:hAnsi="Source Sans Pro"/>
                <w:b/>
                <w:spacing w:val="-2"/>
              </w:rPr>
            </w:pPr>
            <w:r w:rsidRPr="0064124A">
              <w:rPr>
                <w:rFonts w:ascii="Source Sans Pro" w:hAnsi="Source Sans Pro"/>
                <w:b/>
                <w:bCs/>
                <w:spacing w:val="-2"/>
                <w:lang w:val="es-US"/>
              </w:rPr>
              <w:t>Teléfono</w:t>
            </w:r>
          </w:p>
        </w:tc>
        <w:tc>
          <w:tcPr>
            <w:tcW w:w="7000" w:type="dxa"/>
          </w:tcPr>
          <w:p w14:paraId="7D35D16F" w14:textId="77777777" w:rsidR="001D7E8C" w:rsidRPr="0064124A" w:rsidRDefault="001D7E8C" w:rsidP="001D7E8C">
            <w:pPr>
              <w:autoSpaceDE w:val="0"/>
              <w:autoSpaceDN w:val="0"/>
              <w:adjustRightInd w:val="0"/>
              <w:snapToGrid w:val="0"/>
              <w:spacing w:before="0" w:beforeAutospacing="0" w:after="120" w:afterAutospacing="0"/>
              <w:rPr>
                <w:rFonts w:ascii="Source Sans Pro" w:hAnsi="Source Sans Pro"/>
                <w:i/>
                <w:color w:val="0000FF"/>
                <w:spacing w:val="-2"/>
              </w:rPr>
            </w:pPr>
            <w:r w:rsidRPr="0064124A">
              <w:rPr>
                <w:rFonts w:ascii="Source Sans Pro" w:hAnsi="Source Sans Pro"/>
                <w:i/>
                <w:iCs/>
                <w:color w:val="0000FF"/>
                <w:spacing w:val="-2"/>
              </w:rPr>
              <w:t>[Insert phone number(s) and days and hours of operation]</w:t>
            </w:r>
          </w:p>
        </w:tc>
      </w:tr>
      <w:tr w:rsidR="001D7E8C" w:rsidRPr="00B673C4" w14:paraId="4B927B16" w14:textId="77777777" w:rsidTr="00740687">
        <w:tc>
          <w:tcPr>
            <w:tcW w:w="2173" w:type="dxa"/>
          </w:tcPr>
          <w:p w14:paraId="55F4AEFA" w14:textId="77777777" w:rsidR="001D7E8C" w:rsidRPr="0064124A" w:rsidRDefault="001D7E8C" w:rsidP="001D7E8C">
            <w:pPr>
              <w:autoSpaceDE w:val="0"/>
              <w:autoSpaceDN w:val="0"/>
              <w:adjustRightInd w:val="0"/>
              <w:snapToGrid w:val="0"/>
              <w:spacing w:before="0" w:beforeAutospacing="0" w:after="120" w:afterAutospacing="0"/>
              <w:rPr>
                <w:rFonts w:ascii="Source Sans Pro" w:hAnsi="Source Sans Pro"/>
                <w:b/>
                <w:spacing w:val="-2"/>
              </w:rPr>
            </w:pPr>
            <w:r w:rsidRPr="0064124A">
              <w:rPr>
                <w:rFonts w:ascii="Source Sans Pro" w:hAnsi="Source Sans Pro"/>
                <w:b/>
                <w:bCs/>
                <w:spacing w:val="-2"/>
                <w:lang w:val="es-US"/>
              </w:rPr>
              <w:t>TTY</w:t>
            </w:r>
          </w:p>
        </w:tc>
        <w:tc>
          <w:tcPr>
            <w:tcW w:w="7000" w:type="dxa"/>
          </w:tcPr>
          <w:p w14:paraId="26E98E87" w14:textId="77777777" w:rsidR="001D7E8C" w:rsidRPr="0064124A" w:rsidRDefault="001D7E8C" w:rsidP="001D7E8C">
            <w:pPr>
              <w:autoSpaceDE w:val="0"/>
              <w:autoSpaceDN w:val="0"/>
              <w:adjustRightInd w:val="0"/>
              <w:snapToGrid w:val="0"/>
              <w:spacing w:before="0" w:beforeAutospacing="0" w:after="120" w:afterAutospacing="0"/>
              <w:rPr>
                <w:rFonts w:ascii="Source Sans Pro" w:hAnsi="Source Sans Pro"/>
                <w:i/>
                <w:color w:val="0000FF"/>
                <w:spacing w:val="-2"/>
              </w:rPr>
            </w:pPr>
            <w:r w:rsidRPr="0064124A">
              <w:rPr>
                <w:rFonts w:ascii="Source Sans Pro" w:hAnsi="Source Sans Pro"/>
                <w:i/>
                <w:iCs/>
                <w:color w:val="0000FF"/>
                <w:spacing w:val="-2"/>
              </w:rPr>
              <w:t>[Insert number, if available. Or delete this row.]</w:t>
            </w:r>
          </w:p>
          <w:p w14:paraId="690DA57C" w14:textId="2FE971EB" w:rsidR="001D7E8C" w:rsidRPr="0064124A" w:rsidRDefault="001D7E8C" w:rsidP="001D7E8C">
            <w:pPr>
              <w:autoSpaceDE w:val="0"/>
              <w:autoSpaceDN w:val="0"/>
              <w:adjustRightInd w:val="0"/>
              <w:snapToGrid w:val="0"/>
              <w:spacing w:before="0" w:beforeAutospacing="0" w:after="120" w:afterAutospacing="0"/>
              <w:rPr>
                <w:rFonts w:ascii="Source Sans Pro" w:hAnsi="Source Sans Pro"/>
                <w:i/>
                <w:color w:val="0000FF"/>
                <w:spacing w:val="-2"/>
                <w:lang w:val="es-ES"/>
              </w:rPr>
            </w:pP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the</w:t>
            </w:r>
            <w:proofErr w:type="spellEnd"/>
            <w:r w:rsidRPr="0064124A">
              <w:rPr>
                <w:rFonts w:ascii="Source Sans Pro" w:hAnsi="Source Sans Pro"/>
                <w:i/>
                <w:iCs/>
                <w:color w:val="0000FF"/>
                <w:spacing w:val="-2"/>
                <w:lang w:val="es-ES"/>
              </w:rPr>
              <w:t xml:space="preserve"> SPAP uses a </w:t>
            </w:r>
            <w:proofErr w:type="spellStart"/>
            <w:r w:rsidRPr="0064124A">
              <w:rPr>
                <w:rFonts w:ascii="Source Sans Pro" w:hAnsi="Source Sans Pro"/>
                <w:i/>
                <w:iCs/>
                <w:color w:val="0000FF"/>
                <w:spacing w:val="-2"/>
                <w:lang w:val="es-ES"/>
              </w:rPr>
              <w:t>direct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Este número necesita un equipo telefónico especial y es solo para personas que tienen dificultades auditivas o del habla.]</w:t>
            </w:r>
          </w:p>
        </w:tc>
      </w:tr>
      <w:tr w:rsidR="001D7E8C" w:rsidRPr="0064124A" w14:paraId="535A4EF7" w14:textId="77777777" w:rsidTr="00740687">
        <w:tc>
          <w:tcPr>
            <w:tcW w:w="2173" w:type="dxa"/>
          </w:tcPr>
          <w:p w14:paraId="4D88CA31" w14:textId="77777777" w:rsidR="001D7E8C" w:rsidRPr="0064124A" w:rsidRDefault="001D7E8C" w:rsidP="001D7E8C">
            <w:pPr>
              <w:autoSpaceDE w:val="0"/>
              <w:autoSpaceDN w:val="0"/>
              <w:adjustRightInd w:val="0"/>
              <w:snapToGrid w:val="0"/>
              <w:spacing w:before="0" w:beforeAutospacing="0" w:after="120" w:afterAutospacing="0"/>
              <w:rPr>
                <w:rFonts w:ascii="Source Sans Pro" w:hAnsi="Source Sans Pro"/>
                <w:b/>
                <w:spacing w:val="-2"/>
              </w:rPr>
            </w:pPr>
            <w:r w:rsidRPr="0064124A">
              <w:rPr>
                <w:rFonts w:ascii="Source Sans Pro" w:hAnsi="Source Sans Pro"/>
                <w:b/>
                <w:bCs/>
                <w:spacing w:val="-2"/>
                <w:lang w:val="es-US"/>
              </w:rPr>
              <w:t>Correo</w:t>
            </w:r>
          </w:p>
        </w:tc>
        <w:tc>
          <w:tcPr>
            <w:tcW w:w="7000" w:type="dxa"/>
          </w:tcPr>
          <w:p w14:paraId="13C1936B" w14:textId="77777777" w:rsidR="001D7E8C" w:rsidRPr="0064124A" w:rsidRDefault="001D7E8C" w:rsidP="001D7E8C">
            <w:pPr>
              <w:autoSpaceDE w:val="0"/>
              <w:autoSpaceDN w:val="0"/>
              <w:adjustRightInd w:val="0"/>
              <w:snapToGrid w:val="0"/>
              <w:spacing w:before="0" w:beforeAutospacing="0" w:after="120" w:afterAutospacing="0"/>
              <w:rPr>
                <w:rFonts w:ascii="Source Sans Pro" w:hAnsi="Source Sans Pro"/>
                <w:i/>
                <w:color w:val="0000FF"/>
                <w:spacing w:val="-2"/>
              </w:rPr>
            </w:pPr>
            <w:r w:rsidRPr="0064124A">
              <w:rPr>
                <w:rFonts w:ascii="Source Sans Pro" w:hAnsi="Source Sans Pro"/>
                <w:i/>
                <w:iCs/>
                <w:color w:val="0000FF"/>
                <w:spacing w:val="-2"/>
              </w:rPr>
              <w:t>[Insert address]</w:t>
            </w:r>
          </w:p>
          <w:p w14:paraId="04412CA4" w14:textId="2B8236D6" w:rsidR="001D7E8C" w:rsidRPr="0064124A" w:rsidRDefault="001D7E8C" w:rsidP="001D7E8C">
            <w:pPr>
              <w:autoSpaceDE w:val="0"/>
              <w:autoSpaceDN w:val="0"/>
              <w:adjustRightInd w:val="0"/>
              <w:snapToGrid w:val="0"/>
              <w:spacing w:before="0" w:beforeAutospacing="0" w:after="120" w:afterAutospacing="0"/>
              <w:rPr>
                <w:rFonts w:ascii="Source Sans Pro" w:hAnsi="Source Sans Pro"/>
                <w:i/>
                <w:color w:val="0000FF"/>
                <w:spacing w:val="-2"/>
              </w:rPr>
            </w:pPr>
            <w:r w:rsidRPr="0064124A">
              <w:rPr>
                <w:rFonts w:ascii="Source Sans Pro" w:hAnsi="Source Sans Pro"/>
                <w:i/>
                <w:iCs/>
                <w:color w:val="0000FF"/>
                <w:spacing w:val="-2"/>
              </w:rPr>
              <w:t>[</w:t>
            </w:r>
            <w:r w:rsidRPr="0064124A">
              <w:rPr>
                <w:rFonts w:ascii="Source Sans Pro" w:hAnsi="Source Sans Pro"/>
                <w:b/>
                <w:bCs/>
                <w:i/>
                <w:iCs/>
                <w:color w:val="0000FF"/>
                <w:spacing w:val="-2"/>
              </w:rPr>
              <w:t>Note:</w:t>
            </w:r>
            <w:r w:rsidRPr="0064124A">
              <w:rPr>
                <w:rFonts w:ascii="Source Sans Pro" w:hAnsi="Source Sans Pro"/>
                <w:i/>
                <w:iCs/>
                <w:color w:val="0000FF"/>
                <w:spacing w:val="-2"/>
              </w:rPr>
              <w:t xml:space="preserve"> plans can add email addresses here.]</w:t>
            </w:r>
          </w:p>
        </w:tc>
      </w:tr>
      <w:tr w:rsidR="001D7E8C" w:rsidRPr="0064124A" w14:paraId="74434B1C" w14:textId="77777777" w:rsidTr="00740687">
        <w:tc>
          <w:tcPr>
            <w:tcW w:w="2173" w:type="dxa"/>
          </w:tcPr>
          <w:p w14:paraId="4A944D32" w14:textId="77777777" w:rsidR="001D7E8C" w:rsidRPr="0064124A" w:rsidRDefault="001D7E8C" w:rsidP="001D7E8C">
            <w:pPr>
              <w:autoSpaceDE w:val="0"/>
              <w:autoSpaceDN w:val="0"/>
              <w:adjustRightInd w:val="0"/>
              <w:snapToGrid w:val="0"/>
              <w:spacing w:before="0" w:beforeAutospacing="0" w:after="120" w:afterAutospacing="0"/>
              <w:rPr>
                <w:rFonts w:ascii="Source Sans Pro" w:hAnsi="Source Sans Pro"/>
                <w:b/>
                <w:spacing w:val="-2"/>
              </w:rPr>
            </w:pPr>
            <w:r w:rsidRPr="0064124A">
              <w:rPr>
                <w:rFonts w:ascii="Source Sans Pro" w:hAnsi="Source Sans Pro"/>
                <w:b/>
                <w:bCs/>
                <w:spacing w:val="-2"/>
                <w:lang w:val="es-US"/>
              </w:rPr>
              <w:t>Sitio web</w:t>
            </w:r>
          </w:p>
        </w:tc>
        <w:tc>
          <w:tcPr>
            <w:tcW w:w="7000" w:type="dxa"/>
          </w:tcPr>
          <w:p w14:paraId="36624D7B" w14:textId="77777777" w:rsidR="001D7E8C" w:rsidRPr="0064124A" w:rsidRDefault="001D7E8C" w:rsidP="001D7E8C">
            <w:pPr>
              <w:autoSpaceDE w:val="0"/>
              <w:autoSpaceDN w:val="0"/>
              <w:adjustRightInd w:val="0"/>
              <w:snapToGrid w:val="0"/>
              <w:spacing w:before="0" w:beforeAutospacing="0" w:after="120" w:afterAutospacing="0"/>
              <w:rPr>
                <w:rFonts w:ascii="Source Sans Pro" w:hAnsi="Source Sans Pro"/>
                <w:i/>
                <w:color w:val="0000FF"/>
                <w:spacing w:val="-2"/>
              </w:rPr>
            </w:pPr>
            <w:r w:rsidRPr="0064124A">
              <w:rPr>
                <w:rFonts w:ascii="Source Sans Pro" w:hAnsi="Source Sans Pro"/>
                <w:i/>
                <w:iCs/>
                <w:color w:val="0000FF"/>
                <w:spacing w:val="-2"/>
              </w:rPr>
              <w:t>[Insert URL]</w:t>
            </w:r>
          </w:p>
        </w:tc>
      </w:tr>
    </w:tbl>
    <w:p w14:paraId="5404C0BD" w14:textId="3BEF0591" w:rsidR="007B5264" w:rsidRPr="0064124A" w:rsidDel="00F9094E" w:rsidRDefault="007B5264" w:rsidP="00DA0B81">
      <w:pPr>
        <w:pStyle w:val="subheading"/>
        <w:spacing w:before="240" w:beforeAutospacing="0"/>
        <w:rPr>
          <w:rFonts w:ascii="Source Sans Pro" w:hAnsi="Source Sans Pro"/>
          <w:spacing w:val="-2"/>
        </w:rPr>
      </w:pPr>
      <w:r w:rsidRPr="0064124A">
        <w:rPr>
          <w:rFonts w:ascii="Source Sans Pro" w:hAnsi="Source Sans Pro"/>
          <w:bCs/>
          <w:spacing w:val="-2"/>
          <w:lang w:val="es-US"/>
        </w:rPr>
        <w:t>Plan de pago de recetas de Medicare</w:t>
      </w:r>
    </w:p>
    <w:p w14:paraId="4FF3A23E" w14:textId="437196A7" w:rsidR="007B5264" w:rsidRPr="0064124A" w:rsidRDefault="007B5264" w:rsidP="007B5264">
      <w:pPr>
        <w:pStyle w:val="paragraph"/>
        <w:spacing w:before="0" w:beforeAutospacing="0" w:after="0" w:afterAutospacing="0"/>
        <w:textAlignment w:val="baseline"/>
        <w:rPr>
          <w:rFonts w:ascii="Source Sans Pro" w:hAnsi="Source Sans Pro"/>
          <w:spacing w:val="-2"/>
          <w:lang w:val="es-ES"/>
        </w:rPr>
      </w:pPr>
      <w:r w:rsidRPr="0064124A">
        <w:rPr>
          <w:rFonts w:ascii="Source Sans Pro" w:hAnsi="Source Sans Pro"/>
          <w:spacing w:val="-2"/>
          <w:lang w:val="es-US"/>
        </w:rPr>
        <w:t xml:space="preserve">El Plan de pago de medicamentos recetados de Medicare es una opción de pago que trabaja con su cobertura para medicamentos y que puede ayudarlo a administrar los costos de sus medicamentos cubiertos por nuestro plan, extendiéndolos a lo largo del </w:t>
      </w:r>
      <w:r w:rsidRPr="0064124A">
        <w:rPr>
          <w:rFonts w:ascii="Source Sans Pro" w:hAnsi="Source Sans Pro"/>
          <w:b/>
          <w:bCs/>
          <w:spacing w:val="-2"/>
          <w:lang w:val="es-US"/>
        </w:rPr>
        <w:t xml:space="preserve">año calendario </w:t>
      </w:r>
      <w:r w:rsidRPr="0064124A">
        <w:rPr>
          <w:rFonts w:ascii="Source Sans Pro" w:hAnsi="Source Sans Pro"/>
          <w:spacing w:val="-2"/>
          <w:lang w:val="es-US"/>
        </w:rPr>
        <w:t>(de enero a diciembre). Cualquier persona que tenga un plan de medicamentos de Medicare o un plan de salud de Medicare con cobertura para medicamentos (como un plan Medicare </w:t>
      </w:r>
      <w:proofErr w:type="spellStart"/>
      <w:r w:rsidRPr="0064124A">
        <w:rPr>
          <w:rFonts w:ascii="Source Sans Pro" w:hAnsi="Source Sans Pro"/>
          <w:spacing w:val="-2"/>
          <w:lang w:val="es-US"/>
        </w:rPr>
        <w:t>Advantage</w:t>
      </w:r>
      <w:proofErr w:type="spellEnd"/>
      <w:r w:rsidRPr="0064124A">
        <w:rPr>
          <w:rFonts w:ascii="Source Sans Pro" w:hAnsi="Source Sans Pro"/>
          <w:spacing w:val="-2"/>
          <w:lang w:val="es-US"/>
        </w:rPr>
        <w:t xml:space="preserve"> con cobertura para medicamentos) puede usar esta opción de pago. </w:t>
      </w:r>
      <w:r w:rsidRPr="0064124A">
        <w:rPr>
          <w:rFonts w:ascii="Source Sans Pro" w:hAnsi="Source Sans Pro"/>
          <w:b/>
          <w:bCs/>
          <w:spacing w:val="-2"/>
          <w:lang w:val="es-US"/>
        </w:rPr>
        <w:t>Esta opción de pago podría ayudarlo a administrar sus gastos, pero no le ahorrará dinero ni reducirá los costos de sus medicamentos. Si está participando en el Plan de pago de medicamentos recetados de Medicare y permanece en el mismo plan de la Parte D, su participación se renovará automáticamente para 2026.</w:t>
      </w:r>
      <w:r w:rsidRPr="0064124A">
        <w:rPr>
          <w:rFonts w:ascii="Source Sans Pro" w:hAnsi="Source Sans Pro"/>
          <w:spacing w:val="-2"/>
          <w:lang w:val="es-US"/>
        </w:rPr>
        <w:t xml:space="preserve"> Para obtener más información sobre esta opción de pago, llame a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lastRenderedPageBreak/>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o visite </w:t>
      </w:r>
      <w:hyperlink r:id="rId30" w:history="1">
        <w:r w:rsidRPr="0064124A">
          <w:rPr>
            <w:rStyle w:val="Hyperlink"/>
            <w:rFonts w:ascii="Source Sans Pro" w:hAnsi="Source Sans Pro"/>
            <w:spacing w:val="-2"/>
            <w:lang w:val="es-US"/>
          </w:rPr>
          <w:t>www.Medicare.gov</w:t>
        </w:r>
      </w:hyperlink>
      <w:bookmarkStart w:id="63" w:name="_Hlk183447164"/>
      <w:r w:rsidRPr="0064124A">
        <w:rPr>
          <w:rFonts w:ascii="Source Sans Pro" w:hAnsi="Source Sans Pro"/>
          <w:spacing w:val="-2"/>
          <w:lang w:val="es-US"/>
        </w:rPr>
        <w:t>.</w:t>
      </w:r>
      <w:bookmarkEnd w:id="63"/>
    </w:p>
    <w:p w14:paraId="668F5D7F" w14:textId="1527FE0A" w:rsidR="001D7E8C" w:rsidRPr="0064124A" w:rsidRDefault="00740687" w:rsidP="00740687">
      <w:pPr>
        <w:pStyle w:val="H3shading"/>
        <w:rPr>
          <w:snapToGrid w:val="0"/>
          <w:spacing w:val="-2"/>
          <w:lang w:val="es-ES"/>
        </w:rPr>
      </w:pPr>
      <w:r w:rsidRPr="0064124A">
        <w:rPr>
          <w:iCs w:val="0"/>
          <w:snapToGrid w:val="0"/>
          <w:spacing w:val="-2"/>
          <w:lang w:val="es-US"/>
        </w:rPr>
        <w:t>Plan de pago de medicamentos recetados de Medicare: información de contacto</w:t>
      </w:r>
    </w:p>
    <w:tbl>
      <w:tblPr>
        <w:tblStyle w:val="contactTableGrid1"/>
        <w:tblW w:w="5000" w:type="pct"/>
        <w:tblLook w:val="04A0" w:firstRow="1" w:lastRow="0" w:firstColumn="1" w:lastColumn="0" w:noHBand="0" w:noVBand="1"/>
        <w:tblCaption w:val="Información de contacto"/>
        <w:tblDescription w:val="Plan de pago de medicamentos recetados de Medicare: información de contacto"/>
      </w:tblPr>
      <w:tblGrid>
        <w:gridCol w:w="2231"/>
        <w:gridCol w:w="7129"/>
      </w:tblGrid>
      <w:tr w:rsidR="001D7E8C" w:rsidRPr="00B673C4" w14:paraId="27F98A26" w14:textId="77777777" w:rsidTr="00740687">
        <w:tc>
          <w:tcPr>
            <w:tcW w:w="2231" w:type="dxa"/>
          </w:tcPr>
          <w:p w14:paraId="7EDC0309" w14:textId="77777777" w:rsidR="001D7E8C" w:rsidRPr="0064124A" w:rsidRDefault="001D7E8C" w:rsidP="001D7E8C">
            <w:pPr>
              <w:autoSpaceDE w:val="0"/>
              <w:autoSpaceDN w:val="0"/>
              <w:adjustRightInd w:val="0"/>
              <w:snapToGrid w:val="0"/>
              <w:spacing w:before="0" w:beforeAutospacing="0" w:after="120" w:afterAutospacing="0"/>
              <w:rPr>
                <w:rFonts w:ascii="Source Sans Pro" w:hAnsi="Source Sans Pro"/>
                <w:b/>
                <w:spacing w:val="-2"/>
              </w:rPr>
            </w:pPr>
            <w:r w:rsidRPr="0064124A">
              <w:rPr>
                <w:rFonts w:ascii="Source Sans Pro" w:hAnsi="Source Sans Pro"/>
                <w:b/>
                <w:bCs/>
                <w:spacing w:val="-2"/>
                <w:lang w:val="es-US"/>
              </w:rPr>
              <w:t>Teléfono</w:t>
            </w:r>
          </w:p>
        </w:tc>
        <w:tc>
          <w:tcPr>
            <w:tcW w:w="7129" w:type="dxa"/>
          </w:tcPr>
          <w:p w14:paraId="596D5A5E" w14:textId="77777777" w:rsidR="001D7E8C" w:rsidRPr="0064124A" w:rsidRDefault="001D7E8C" w:rsidP="001D7E8C">
            <w:pPr>
              <w:autoSpaceDE w:val="0"/>
              <w:autoSpaceDN w:val="0"/>
              <w:adjustRightInd w:val="0"/>
              <w:snapToGrid w:val="0"/>
              <w:spacing w:before="0" w:beforeAutospacing="0" w:after="120" w:afterAutospacing="0"/>
              <w:rPr>
                <w:rFonts w:ascii="Source Sans Pro" w:hAnsi="Source Sans Pro"/>
                <w:i/>
                <w:color w:val="0000FF"/>
                <w:spacing w:val="-2"/>
                <w:lang w:val="es-ES"/>
              </w:rPr>
            </w:pP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phone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(s)]</w:t>
            </w:r>
          </w:p>
          <w:p w14:paraId="5330A9C7" w14:textId="77777777" w:rsidR="001D7E8C" w:rsidRPr="0064124A" w:rsidRDefault="001D7E8C" w:rsidP="001D7E8C">
            <w:pPr>
              <w:autoSpaceDE w:val="0"/>
              <w:autoSpaceDN w:val="0"/>
              <w:adjustRightInd w:val="0"/>
              <w:snapToGrid w:val="0"/>
              <w:spacing w:before="0" w:beforeAutospacing="0" w:after="120" w:afterAutospacing="0"/>
              <w:rPr>
                <w:rFonts w:ascii="Source Sans Pro" w:hAnsi="Source Sans Pro"/>
                <w:i/>
                <w:color w:val="0000FF"/>
                <w:spacing w:val="-2"/>
              </w:rPr>
            </w:pPr>
            <w:r w:rsidRPr="0064124A">
              <w:rPr>
                <w:rFonts w:ascii="Source Sans Pro" w:hAnsi="Source Sans Pro"/>
                <w:snapToGrid w:val="0"/>
                <w:spacing w:val="-2"/>
                <w:lang w:val="es-US"/>
              </w:rPr>
              <w:t xml:space="preserve">Las llamadas a este número son gratuitas. </w:t>
            </w:r>
            <w:r w:rsidRPr="0064124A">
              <w:rPr>
                <w:rFonts w:ascii="Source Sans Pro" w:hAnsi="Source Sans Pro"/>
                <w:i/>
                <w:iCs/>
                <w:color w:val="0000FF"/>
                <w:spacing w:val="-2"/>
              </w:rPr>
              <w:t>[Insert days and hours of operation, including information on the use of alternative technologies.]</w:t>
            </w:r>
          </w:p>
          <w:p w14:paraId="0CEE2B23" w14:textId="35F44A99" w:rsidR="001D7E8C" w:rsidRPr="0064124A" w:rsidRDefault="001D7E8C" w:rsidP="001D7E8C">
            <w:pPr>
              <w:autoSpaceDE w:val="0"/>
              <w:autoSpaceDN w:val="0"/>
              <w:adjustRightInd w:val="0"/>
              <w:snapToGrid w:val="0"/>
              <w:spacing w:before="0" w:beforeAutospacing="0" w:after="120" w:afterAutospacing="0"/>
              <w:rPr>
                <w:rFonts w:ascii="Source Sans Pro" w:hAnsi="Source Sans Pro"/>
                <w:snapToGrid w:val="0"/>
                <w:color w:val="0000FF"/>
                <w:spacing w:val="-2"/>
                <w:lang w:val="es-ES"/>
              </w:rPr>
            </w:pPr>
            <w:r w:rsidRPr="0064124A">
              <w:rPr>
                <w:rFonts w:ascii="Source Sans Pro" w:hAnsi="Source Sans Pro"/>
                <w:spacing w:val="-2"/>
                <w:lang w:val="es-US"/>
              </w:rPr>
              <w:t xml:space="preserve">Servicios para los miembros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también ofrece servicios de interpretación gratuitos para las personas que no hablan inglés.</w:t>
            </w:r>
          </w:p>
        </w:tc>
      </w:tr>
      <w:tr w:rsidR="001D7E8C" w:rsidRPr="0064124A" w14:paraId="30C8CA2A" w14:textId="77777777" w:rsidTr="00740687">
        <w:tc>
          <w:tcPr>
            <w:tcW w:w="2231" w:type="dxa"/>
          </w:tcPr>
          <w:p w14:paraId="2B35A2A1" w14:textId="77777777" w:rsidR="001D7E8C" w:rsidRPr="0064124A" w:rsidRDefault="001D7E8C" w:rsidP="001D7E8C">
            <w:pPr>
              <w:autoSpaceDE w:val="0"/>
              <w:autoSpaceDN w:val="0"/>
              <w:adjustRightInd w:val="0"/>
              <w:snapToGrid w:val="0"/>
              <w:spacing w:before="0" w:beforeAutospacing="0" w:after="120" w:afterAutospacing="0"/>
              <w:rPr>
                <w:rFonts w:ascii="Source Sans Pro" w:hAnsi="Source Sans Pro"/>
                <w:b/>
                <w:spacing w:val="-2"/>
              </w:rPr>
            </w:pPr>
            <w:r w:rsidRPr="0064124A">
              <w:rPr>
                <w:rFonts w:ascii="Source Sans Pro" w:hAnsi="Source Sans Pro"/>
                <w:b/>
                <w:bCs/>
                <w:spacing w:val="-2"/>
                <w:lang w:val="es-US"/>
              </w:rPr>
              <w:t>TTY</w:t>
            </w:r>
          </w:p>
        </w:tc>
        <w:tc>
          <w:tcPr>
            <w:tcW w:w="7129" w:type="dxa"/>
          </w:tcPr>
          <w:p w14:paraId="43ACD7A0" w14:textId="77777777" w:rsidR="001D7E8C" w:rsidRPr="0064124A" w:rsidRDefault="001D7E8C" w:rsidP="001D7E8C">
            <w:pPr>
              <w:autoSpaceDE w:val="0"/>
              <w:autoSpaceDN w:val="0"/>
              <w:adjustRightInd w:val="0"/>
              <w:snapToGrid w:val="0"/>
              <w:spacing w:before="0" w:beforeAutospacing="0" w:after="120" w:afterAutospacing="0"/>
              <w:rPr>
                <w:rFonts w:ascii="Source Sans Pro" w:hAnsi="Source Sans Pro"/>
                <w:i/>
                <w:color w:val="0000FF"/>
                <w:spacing w:val="-2"/>
                <w:lang w:val="es-ES"/>
              </w:rPr>
            </w:pP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p>
          <w:p w14:paraId="58D8E67F" w14:textId="413F0CDB" w:rsidR="001D7E8C" w:rsidRPr="0064124A" w:rsidRDefault="001D7E8C" w:rsidP="001D7E8C">
            <w:pPr>
              <w:autoSpaceDE w:val="0"/>
              <w:autoSpaceDN w:val="0"/>
              <w:adjustRightInd w:val="0"/>
              <w:snapToGrid w:val="0"/>
              <w:spacing w:before="0" w:beforeAutospacing="0" w:after="120" w:afterAutospacing="0"/>
              <w:rPr>
                <w:rFonts w:ascii="Source Sans Pro" w:hAnsi="Source Sans Pro"/>
                <w:color w:val="0000FF"/>
                <w:spacing w:val="-2"/>
                <w:lang w:val="es-ES"/>
              </w:rPr>
            </w:pP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plan uses a </w:t>
            </w:r>
            <w:proofErr w:type="spellStart"/>
            <w:r w:rsidRPr="0064124A">
              <w:rPr>
                <w:rFonts w:ascii="Source Sans Pro" w:hAnsi="Source Sans Pro"/>
                <w:i/>
                <w:iCs/>
                <w:color w:val="0000FF"/>
                <w:spacing w:val="-2"/>
                <w:lang w:val="es-ES"/>
              </w:rPr>
              <w:t>direct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napToGrid w:val="0"/>
                <w:spacing w:val="-2"/>
                <w:lang w:val="es-US"/>
              </w:rPr>
              <w:t xml:space="preserve"> </w:t>
            </w:r>
            <w:r w:rsidRPr="0064124A">
              <w:rPr>
                <w:rFonts w:ascii="Source Sans Pro" w:hAnsi="Source Sans Pro"/>
                <w:color w:val="0000FF"/>
                <w:spacing w:val="-2"/>
                <w:lang w:val="es-US"/>
              </w:rPr>
              <w:t xml:space="preserve">Este número necesita un equipo telefónico especial y es solo para personas que tienen dificultades auditivas o del habla.] </w:t>
            </w:r>
          </w:p>
          <w:p w14:paraId="140F7A05" w14:textId="77777777" w:rsidR="001D7E8C" w:rsidRPr="0064124A" w:rsidRDefault="001D7E8C" w:rsidP="001D7E8C">
            <w:pPr>
              <w:autoSpaceDE w:val="0"/>
              <w:autoSpaceDN w:val="0"/>
              <w:adjustRightInd w:val="0"/>
              <w:snapToGrid w:val="0"/>
              <w:spacing w:before="0" w:beforeAutospacing="0" w:after="120" w:afterAutospacing="0"/>
              <w:rPr>
                <w:rFonts w:ascii="Source Sans Pro" w:hAnsi="Source Sans Pro"/>
                <w:snapToGrid w:val="0"/>
                <w:spacing w:val="-2"/>
              </w:rPr>
            </w:pPr>
            <w:r w:rsidRPr="0064124A">
              <w:rPr>
                <w:rFonts w:ascii="Source Sans Pro" w:hAnsi="Source Sans Pro"/>
                <w:snapToGrid w:val="0"/>
                <w:spacing w:val="-2"/>
                <w:lang w:val="es-US"/>
              </w:rPr>
              <w:t xml:space="preserve">Las llamadas a este número son </w:t>
            </w:r>
            <w:proofErr w:type="gramStart"/>
            <w:r w:rsidRPr="0064124A">
              <w:rPr>
                <w:rFonts w:ascii="Source Sans Pro" w:hAnsi="Source Sans Pro"/>
                <w:snapToGrid w:val="0"/>
                <w:spacing w:val="-2"/>
                <w:lang w:val="es-US"/>
              </w:rPr>
              <w:t>gratuitas.</w:t>
            </w:r>
            <w:r w:rsidRPr="0064124A">
              <w:rPr>
                <w:rFonts w:ascii="Source Sans Pro" w:hAnsi="Source Sans Pro"/>
                <w:i/>
                <w:iCs/>
                <w:color w:val="0000FF"/>
                <w:spacing w:val="-2"/>
                <w:lang w:val="es-ES"/>
              </w:rPr>
              <w:t>.</w:t>
            </w:r>
            <w:proofErr w:type="gramEnd"/>
            <w:r w:rsidRPr="0064124A">
              <w:rPr>
                <w:rFonts w:ascii="Source Sans Pro" w:hAnsi="Source Sans Pro"/>
                <w:i/>
                <w:iCs/>
                <w:color w:val="0000FF"/>
                <w:spacing w:val="-2"/>
                <w:lang w:val="es-ES"/>
              </w:rPr>
              <w:t xml:space="preserve"> </w:t>
            </w:r>
            <w:r w:rsidRPr="0064124A">
              <w:rPr>
                <w:rFonts w:ascii="Source Sans Pro" w:hAnsi="Source Sans Pro"/>
                <w:i/>
                <w:iCs/>
                <w:color w:val="0000FF"/>
                <w:spacing w:val="-2"/>
              </w:rPr>
              <w:t>[Insert days and hours of operation.]</w:t>
            </w:r>
          </w:p>
        </w:tc>
      </w:tr>
      <w:tr w:rsidR="001D7E8C" w:rsidRPr="0064124A" w14:paraId="1B6D0B3F" w14:textId="77777777" w:rsidTr="00740687">
        <w:tc>
          <w:tcPr>
            <w:tcW w:w="2231" w:type="dxa"/>
          </w:tcPr>
          <w:p w14:paraId="22007784" w14:textId="77777777" w:rsidR="001D7E8C" w:rsidRPr="0064124A" w:rsidRDefault="001D7E8C" w:rsidP="001D7E8C">
            <w:pPr>
              <w:autoSpaceDE w:val="0"/>
              <w:autoSpaceDN w:val="0"/>
              <w:adjustRightInd w:val="0"/>
              <w:snapToGrid w:val="0"/>
              <w:spacing w:before="0" w:beforeAutospacing="0" w:after="120" w:afterAutospacing="0"/>
              <w:rPr>
                <w:rFonts w:ascii="Source Sans Pro" w:hAnsi="Source Sans Pro"/>
                <w:b/>
                <w:spacing w:val="-2"/>
              </w:rPr>
            </w:pPr>
            <w:r w:rsidRPr="0064124A">
              <w:rPr>
                <w:rFonts w:ascii="Source Sans Pro" w:hAnsi="Source Sans Pro"/>
                <w:b/>
                <w:bCs/>
                <w:spacing w:val="-2"/>
                <w:lang w:val="es-US"/>
              </w:rPr>
              <w:t>Fax</w:t>
            </w:r>
          </w:p>
        </w:tc>
        <w:tc>
          <w:tcPr>
            <w:tcW w:w="7129" w:type="dxa"/>
          </w:tcPr>
          <w:p w14:paraId="06F5B6A8" w14:textId="77777777" w:rsidR="001D7E8C" w:rsidRPr="0064124A" w:rsidRDefault="001D7E8C" w:rsidP="001D7E8C">
            <w:pPr>
              <w:autoSpaceDE w:val="0"/>
              <w:autoSpaceDN w:val="0"/>
              <w:adjustRightInd w:val="0"/>
              <w:snapToGrid w:val="0"/>
              <w:spacing w:before="0" w:beforeAutospacing="0" w:after="120" w:afterAutospacing="0"/>
              <w:rPr>
                <w:rFonts w:ascii="Source Sans Pro" w:hAnsi="Source Sans Pro"/>
                <w:i/>
                <w:color w:val="0000FF"/>
                <w:spacing w:val="-2"/>
              </w:rPr>
            </w:pPr>
            <w:r w:rsidRPr="0064124A">
              <w:rPr>
                <w:rFonts w:ascii="Source Sans Pro" w:hAnsi="Source Sans Pro"/>
                <w:i/>
                <w:iCs/>
                <w:color w:val="0000FF"/>
                <w:spacing w:val="-2"/>
              </w:rPr>
              <w:t>[Optional: insert fax number]</w:t>
            </w:r>
          </w:p>
        </w:tc>
      </w:tr>
      <w:tr w:rsidR="001D7E8C" w:rsidRPr="0064124A" w14:paraId="06C569B7" w14:textId="77777777" w:rsidTr="00740687">
        <w:tc>
          <w:tcPr>
            <w:tcW w:w="2231" w:type="dxa"/>
          </w:tcPr>
          <w:p w14:paraId="41553CEA" w14:textId="77777777" w:rsidR="001D7E8C" w:rsidRPr="0064124A" w:rsidRDefault="001D7E8C" w:rsidP="001D7E8C">
            <w:pPr>
              <w:autoSpaceDE w:val="0"/>
              <w:autoSpaceDN w:val="0"/>
              <w:adjustRightInd w:val="0"/>
              <w:snapToGrid w:val="0"/>
              <w:spacing w:before="0" w:beforeAutospacing="0" w:after="120" w:afterAutospacing="0"/>
              <w:rPr>
                <w:rFonts w:ascii="Source Sans Pro" w:hAnsi="Source Sans Pro"/>
                <w:b/>
                <w:spacing w:val="-2"/>
              </w:rPr>
            </w:pPr>
            <w:r w:rsidRPr="0064124A">
              <w:rPr>
                <w:rFonts w:ascii="Source Sans Pro" w:hAnsi="Source Sans Pro"/>
                <w:b/>
                <w:bCs/>
                <w:spacing w:val="-2"/>
                <w:lang w:val="es-US"/>
              </w:rPr>
              <w:t>Correo</w:t>
            </w:r>
          </w:p>
        </w:tc>
        <w:tc>
          <w:tcPr>
            <w:tcW w:w="7129" w:type="dxa"/>
          </w:tcPr>
          <w:p w14:paraId="7E0EAC5A" w14:textId="77777777" w:rsidR="001D7E8C" w:rsidRPr="0064124A" w:rsidRDefault="001D7E8C" w:rsidP="001D7E8C">
            <w:pPr>
              <w:autoSpaceDE w:val="0"/>
              <w:autoSpaceDN w:val="0"/>
              <w:adjustRightInd w:val="0"/>
              <w:snapToGrid w:val="0"/>
              <w:spacing w:before="0" w:beforeAutospacing="0" w:after="120" w:afterAutospacing="0"/>
              <w:rPr>
                <w:rFonts w:ascii="Source Sans Pro" w:hAnsi="Source Sans Pro"/>
                <w:i/>
                <w:color w:val="0000FF"/>
                <w:spacing w:val="-2"/>
              </w:rPr>
            </w:pPr>
            <w:r w:rsidRPr="0064124A">
              <w:rPr>
                <w:rFonts w:ascii="Source Sans Pro" w:hAnsi="Source Sans Pro"/>
                <w:i/>
                <w:iCs/>
                <w:color w:val="0000FF"/>
                <w:spacing w:val="-2"/>
              </w:rPr>
              <w:t>[Insert address]</w:t>
            </w:r>
          </w:p>
          <w:p w14:paraId="13F7069D" w14:textId="4CE2C61C" w:rsidR="001D7E8C" w:rsidRPr="0064124A" w:rsidRDefault="001D7E8C" w:rsidP="001D7E8C">
            <w:pPr>
              <w:autoSpaceDE w:val="0"/>
              <w:autoSpaceDN w:val="0"/>
              <w:adjustRightInd w:val="0"/>
              <w:snapToGrid w:val="0"/>
              <w:spacing w:before="0" w:beforeAutospacing="0" w:after="120" w:afterAutospacing="0"/>
              <w:rPr>
                <w:rFonts w:ascii="Source Sans Pro" w:hAnsi="Source Sans Pro"/>
                <w:i/>
                <w:color w:val="0000FF"/>
                <w:spacing w:val="-2"/>
              </w:rPr>
            </w:pPr>
            <w:r w:rsidRPr="0064124A">
              <w:rPr>
                <w:rFonts w:ascii="Source Sans Pro" w:hAnsi="Source Sans Pro"/>
                <w:i/>
                <w:iCs/>
                <w:color w:val="0000FF"/>
                <w:spacing w:val="-2"/>
              </w:rPr>
              <w:t>[</w:t>
            </w:r>
            <w:r w:rsidRPr="0064124A">
              <w:rPr>
                <w:rFonts w:ascii="Source Sans Pro" w:hAnsi="Source Sans Pro"/>
                <w:b/>
                <w:bCs/>
                <w:i/>
                <w:iCs/>
                <w:color w:val="0000FF"/>
                <w:spacing w:val="-2"/>
              </w:rPr>
              <w:t>Note:</w:t>
            </w:r>
            <w:r w:rsidRPr="0064124A">
              <w:rPr>
                <w:rFonts w:ascii="Source Sans Pro" w:hAnsi="Source Sans Pro"/>
                <w:i/>
                <w:iCs/>
                <w:color w:val="0000FF"/>
                <w:spacing w:val="-2"/>
              </w:rPr>
              <w:t xml:space="preserve"> plans can add email addresses here.]</w:t>
            </w:r>
          </w:p>
        </w:tc>
      </w:tr>
      <w:tr w:rsidR="001D7E8C" w:rsidRPr="0064124A" w14:paraId="2E6CA168" w14:textId="77777777" w:rsidTr="00740687">
        <w:tc>
          <w:tcPr>
            <w:tcW w:w="2231" w:type="dxa"/>
          </w:tcPr>
          <w:p w14:paraId="5E753931" w14:textId="77777777" w:rsidR="001D7E8C" w:rsidRPr="0064124A" w:rsidRDefault="001D7E8C" w:rsidP="001D7E8C">
            <w:pPr>
              <w:autoSpaceDE w:val="0"/>
              <w:autoSpaceDN w:val="0"/>
              <w:adjustRightInd w:val="0"/>
              <w:snapToGrid w:val="0"/>
              <w:spacing w:before="0" w:beforeAutospacing="0" w:after="120" w:afterAutospacing="0"/>
              <w:rPr>
                <w:rFonts w:ascii="Source Sans Pro" w:hAnsi="Source Sans Pro"/>
                <w:b/>
                <w:spacing w:val="-2"/>
              </w:rPr>
            </w:pPr>
            <w:r w:rsidRPr="0064124A">
              <w:rPr>
                <w:rFonts w:ascii="Source Sans Pro" w:hAnsi="Source Sans Pro"/>
                <w:b/>
                <w:bCs/>
                <w:spacing w:val="-2"/>
                <w:lang w:val="es-US"/>
              </w:rPr>
              <w:t>Sitio web</w:t>
            </w:r>
          </w:p>
        </w:tc>
        <w:tc>
          <w:tcPr>
            <w:tcW w:w="7129" w:type="dxa"/>
          </w:tcPr>
          <w:p w14:paraId="521FF0FB" w14:textId="77777777" w:rsidR="001D7E8C" w:rsidRPr="0064124A" w:rsidRDefault="001D7E8C" w:rsidP="001D7E8C">
            <w:pPr>
              <w:autoSpaceDE w:val="0"/>
              <w:autoSpaceDN w:val="0"/>
              <w:adjustRightInd w:val="0"/>
              <w:snapToGrid w:val="0"/>
              <w:spacing w:before="0" w:beforeAutospacing="0" w:after="120" w:afterAutospacing="0"/>
              <w:rPr>
                <w:rFonts w:ascii="Source Sans Pro" w:hAnsi="Source Sans Pro"/>
                <w:i/>
                <w:color w:val="0000FF"/>
                <w:spacing w:val="-2"/>
              </w:rPr>
            </w:pPr>
            <w:r w:rsidRPr="0064124A">
              <w:rPr>
                <w:rFonts w:ascii="Source Sans Pro" w:hAnsi="Source Sans Pro"/>
                <w:i/>
                <w:iCs/>
                <w:color w:val="0000FF"/>
                <w:spacing w:val="-2"/>
              </w:rPr>
              <w:t>[Insert URL]</w:t>
            </w:r>
          </w:p>
        </w:tc>
      </w:tr>
    </w:tbl>
    <w:p w14:paraId="0258E746" w14:textId="5ADC794B" w:rsidR="002F3FFA" w:rsidRPr="0064124A" w:rsidRDefault="002F3FFA" w:rsidP="0064124A">
      <w:pPr>
        <w:pStyle w:val="Heading2"/>
        <w:ind w:left="1800" w:hanging="1800"/>
        <w:rPr>
          <w:rFonts w:ascii="Source Sans Pro" w:hAnsi="Source Sans Pro"/>
          <w:spacing w:val="-2"/>
          <w:lang w:val="es-ES"/>
        </w:rPr>
      </w:pPr>
      <w:bookmarkStart w:id="64" w:name="_Toc206591760"/>
      <w:r w:rsidRPr="0064124A">
        <w:rPr>
          <w:rFonts w:ascii="Source Sans Pro" w:hAnsi="Source Sans Pro"/>
          <w:iCs w:val="0"/>
          <w:spacing w:val="-2"/>
          <w:lang w:val="es-US"/>
        </w:rPr>
        <w:t>SECCIÓN 8</w:t>
      </w:r>
      <w:r w:rsidRPr="0064124A">
        <w:rPr>
          <w:rFonts w:ascii="Source Sans Pro" w:hAnsi="Source Sans Pro"/>
          <w:iCs w:val="0"/>
          <w:spacing w:val="-2"/>
          <w:lang w:val="es-US"/>
        </w:rPr>
        <w:tab/>
        <w:t>Junta de jubilación para ferroviarios (</w:t>
      </w:r>
      <w:proofErr w:type="spellStart"/>
      <w:r w:rsidRPr="0064124A">
        <w:rPr>
          <w:rFonts w:ascii="Source Sans Pro" w:hAnsi="Source Sans Pro"/>
          <w:iCs w:val="0"/>
          <w:spacing w:val="-2"/>
          <w:lang w:val="es-US"/>
        </w:rPr>
        <w:t>Railroad</w:t>
      </w:r>
      <w:proofErr w:type="spellEnd"/>
      <w:r w:rsidRPr="0064124A">
        <w:rPr>
          <w:rFonts w:ascii="Source Sans Pro" w:hAnsi="Source Sans Pro"/>
          <w:iCs w:val="0"/>
          <w:spacing w:val="-2"/>
          <w:lang w:val="es-US"/>
        </w:rPr>
        <w:t xml:space="preserve"> </w:t>
      </w:r>
      <w:proofErr w:type="spellStart"/>
      <w:r w:rsidRPr="0064124A">
        <w:rPr>
          <w:rFonts w:ascii="Source Sans Pro" w:hAnsi="Source Sans Pro"/>
          <w:iCs w:val="0"/>
          <w:spacing w:val="-2"/>
          <w:lang w:val="es-US"/>
        </w:rPr>
        <w:t>Retirement</w:t>
      </w:r>
      <w:proofErr w:type="spellEnd"/>
      <w:r w:rsidRPr="0064124A">
        <w:rPr>
          <w:rFonts w:ascii="Source Sans Pro" w:hAnsi="Source Sans Pro"/>
          <w:iCs w:val="0"/>
          <w:spacing w:val="-2"/>
          <w:lang w:val="es-US"/>
        </w:rPr>
        <w:t xml:space="preserve"> </w:t>
      </w:r>
      <w:proofErr w:type="spellStart"/>
      <w:r w:rsidRPr="0064124A">
        <w:rPr>
          <w:rFonts w:ascii="Source Sans Pro" w:hAnsi="Source Sans Pro"/>
          <w:iCs w:val="0"/>
          <w:spacing w:val="-2"/>
          <w:lang w:val="es-US"/>
        </w:rPr>
        <w:t>Board</w:t>
      </w:r>
      <w:proofErr w:type="spellEnd"/>
      <w:r w:rsidRPr="0064124A">
        <w:rPr>
          <w:rFonts w:ascii="Source Sans Pro" w:hAnsi="Source Sans Pro"/>
          <w:iCs w:val="0"/>
          <w:spacing w:val="-2"/>
          <w:lang w:val="es-US"/>
        </w:rPr>
        <w:t>, RRB)</w:t>
      </w:r>
      <w:bookmarkEnd w:id="64"/>
    </w:p>
    <w:p w14:paraId="28F1AAD7" w14:textId="15B9575A" w:rsidR="00E71C2B" w:rsidRPr="0064124A" w:rsidRDefault="002E4207" w:rsidP="002E4207">
      <w:pPr>
        <w:rPr>
          <w:rFonts w:ascii="Source Sans Pro" w:hAnsi="Source Sans Pro"/>
          <w:spacing w:val="-2"/>
          <w:lang w:val="es-ES"/>
        </w:rPr>
      </w:pPr>
      <w:r w:rsidRPr="0064124A">
        <w:rPr>
          <w:rFonts w:ascii="Source Sans Pro" w:hAnsi="Source Sans Pro"/>
          <w:spacing w:val="-2"/>
          <w:lang w:val="es-US"/>
        </w:rPr>
        <w:t>La Junta de jubilación para ferroviarios es una agencia federal independiente que administra los programas integrales de beneficios destinados a los trabajadores ferroviarios del país y a sus familias. Si recibe sus beneficios de Medicare a través de la Junta de jubilación para ferroviarios, comuníqueles si se muda o cambia su dirección postal. Si tiene alguna pregunta sobre los beneficios de la Junta de jubilación para ferroviarios, comuníquese con la agencia.</w:t>
      </w:r>
    </w:p>
    <w:p w14:paraId="71D8C0D6" w14:textId="77777777" w:rsidR="00740687" w:rsidRPr="0064124A" w:rsidRDefault="00740687" w:rsidP="00740687">
      <w:pPr>
        <w:pStyle w:val="H3shading"/>
        <w:rPr>
          <w:snapToGrid w:val="0"/>
          <w:spacing w:val="-2"/>
          <w:lang w:val="es-ES"/>
        </w:rPr>
      </w:pPr>
      <w:r w:rsidRPr="0064124A">
        <w:rPr>
          <w:iCs w:val="0"/>
          <w:snapToGrid w:val="0"/>
          <w:spacing w:val="-2"/>
          <w:lang w:val="es-US"/>
        </w:rPr>
        <w:t>Junta de jubilación para ferroviarios (</w:t>
      </w:r>
      <w:proofErr w:type="spellStart"/>
      <w:r w:rsidRPr="0064124A">
        <w:rPr>
          <w:iCs w:val="0"/>
          <w:snapToGrid w:val="0"/>
          <w:spacing w:val="-2"/>
          <w:lang w:val="es-US"/>
        </w:rPr>
        <w:t>Railroad</w:t>
      </w:r>
      <w:proofErr w:type="spellEnd"/>
      <w:r w:rsidRPr="0064124A">
        <w:rPr>
          <w:iCs w:val="0"/>
          <w:snapToGrid w:val="0"/>
          <w:spacing w:val="-2"/>
          <w:lang w:val="es-US"/>
        </w:rPr>
        <w:t xml:space="preserve"> </w:t>
      </w:r>
      <w:proofErr w:type="spellStart"/>
      <w:r w:rsidRPr="0064124A">
        <w:rPr>
          <w:iCs w:val="0"/>
          <w:snapToGrid w:val="0"/>
          <w:spacing w:val="-2"/>
          <w:lang w:val="es-US"/>
        </w:rPr>
        <w:t>Retirement</w:t>
      </w:r>
      <w:proofErr w:type="spellEnd"/>
      <w:r w:rsidRPr="0064124A">
        <w:rPr>
          <w:iCs w:val="0"/>
          <w:snapToGrid w:val="0"/>
          <w:spacing w:val="-2"/>
          <w:lang w:val="es-US"/>
        </w:rPr>
        <w:t xml:space="preserve"> </w:t>
      </w:r>
      <w:proofErr w:type="spellStart"/>
      <w:r w:rsidRPr="0064124A">
        <w:rPr>
          <w:iCs w:val="0"/>
          <w:snapToGrid w:val="0"/>
          <w:spacing w:val="-2"/>
          <w:lang w:val="es-US"/>
        </w:rPr>
        <w:t>Board</w:t>
      </w:r>
      <w:proofErr w:type="spellEnd"/>
      <w:r w:rsidRPr="0064124A">
        <w:rPr>
          <w:iCs w:val="0"/>
          <w:snapToGrid w:val="0"/>
          <w:spacing w:val="-2"/>
          <w:lang w:val="es-US"/>
        </w:rPr>
        <w:t>, RRB): información de contacto</w:t>
      </w:r>
    </w:p>
    <w:tbl>
      <w:tblPr>
        <w:tblStyle w:val="contactTableGrid1"/>
        <w:tblW w:w="4894" w:type="pct"/>
        <w:tblLook w:val="04A0" w:firstRow="1" w:lastRow="0" w:firstColumn="1" w:lastColumn="0" w:noHBand="0" w:noVBand="1"/>
        <w:tblCaption w:val="Información de contacto"/>
        <w:tblDescription w:val="Junta de jubilación para ferroviarios (Railroad Retirement Board, RRB): información de contacto"/>
      </w:tblPr>
      <w:tblGrid>
        <w:gridCol w:w="2170"/>
        <w:gridCol w:w="6992"/>
      </w:tblGrid>
      <w:tr w:rsidR="00D84CFB" w:rsidRPr="00B673C4" w14:paraId="24B940AD" w14:textId="77777777" w:rsidTr="00740687">
        <w:tc>
          <w:tcPr>
            <w:tcW w:w="2170" w:type="dxa"/>
          </w:tcPr>
          <w:p w14:paraId="7AD1F853" w14:textId="77777777" w:rsidR="00D84CFB" w:rsidRPr="0064124A" w:rsidRDefault="00D84CFB" w:rsidP="00D84CFB">
            <w:pPr>
              <w:autoSpaceDE w:val="0"/>
              <w:autoSpaceDN w:val="0"/>
              <w:adjustRightInd w:val="0"/>
              <w:snapToGrid w:val="0"/>
              <w:spacing w:before="0" w:beforeAutospacing="0" w:after="120" w:afterAutospacing="0"/>
              <w:rPr>
                <w:rFonts w:ascii="Source Sans Pro" w:hAnsi="Source Sans Pro"/>
                <w:b/>
                <w:spacing w:val="-2"/>
              </w:rPr>
            </w:pPr>
            <w:r w:rsidRPr="0064124A">
              <w:rPr>
                <w:rFonts w:ascii="Source Sans Pro" w:hAnsi="Source Sans Pro"/>
                <w:b/>
                <w:bCs/>
                <w:spacing w:val="-2"/>
                <w:lang w:val="es-US"/>
              </w:rPr>
              <w:t>Teléfono</w:t>
            </w:r>
          </w:p>
        </w:tc>
        <w:tc>
          <w:tcPr>
            <w:tcW w:w="6992" w:type="dxa"/>
          </w:tcPr>
          <w:p w14:paraId="6430825C" w14:textId="54DC28E3" w:rsidR="00D84CFB" w:rsidRPr="0064124A" w:rsidRDefault="0036524F" w:rsidP="00D84CFB">
            <w:pPr>
              <w:autoSpaceDE w:val="0"/>
              <w:autoSpaceDN w:val="0"/>
              <w:adjustRightInd w:val="0"/>
              <w:snapToGrid w:val="0"/>
              <w:spacing w:before="0" w:beforeAutospacing="0" w:after="120" w:afterAutospacing="0"/>
              <w:rPr>
                <w:rFonts w:ascii="Source Sans Pro" w:hAnsi="Source Sans Pro"/>
                <w:spacing w:val="-2"/>
                <w:lang w:val="es-ES"/>
              </w:rPr>
            </w:pPr>
            <w:r w:rsidRPr="0064124A">
              <w:rPr>
                <w:rFonts w:ascii="Source Sans Pro" w:hAnsi="Source Sans Pro"/>
                <w:spacing w:val="-2"/>
                <w:lang w:val="es-US"/>
              </w:rPr>
              <w:t>1</w:t>
            </w:r>
            <w:r w:rsidRPr="0064124A">
              <w:rPr>
                <w:rFonts w:ascii="Source Sans Pro" w:hAnsi="Source Sans Pro"/>
                <w:spacing w:val="-2"/>
                <w:lang w:val="es-US"/>
              </w:rPr>
              <w:noBreakHyphen/>
              <w:t>8</w:t>
            </w:r>
            <w:r w:rsidR="00D84CFB" w:rsidRPr="0064124A">
              <w:rPr>
                <w:rFonts w:ascii="Source Sans Pro" w:hAnsi="Source Sans Pro"/>
                <w:spacing w:val="-2"/>
                <w:lang w:val="es-US"/>
              </w:rPr>
              <w:t>7</w:t>
            </w:r>
            <w:r w:rsidRPr="0064124A">
              <w:rPr>
                <w:rFonts w:ascii="Source Sans Pro" w:hAnsi="Source Sans Pro"/>
                <w:spacing w:val="-2"/>
                <w:lang w:val="es-US"/>
              </w:rPr>
              <w:t>7</w:t>
            </w:r>
            <w:r w:rsidRPr="0064124A">
              <w:rPr>
                <w:rFonts w:ascii="Source Sans Pro" w:hAnsi="Source Sans Pro"/>
                <w:spacing w:val="-2"/>
                <w:lang w:val="es-US"/>
              </w:rPr>
              <w:noBreakHyphen/>
              <w:t>7</w:t>
            </w:r>
            <w:r w:rsidR="00D84CFB" w:rsidRPr="0064124A">
              <w:rPr>
                <w:rFonts w:ascii="Source Sans Pro" w:hAnsi="Source Sans Pro"/>
                <w:spacing w:val="-2"/>
                <w:lang w:val="es-US"/>
              </w:rPr>
              <w:t>7</w:t>
            </w:r>
            <w:r w:rsidRPr="0064124A">
              <w:rPr>
                <w:rFonts w:ascii="Source Sans Pro" w:hAnsi="Source Sans Pro"/>
                <w:spacing w:val="-2"/>
                <w:lang w:val="es-US"/>
              </w:rPr>
              <w:t>2</w:t>
            </w:r>
            <w:r w:rsidRPr="0064124A">
              <w:rPr>
                <w:rFonts w:ascii="Source Sans Pro" w:hAnsi="Source Sans Pro"/>
                <w:spacing w:val="-2"/>
                <w:lang w:val="es-US"/>
              </w:rPr>
              <w:noBreakHyphen/>
              <w:t>5</w:t>
            </w:r>
            <w:r w:rsidR="00D84CFB" w:rsidRPr="0064124A">
              <w:rPr>
                <w:rFonts w:ascii="Source Sans Pro" w:hAnsi="Source Sans Pro"/>
                <w:spacing w:val="-2"/>
                <w:lang w:val="es-US"/>
              </w:rPr>
              <w:t xml:space="preserve">772 </w:t>
            </w:r>
          </w:p>
          <w:p w14:paraId="3405E727" w14:textId="77777777" w:rsidR="00D84CFB" w:rsidRPr="0064124A" w:rsidRDefault="00D84CFB" w:rsidP="00D84CFB">
            <w:pPr>
              <w:autoSpaceDE w:val="0"/>
              <w:autoSpaceDN w:val="0"/>
              <w:adjustRightInd w:val="0"/>
              <w:snapToGrid w:val="0"/>
              <w:spacing w:before="0" w:beforeAutospacing="0" w:after="120" w:afterAutospacing="0"/>
              <w:rPr>
                <w:rFonts w:ascii="Source Sans Pro" w:hAnsi="Source Sans Pro"/>
                <w:snapToGrid w:val="0"/>
                <w:spacing w:val="-2"/>
                <w:lang w:val="es-ES"/>
              </w:rPr>
            </w:pPr>
            <w:r w:rsidRPr="0064124A">
              <w:rPr>
                <w:rFonts w:ascii="Source Sans Pro" w:hAnsi="Source Sans Pro"/>
                <w:snapToGrid w:val="0"/>
                <w:spacing w:val="-2"/>
                <w:lang w:val="es-US"/>
              </w:rPr>
              <w:t>Las llamadas a este número son gratuitas.</w:t>
            </w:r>
          </w:p>
          <w:p w14:paraId="618193F0" w14:textId="04568579" w:rsidR="00D84CFB" w:rsidRPr="0064124A" w:rsidRDefault="00D84CFB" w:rsidP="00D84CFB">
            <w:pPr>
              <w:autoSpaceDE w:val="0"/>
              <w:autoSpaceDN w:val="0"/>
              <w:adjustRightInd w:val="0"/>
              <w:snapToGrid w:val="0"/>
              <w:spacing w:before="0" w:beforeAutospacing="0" w:after="120" w:afterAutospacing="0"/>
              <w:rPr>
                <w:rFonts w:ascii="Source Sans Pro" w:hAnsi="Source Sans Pro"/>
                <w:spacing w:val="-2"/>
                <w:lang w:val="es-ES"/>
              </w:rPr>
            </w:pPr>
            <w:r w:rsidRPr="0064124A">
              <w:rPr>
                <w:rFonts w:ascii="Source Sans Pro" w:hAnsi="Source Sans Pro"/>
                <w:spacing w:val="-2"/>
                <w:lang w:val="es-US"/>
              </w:rPr>
              <w:lastRenderedPageBreak/>
              <w:t>Presione “0” para hablar con un representante de la RRB, de 9:00 a. m. a 3:30 p. m., los lunes, martes, jueves y viernes, y de 9:00 a. m. a 12:00 p. m. los miércoles.</w:t>
            </w:r>
          </w:p>
          <w:p w14:paraId="4315570C" w14:textId="2BC04323" w:rsidR="00D84CFB" w:rsidRPr="0064124A" w:rsidRDefault="00D84CFB" w:rsidP="00D84CFB">
            <w:pPr>
              <w:autoSpaceDE w:val="0"/>
              <w:autoSpaceDN w:val="0"/>
              <w:adjustRightInd w:val="0"/>
              <w:snapToGrid w:val="0"/>
              <w:spacing w:before="0" w:beforeAutospacing="0" w:after="120" w:afterAutospacing="0"/>
              <w:rPr>
                <w:rFonts w:ascii="Source Sans Pro" w:hAnsi="Source Sans Pro"/>
                <w:snapToGrid w:val="0"/>
                <w:spacing w:val="-2"/>
                <w:lang w:val="es-ES"/>
              </w:rPr>
            </w:pPr>
            <w:r w:rsidRPr="0064124A">
              <w:rPr>
                <w:rFonts w:ascii="Source Sans Pro" w:hAnsi="Source Sans Pro"/>
                <w:spacing w:val="-2"/>
                <w:lang w:val="es-US"/>
              </w:rPr>
              <w:t>Presione “1” para acceder a la Línea de ayuda automatizada e información grabada de la RRB durante las 24 horas, incluidos los fines de semana y días feriados.</w:t>
            </w:r>
          </w:p>
        </w:tc>
      </w:tr>
      <w:tr w:rsidR="00D84CFB" w:rsidRPr="00B673C4" w14:paraId="0E29C4A9" w14:textId="77777777" w:rsidTr="00740687">
        <w:tc>
          <w:tcPr>
            <w:tcW w:w="2170" w:type="dxa"/>
          </w:tcPr>
          <w:p w14:paraId="71F2F41A" w14:textId="77777777" w:rsidR="00D84CFB" w:rsidRPr="0064124A" w:rsidRDefault="00D84CFB" w:rsidP="00D84CFB">
            <w:pPr>
              <w:autoSpaceDE w:val="0"/>
              <w:autoSpaceDN w:val="0"/>
              <w:adjustRightInd w:val="0"/>
              <w:snapToGrid w:val="0"/>
              <w:spacing w:before="0" w:beforeAutospacing="0" w:after="120" w:afterAutospacing="0"/>
              <w:rPr>
                <w:rFonts w:ascii="Source Sans Pro" w:hAnsi="Source Sans Pro"/>
                <w:b/>
                <w:spacing w:val="-2"/>
              </w:rPr>
            </w:pPr>
            <w:r w:rsidRPr="0064124A">
              <w:rPr>
                <w:rFonts w:ascii="Source Sans Pro" w:hAnsi="Source Sans Pro"/>
                <w:b/>
                <w:bCs/>
                <w:spacing w:val="-2"/>
                <w:lang w:val="es-US"/>
              </w:rPr>
              <w:lastRenderedPageBreak/>
              <w:t>TTY</w:t>
            </w:r>
          </w:p>
        </w:tc>
        <w:tc>
          <w:tcPr>
            <w:tcW w:w="6992" w:type="dxa"/>
          </w:tcPr>
          <w:p w14:paraId="108B7FAF" w14:textId="19BC8FFE" w:rsidR="00D84CFB" w:rsidRPr="0064124A" w:rsidRDefault="0036524F" w:rsidP="00D84CFB">
            <w:pPr>
              <w:autoSpaceDE w:val="0"/>
              <w:autoSpaceDN w:val="0"/>
              <w:adjustRightInd w:val="0"/>
              <w:snapToGrid w:val="0"/>
              <w:spacing w:before="0" w:beforeAutospacing="0" w:after="120" w:afterAutospacing="0"/>
              <w:rPr>
                <w:rFonts w:ascii="Source Sans Pro" w:hAnsi="Source Sans Pro"/>
                <w:spacing w:val="-2"/>
                <w:lang w:val="es-ES"/>
              </w:rPr>
            </w:pPr>
            <w:r w:rsidRPr="0064124A">
              <w:rPr>
                <w:rFonts w:ascii="Source Sans Pro" w:hAnsi="Source Sans Pro"/>
                <w:spacing w:val="-2"/>
                <w:lang w:val="es-US"/>
              </w:rPr>
              <w:t>1</w:t>
            </w:r>
            <w:r w:rsidRPr="0064124A">
              <w:rPr>
                <w:rFonts w:ascii="Source Sans Pro" w:hAnsi="Source Sans Pro"/>
                <w:spacing w:val="-2"/>
                <w:lang w:val="es-US"/>
              </w:rPr>
              <w:noBreakHyphen/>
              <w:t>3</w:t>
            </w:r>
            <w:r w:rsidR="00D84CFB" w:rsidRPr="0064124A">
              <w:rPr>
                <w:rFonts w:ascii="Source Sans Pro" w:hAnsi="Source Sans Pro"/>
                <w:spacing w:val="-2"/>
                <w:lang w:val="es-US"/>
              </w:rPr>
              <w:t>1</w:t>
            </w:r>
            <w:r w:rsidRPr="0064124A">
              <w:rPr>
                <w:rFonts w:ascii="Source Sans Pro" w:hAnsi="Source Sans Pro"/>
                <w:spacing w:val="-2"/>
                <w:lang w:val="es-US"/>
              </w:rPr>
              <w:t>2</w:t>
            </w:r>
            <w:r w:rsidRPr="0064124A">
              <w:rPr>
                <w:rFonts w:ascii="Source Sans Pro" w:hAnsi="Source Sans Pro"/>
                <w:spacing w:val="-2"/>
                <w:lang w:val="es-US"/>
              </w:rPr>
              <w:noBreakHyphen/>
              <w:t>7</w:t>
            </w:r>
            <w:r w:rsidR="00D84CFB" w:rsidRPr="0064124A">
              <w:rPr>
                <w:rFonts w:ascii="Source Sans Pro" w:hAnsi="Source Sans Pro"/>
                <w:spacing w:val="-2"/>
                <w:lang w:val="es-US"/>
              </w:rPr>
              <w:t>5</w:t>
            </w:r>
            <w:r w:rsidRPr="0064124A">
              <w:rPr>
                <w:rFonts w:ascii="Source Sans Pro" w:hAnsi="Source Sans Pro"/>
                <w:spacing w:val="-2"/>
                <w:lang w:val="es-US"/>
              </w:rPr>
              <w:t>1</w:t>
            </w:r>
            <w:r w:rsidRPr="0064124A">
              <w:rPr>
                <w:rFonts w:ascii="Source Sans Pro" w:hAnsi="Source Sans Pro"/>
                <w:spacing w:val="-2"/>
                <w:lang w:val="es-US"/>
              </w:rPr>
              <w:noBreakHyphen/>
              <w:t>4</w:t>
            </w:r>
            <w:r w:rsidR="00D84CFB" w:rsidRPr="0064124A">
              <w:rPr>
                <w:rFonts w:ascii="Source Sans Pro" w:hAnsi="Source Sans Pro"/>
                <w:spacing w:val="-2"/>
                <w:lang w:val="es-US"/>
              </w:rPr>
              <w:t xml:space="preserve">701 </w:t>
            </w:r>
          </w:p>
          <w:p w14:paraId="52AE2853" w14:textId="48FA38EE" w:rsidR="00D84CFB" w:rsidRPr="0064124A" w:rsidRDefault="00D84CFB" w:rsidP="00D84CFB">
            <w:pPr>
              <w:autoSpaceDE w:val="0"/>
              <w:autoSpaceDN w:val="0"/>
              <w:adjustRightInd w:val="0"/>
              <w:snapToGrid w:val="0"/>
              <w:spacing w:before="0" w:beforeAutospacing="0" w:after="120" w:afterAutospacing="0"/>
              <w:rPr>
                <w:rFonts w:ascii="Source Sans Pro" w:hAnsi="Source Sans Pro"/>
                <w:spacing w:val="-2"/>
                <w:lang w:val="es-ES"/>
              </w:rPr>
            </w:pPr>
            <w:r w:rsidRPr="0064124A">
              <w:rPr>
                <w:rFonts w:ascii="Source Sans Pro" w:hAnsi="Source Sans Pro"/>
                <w:spacing w:val="-2"/>
                <w:lang w:val="es-US"/>
              </w:rPr>
              <w:t xml:space="preserve">Este número necesita un equipo telefónico especial y es solo para personas que tienen dificultades auditivas o del habla. </w:t>
            </w:r>
          </w:p>
          <w:p w14:paraId="7E4DEA7D" w14:textId="00F5B270" w:rsidR="00D84CFB" w:rsidRPr="0064124A" w:rsidRDefault="00D84CFB" w:rsidP="00D84CFB">
            <w:pPr>
              <w:autoSpaceDE w:val="0"/>
              <w:autoSpaceDN w:val="0"/>
              <w:adjustRightInd w:val="0"/>
              <w:snapToGrid w:val="0"/>
              <w:spacing w:before="0" w:beforeAutospacing="0" w:after="120" w:afterAutospacing="0"/>
              <w:rPr>
                <w:rFonts w:ascii="Source Sans Pro" w:hAnsi="Source Sans Pro"/>
                <w:snapToGrid w:val="0"/>
                <w:spacing w:val="-2"/>
                <w:lang w:val="es-ES"/>
              </w:rPr>
            </w:pPr>
            <w:r w:rsidRPr="0064124A">
              <w:rPr>
                <w:rFonts w:ascii="Source Sans Pro" w:hAnsi="Source Sans Pro"/>
                <w:spacing w:val="-2"/>
                <w:lang w:val="es-US"/>
              </w:rPr>
              <w:t>Las llamadas a este número no son gratuitas.</w:t>
            </w:r>
          </w:p>
        </w:tc>
      </w:tr>
      <w:tr w:rsidR="00D84CFB" w:rsidRPr="0064124A" w14:paraId="01D3749F" w14:textId="77777777" w:rsidTr="00740687">
        <w:tc>
          <w:tcPr>
            <w:tcW w:w="2170" w:type="dxa"/>
          </w:tcPr>
          <w:p w14:paraId="736A359F" w14:textId="77777777" w:rsidR="00D84CFB" w:rsidRPr="0064124A" w:rsidRDefault="00D84CFB" w:rsidP="00D84CFB">
            <w:pPr>
              <w:autoSpaceDE w:val="0"/>
              <w:autoSpaceDN w:val="0"/>
              <w:adjustRightInd w:val="0"/>
              <w:snapToGrid w:val="0"/>
              <w:spacing w:before="0" w:beforeAutospacing="0" w:after="120" w:afterAutospacing="0"/>
              <w:rPr>
                <w:rFonts w:ascii="Source Sans Pro" w:hAnsi="Source Sans Pro"/>
                <w:b/>
                <w:spacing w:val="-2"/>
              </w:rPr>
            </w:pPr>
            <w:r w:rsidRPr="0064124A">
              <w:rPr>
                <w:rFonts w:ascii="Source Sans Pro" w:hAnsi="Source Sans Pro"/>
                <w:b/>
                <w:bCs/>
                <w:spacing w:val="-2"/>
                <w:lang w:val="es-US"/>
              </w:rPr>
              <w:t>Sitio web</w:t>
            </w:r>
          </w:p>
        </w:tc>
        <w:tc>
          <w:tcPr>
            <w:tcW w:w="6992" w:type="dxa"/>
          </w:tcPr>
          <w:p w14:paraId="4C9817BC" w14:textId="79E8F0A8" w:rsidR="00D84CFB" w:rsidRPr="0064124A" w:rsidRDefault="00CA0E78" w:rsidP="00D84CFB">
            <w:pPr>
              <w:autoSpaceDE w:val="0"/>
              <w:autoSpaceDN w:val="0"/>
              <w:adjustRightInd w:val="0"/>
              <w:snapToGrid w:val="0"/>
              <w:spacing w:before="0" w:beforeAutospacing="0" w:after="120" w:afterAutospacing="0"/>
              <w:rPr>
                <w:rFonts w:ascii="Source Sans Pro" w:hAnsi="Source Sans Pro"/>
                <w:snapToGrid w:val="0"/>
                <w:spacing w:val="-2"/>
              </w:rPr>
            </w:pPr>
            <w:hyperlink r:id="rId31" w:history="1">
              <w:r w:rsidRPr="0064124A">
                <w:rPr>
                  <w:rFonts w:ascii="Source Sans Pro" w:hAnsi="Source Sans Pro"/>
                  <w:color w:val="0000FF"/>
                  <w:spacing w:val="-2"/>
                  <w:u w:val="single"/>
                  <w:lang w:val="es-US"/>
                </w:rPr>
                <w:t>https://RRB.gov</w:t>
              </w:r>
            </w:hyperlink>
            <w:r w:rsidRPr="0064124A">
              <w:rPr>
                <w:rFonts w:ascii="Source Sans Pro" w:hAnsi="Source Sans Pro"/>
                <w:spacing w:val="-2"/>
                <w:lang w:val="es-US"/>
              </w:rPr>
              <w:t xml:space="preserve"> </w:t>
            </w:r>
          </w:p>
        </w:tc>
      </w:tr>
    </w:tbl>
    <w:p w14:paraId="35062DC0" w14:textId="6020FCC9" w:rsidR="00EC66C9" w:rsidRPr="0064124A" w:rsidRDefault="00EC66C9" w:rsidP="0064124A">
      <w:pPr>
        <w:pStyle w:val="Heading2"/>
        <w:keepNext w:val="0"/>
        <w:ind w:left="1800" w:hanging="1800"/>
        <w:rPr>
          <w:rFonts w:ascii="Source Sans Pro" w:hAnsi="Source Sans Pro"/>
          <w:b w:val="0"/>
          <w:spacing w:val="-2"/>
          <w:u w:val="single"/>
          <w:lang w:val="es-ES"/>
        </w:rPr>
      </w:pPr>
      <w:bookmarkStart w:id="65" w:name="_Toc206591761"/>
      <w:r w:rsidRPr="0064124A">
        <w:rPr>
          <w:rFonts w:ascii="Source Sans Pro" w:hAnsi="Source Sans Pro"/>
          <w:iCs w:val="0"/>
          <w:spacing w:val="-2"/>
          <w:lang w:val="es-US"/>
        </w:rPr>
        <w:t>SECCIÓN 9</w:t>
      </w:r>
      <w:r w:rsidRPr="0064124A">
        <w:rPr>
          <w:rFonts w:ascii="Source Sans Pro" w:hAnsi="Source Sans Pro"/>
          <w:iCs w:val="0"/>
          <w:spacing w:val="-2"/>
          <w:lang w:val="es-US"/>
        </w:rPr>
        <w:tab/>
        <w:t>Si tiene un seguro grupal u otro seguro médico de un empleador</w:t>
      </w:r>
      <w:bookmarkEnd w:id="65"/>
    </w:p>
    <w:p w14:paraId="7C68DC0B" w14:textId="3C8872C8" w:rsidR="002E4207" w:rsidRPr="0064124A" w:rsidRDefault="002E4207" w:rsidP="00DF54FD">
      <w:pPr>
        <w:keepLines/>
        <w:rPr>
          <w:rFonts w:ascii="Source Sans Pro" w:hAnsi="Source Sans Pro"/>
          <w:spacing w:val="-2"/>
          <w:lang w:val="es-ES"/>
        </w:rPr>
      </w:pPr>
      <w:r w:rsidRPr="0064124A">
        <w:rPr>
          <w:rFonts w:ascii="Source Sans Pro" w:hAnsi="Source Sans Pro"/>
          <w:spacing w:val="-2"/>
          <w:lang w:val="es-US"/>
        </w:rPr>
        <w:t xml:space="preserve">Si usted (o su cónyuge o pareja doméstica) obtiene beneficios de su empleador o grupo de jubilados (o del de su cónyuge o pareja doméstica) como parte de este plan, puede llamar al administrador de beneficios del empleador o sindicato o a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si tiene alguna pregunta. Puede preguntar acerca de los beneficios de salud, las primas o el período de inscripción de su empleador o grupo de jubilados (o el de su cónyuge o pareja doméstica). </w:t>
      </w:r>
      <w:r w:rsidRPr="0064124A">
        <w:rPr>
          <w:rFonts w:ascii="Source Sans Pro" w:hAnsi="Source Sans Pro"/>
          <w:color w:val="000000"/>
          <w:spacing w:val="-2"/>
          <w:lang w:val="es-US"/>
        </w:rPr>
        <w:t>Puede llamar al </w:t>
      </w:r>
      <w:r w:rsidR="0036524F" w:rsidRPr="0064124A">
        <w:rPr>
          <w:rFonts w:ascii="Source Sans Pro" w:hAnsi="Source Sans Pro"/>
          <w:color w:val="000000"/>
          <w:spacing w:val="-2"/>
          <w:lang w:val="es-US"/>
        </w:rPr>
        <w:t>1</w:t>
      </w:r>
      <w:r w:rsidR="0036524F" w:rsidRPr="0064124A">
        <w:rPr>
          <w:rFonts w:ascii="Source Sans Pro" w:hAnsi="Source Sans Pro"/>
          <w:color w:val="000000"/>
          <w:spacing w:val="-2"/>
          <w:lang w:val="es-US"/>
        </w:rPr>
        <w:noBreakHyphen/>
        <w:t>8</w:t>
      </w:r>
      <w:r w:rsidRPr="0064124A">
        <w:rPr>
          <w:rFonts w:ascii="Source Sans Pro" w:hAnsi="Source Sans Pro"/>
          <w:color w:val="000000"/>
          <w:spacing w:val="-2"/>
          <w:lang w:val="es-US"/>
        </w:rPr>
        <w:t>0</w:t>
      </w:r>
      <w:r w:rsidR="0036524F" w:rsidRPr="0064124A">
        <w:rPr>
          <w:rFonts w:ascii="Source Sans Pro" w:hAnsi="Source Sans Pro"/>
          <w:color w:val="000000"/>
          <w:spacing w:val="-2"/>
          <w:lang w:val="es-US"/>
        </w:rPr>
        <w:t>0</w:t>
      </w:r>
      <w:r w:rsidR="0036524F" w:rsidRPr="0064124A">
        <w:rPr>
          <w:rFonts w:ascii="Source Sans Pro" w:hAnsi="Source Sans Pro"/>
          <w:color w:val="000000"/>
          <w:spacing w:val="-2"/>
          <w:lang w:val="es-US"/>
        </w:rPr>
        <w:noBreakHyphen/>
        <w:t>M</w:t>
      </w:r>
      <w:r w:rsidRPr="0064124A">
        <w:rPr>
          <w:rFonts w:ascii="Source Sans Pro" w:hAnsi="Source Sans Pro"/>
          <w:color w:val="000000"/>
          <w:spacing w:val="-2"/>
          <w:lang w:val="es-US"/>
        </w:rPr>
        <w:t>EDICARE (</w:t>
      </w:r>
      <w:r w:rsidR="0036524F" w:rsidRPr="0064124A">
        <w:rPr>
          <w:rFonts w:ascii="Source Sans Pro" w:hAnsi="Source Sans Pro"/>
          <w:color w:val="000000"/>
          <w:spacing w:val="-2"/>
          <w:lang w:val="es-US"/>
        </w:rPr>
        <w:t>1</w:t>
      </w:r>
      <w:r w:rsidR="0036524F" w:rsidRPr="0064124A">
        <w:rPr>
          <w:rFonts w:ascii="Source Sans Pro" w:hAnsi="Source Sans Pro"/>
          <w:color w:val="000000"/>
          <w:spacing w:val="-2"/>
          <w:lang w:val="es-US"/>
        </w:rPr>
        <w:noBreakHyphen/>
        <w:t>8</w:t>
      </w:r>
      <w:r w:rsidRPr="0064124A">
        <w:rPr>
          <w:rFonts w:ascii="Source Sans Pro" w:hAnsi="Source Sans Pro"/>
          <w:color w:val="000000"/>
          <w:spacing w:val="-2"/>
          <w:lang w:val="es-US"/>
        </w:rPr>
        <w:t>0</w:t>
      </w:r>
      <w:r w:rsidR="0036524F" w:rsidRPr="0064124A">
        <w:rPr>
          <w:rFonts w:ascii="Source Sans Pro" w:hAnsi="Source Sans Pro"/>
          <w:color w:val="000000"/>
          <w:spacing w:val="-2"/>
          <w:lang w:val="es-US"/>
        </w:rPr>
        <w:t>0</w:t>
      </w:r>
      <w:r w:rsidR="0036524F" w:rsidRPr="0064124A">
        <w:rPr>
          <w:rFonts w:ascii="Source Sans Pro" w:hAnsi="Source Sans Pro"/>
          <w:color w:val="000000"/>
          <w:spacing w:val="-2"/>
          <w:lang w:val="es-US"/>
        </w:rPr>
        <w:noBreakHyphen/>
        <w:t>6</w:t>
      </w:r>
      <w:r w:rsidRPr="0064124A">
        <w:rPr>
          <w:rFonts w:ascii="Source Sans Pro" w:hAnsi="Source Sans Pro"/>
          <w:color w:val="000000"/>
          <w:spacing w:val="-2"/>
          <w:lang w:val="es-US"/>
        </w:rPr>
        <w:t>3</w:t>
      </w:r>
      <w:r w:rsidR="0036524F" w:rsidRPr="0064124A">
        <w:rPr>
          <w:rFonts w:ascii="Source Sans Pro" w:hAnsi="Source Sans Pro"/>
          <w:color w:val="000000"/>
          <w:spacing w:val="-2"/>
          <w:lang w:val="es-US"/>
        </w:rPr>
        <w:t>3</w:t>
      </w:r>
      <w:r w:rsidR="0036524F" w:rsidRPr="0064124A">
        <w:rPr>
          <w:rFonts w:ascii="Source Sans Pro" w:hAnsi="Source Sans Pro"/>
          <w:color w:val="000000"/>
          <w:spacing w:val="-2"/>
          <w:lang w:val="es-US"/>
        </w:rPr>
        <w:noBreakHyphen/>
        <w:t>4</w:t>
      </w:r>
      <w:r w:rsidRPr="0064124A">
        <w:rPr>
          <w:rFonts w:ascii="Source Sans Pro" w:hAnsi="Source Sans Pro"/>
          <w:color w:val="000000"/>
          <w:spacing w:val="-2"/>
          <w:lang w:val="es-US"/>
        </w:rPr>
        <w:t>227) si tiene preguntas sobre su cobertura de Medicare conforme a este plan</w:t>
      </w:r>
      <w:r w:rsidRPr="0064124A">
        <w:rPr>
          <w:rFonts w:ascii="Source Sans Pro" w:hAnsi="Source Sans Pro"/>
          <w:spacing w:val="-2"/>
          <w:lang w:val="es-US"/>
        </w:rPr>
        <w:t xml:space="preserve">. Los usuarios de TTY deben llamar al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7</w:t>
      </w:r>
      <w:r w:rsidR="0036524F" w:rsidRPr="0064124A">
        <w:rPr>
          <w:rFonts w:ascii="Source Sans Pro" w:hAnsi="Source Sans Pro"/>
          <w:spacing w:val="-2"/>
          <w:lang w:val="es-US"/>
        </w:rPr>
        <w:t>7</w:t>
      </w:r>
      <w:r w:rsidR="0036524F" w:rsidRPr="0064124A">
        <w:rPr>
          <w:rFonts w:ascii="Source Sans Pro" w:hAnsi="Source Sans Pro"/>
          <w:spacing w:val="-2"/>
          <w:lang w:val="es-US"/>
        </w:rPr>
        <w:noBreakHyphen/>
        <w:t>4</w:t>
      </w:r>
      <w:r w:rsidRPr="0064124A">
        <w:rPr>
          <w:rFonts w:ascii="Source Sans Pro" w:hAnsi="Source Sans Pro"/>
          <w:spacing w:val="-2"/>
          <w:lang w:val="es-US"/>
        </w:rPr>
        <w:t>8</w:t>
      </w:r>
      <w:r w:rsidR="0036524F" w:rsidRPr="0064124A">
        <w:rPr>
          <w:rFonts w:ascii="Source Sans Pro" w:hAnsi="Source Sans Pro"/>
          <w:spacing w:val="-2"/>
          <w:lang w:val="es-US"/>
        </w:rPr>
        <w:t>6</w:t>
      </w:r>
      <w:r w:rsidR="0036524F" w:rsidRPr="0064124A">
        <w:rPr>
          <w:rFonts w:ascii="Source Sans Pro" w:hAnsi="Source Sans Pro"/>
          <w:spacing w:val="-2"/>
          <w:lang w:val="es-US"/>
        </w:rPr>
        <w:noBreakHyphen/>
        <w:t>2</w:t>
      </w:r>
      <w:r w:rsidRPr="0064124A">
        <w:rPr>
          <w:rFonts w:ascii="Source Sans Pro" w:hAnsi="Source Sans Pro"/>
          <w:spacing w:val="-2"/>
          <w:lang w:val="es-US"/>
        </w:rPr>
        <w:t>048.</w:t>
      </w:r>
    </w:p>
    <w:p w14:paraId="7E021782" w14:textId="6DCDAC41" w:rsidR="002E4207" w:rsidRPr="0064124A" w:rsidRDefault="002E4207" w:rsidP="00283F89">
      <w:pPr>
        <w:autoSpaceDE w:val="0"/>
        <w:autoSpaceDN w:val="0"/>
        <w:adjustRightInd w:val="0"/>
        <w:rPr>
          <w:rFonts w:ascii="Source Sans Pro" w:hAnsi="Source Sans Pro"/>
          <w:i/>
          <w:spacing w:val="-2"/>
          <w:lang w:val="es-ES"/>
        </w:rPr>
        <w:sectPr w:rsidR="002E4207" w:rsidRPr="0064124A" w:rsidSect="00F239D2">
          <w:headerReference w:type="default" r:id="rId32"/>
          <w:footerReference w:type="even" r:id="rId33"/>
          <w:footerReference w:type="default" r:id="rId34"/>
          <w:headerReference w:type="first" r:id="rId35"/>
          <w:pgSz w:w="12240" w:h="15840" w:code="1"/>
          <w:pgMar w:top="1440" w:right="1440" w:bottom="1152" w:left="1440" w:header="619" w:footer="720" w:gutter="0"/>
          <w:cols w:space="720"/>
          <w:titlePg/>
          <w:docGrid w:linePitch="360"/>
        </w:sectPr>
      </w:pP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without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Part</w:t>
      </w:r>
      <w:proofErr w:type="spellEnd"/>
      <w:r w:rsidRPr="0064124A">
        <w:rPr>
          <w:rFonts w:ascii="Source Sans Pro" w:hAnsi="Source Sans Pro"/>
          <w:i/>
          <w:iCs/>
          <w:color w:val="0000FF"/>
          <w:spacing w:val="-2"/>
          <w:lang w:val="es-ES"/>
        </w:rPr>
        <w:t xml:space="preserve"> D </w:t>
      </w:r>
      <w:proofErr w:type="spellStart"/>
      <w:r w:rsidRPr="0064124A">
        <w:rPr>
          <w:rFonts w:ascii="Source Sans Pro" w:hAnsi="Source Sans Pro"/>
          <w:i/>
          <w:iCs/>
          <w:color w:val="0000FF"/>
          <w:spacing w:val="-2"/>
          <w:lang w:val="es-ES"/>
        </w:rPr>
        <w:t>coverage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delete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this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paragraph</w:t>
      </w:r>
      <w:proofErr w:type="spellEnd"/>
      <w:r w:rsidRPr="0064124A">
        <w:rPr>
          <w:rFonts w:ascii="Source Sans Pro" w:hAnsi="Source Sans Pro"/>
          <w:i/>
          <w:iCs/>
          <w:color w:val="0000FF"/>
          <w:spacing w:val="-2"/>
          <w:lang w:val="es-ES"/>
        </w:rPr>
        <w:t xml:space="preserve">] </w:t>
      </w:r>
      <w:r w:rsidRPr="0064124A">
        <w:rPr>
          <w:rFonts w:ascii="Source Sans Pro" w:hAnsi="Source Sans Pro"/>
          <w:spacing w:val="-2"/>
          <w:lang w:val="es-US"/>
        </w:rPr>
        <w:t xml:space="preserve">Si tiene otra cobertura para medicamentos a través de su empleador o grupo de jubilados (o el de su cónyuge o pareja doméstica), comuníquese con el </w:t>
      </w:r>
      <w:r w:rsidRPr="0064124A">
        <w:rPr>
          <w:rFonts w:ascii="Source Sans Pro" w:hAnsi="Source Sans Pro"/>
          <w:b/>
          <w:bCs/>
          <w:spacing w:val="-2"/>
          <w:lang w:val="es-US"/>
        </w:rPr>
        <w:t xml:space="preserve">administrador de beneficios de ese grupo. </w:t>
      </w:r>
      <w:r w:rsidRPr="0064124A">
        <w:rPr>
          <w:rFonts w:ascii="Source Sans Pro" w:hAnsi="Source Sans Pro"/>
          <w:spacing w:val="-2"/>
          <w:lang w:val="es-US"/>
        </w:rPr>
        <w:t>El administrador de beneficios puede ayudarlo a comprender cómo funcionará su cobertura para medicamentos actual en relación con nuestro plan.</w:t>
      </w:r>
    </w:p>
    <w:p w14:paraId="00F2A01A" w14:textId="4F1CD37C" w:rsidR="00821D97" w:rsidRPr="0064124A" w:rsidRDefault="00821D97" w:rsidP="005F0D1D">
      <w:pPr>
        <w:pStyle w:val="Heading1"/>
        <w:rPr>
          <w:rFonts w:ascii="Source Sans Pro" w:hAnsi="Source Sans Pro"/>
          <w:i/>
          <w:spacing w:val="-2"/>
          <w:lang w:val="es-ES"/>
        </w:rPr>
      </w:pPr>
      <w:bookmarkStart w:id="66" w:name="_Toc102343324"/>
      <w:bookmarkStart w:id="67" w:name="_Toc206591762"/>
      <w:bookmarkStart w:id="68" w:name="_Toc167005615"/>
      <w:bookmarkStart w:id="69" w:name="_Toc167005923"/>
      <w:bookmarkStart w:id="70" w:name="_Toc167682496"/>
      <w:bookmarkStart w:id="71" w:name="s3"/>
      <w:bookmarkEnd w:id="49"/>
      <w:r w:rsidRPr="0064124A">
        <w:rPr>
          <w:rFonts w:ascii="Source Sans Pro" w:hAnsi="Source Sans Pro"/>
          <w:bCs/>
          <w:spacing w:val="-2"/>
          <w:lang w:val="es-US"/>
        </w:rPr>
        <w:lastRenderedPageBreak/>
        <w:t>CAPÍTULO 3:</w:t>
      </w:r>
      <w:r w:rsidRPr="0064124A">
        <w:rPr>
          <w:rFonts w:ascii="Source Sans Pro" w:hAnsi="Source Sans Pro"/>
          <w:b w:val="0"/>
          <w:spacing w:val="-2"/>
          <w:lang w:val="es-US"/>
        </w:rPr>
        <w:br/>
      </w:r>
      <w:r w:rsidRPr="0064124A">
        <w:rPr>
          <w:rFonts w:ascii="Source Sans Pro" w:hAnsi="Source Sans Pro"/>
          <w:bCs/>
          <w:spacing w:val="-2"/>
          <w:lang w:val="es-US"/>
        </w:rPr>
        <w:t>Cómo utilizar nuestro plan para obtener servicios médicos</w:t>
      </w:r>
      <w:bookmarkEnd w:id="66"/>
      <w:bookmarkEnd w:id="67"/>
    </w:p>
    <w:p w14:paraId="07068B59" w14:textId="3637B34E" w:rsidR="00DE51A8" w:rsidRPr="0064124A" w:rsidRDefault="00DE51A8" w:rsidP="00DF54FD">
      <w:pPr>
        <w:pStyle w:val="Heading2"/>
        <w:ind w:right="-279"/>
        <w:rPr>
          <w:rFonts w:ascii="Source Sans Pro" w:hAnsi="Source Sans Pro"/>
          <w:b w:val="0"/>
          <w:spacing w:val="-2"/>
          <w:u w:val="single"/>
          <w:lang w:val="es-ES"/>
        </w:rPr>
      </w:pPr>
      <w:bookmarkStart w:id="72" w:name="_Toc206591763"/>
      <w:r w:rsidRPr="0064124A">
        <w:rPr>
          <w:rFonts w:ascii="Source Sans Pro" w:hAnsi="Source Sans Pro"/>
          <w:iCs w:val="0"/>
          <w:spacing w:val="-2"/>
          <w:lang w:val="es-US"/>
        </w:rPr>
        <w:t>SECCIÓN 1</w:t>
      </w:r>
      <w:r w:rsidRPr="0064124A">
        <w:rPr>
          <w:rFonts w:ascii="Source Sans Pro" w:hAnsi="Source Sans Pro"/>
          <w:iCs w:val="0"/>
          <w:spacing w:val="-2"/>
          <w:lang w:val="es-US"/>
        </w:rPr>
        <w:tab/>
        <w:t>Cómo obtener atención médica como miembro de nuestro plan</w:t>
      </w:r>
      <w:bookmarkEnd w:id="72"/>
    </w:p>
    <w:p w14:paraId="2470F1CB" w14:textId="34E5C108" w:rsidR="002E4207" w:rsidRPr="0064124A" w:rsidRDefault="002E4207" w:rsidP="00F24A19">
      <w:pPr>
        <w:spacing w:before="240" w:beforeAutospacing="0"/>
        <w:ind w:right="187"/>
        <w:rPr>
          <w:rFonts w:ascii="Source Sans Pro" w:hAnsi="Source Sans Pro"/>
          <w:spacing w:val="-2"/>
          <w:lang w:val="es-ES"/>
        </w:rPr>
      </w:pPr>
      <w:r w:rsidRPr="0064124A">
        <w:rPr>
          <w:rFonts w:ascii="Source Sans Pro" w:hAnsi="Source Sans Pro"/>
          <w:spacing w:val="-2"/>
          <w:lang w:val="es-US"/>
        </w:rPr>
        <w:t>En este capítulo se explica lo que usted debe saber sobre cómo utilizar nuestro plan para obtener atención médica cubierta. Para obtener más detalles sobre qué tipo de atención médica cubre nuestro plan y cuánto paga usted por recibir atención, consulte la Tabla de beneficios médicos en el Capítulo 4.</w:t>
      </w:r>
    </w:p>
    <w:p w14:paraId="6A8F727F" w14:textId="69B43982" w:rsidR="00182C53" w:rsidRPr="00D676FF" w:rsidRDefault="00182C53" w:rsidP="00D676FF">
      <w:pPr>
        <w:pStyle w:val="Heading3"/>
        <w:ind w:left="1620" w:hanging="1620"/>
        <w:rPr>
          <w:rFonts w:ascii="Source Sans Pro" w:hAnsi="Source Sans Pro"/>
          <w:i/>
          <w:spacing w:val="-2"/>
          <w:lang w:val="es-ES"/>
        </w:rPr>
      </w:pPr>
      <w:r w:rsidRPr="0064124A">
        <w:rPr>
          <w:rFonts w:ascii="Source Sans Pro" w:hAnsi="Source Sans Pro"/>
          <w:spacing w:val="-2"/>
          <w:lang w:val="es-US"/>
        </w:rPr>
        <w:t>Sección 1.1</w:t>
      </w:r>
      <w:r w:rsidR="00D676FF">
        <w:rPr>
          <w:rFonts w:ascii="Source Sans Pro" w:hAnsi="Source Sans Pro"/>
          <w:spacing w:val="-2"/>
          <w:lang w:val="es-US"/>
        </w:rPr>
        <w:tab/>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For</w:t>
      </w:r>
      <w:proofErr w:type="spellEnd"/>
      <w:r w:rsidRPr="0064124A">
        <w:rPr>
          <w:rFonts w:ascii="Source Sans Pro" w:hAnsi="Source Sans Pro"/>
          <w:i/>
          <w:iCs/>
          <w:color w:val="0000FF"/>
          <w:spacing w:val="-2"/>
          <w:lang w:val="es-ES"/>
        </w:rPr>
        <w:t xml:space="preserve"> Full-</w:t>
      </w:r>
      <w:proofErr w:type="spellStart"/>
      <w:r w:rsidRPr="0064124A">
        <w:rPr>
          <w:rFonts w:ascii="Source Sans Pro" w:hAnsi="Source Sans Pro"/>
          <w:i/>
          <w:iCs/>
          <w:color w:val="0000FF"/>
          <w:spacing w:val="-2"/>
          <w:lang w:val="es-ES"/>
        </w:rPr>
        <w:t>network</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Partial-network</w:t>
      </w:r>
      <w:proofErr w:type="spellEnd"/>
      <w:r w:rsidRPr="0064124A">
        <w:rPr>
          <w:rFonts w:ascii="Source Sans Pro" w:hAnsi="Source Sans Pro"/>
          <w:i/>
          <w:iCs/>
          <w:color w:val="0000FF"/>
          <w:spacing w:val="-2"/>
          <w:lang w:val="es-ES"/>
        </w:rPr>
        <w:t xml:space="preserve"> PFFS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w:t>
      </w:r>
      <w:r w:rsidRPr="0064124A">
        <w:rPr>
          <w:rFonts w:ascii="Source Sans Pro" w:hAnsi="Source Sans Pro"/>
          <w:b w:val="0"/>
          <w:bCs w:val="0"/>
          <w:color w:val="0000FF"/>
          <w:spacing w:val="-2"/>
          <w:lang w:val="es-US"/>
        </w:rPr>
        <w:t xml:space="preserve"> Proveedores de la red y] </w:t>
      </w:r>
      <w:r w:rsidRPr="00D676FF">
        <w:rPr>
          <w:rFonts w:ascii="Source Sans Pro" w:hAnsi="Source Sans Pro"/>
          <w:spacing w:val="-2"/>
          <w:lang w:val="es-US"/>
        </w:rPr>
        <w:t>servicios cubiertos</w:t>
      </w:r>
    </w:p>
    <w:p w14:paraId="46B44B61" w14:textId="7BDA3831" w:rsidR="002E4207" w:rsidRPr="0064124A" w:rsidRDefault="002E4207" w:rsidP="00046531">
      <w:pPr>
        <w:pStyle w:val="ListBullet"/>
        <w:numPr>
          <w:ilvl w:val="0"/>
          <w:numId w:val="46"/>
        </w:numPr>
        <w:rPr>
          <w:rFonts w:ascii="Source Sans Pro" w:hAnsi="Source Sans Pro"/>
          <w:spacing w:val="-2"/>
          <w:lang w:val="es-ES"/>
        </w:rPr>
      </w:pPr>
      <w:r w:rsidRPr="0064124A">
        <w:rPr>
          <w:rFonts w:ascii="Source Sans Pro" w:hAnsi="Source Sans Pro"/>
          <w:spacing w:val="-2"/>
          <w:lang w:val="es-US"/>
        </w:rPr>
        <w:t xml:space="preserve">Los </w:t>
      </w:r>
      <w:r w:rsidRPr="0064124A">
        <w:rPr>
          <w:rFonts w:ascii="Source Sans Pro" w:hAnsi="Source Sans Pro"/>
          <w:b/>
          <w:bCs/>
          <w:spacing w:val="-2"/>
          <w:lang w:val="es-US"/>
        </w:rPr>
        <w:t>proveedores</w:t>
      </w:r>
      <w:r w:rsidRPr="0064124A">
        <w:rPr>
          <w:rFonts w:ascii="Source Sans Pro" w:hAnsi="Source Sans Pro"/>
          <w:spacing w:val="-2"/>
          <w:lang w:val="es-US"/>
        </w:rPr>
        <w:t xml:space="preserve"> son los médicos y otros profesionales de la salud autorizados por el estado para brindar atención y servicios médicos. El término “proveedores” también incluye hospitales y otros centros de atención médica.</w:t>
      </w:r>
    </w:p>
    <w:p w14:paraId="1473C0A6" w14:textId="027770A8" w:rsidR="00F72CF4" w:rsidRPr="0064124A" w:rsidRDefault="00F72CF4" w:rsidP="00046531">
      <w:pPr>
        <w:pStyle w:val="ListBullet"/>
        <w:numPr>
          <w:ilvl w:val="0"/>
          <w:numId w:val="46"/>
        </w:numPr>
        <w:rPr>
          <w:rFonts w:ascii="Source Sans Pro" w:hAnsi="Source Sans Pro"/>
          <w:spacing w:val="-2"/>
          <w:lang w:val="es-ES"/>
        </w:rPr>
      </w:pPr>
      <w:r w:rsidRPr="0064124A">
        <w:rPr>
          <w:rFonts w:ascii="Source Sans Pro" w:hAnsi="Source Sans Pro"/>
          <w:color w:val="0000FF"/>
          <w:spacing w:val="-2"/>
          <w:lang w:val="es-US"/>
        </w:rPr>
        <w:t>[</w:t>
      </w:r>
      <w:r w:rsidRPr="0064124A">
        <w:rPr>
          <w:rFonts w:ascii="Source Sans Pro" w:hAnsi="Source Sans Pro"/>
          <w:i/>
          <w:iCs/>
          <w:color w:val="0000FF"/>
          <w:spacing w:val="-2"/>
          <w:lang w:val="es-ES"/>
        </w:rPr>
        <w:t>Full-</w:t>
      </w:r>
      <w:proofErr w:type="spellStart"/>
      <w:r w:rsidRPr="0064124A">
        <w:rPr>
          <w:rFonts w:ascii="Source Sans Pro" w:hAnsi="Source Sans Pro"/>
          <w:i/>
          <w:iCs/>
          <w:color w:val="0000FF"/>
          <w:spacing w:val="-2"/>
          <w:lang w:val="es-ES"/>
        </w:rPr>
        <w:t>network</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Partial-network</w:t>
      </w:r>
      <w:proofErr w:type="spellEnd"/>
      <w:r w:rsidRPr="0064124A">
        <w:rPr>
          <w:rFonts w:ascii="Source Sans Pro" w:hAnsi="Source Sans Pro"/>
          <w:i/>
          <w:iCs/>
          <w:color w:val="0000FF"/>
          <w:spacing w:val="-2"/>
          <w:lang w:val="es-ES"/>
        </w:rPr>
        <w:t xml:space="preserve"> PFFS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Los </w:t>
      </w:r>
      <w:r w:rsidRPr="0064124A">
        <w:rPr>
          <w:rFonts w:ascii="Source Sans Pro" w:hAnsi="Source Sans Pro"/>
          <w:b/>
          <w:bCs/>
          <w:color w:val="0000FF"/>
          <w:spacing w:val="-2"/>
          <w:lang w:val="es-US"/>
        </w:rPr>
        <w:t>proveedores de la red</w:t>
      </w:r>
      <w:r w:rsidRPr="0064124A">
        <w:rPr>
          <w:rFonts w:ascii="Source Sans Pro" w:hAnsi="Source Sans Pro"/>
          <w:color w:val="0000FF"/>
          <w:spacing w:val="-2"/>
          <w:lang w:val="es-US"/>
        </w:rPr>
        <w:t xml:space="preserve"> son los médicos y otros profesionales de la salud, grupos médicos, hospitales y otros centros de atención médica que han acordado con nosotros aceptar nuestros pagos y el monto de su costo compartido como pago completo. Hemos acordado con estos proveedores que les presten servicios cubiertos a los miembros de nuestro plan. Los proveedores de nuestra red nos facturan de manera directa por la atención que le brindan. Cuando consulta con un proveedor de la red, solo paga la parte que le corresponde del costo de los servicios. La Sección 1.2 describe las normas que debe seguir para obtener servicios cubiertos a través de los proveedores de nuestra red.]</w:t>
      </w:r>
    </w:p>
    <w:p w14:paraId="1B3D8CF0" w14:textId="7F79EC42" w:rsidR="002E4207" w:rsidRPr="0064124A" w:rsidRDefault="002E4207" w:rsidP="00046531">
      <w:pPr>
        <w:pStyle w:val="ListBullet"/>
        <w:numPr>
          <w:ilvl w:val="0"/>
          <w:numId w:val="46"/>
        </w:numPr>
        <w:rPr>
          <w:rFonts w:ascii="Source Sans Pro" w:hAnsi="Source Sans Pro"/>
          <w:spacing w:val="-2"/>
          <w:lang w:val="es-ES"/>
        </w:rPr>
      </w:pPr>
      <w:r w:rsidRPr="0064124A">
        <w:rPr>
          <w:rStyle w:val="Strong"/>
          <w:rFonts w:ascii="Source Sans Pro" w:hAnsi="Source Sans Pro"/>
          <w:b w:val="0"/>
          <w:bCs w:val="0"/>
          <w:spacing w:val="-2"/>
          <w:lang w:val="es-US"/>
        </w:rPr>
        <w:t xml:space="preserve">Los </w:t>
      </w:r>
      <w:r w:rsidRPr="0064124A">
        <w:rPr>
          <w:rStyle w:val="Strong"/>
          <w:rFonts w:ascii="Source Sans Pro" w:hAnsi="Source Sans Pro"/>
          <w:spacing w:val="-2"/>
          <w:lang w:val="es-US"/>
        </w:rPr>
        <w:t>servicios cubiertos</w:t>
      </w:r>
      <w:r w:rsidRPr="0064124A">
        <w:rPr>
          <w:rFonts w:ascii="Source Sans Pro" w:hAnsi="Source Sans Pro"/>
          <w:spacing w:val="-2"/>
          <w:lang w:val="es-US"/>
        </w:rPr>
        <w:t xml:space="preserve"> incluyen toda la atención médica, los servicios de atención médica, los equipos y los medicamentos con receta que están cubiertos por nuestro plan. Los servicios cubiertos de atención médica se incluyen en la Tabla de beneficios médicos del Capítulo 4. Los servicios cubiertos para medicamentos con receta se analizan en el Capítulo 5.</w:t>
      </w:r>
    </w:p>
    <w:p w14:paraId="3C703AB2" w14:textId="54930612" w:rsidR="00EE31D1" w:rsidRPr="0064124A" w:rsidRDefault="00EE31D1" w:rsidP="00DF54FD">
      <w:pPr>
        <w:pStyle w:val="Heading3"/>
        <w:ind w:right="-279"/>
        <w:rPr>
          <w:rFonts w:ascii="Source Sans Pro" w:hAnsi="Source Sans Pro"/>
          <w:b w:val="0"/>
          <w:spacing w:val="-2"/>
          <w:lang w:val="es-ES"/>
        </w:rPr>
      </w:pPr>
      <w:r w:rsidRPr="0064124A">
        <w:rPr>
          <w:rFonts w:ascii="Source Sans Pro" w:hAnsi="Source Sans Pro"/>
          <w:spacing w:val="-2"/>
          <w:lang w:val="es-US"/>
        </w:rPr>
        <w:lastRenderedPageBreak/>
        <w:t>Sección 1.2</w:t>
      </w:r>
      <w:r w:rsidRPr="0064124A">
        <w:rPr>
          <w:rFonts w:ascii="Source Sans Pro" w:hAnsi="Source Sans Pro"/>
          <w:spacing w:val="-2"/>
          <w:lang w:val="es-US"/>
        </w:rPr>
        <w:tab/>
        <w:t>Normas básicas para que su atención médica esté cubierta por nuestro plan</w:t>
      </w:r>
    </w:p>
    <w:p w14:paraId="7D20B507" w14:textId="50D5FDA3" w:rsidR="005A6268" w:rsidRPr="0064124A" w:rsidRDefault="005A6268" w:rsidP="00A75D76">
      <w:pPr>
        <w:spacing w:after="120" w:afterAutospacing="0"/>
        <w:rPr>
          <w:rFonts w:ascii="Source Sans Pro" w:hAnsi="Source Sans Pro"/>
          <w:spacing w:val="-2"/>
          <w:szCs w:val="26"/>
          <w:lang w:val="es-ES"/>
        </w:rPr>
      </w:pPr>
      <w:r w:rsidRPr="0064124A">
        <w:rPr>
          <w:rFonts w:ascii="Source Sans Pro" w:hAnsi="Source Sans Pro"/>
          <w:spacing w:val="-2"/>
          <w:lang w:val="es-US"/>
        </w:rPr>
        <w:t xml:space="preserve">Como un plan de salud de Medicare,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debe cubrir todos los servicios cubiertos por Original Medicare y debe seguir las normas de cobertura de Original Medicare.</w:t>
      </w:r>
    </w:p>
    <w:p w14:paraId="6ACDDAA1" w14:textId="3D35C95B" w:rsidR="002E4207" w:rsidRPr="0064124A" w:rsidRDefault="00460281" w:rsidP="00EA5ED5">
      <w:pPr>
        <w:rPr>
          <w:rFonts w:ascii="Source Sans Pro" w:hAnsi="Source Sans Pro"/>
          <w:spacing w:val="-2"/>
          <w:lang w:val="es-ES"/>
        </w:rPr>
      </w:pP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cubrirá, por lo general, su atención médica, siempre y cuando:</w:t>
      </w:r>
    </w:p>
    <w:p w14:paraId="764953E3" w14:textId="6A9A1A47" w:rsidR="002E4207" w:rsidRPr="0064124A" w:rsidDel="009A3CEF" w:rsidRDefault="002E4207" w:rsidP="00046531">
      <w:pPr>
        <w:pStyle w:val="ListBullet"/>
        <w:numPr>
          <w:ilvl w:val="0"/>
          <w:numId w:val="47"/>
        </w:numPr>
        <w:spacing w:before="120"/>
        <w:rPr>
          <w:rFonts w:ascii="Source Sans Pro" w:hAnsi="Source Sans Pro"/>
          <w:spacing w:val="-2"/>
          <w:lang w:val="es-ES"/>
        </w:rPr>
      </w:pPr>
      <w:r w:rsidRPr="0064124A">
        <w:rPr>
          <w:rStyle w:val="Strong"/>
          <w:rFonts w:ascii="Source Sans Pro" w:hAnsi="Source Sans Pro"/>
          <w:spacing w:val="-2"/>
          <w:lang w:val="es-US"/>
        </w:rPr>
        <w:t>La atención que reciba se incluya en la Tabla de beneficios médicos de nuestro plan</w:t>
      </w:r>
      <w:r w:rsidRPr="0064124A">
        <w:rPr>
          <w:rFonts w:ascii="Source Sans Pro" w:hAnsi="Source Sans Pro"/>
          <w:spacing w:val="-2"/>
          <w:lang w:val="es-US"/>
        </w:rPr>
        <w:t xml:space="preserve"> en el Capítulo 4.</w:t>
      </w:r>
    </w:p>
    <w:p w14:paraId="76241FFA" w14:textId="34EEFA1F" w:rsidR="002E4207" w:rsidRPr="0064124A" w:rsidRDefault="002E4207" w:rsidP="00046531">
      <w:pPr>
        <w:pStyle w:val="ListBullet"/>
        <w:numPr>
          <w:ilvl w:val="0"/>
          <w:numId w:val="47"/>
        </w:numPr>
        <w:spacing w:before="120"/>
        <w:rPr>
          <w:rFonts w:ascii="Source Sans Pro" w:hAnsi="Source Sans Pro"/>
          <w:spacing w:val="-2"/>
          <w:lang w:val="es-ES"/>
        </w:rPr>
      </w:pPr>
      <w:r w:rsidRPr="0064124A">
        <w:rPr>
          <w:rStyle w:val="Strong"/>
          <w:rFonts w:ascii="Source Sans Pro" w:hAnsi="Source Sans Pro"/>
          <w:spacing w:val="-2"/>
          <w:lang w:val="es-US"/>
        </w:rPr>
        <w:t>La atención que reciba se considere médicamente necesaria.</w:t>
      </w:r>
      <w:r w:rsidRPr="0064124A">
        <w:rPr>
          <w:rFonts w:ascii="Source Sans Pro" w:hAnsi="Source Sans Pro"/>
          <w:spacing w:val="-2"/>
          <w:lang w:val="es-US"/>
        </w:rPr>
        <w:t xml:space="preserve"> Médicamente necesario significa que los medicamentos, servicios, suministros o equipos son necesarios para la prevención, el diagnóstico o el tratamiento de su afección y cumplen con los estándares de buena práctica médica aceptados.</w:t>
      </w:r>
    </w:p>
    <w:p w14:paraId="62EBA50A" w14:textId="2B55CEF9" w:rsidR="002E4207" w:rsidRPr="0064124A" w:rsidRDefault="002E4207" w:rsidP="00046531">
      <w:pPr>
        <w:pStyle w:val="ListBullet"/>
        <w:numPr>
          <w:ilvl w:val="0"/>
          <w:numId w:val="47"/>
        </w:numPr>
        <w:spacing w:before="120"/>
        <w:rPr>
          <w:rFonts w:ascii="Source Sans Pro" w:hAnsi="Source Sans Pro"/>
          <w:spacing w:val="-2"/>
          <w:lang w:val="es-ES"/>
        </w:rPr>
      </w:pPr>
      <w:r w:rsidRPr="0064124A">
        <w:rPr>
          <w:rStyle w:val="Strong"/>
          <w:rFonts w:ascii="Source Sans Pro" w:hAnsi="Source Sans Pro"/>
          <w:spacing w:val="-2"/>
          <w:lang w:val="es-US"/>
        </w:rPr>
        <w:t>Usted recibe atención de un proveedor de los Estados Unidos que (1) acepta los términos y condiciones de pago de nuestro plan antes de brindarle servicios y que (2) es elegible para prestar servicios en virtud de Original Medicare</w:t>
      </w:r>
      <w:r w:rsidRPr="0064124A">
        <w:rPr>
          <w:rFonts w:ascii="Source Sans Pro" w:hAnsi="Source Sans Pro"/>
          <w:spacing w:val="-2"/>
          <w:lang w:val="es-US"/>
        </w:rPr>
        <w:t xml:space="preserve">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o elegible para que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pague por los beneficios que no están cubiertos en virtud de Original Medicare]</w:t>
      </w:r>
      <w:r w:rsidRPr="0064124A">
        <w:rPr>
          <w:rFonts w:ascii="Source Sans Pro" w:hAnsi="Source Sans Pro"/>
          <w:spacing w:val="-2"/>
          <w:lang w:val="es-US"/>
        </w:rPr>
        <w:t>.</w:t>
      </w:r>
    </w:p>
    <w:p w14:paraId="2095D407" w14:textId="15F1E4F3" w:rsidR="00F826FC" w:rsidRPr="0064124A" w:rsidRDefault="00490B0C" w:rsidP="00D349BF">
      <w:pPr>
        <w:pStyle w:val="ListBullet2"/>
        <w:numPr>
          <w:ilvl w:val="0"/>
          <w:numId w:val="0"/>
        </w:numPr>
        <w:rPr>
          <w:rFonts w:ascii="Source Sans Pro" w:hAnsi="Source Sans Pro"/>
          <w:spacing w:val="-2"/>
          <w:lang w:val="es-ES"/>
        </w:rPr>
      </w:pP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For</w:t>
      </w:r>
      <w:proofErr w:type="spellEnd"/>
      <w:r w:rsidRPr="0064124A">
        <w:rPr>
          <w:rFonts w:ascii="Source Sans Pro" w:hAnsi="Source Sans Pro"/>
          <w:i/>
          <w:iCs/>
          <w:color w:val="0000FF"/>
          <w:spacing w:val="-2"/>
          <w:lang w:val="es-ES"/>
        </w:rPr>
        <w:t xml:space="preserve"> non-</w:t>
      </w:r>
      <w:proofErr w:type="spellStart"/>
      <w:r w:rsidRPr="0064124A">
        <w:rPr>
          <w:rFonts w:ascii="Source Sans Pro" w:hAnsi="Source Sans Pro"/>
          <w:i/>
          <w:iCs/>
          <w:color w:val="0000FF"/>
          <w:spacing w:val="-2"/>
          <w:lang w:val="es-ES"/>
        </w:rPr>
        <w:t>network</w:t>
      </w:r>
      <w:proofErr w:type="spellEnd"/>
      <w:r w:rsidRPr="0064124A">
        <w:rPr>
          <w:rFonts w:ascii="Source Sans Pro" w:hAnsi="Source Sans Pro"/>
          <w:i/>
          <w:iCs/>
          <w:color w:val="0000FF"/>
          <w:spacing w:val="-2"/>
          <w:lang w:val="es-ES"/>
        </w:rPr>
        <w:t xml:space="preserve"> PFFS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w:t>
      </w:r>
      <w:r w:rsidRPr="0064124A">
        <w:rPr>
          <w:rFonts w:ascii="Source Sans Pro" w:hAnsi="Source Sans Pro"/>
          <w:b/>
          <w:bCs/>
          <w:color w:val="0000FF"/>
          <w:spacing w:val="-2"/>
          <w:lang w:val="es-US"/>
        </w:rPr>
        <w:t>Está en un plan PFFS fuera de la red.</w:t>
      </w:r>
      <w:r w:rsidRPr="0064124A">
        <w:rPr>
          <w:rFonts w:ascii="Source Sans Pro" w:hAnsi="Source Sans Pro"/>
          <w:i/>
          <w:iCs/>
          <w:color w:val="0000FF"/>
          <w:spacing w:val="-2"/>
          <w:lang w:val="es-ES"/>
        </w:rPr>
        <w:t xml:space="preserve"> </w:t>
      </w:r>
    </w:p>
    <w:p w14:paraId="373701C2" w14:textId="79BF85DD" w:rsidR="00F72CF4" w:rsidRPr="0064124A" w:rsidRDefault="00F72CF4" w:rsidP="00490B0C">
      <w:pPr>
        <w:pStyle w:val="ListBullet2"/>
        <w:rPr>
          <w:rFonts w:ascii="Source Sans Pro" w:hAnsi="Source Sans Pro"/>
          <w:spacing w:val="-2"/>
          <w:lang w:val="es-ES"/>
        </w:rPr>
      </w:pPr>
      <w:r w:rsidRPr="0064124A">
        <w:rPr>
          <w:rFonts w:ascii="Source Sans Pro" w:hAnsi="Source Sans Pro"/>
          <w:color w:val="0000FF"/>
          <w:spacing w:val="-2"/>
          <w:lang w:val="es-US"/>
        </w:rPr>
        <w:t>Si su proveedor no acepta nuestros términos y condiciones de pago, puede optar por no brindarle a usted los servicios de atención médica, excepto en caso de emergencia. Si esto ocurre, deberá buscar otro proveedor que acepte nuestros términos y condiciones de pago.</w:t>
      </w:r>
    </w:p>
    <w:p w14:paraId="0D47DC46" w14:textId="355DEA74" w:rsidR="00F72CF4" w:rsidRPr="0064124A" w:rsidRDefault="00F72CF4" w:rsidP="00490B0C">
      <w:pPr>
        <w:pStyle w:val="ListBullet2"/>
        <w:rPr>
          <w:rFonts w:ascii="Source Sans Pro" w:hAnsi="Source Sans Pro"/>
          <w:spacing w:val="-2"/>
          <w:lang w:val="es-ES"/>
        </w:rPr>
      </w:pPr>
      <w:r w:rsidRPr="0064124A">
        <w:rPr>
          <w:rFonts w:ascii="Source Sans Pro" w:hAnsi="Source Sans Pro"/>
          <w:color w:val="0000FF"/>
          <w:spacing w:val="-2"/>
          <w:lang w:val="es-US"/>
        </w:rPr>
        <w:t xml:space="preserve">Los proveedores pueden encontrar los términos y condiciones de pago de nuestro plan en nuestro sitio web en: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link </w:t>
      </w:r>
      <w:proofErr w:type="spellStart"/>
      <w:r w:rsidRPr="0064124A">
        <w:rPr>
          <w:rFonts w:ascii="Source Sans Pro" w:hAnsi="Source Sans Pro"/>
          <w:i/>
          <w:iCs/>
          <w:color w:val="0000FF"/>
          <w:spacing w:val="-2"/>
          <w:lang w:val="es-ES"/>
        </w:rPr>
        <w:t>to</w:t>
      </w:r>
      <w:proofErr w:type="spellEnd"/>
      <w:r w:rsidRPr="0064124A">
        <w:rPr>
          <w:rFonts w:ascii="Source Sans Pro" w:hAnsi="Source Sans Pro"/>
          <w:i/>
          <w:iCs/>
          <w:color w:val="0000FF"/>
          <w:spacing w:val="-2"/>
          <w:lang w:val="es-ES"/>
        </w:rPr>
        <w:t xml:space="preserve"> PFFS </w:t>
      </w:r>
      <w:proofErr w:type="spellStart"/>
      <w:r w:rsidRPr="0064124A">
        <w:rPr>
          <w:rFonts w:ascii="Source Sans Pro" w:hAnsi="Source Sans Pro"/>
          <w:i/>
          <w:iCs/>
          <w:color w:val="0000FF"/>
          <w:spacing w:val="-2"/>
          <w:lang w:val="es-ES"/>
        </w:rPr>
        <w:t>terms</w:t>
      </w:r>
      <w:proofErr w:type="spellEnd"/>
      <w:r w:rsidRPr="0064124A">
        <w:rPr>
          <w:rFonts w:ascii="Source Sans Pro" w:hAnsi="Source Sans Pro"/>
          <w:i/>
          <w:iCs/>
          <w:color w:val="0000FF"/>
          <w:spacing w:val="-2"/>
          <w:lang w:val="es-ES"/>
        </w:rPr>
        <w:t xml:space="preserve"> and </w:t>
      </w:r>
      <w:proofErr w:type="spellStart"/>
      <w:r w:rsidRPr="0064124A">
        <w:rPr>
          <w:rFonts w:ascii="Source Sans Pro" w:hAnsi="Source Sans Pro"/>
          <w:i/>
          <w:iCs/>
          <w:color w:val="0000FF"/>
          <w:spacing w:val="-2"/>
          <w:lang w:val="es-ES"/>
        </w:rPr>
        <w:t>conditions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payment</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w:t>
      </w:r>
    </w:p>
    <w:p w14:paraId="57AA0639" w14:textId="6EF84312" w:rsidR="00BA538F" w:rsidRPr="0064124A" w:rsidRDefault="00490B0C" w:rsidP="000B13B0">
      <w:pPr>
        <w:pStyle w:val="ListBullet2"/>
        <w:numPr>
          <w:ilvl w:val="0"/>
          <w:numId w:val="0"/>
        </w:numPr>
        <w:rPr>
          <w:rFonts w:ascii="Source Sans Pro" w:hAnsi="Source Sans Pro"/>
          <w:color w:val="0000FF"/>
          <w:spacing w:val="-2"/>
        </w:rPr>
      </w:pPr>
      <w:r w:rsidRPr="0064124A">
        <w:rPr>
          <w:rFonts w:ascii="Source Sans Pro" w:hAnsi="Source Sans Pro"/>
          <w:color w:val="0000FF"/>
          <w:spacing w:val="-2"/>
          <w:lang w:val="es-US"/>
        </w:rPr>
        <w:t>[</w:t>
      </w:r>
      <w:r w:rsidRPr="0064124A">
        <w:rPr>
          <w:rFonts w:ascii="Source Sans Pro" w:hAnsi="Source Sans Pro"/>
          <w:i/>
          <w:iCs/>
          <w:color w:val="0000FF"/>
          <w:spacing w:val="-2"/>
        </w:rPr>
        <w:t>For Full-network and Partial-network PFFS plans:</w:t>
      </w:r>
      <w:r w:rsidRPr="0064124A">
        <w:rPr>
          <w:rFonts w:ascii="Source Sans Pro" w:hAnsi="Source Sans Pro"/>
          <w:b/>
          <w:bCs/>
          <w:color w:val="0000FF"/>
          <w:spacing w:val="-2"/>
          <w:lang w:val="es-US"/>
        </w:rPr>
        <w:t xml:space="preserve"> Está en un plan PFFS de la red [completo </w:t>
      </w:r>
      <w:r w:rsidRPr="0064124A">
        <w:rPr>
          <w:rFonts w:ascii="Source Sans Pro" w:hAnsi="Source Sans Pro"/>
          <w:b/>
          <w:bCs/>
          <w:i/>
          <w:iCs/>
          <w:color w:val="0000FF"/>
          <w:spacing w:val="-2"/>
        </w:rPr>
        <w:t>or</w:t>
      </w:r>
      <w:r w:rsidRPr="0064124A">
        <w:rPr>
          <w:rFonts w:ascii="Source Sans Pro" w:hAnsi="Source Sans Pro"/>
          <w:color w:val="0000FF"/>
          <w:spacing w:val="-2"/>
          <w:lang w:val="es-US"/>
        </w:rPr>
        <w:t xml:space="preserve"> parcial].</w:t>
      </w:r>
    </w:p>
    <w:p w14:paraId="27F8CE65" w14:textId="535C9CDE" w:rsidR="00F72CF4" w:rsidRPr="0064124A" w:rsidRDefault="00F72CF4" w:rsidP="00BA538F">
      <w:pPr>
        <w:pStyle w:val="ListBullet2"/>
        <w:rPr>
          <w:rFonts w:ascii="Source Sans Pro" w:hAnsi="Source Sans Pro"/>
          <w:spacing w:val="-2"/>
          <w:lang w:val="es-ES"/>
        </w:rPr>
      </w:pPr>
      <w:proofErr w:type="spellStart"/>
      <w:r w:rsidRPr="0064124A">
        <w:rPr>
          <w:rFonts w:ascii="Source Sans Pro" w:hAnsi="Source Sans Pro"/>
          <w:color w:val="0000FF"/>
          <w:spacing w:val="-2"/>
        </w:rPr>
        <w:t>Contamos</w:t>
      </w:r>
      <w:proofErr w:type="spellEnd"/>
      <w:r w:rsidRPr="0064124A">
        <w:rPr>
          <w:rFonts w:ascii="Source Sans Pro" w:hAnsi="Source Sans Pro"/>
          <w:color w:val="0000FF"/>
          <w:spacing w:val="-2"/>
        </w:rPr>
        <w:t xml:space="preserve"> con </w:t>
      </w:r>
      <w:proofErr w:type="spellStart"/>
      <w:r w:rsidRPr="0064124A">
        <w:rPr>
          <w:rFonts w:ascii="Source Sans Pro" w:hAnsi="Source Sans Pro"/>
          <w:color w:val="0000FF"/>
          <w:spacing w:val="-2"/>
        </w:rPr>
        <w:t>una</w:t>
      </w:r>
      <w:proofErr w:type="spellEnd"/>
      <w:r w:rsidRPr="0064124A">
        <w:rPr>
          <w:rFonts w:ascii="Source Sans Pro" w:hAnsi="Source Sans Pro"/>
          <w:color w:val="0000FF"/>
          <w:spacing w:val="-2"/>
        </w:rPr>
        <w:t xml:space="preserve"> red de </w:t>
      </w:r>
      <w:proofErr w:type="spellStart"/>
      <w:r w:rsidRPr="0064124A">
        <w:rPr>
          <w:rFonts w:ascii="Source Sans Pro" w:hAnsi="Source Sans Pro"/>
          <w:color w:val="0000FF"/>
          <w:spacing w:val="-2"/>
        </w:rPr>
        <w:t>proveedores</w:t>
      </w:r>
      <w:proofErr w:type="spellEnd"/>
      <w:r w:rsidRPr="0064124A">
        <w:rPr>
          <w:rFonts w:ascii="Source Sans Pro" w:hAnsi="Source Sans Pro"/>
          <w:color w:val="0000FF"/>
          <w:spacing w:val="-2"/>
        </w:rPr>
        <w:t xml:space="preserve"> (es </w:t>
      </w:r>
      <w:proofErr w:type="spellStart"/>
      <w:r w:rsidRPr="0064124A">
        <w:rPr>
          <w:rFonts w:ascii="Source Sans Pro" w:hAnsi="Source Sans Pro"/>
          <w:color w:val="0000FF"/>
          <w:spacing w:val="-2"/>
        </w:rPr>
        <w:t>decir</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proveedores</w:t>
      </w:r>
      <w:proofErr w:type="spellEnd"/>
      <w:r w:rsidRPr="0064124A">
        <w:rPr>
          <w:rFonts w:ascii="Source Sans Pro" w:hAnsi="Source Sans Pro"/>
          <w:color w:val="0000FF"/>
          <w:spacing w:val="-2"/>
        </w:rPr>
        <w:t xml:space="preserve"> que </w:t>
      </w:r>
      <w:proofErr w:type="spellStart"/>
      <w:r w:rsidRPr="0064124A">
        <w:rPr>
          <w:rFonts w:ascii="Source Sans Pro" w:hAnsi="Source Sans Pro"/>
          <w:color w:val="0000FF"/>
          <w:spacing w:val="-2"/>
        </w:rPr>
        <w:t>tienen</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acuerdos</w:t>
      </w:r>
      <w:proofErr w:type="spellEnd"/>
      <w:r w:rsidRPr="0064124A">
        <w:rPr>
          <w:rFonts w:ascii="Source Sans Pro" w:hAnsi="Source Sans Pro"/>
          <w:color w:val="0000FF"/>
          <w:spacing w:val="-2"/>
        </w:rPr>
        <w:t xml:space="preserve"> con </w:t>
      </w:r>
      <w:proofErr w:type="spellStart"/>
      <w:r w:rsidRPr="0064124A">
        <w:rPr>
          <w:rFonts w:ascii="Source Sans Pro" w:hAnsi="Source Sans Pro"/>
          <w:color w:val="0000FF"/>
          <w:spacing w:val="-2"/>
        </w:rPr>
        <w:t>nuestro</w:t>
      </w:r>
      <w:proofErr w:type="spellEnd"/>
      <w:r w:rsidRPr="0064124A">
        <w:rPr>
          <w:rFonts w:ascii="Source Sans Pro" w:hAnsi="Source Sans Pro"/>
          <w:color w:val="0000FF"/>
          <w:spacing w:val="-2"/>
        </w:rPr>
        <w:t xml:space="preserve"> plan) para [</w:t>
      </w:r>
      <w:r w:rsidRPr="0064124A">
        <w:rPr>
          <w:rFonts w:ascii="Source Sans Pro" w:hAnsi="Source Sans Pro"/>
          <w:i/>
          <w:iCs/>
          <w:color w:val="0000FF"/>
          <w:spacing w:val="-2"/>
        </w:rPr>
        <w:t>Full-network PFFS plan insert:</w:t>
      </w:r>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todos</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los</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servicios</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cubiertos</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por</w:t>
      </w:r>
      <w:proofErr w:type="spellEnd"/>
      <w:r w:rsidRPr="0064124A">
        <w:rPr>
          <w:rFonts w:ascii="Source Sans Pro" w:hAnsi="Source Sans Pro"/>
          <w:color w:val="0000FF"/>
          <w:spacing w:val="-2"/>
        </w:rPr>
        <w:t xml:space="preserve"> Original Medicare]</w:t>
      </w:r>
      <w:r w:rsidRPr="0064124A">
        <w:rPr>
          <w:rFonts w:ascii="Source Sans Pro" w:hAnsi="Source Sans Pro"/>
          <w:i/>
          <w:iCs/>
          <w:color w:val="0000FF"/>
          <w:spacing w:val="-2"/>
        </w:rPr>
        <w:t xml:space="preserve"> [Partial-network PFFS plans should indicate the category or categories of services for which network providers are available]</w:t>
      </w:r>
      <w:r w:rsidRPr="0064124A">
        <w:rPr>
          <w:rFonts w:ascii="Source Sans Pro" w:hAnsi="Source Sans Pro"/>
          <w:color w:val="0000FF"/>
          <w:spacing w:val="-2"/>
        </w:rPr>
        <w:t xml:space="preserve">. </w:t>
      </w:r>
      <w:r w:rsidRPr="0064124A">
        <w:rPr>
          <w:rFonts w:ascii="Source Sans Pro" w:hAnsi="Source Sans Pro"/>
          <w:color w:val="0000FF"/>
          <w:spacing w:val="-2"/>
          <w:lang w:val="es-US"/>
        </w:rPr>
        <w:t>Estos proveedores ya han aceptado atender a los miembros de nuestro plan.</w:t>
      </w:r>
    </w:p>
    <w:p w14:paraId="0833321B" w14:textId="2C78A6AA" w:rsidR="00F72CF4" w:rsidRPr="0064124A" w:rsidRDefault="00F72CF4" w:rsidP="00BA538F">
      <w:pPr>
        <w:pStyle w:val="ListBullet2"/>
        <w:rPr>
          <w:rFonts w:ascii="Source Sans Pro" w:hAnsi="Source Sans Pro"/>
          <w:spacing w:val="-2"/>
          <w:lang w:val="es-ES"/>
        </w:rPr>
      </w:pPr>
      <w:r w:rsidRPr="0064124A">
        <w:rPr>
          <w:rFonts w:ascii="Source Sans Pro" w:hAnsi="Source Sans Pro"/>
          <w:color w:val="0000FF"/>
          <w:spacing w:val="-2"/>
          <w:lang w:val="es-US"/>
        </w:rPr>
        <w:t>Sin embargo, puede seguir recibiendo servicios cubiertos de proveedores fuera de la red (aquellos que no tengan un acuerdo con nuestro plan), siempre que esos proveedores acepten los términos y condiciones de pago de nuestro plan, según se describe anteriormente en esta sección.]</w:t>
      </w:r>
    </w:p>
    <w:p w14:paraId="387827E9" w14:textId="2A98BF00" w:rsidR="00F72CF4" w:rsidRPr="0064124A" w:rsidRDefault="00F72CF4" w:rsidP="00BA538F">
      <w:pPr>
        <w:pStyle w:val="ListBullet2"/>
        <w:rPr>
          <w:rFonts w:ascii="Source Sans Pro" w:hAnsi="Source Sans Pro"/>
          <w:spacing w:val="-2"/>
          <w:lang w:val="es-ES"/>
        </w:rPr>
      </w:pPr>
      <w:r w:rsidRPr="0064124A">
        <w:rPr>
          <w:rFonts w:ascii="Source Sans Pro" w:hAnsi="Source Sans Pro"/>
          <w:color w:val="0000FF"/>
          <w:spacing w:val="-2"/>
          <w:lang w:val="es-US"/>
        </w:rPr>
        <w:t xml:space="preserve">Si su proveedor no forma parte de los proveedores de nuestra red, entonces el proveedor no está obligado a aceptar los términos y condiciones de pago de </w:t>
      </w:r>
      <w:r w:rsidRPr="0064124A">
        <w:rPr>
          <w:rFonts w:ascii="Source Sans Pro" w:hAnsi="Source Sans Pro"/>
          <w:color w:val="0000FF"/>
          <w:spacing w:val="-2"/>
          <w:lang w:val="es-US"/>
        </w:rPr>
        <w:lastRenderedPageBreak/>
        <w:t>nuestro plan y puede optar por no brindarle servicios de atención médica, salvo en casos de emergencia. Si esto ocurre, deberá buscar otro proveedor que acepte nuestros términos y condiciones de pago.</w:t>
      </w:r>
    </w:p>
    <w:p w14:paraId="074BD9A8" w14:textId="40E42C94" w:rsidR="00F72CF4" w:rsidRPr="0064124A" w:rsidRDefault="00F72CF4" w:rsidP="00BA538F">
      <w:pPr>
        <w:pStyle w:val="ListBullet2"/>
        <w:rPr>
          <w:rFonts w:ascii="Source Sans Pro" w:hAnsi="Source Sans Pro"/>
          <w:spacing w:val="-2"/>
          <w:lang w:val="es-ES"/>
        </w:rPr>
      </w:pPr>
      <w:r w:rsidRPr="0064124A">
        <w:rPr>
          <w:rFonts w:ascii="Source Sans Pro" w:hAnsi="Source Sans Pro"/>
          <w:color w:val="0000FF"/>
          <w:spacing w:val="-2"/>
          <w:lang w:val="es-US"/>
        </w:rPr>
        <w:t xml:space="preserve">Los proveedores pueden encontrar los términos y condiciones de pago de nuestro plan en nuestro sitio web en: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link </w:t>
      </w:r>
      <w:proofErr w:type="spellStart"/>
      <w:r w:rsidRPr="0064124A">
        <w:rPr>
          <w:rFonts w:ascii="Source Sans Pro" w:hAnsi="Source Sans Pro"/>
          <w:i/>
          <w:iCs/>
          <w:color w:val="0000FF"/>
          <w:spacing w:val="-2"/>
          <w:lang w:val="es-ES"/>
        </w:rPr>
        <w:t>to</w:t>
      </w:r>
      <w:proofErr w:type="spellEnd"/>
      <w:r w:rsidRPr="0064124A">
        <w:rPr>
          <w:rFonts w:ascii="Source Sans Pro" w:hAnsi="Source Sans Pro"/>
          <w:i/>
          <w:iCs/>
          <w:color w:val="0000FF"/>
          <w:spacing w:val="-2"/>
          <w:lang w:val="es-ES"/>
        </w:rPr>
        <w:t xml:space="preserve"> PFFS </w:t>
      </w:r>
      <w:proofErr w:type="spellStart"/>
      <w:r w:rsidRPr="0064124A">
        <w:rPr>
          <w:rFonts w:ascii="Source Sans Pro" w:hAnsi="Source Sans Pro"/>
          <w:i/>
          <w:iCs/>
          <w:color w:val="0000FF"/>
          <w:spacing w:val="-2"/>
          <w:lang w:val="es-ES"/>
        </w:rPr>
        <w:t>terms</w:t>
      </w:r>
      <w:proofErr w:type="spellEnd"/>
      <w:r w:rsidRPr="0064124A">
        <w:rPr>
          <w:rFonts w:ascii="Source Sans Pro" w:hAnsi="Source Sans Pro"/>
          <w:i/>
          <w:iCs/>
          <w:color w:val="0000FF"/>
          <w:spacing w:val="-2"/>
          <w:lang w:val="es-ES"/>
        </w:rPr>
        <w:t xml:space="preserve"> and </w:t>
      </w:r>
      <w:proofErr w:type="spellStart"/>
      <w:r w:rsidRPr="0064124A">
        <w:rPr>
          <w:rFonts w:ascii="Source Sans Pro" w:hAnsi="Source Sans Pro"/>
          <w:i/>
          <w:iCs/>
          <w:color w:val="0000FF"/>
          <w:spacing w:val="-2"/>
          <w:lang w:val="es-ES"/>
        </w:rPr>
        <w:t>conditions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payment</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w:t>
      </w:r>
    </w:p>
    <w:p w14:paraId="109DE796" w14:textId="6E7D915B" w:rsidR="00490B0C" w:rsidRPr="0064124A" w:rsidRDefault="00490B0C" w:rsidP="00490B0C">
      <w:pPr>
        <w:pStyle w:val="ListBullet2"/>
        <w:rPr>
          <w:rFonts w:ascii="Source Sans Pro" w:hAnsi="Source Sans Pro"/>
          <w:spacing w:val="-2"/>
          <w:lang w:val="es-ES"/>
        </w:rPr>
      </w:pPr>
      <w:r w:rsidRPr="0064124A">
        <w:rPr>
          <w:rFonts w:ascii="Source Sans Pro" w:hAnsi="Source Sans Pro"/>
          <w:spacing w:val="-2"/>
          <w:lang w:val="es-US"/>
        </w:rPr>
        <w:t xml:space="preserve">Se considera que un proveedor ha aceptado los términos y condiciones de pago cuando sabe que usted es miembro de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 xml:space="preserve">] </w:t>
      </w:r>
      <w:r w:rsidRPr="0064124A">
        <w:rPr>
          <w:rFonts w:ascii="Source Sans Pro" w:hAnsi="Source Sans Pro"/>
          <w:spacing w:val="-2"/>
          <w:lang w:val="es-US"/>
        </w:rPr>
        <w:t>antes de brindarle servicios (por ejemplo: si usted le mostró su tarjeta de miembro de nuestro plan); el proveedor tuvo acceso razonable a nuestros términos y condiciones de pago, y el proveedor le brindó servicios cubiertos. No es una condición que el proveedor haya leído realmente los términos y condiciones de pago. Si el proveedor tuvo la oportunidad de leerlos y lo trata, la ley considera que este proveedor aceptó los términos y condiciones de pago del plan para esa consulta específica.</w:t>
      </w:r>
    </w:p>
    <w:p w14:paraId="14CA27CF" w14:textId="5E29A981" w:rsidR="002E4207" w:rsidRPr="0064124A" w:rsidRDefault="002E4207" w:rsidP="00490B0C">
      <w:pPr>
        <w:pStyle w:val="ListBullet3"/>
        <w:rPr>
          <w:rFonts w:ascii="Source Sans Pro" w:hAnsi="Source Sans Pro"/>
          <w:spacing w:val="-2"/>
          <w:lang w:val="es-ES"/>
        </w:rPr>
      </w:pPr>
      <w:r w:rsidRPr="0064124A">
        <w:rPr>
          <w:rFonts w:ascii="Source Sans Pro" w:hAnsi="Source Sans Pro"/>
          <w:spacing w:val="-2"/>
          <w:lang w:val="es-US"/>
        </w:rPr>
        <w:t>Debe mostrar su tarjeta de miembro de su plan cada vez que consulte a un proveedor. En cada consulta, el proveedor puede decidir si acepta los términos y condiciones de nuestro plan y tratarlo. Después de aceptar los términos y condiciones de pago, un proveedor no puede cambiar de opinión y cobrarle más que el costo compartido de nuestro plan.</w:t>
      </w:r>
    </w:p>
    <w:p w14:paraId="630F8097" w14:textId="7F58B411" w:rsidR="002E4207" w:rsidRPr="0064124A" w:rsidRDefault="002E4207" w:rsidP="00490B0C">
      <w:pPr>
        <w:pStyle w:val="ListBullet2"/>
        <w:rPr>
          <w:rFonts w:ascii="Source Sans Pro" w:hAnsi="Source Sans Pro"/>
          <w:spacing w:val="-2"/>
          <w:lang w:val="es-ES"/>
        </w:rPr>
      </w:pPr>
      <w:r w:rsidRPr="0064124A">
        <w:rPr>
          <w:rFonts w:ascii="Source Sans Pro" w:hAnsi="Source Sans Pro"/>
          <w:spacing w:val="-2"/>
          <w:lang w:val="es-US"/>
        </w:rPr>
        <w:t>Si necesita atención de emergencia, la atención está cubierta, independientemente de si el proveedor acepta las condiciones de pago de nuestro plan.</w:t>
      </w:r>
    </w:p>
    <w:p w14:paraId="24B98D74" w14:textId="0900FA33" w:rsidR="00F72CF4" w:rsidRPr="0064124A" w:rsidRDefault="00F72CF4" w:rsidP="00490B0C">
      <w:pPr>
        <w:pStyle w:val="ListBullet2"/>
        <w:rPr>
          <w:rFonts w:ascii="Source Sans Pro" w:hAnsi="Source Sans Pro"/>
          <w:spacing w:val="-2"/>
          <w:lang w:val="es-ES"/>
        </w:rPr>
      </w:pPr>
      <w:r w:rsidRPr="0064124A">
        <w:rPr>
          <w:rFonts w:ascii="Source Sans Pro" w:hAnsi="Source Sans Pro"/>
          <w:i/>
          <w:iCs/>
          <w:color w:val="0000FF"/>
          <w:spacing w:val="-2"/>
        </w:rPr>
        <w:t>[Full-network and Partial-network PFFS plans should describe whether or not our plan has established any higher cost-sharing requirements if the member gets a covered service from a deemed (out-of-network) provider.]</w:t>
      </w:r>
      <w:r w:rsidRPr="0064124A">
        <w:rPr>
          <w:rFonts w:ascii="Source Sans Pro" w:hAnsi="Source Sans Pro"/>
          <w:color w:val="0000FF"/>
          <w:spacing w:val="-2"/>
        </w:rPr>
        <w:t xml:space="preserve">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following</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sentence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our</w:t>
      </w:r>
      <w:proofErr w:type="spellEnd"/>
      <w:r w:rsidRPr="0064124A">
        <w:rPr>
          <w:rFonts w:ascii="Source Sans Pro" w:hAnsi="Source Sans Pro"/>
          <w:i/>
          <w:iCs/>
          <w:color w:val="0000FF"/>
          <w:spacing w:val="-2"/>
          <w:lang w:val="es-ES"/>
        </w:rPr>
        <w:t xml:space="preserve"> plan </w:t>
      </w:r>
      <w:proofErr w:type="spellStart"/>
      <w:r w:rsidRPr="0064124A">
        <w:rPr>
          <w:rFonts w:ascii="Source Sans Pro" w:hAnsi="Source Sans Pro"/>
          <w:i/>
          <w:iCs/>
          <w:color w:val="0000FF"/>
          <w:spacing w:val="-2"/>
          <w:lang w:val="es-ES"/>
        </w:rPr>
        <w:t>includes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such</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differential</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cost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sharing</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El monto de los costos compartidos que paga a un proveedor que no pertenece a nuestra red puede ser superior al costo compartido que debe pagar a un proveedor de la red. En la Tabla de beneficios médicos del plan, indicamos los servicios para los cuales la cantidad de costo compartido que usted paga difiere entre los proveedores de redes y proveedores fuera de la red.]</w:t>
      </w:r>
    </w:p>
    <w:p w14:paraId="297E17FA" w14:textId="0D77051D" w:rsidR="000764AD" w:rsidRPr="0064124A" w:rsidRDefault="000E091E" w:rsidP="00046531">
      <w:pPr>
        <w:pStyle w:val="ListBullet"/>
        <w:numPr>
          <w:ilvl w:val="0"/>
          <w:numId w:val="48"/>
        </w:numPr>
        <w:spacing w:before="120"/>
        <w:rPr>
          <w:rFonts w:ascii="Source Sans Pro" w:hAnsi="Source Sans Pro"/>
          <w:spacing w:val="-2"/>
          <w:lang w:val="es-ES"/>
        </w:rPr>
      </w:pPr>
      <w:r w:rsidRPr="0064124A">
        <w:rPr>
          <w:rStyle w:val="Strong"/>
          <w:rFonts w:ascii="Source Sans Pro" w:hAnsi="Source Sans Pro"/>
          <w:spacing w:val="-2"/>
          <w:lang w:val="es-US"/>
        </w:rPr>
        <w:t xml:space="preserve">Usted debe pagar únicamente el monto del copago o </w:t>
      </w:r>
      <w:proofErr w:type="spellStart"/>
      <w:r w:rsidRPr="0064124A">
        <w:rPr>
          <w:rStyle w:val="Strong"/>
          <w:rFonts w:ascii="Source Sans Pro" w:hAnsi="Source Sans Pro"/>
          <w:spacing w:val="-2"/>
          <w:lang w:val="es-US"/>
        </w:rPr>
        <w:t>coseguro</w:t>
      </w:r>
      <w:proofErr w:type="spellEnd"/>
      <w:r w:rsidRPr="0064124A">
        <w:rPr>
          <w:rStyle w:val="Strong"/>
          <w:rFonts w:ascii="Source Sans Pro" w:hAnsi="Source Sans Pro"/>
          <w:spacing w:val="-2"/>
          <w:lang w:val="es-US"/>
        </w:rPr>
        <w:t xml:space="preserve"> que nuestro plan permite en el momento de la consulta.</w:t>
      </w:r>
      <w:r w:rsidRPr="0064124A">
        <w:rPr>
          <w:rFonts w:ascii="Source Sans Pro" w:hAnsi="Source Sans Pro"/>
          <w:b/>
          <w:bCs/>
          <w:spacing w:val="-2"/>
          <w:lang w:val="es-US"/>
        </w:rPr>
        <w:t xml:space="preserve"> </w:t>
      </w:r>
      <w:r w:rsidRPr="0064124A">
        <w:rPr>
          <w:rFonts w:ascii="Source Sans Pro" w:hAnsi="Source Sans Pro"/>
          <w:spacing w:val="-2"/>
          <w:lang w:val="es-US"/>
        </w:rPr>
        <w:t xml:space="preserve">Debe pedirle al proveedor que le facture sus servicios cubiertos a nuestro plan. Si el proveedor le pide que pague el monto total de los servicios y luego nos envía la factura o una copia de la factura para que se le reembolse el dinero, recuérdele que usted es responsable solo por el monto del costo compartido. Si el proveedor desea obtener más información sobre el pago por servicios cubiertos, indíquele que se ponga en contacto con nosotros al </w:t>
      </w:r>
      <w:r w:rsidRPr="0064124A">
        <w:rPr>
          <w:rFonts w:ascii="Source Sans Pro" w:hAnsi="Source Sans Pro"/>
          <w:i/>
          <w:iCs/>
          <w:color w:val="0000FF"/>
          <w:spacing w:val="-2"/>
          <w:lang w:val="es-ES"/>
        </w:rPr>
        <w:t>[</w:t>
      </w:r>
      <w:r w:rsidRPr="0064124A">
        <w:rPr>
          <w:rFonts w:ascii="Source Sans Pro" w:hAnsi="Source Sans Pro"/>
          <w:b/>
          <w:bCs/>
          <w:i/>
          <w:iCs/>
          <w:color w:val="0000FF"/>
          <w:spacing w:val="-2"/>
          <w:lang w:val="es-ES"/>
        </w:rPr>
        <w:t>Note</w:t>
      </w:r>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instructions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that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include</w:t>
      </w:r>
      <w:proofErr w:type="spellEnd"/>
      <w:r w:rsidRPr="0064124A">
        <w:rPr>
          <w:rFonts w:ascii="Source Sans Pro" w:hAnsi="Source Sans Pro"/>
          <w:i/>
          <w:iCs/>
          <w:color w:val="0000FF"/>
          <w:spacing w:val="-2"/>
          <w:lang w:val="es-ES"/>
        </w:rPr>
        <w:t xml:space="preserve"> a </w:t>
      </w:r>
      <w:proofErr w:type="spellStart"/>
      <w:r w:rsidRPr="0064124A">
        <w:rPr>
          <w:rFonts w:ascii="Source Sans Pro" w:hAnsi="Source Sans Pro"/>
          <w:i/>
          <w:iCs/>
          <w:color w:val="0000FF"/>
          <w:spacing w:val="-2"/>
          <w:lang w:val="es-ES"/>
        </w:rPr>
        <w:t>phone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 xml:space="preserve"> and </w:t>
      </w:r>
      <w:proofErr w:type="spellStart"/>
      <w:r w:rsidRPr="0064124A">
        <w:rPr>
          <w:rFonts w:ascii="Source Sans Pro" w:hAnsi="Source Sans Pro"/>
          <w:i/>
          <w:iCs/>
          <w:color w:val="0000FF"/>
          <w:spacing w:val="-2"/>
          <w:lang w:val="es-ES"/>
        </w:rPr>
        <w:t>mailing</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address</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w:t>
      </w:r>
    </w:p>
    <w:p w14:paraId="6FD0F49B" w14:textId="30CDEE21" w:rsidR="00F72CF4" w:rsidRPr="0064124A" w:rsidRDefault="00F72CF4" w:rsidP="00046531">
      <w:pPr>
        <w:pStyle w:val="ListBullet"/>
        <w:numPr>
          <w:ilvl w:val="0"/>
          <w:numId w:val="48"/>
        </w:numPr>
        <w:spacing w:before="120"/>
        <w:rPr>
          <w:rFonts w:ascii="Source Sans Pro" w:hAnsi="Source Sans Pro"/>
          <w:spacing w:val="-2"/>
          <w:lang w:val="es-ES"/>
        </w:rPr>
      </w:pPr>
      <w:r w:rsidRPr="0064124A">
        <w:rPr>
          <w:rFonts w:ascii="Source Sans Pro" w:hAnsi="Source Sans Pro"/>
          <w:color w:val="0000FF"/>
          <w:spacing w:val="-2"/>
          <w:lang w:val="es-US"/>
        </w:rPr>
        <w:lastRenderedPageBreak/>
        <w:t>[</w:t>
      </w:r>
      <w:r w:rsidRPr="0064124A">
        <w:rPr>
          <w:rFonts w:ascii="Source Sans Pro" w:hAnsi="Source Sans Pro"/>
          <w:i/>
          <w:iCs/>
          <w:color w:val="0000FF"/>
          <w:spacing w:val="-2"/>
          <w:lang w:val="es-ES"/>
        </w:rPr>
        <w:t>Full-</w:t>
      </w:r>
      <w:proofErr w:type="spellStart"/>
      <w:r w:rsidRPr="0064124A">
        <w:rPr>
          <w:rFonts w:ascii="Source Sans Pro" w:hAnsi="Source Sans Pro"/>
          <w:i/>
          <w:iCs/>
          <w:color w:val="0000FF"/>
          <w:spacing w:val="-2"/>
          <w:lang w:val="es-ES"/>
        </w:rPr>
        <w:t>network</w:t>
      </w:r>
      <w:proofErr w:type="spellEnd"/>
      <w:r w:rsidRPr="0064124A">
        <w:rPr>
          <w:rFonts w:ascii="Source Sans Pro" w:hAnsi="Source Sans Pro"/>
          <w:i/>
          <w:iCs/>
          <w:color w:val="0000FF"/>
          <w:spacing w:val="-2"/>
          <w:lang w:val="es-ES"/>
        </w:rPr>
        <w:t xml:space="preserve"> and </w:t>
      </w:r>
      <w:proofErr w:type="spellStart"/>
      <w:r w:rsidRPr="0064124A">
        <w:rPr>
          <w:rFonts w:ascii="Source Sans Pro" w:hAnsi="Source Sans Pro"/>
          <w:i/>
          <w:iCs/>
          <w:color w:val="0000FF"/>
          <w:spacing w:val="-2"/>
          <w:lang w:val="es-ES"/>
        </w:rPr>
        <w:t>Partial-network</w:t>
      </w:r>
      <w:proofErr w:type="spellEnd"/>
      <w:r w:rsidRPr="0064124A">
        <w:rPr>
          <w:rFonts w:ascii="Source Sans Pro" w:hAnsi="Source Sans Pro"/>
          <w:i/>
          <w:iCs/>
          <w:color w:val="0000FF"/>
          <w:spacing w:val="-2"/>
          <w:lang w:val="es-ES"/>
        </w:rPr>
        <w:t xml:space="preserve"> PFFS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 xml:space="preserve">Nuestro plan pagará todos los servicios que reciba de un proveedor de la red (incluidos los servicios que reciba de un proveedor fuera de la red cuando sea derivado a ese proveedor por nuestro plan o un proveedor de la red). Si decide consultar a un proveedor fuera de la red que acepta los términos y condiciones de pago de nuestro plan por su cuenta, usted y el proveedor tienen derecho a solicitar una decisión de cobertura por escrito por parte nuestra antes de que usted reciba el servicio con el fin de confirmar que el servicio sea médicamente necesario y esté cubierto y, por lo tanto, lo pague nuestro plan. En </w:t>
      </w:r>
      <w:proofErr w:type="spellStart"/>
      <w:r w:rsidRPr="0064124A">
        <w:rPr>
          <w:rFonts w:ascii="Source Sans Pro" w:hAnsi="Source Sans Pro"/>
          <w:color w:val="0000FF"/>
          <w:spacing w:val="-2"/>
          <w:lang w:val="es-US"/>
        </w:rPr>
        <w:t>el</w:t>
      </w:r>
      <w:proofErr w:type="spellEnd"/>
      <w:r w:rsidRPr="0064124A">
        <w:rPr>
          <w:rFonts w:ascii="Source Sans Pro" w:hAnsi="Source Sans Pro"/>
          <w:color w:val="0000FF"/>
          <w:spacing w:val="-2"/>
          <w:lang w:val="es-US"/>
        </w:rPr>
        <w:t xml:space="preserve"> [</w:t>
      </w:r>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Capítulo 7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Capítulo 9] encontrará más información sobre lo que debe hacer si necesita que tomemos una decisión de cobertura o si quiere apelar una decisión que hayamos tomado.]</w:t>
      </w:r>
    </w:p>
    <w:p w14:paraId="7359A4ED" w14:textId="61DA75FB" w:rsidR="00F72CF4" w:rsidRPr="0064124A" w:rsidRDefault="00F72CF4" w:rsidP="00046531">
      <w:pPr>
        <w:pStyle w:val="ListBullet"/>
        <w:numPr>
          <w:ilvl w:val="0"/>
          <w:numId w:val="48"/>
        </w:numPr>
        <w:spacing w:before="120"/>
        <w:rPr>
          <w:rFonts w:ascii="Source Sans Pro" w:hAnsi="Source Sans Pro"/>
          <w:spacing w:val="-2"/>
          <w:lang w:val="es-ES"/>
        </w:rPr>
      </w:pPr>
      <w:r w:rsidRPr="0064124A">
        <w:rPr>
          <w:rFonts w:ascii="Source Sans Pro" w:hAnsi="Source Sans Pro"/>
          <w:color w:val="0000FF"/>
          <w:spacing w:val="-2"/>
          <w:lang w:val="es-US"/>
        </w:rPr>
        <w:t>[</w:t>
      </w:r>
      <w:r w:rsidRPr="0064124A">
        <w:rPr>
          <w:rFonts w:ascii="Source Sans Pro" w:hAnsi="Source Sans Pro"/>
          <w:i/>
          <w:iCs/>
          <w:color w:val="0000FF"/>
          <w:spacing w:val="-2"/>
          <w:lang w:val="es-ES"/>
        </w:rPr>
        <w:t>Non-</w:t>
      </w:r>
      <w:proofErr w:type="spellStart"/>
      <w:r w:rsidRPr="0064124A">
        <w:rPr>
          <w:rFonts w:ascii="Source Sans Pro" w:hAnsi="Source Sans Pro"/>
          <w:i/>
          <w:iCs/>
          <w:color w:val="0000FF"/>
          <w:spacing w:val="-2"/>
          <w:lang w:val="es-ES"/>
        </w:rPr>
        <w:t>network</w:t>
      </w:r>
      <w:proofErr w:type="spellEnd"/>
      <w:r w:rsidRPr="0064124A">
        <w:rPr>
          <w:rFonts w:ascii="Source Sans Pro" w:hAnsi="Source Sans Pro"/>
          <w:i/>
          <w:iCs/>
          <w:color w:val="0000FF"/>
          <w:spacing w:val="-2"/>
          <w:lang w:val="es-ES"/>
        </w:rPr>
        <w:t xml:space="preserve"> PFFS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 xml:space="preserve">Si recibe servicio de un proveedor que acepta los términos y condiciones de pago de nuestro plan por su cuenta, usted y el proveedor tienen derecho a solicitar una decisión de cobertura por escrito por parte nuestra antes de recibir el servicio con el fin de confirmar que el servicio sea médicamente necesario y un servicio cubierto, </w:t>
      </w:r>
      <w:proofErr w:type="gramStart"/>
      <w:r w:rsidRPr="0064124A">
        <w:rPr>
          <w:rFonts w:ascii="Source Sans Pro" w:hAnsi="Source Sans Pro"/>
          <w:color w:val="0000FF"/>
          <w:spacing w:val="-2"/>
          <w:lang w:val="es-US"/>
        </w:rPr>
        <w:t>y</w:t>
      </w:r>
      <w:proofErr w:type="gramEnd"/>
      <w:r w:rsidRPr="0064124A">
        <w:rPr>
          <w:rFonts w:ascii="Source Sans Pro" w:hAnsi="Source Sans Pro"/>
          <w:color w:val="0000FF"/>
          <w:spacing w:val="-2"/>
          <w:lang w:val="es-US"/>
        </w:rPr>
        <w:t xml:space="preserve"> por lo tanto, lo pague nuestro plan. En </w:t>
      </w:r>
      <w:proofErr w:type="spellStart"/>
      <w:r w:rsidRPr="0064124A">
        <w:rPr>
          <w:rFonts w:ascii="Source Sans Pro" w:hAnsi="Source Sans Pro"/>
          <w:color w:val="0000FF"/>
          <w:spacing w:val="-2"/>
          <w:lang w:val="es-US"/>
        </w:rPr>
        <w:t>el</w:t>
      </w:r>
      <w:proofErr w:type="spellEnd"/>
      <w:r w:rsidRPr="0064124A">
        <w:rPr>
          <w:rFonts w:ascii="Source Sans Pro" w:hAnsi="Source Sans Pro"/>
          <w:color w:val="0000FF"/>
          <w:spacing w:val="-2"/>
          <w:lang w:val="es-US"/>
        </w:rPr>
        <w:t xml:space="preserv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Capítulo 7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Capítulo 9] encontrará más información sobre lo que debe hacer si necesita que tomemos una decisión de cobertura o si quiere apelar una decisión que hayamos tomado.]</w:t>
      </w:r>
    </w:p>
    <w:p w14:paraId="09BC8D4A" w14:textId="34B31991" w:rsidR="005D4DFE" w:rsidRPr="0064124A" w:rsidRDefault="00460281" w:rsidP="00046531">
      <w:pPr>
        <w:pStyle w:val="ListBullet"/>
        <w:numPr>
          <w:ilvl w:val="0"/>
          <w:numId w:val="48"/>
        </w:numPr>
        <w:spacing w:before="120"/>
        <w:rPr>
          <w:rFonts w:ascii="Source Sans Pro" w:hAnsi="Source Sans Pro"/>
          <w:spacing w:val="-2"/>
          <w:lang w:val="es-ES"/>
        </w:rPr>
      </w:pP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 xml:space="preserve">] </w:t>
      </w:r>
      <w:r w:rsidRPr="0064124A">
        <w:rPr>
          <w:rFonts w:ascii="Source Sans Pro" w:hAnsi="Source Sans Pro"/>
          <w:spacing w:val="-2"/>
          <w:lang w:val="es-US"/>
        </w:rPr>
        <w:t>no requiere que usted ni sus proveedores obtengan autorización previa o una remisión de nuestro plan como condición para cubrir los servicios médicamente necesarios. Si tiene alguna duda sobre si pagaremos algún tipo de atención o servicio médico que piensa obtener, pregúntenos si lo cubriremos antes de que lo reciba.</w:t>
      </w:r>
    </w:p>
    <w:p w14:paraId="46B1B1F4" w14:textId="2E524B49" w:rsidR="00AA330D" w:rsidRPr="0064124A" w:rsidRDefault="00AA330D" w:rsidP="00D676FF">
      <w:pPr>
        <w:pStyle w:val="Heading2"/>
        <w:ind w:left="1800" w:hanging="1800"/>
        <w:rPr>
          <w:rFonts w:ascii="Source Sans Pro" w:hAnsi="Source Sans Pro"/>
          <w:spacing w:val="-2"/>
          <w:lang w:val="es-ES"/>
        </w:rPr>
      </w:pPr>
      <w:bookmarkStart w:id="73" w:name="_Toc206591764"/>
      <w:r w:rsidRPr="0064124A">
        <w:rPr>
          <w:rFonts w:ascii="Source Sans Pro" w:hAnsi="Source Sans Pro"/>
          <w:iCs w:val="0"/>
          <w:spacing w:val="-2"/>
          <w:lang w:val="es-US"/>
        </w:rPr>
        <w:t>SECCIÓN 2</w:t>
      </w:r>
      <w:r w:rsidRPr="0064124A">
        <w:rPr>
          <w:rFonts w:ascii="Source Sans Pro" w:hAnsi="Source Sans Pro"/>
          <w:iCs w:val="0"/>
          <w:spacing w:val="-2"/>
          <w:lang w:val="es-US"/>
        </w:rPr>
        <w:tab/>
        <w:t>Cómo usar proveedores de la red y fuera de la red para obtener atención médica</w:t>
      </w:r>
      <w:bookmarkEnd w:id="73"/>
    </w:p>
    <w:p w14:paraId="7E80950E" w14:textId="4E2A454E" w:rsidR="002E4207" w:rsidRPr="0064124A" w:rsidRDefault="002E4207" w:rsidP="00A75D76">
      <w:pPr>
        <w:keepNext/>
        <w:autoSpaceDE w:val="0"/>
        <w:autoSpaceDN w:val="0"/>
        <w:adjustRightInd w:val="0"/>
        <w:spacing w:after="120" w:afterAutospacing="0"/>
        <w:rPr>
          <w:rFonts w:ascii="Source Sans Pro" w:hAnsi="Source Sans Pro"/>
          <w:i/>
          <w:color w:val="0000FF"/>
          <w:spacing w:val="-2"/>
        </w:rPr>
      </w:pPr>
      <w:r w:rsidRPr="0064124A">
        <w:rPr>
          <w:rFonts w:ascii="Source Sans Pro" w:hAnsi="Source Sans Pro"/>
          <w:i/>
          <w:iCs/>
          <w:color w:val="0000FF"/>
          <w:spacing w:val="-2"/>
        </w:rPr>
        <w:t>[Non-network PFFS plans can exclude this section.]</w:t>
      </w:r>
    </w:p>
    <w:p w14:paraId="152DB31F" w14:textId="100D1C38" w:rsidR="00826F03" w:rsidRPr="0064124A" w:rsidRDefault="00826F03" w:rsidP="00DA0B81">
      <w:pPr>
        <w:pStyle w:val="Heading3"/>
        <w:rPr>
          <w:rFonts w:ascii="Source Sans Pro" w:hAnsi="Source Sans Pro"/>
          <w:b w:val="0"/>
          <w:spacing w:val="-2"/>
          <w:lang w:val="es-ES"/>
        </w:rPr>
      </w:pPr>
      <w:r w:rsidRPr="0064124A">
        <w:rPr>
          <w:rFonts w:ascii="Source Sans Pro" w:hAnsi="Source Sans Pro"/>
          <w:spacing w:val="-2"/>
          <w:lang w:val="es-US"/>
        </w:rPr>
        <w:t>Sección 2.1</w:t>
      </w:r>
      <w:r w:rsidRPr="0064124A">
        <w:rPr>
          <w:rFonts w:ascii="Source Sans Pro" w:hAnsi="Source Sans Pro"/>
          <w:spacing w:val="-2"/>
          <w:lang w:val="es-US"/>
        </w:rPr>
        <w:tab/>
        <w:t>Cómo puede obtener atención de proveedores de la red</w:t>
      </w:r>
    </w:p>
    <w:p w14:paraId="1634FD9B" w14:textId="11A229E3" w:rsidR="002E4207" w:rsidRPr="0064124A" w:rsidRDefault="002E4207">
      <w:pPr>
        <w:rPr>
          <w:rFonts w:ascii="Source Sans Pro" w:hAnsi="Source Sans Pro"/>
          <w:i/>
          <w:color w:val="0000FF"/>
          <w:spacing w:val="-2"/>
        </w:rPr>
      </w:pPr>
      <w:r w:rsidRPr="0064124A">
        <w:rPr>
          <w:rFonts w:ascii="Source Sans Pro" w:hAnsi="Source Sans Pro"/>
          <w:i/>
          <w:iCs/>
          <w:color w:val="0000FF"/>
          <w:spacing w:val="-2"/>
        </w:rPr>
        <w:t>[Plans should describe how members access specialists and other network providers.]</w:t>
      </w:r>
    </w:p>
    <w:p w14:paraId="09F1DA9C" w14:textId="675DEA81" w:rsidR="002E4207" w:rsidRPr="0064124A" w:rsidRDefault="009F6E4E" w:rsidP="00674513">
      <w:pPr>
        <w:pStyle w:val="subheading"/>
        <w:rPr>
          <w:rFonts w:ascii="Source Sans Pro" w:hAnsi="Source Sans Pro"/>
          <w:spacing w:val="-2"/>
          <w:lang w:val="es-ES"/>
        </w:rPr>
      </w:pPr>
      <w:r w:rsidRPr="0064124A">
        <w:rPr>
          <w:rFonts w:ascii="Source Sans Pro" w:hAnsi="Source Sans Pro"/>
          <w:bCs/>
          <w:spacing w:val="-2"/>
          <w:lang w:val="es-US"/>
        </w:rPr>
        <w:t>Cuando un especialista u otro proveedor de la red deja de participar en el plan</w:t>
      </w:r>
    </w:p>
    <w:p w14:paraId="1E5C4819" w14:textId="40FE7530" w:rsidR="00910479" w:rsidRPr="0064124A" w:rsidRDefault="009F6E4E" w:rsidP="00910479">
      <w:pPr>
        <w:rPr>
          <w:rFonts w:ascii="Source Sans Pro" w:hAnsi="Source Sans Pro"/>
          <w:color w:val="000000"/>
          <w:spacing w:val="-2"/>
          <w:lang w:val="es-ES"/>
        </w:rPr>
      </w:pPr>
      <w:r w:rsidRPr="0064124A">
        <w:rPr>
          <w:rFonts w:ascii="Source Sans Pro" w:hAnsi="Source Sans Pro"/>
          <w:color w:val="000000"/>
          <w:spacing w:val="-2"/>
          <w:lang w:val="es-US"/>
        </w:rPr>
        <w:t>Podemos realizar cambios en los hospitales, los médicos y especialistas (proveedores) que forman parte de nuestro plan durante el año. Si su médico o especialista deja de estar en el plan, usted tiene ciertos derechos y protecciones:</w:t>
      </w:r>
    </w:p>
    <w:p w14:paraId="5546AE1D" w14:textId="6961B62E" w:rsidR="00910479" w:rsidRPr="0064124A" w:rsidRDefault="008B0414" w:rsidP="00046531">
      <w:pPr>
        <w:pStyle w:val="ListBullet"/>
        <w:numPr>
          <w:ilvl w:val="0"/>
          <w:numId w:val="49"/>
        </w:numPr>
        <w:rPr>
          <w:rFonts w:ascii="Source Sans Pro" w:hAnsi="Source Sans Pro"/>
          <w:spacing w:val="-2"/>
          <w:lang w:val="es-ES"/>
        </w:rPr>
      </w:pPr>
      <w:r w:rsidRPr="0064124A">
        <w:rPr>
          <w:rFonts w:ascii="Source Sans Pro" w:hAnsi="Source Sans Pro"/>
          <w:spacing w:val="-2"/>
          <w:lang w:val="es-US"/>
        </w:rPr>
        <w:t>A pesar de que nuestra red de proveedores puede cambiar durante el año, Medicare exige que usted tenga acceso ininterrumpido a médicos y especialistas calificados.</w:t>
      </w:r>
    </w:p>
    <w:p w14:paraId="13926FDF" w14:textId="625137BC" w:rsidR="00910479" w:rsidRPr="0064124A" w:rsidRDefault="004A1CD0" w:rsidP="00046531">
      <w:pPr>
        <w:pStyle w:val="ListBullet"/>
        <w:numPr>
          <w:ilvl w:val="0"/>
          <w:numId w:val="49"/>
        </w:numPr>
        <w:rPr>
          <w:rFonts w:ascii="Source Sans Pro" w:hAnsi="Source Sans Pro"/>
          <w:spacing w:val="-2"/>
          <w:lang w:val="es-ES"/>
        </w:rPr>
      </w:pPr>
      <w:r w:rsidRPr="0064124A">
        <w:rPr>
          <w:rFonts w:ascii="Source Sans Pro" w:hAnsi="Source Sans Pro"/>
          <w:spacing w:val="-2"/>
          <w:lang w:val="es-US"/>
        </w:rPr>
        <w:lastRenderedPageBreak/>
        <w:t>Le notificaremos que su proveedor dejará el plan para que tenga tiempo de elegir un proveedor nuevo.</w:t>
      </w:r>
    </w:p>
    <w:p w14:paraId="3E3AC830" w14:textId="6A7CD7AE" w:rsidR="00AD3F2F" w:rsidRPr="0064124A" w:rsidRDefault="00AD3F2F" w:rsidP="00046531">
      <w:pPr>
        <w:numPr>
          <w:ilvl w:val="1"/>
          <w:numId w:val="49"/>
        </w:numPr>
        <w:spacing w:before="120" w:beforeAutospacing="0" w:after="120" w:afterAutospacing="0"/>
        <w:rPr>
          <w:rFonts w:ascii="Source Sans Pro" w:hAnsi="Source Sans Pro"/>
          <w:spacing w:val="-2"/>
          <w:lang w:val="es-ES"/>
        </w:rPr>
      </w:pPr>
      <w:r w:rsidRPr="0064124A">
        <w:rPr>
          <w:rFonts w:ascii="Source Sans Pro" w:hAnsi="Source Sans Pro"/>
          <w:spacing w:val="-2"/>
          <w:lang w:val="es-US"/>
        </w:rPr>
        <w:t>Si su proveedor de salud conductual o de atención primaria deja de estar en nuestro plan, se lo notificaremos si ha consultado a ese proveedor en los últimos 3 años.</w:t>
      </w:r>
    </w:p>
    <w:p w14:paraId="701E9E4B" w14:textId="3F39287A" w:rsidR="00AD3F2F" w:rsidRPr="0064124A" w:rsidRDefault="00AD3F2F" w:rsidP="00046531">
      <w:pPr>
        <w:numPr>
          <w:ilvl w:val="1"/>
          <w:numId w:val="49"/>
        </w:numPr>
        <w:spacing w:before="120" w:beforeAutospacing="0" w:after="120" w:afterAutospacing="0"/>
        <w:rPr>
          <w:rFonts w:ascii="Source Sans Pro" w:hAnsi="Source Sans Pro"/>
          <w:spacing w:val="-2"/>
          <w:lang w:val="es-ES"/>
        </w:rPr>
      </w:pPr>
      <w:r w:rsidRPr="0064124A">
        <w:rPr>
          <w:rFonts w:ascii="Source Sans Pro" w:hAnsi="Source Sans Pro"/>
          <w:spacing w:val="-2"/>
          <w:lang w:val="es-US"/>
        </w:rPr>
        <w:t>Si alguno de sus otros proveedores deja nuestro plan, se lo notificaremos si usted está designado al proveedor, actualmente recibe atención de este o le ha visto en los últimos 3 meses.</w:t>
      </w:r>
    </w:p>
    <w:p w14:paraId="73DA6F9D" w14:textId="3FC5FBDF" w:rsidR="00910479" w:rsidRPr="0064124A" w:rsidRDefault="00910479" w:rsidP="00046531">
      <w:pPr>
        <w:pStyle w:val="ListBullet"/>
        <w:numPr>
          <w:ilvl w:val="0"/>
          <w:numId w:val="49"/>
        </w:numPr>
        <w:rPr>
          <w:rFonts w:ascii="Source Sans Pro" w:hAnsi="Source Sans Pro"/>
          <w:spacing w:val="-2"/>
          <w:lang w:val="es-ES"/>
        </w:rPr>
      </w:pPr>
      <w:r w:rsidRPr="0064124A">
        <w:rPr>
          <w:rFonts w:ascii="Source Sans Pro" w:hAnsi="Source Sans Pro"/>
          <w:spacing w:val="-2"/>
          <w:lang w:val="es-US"/>
        </w:rPr>
        <w:t>Lo ayudaremos a elegir un nuevo proveedor calificado dentro de la red al que pueda acceder para continuar con la atención.</w:t>
      </w:r>
    </w:p>
    <w:p w14:paraId="1DF8BD51" w14:textId="5CA7760D" w:rsidR="00910479" w:rsidRPr="0064124A" w:rsidRDefault="008B0414" w:rsidP="00046531">
      <w:pPr>
        <w:pStyle w:val="ListBullet"/>
        <w:numPr>
          <w:ilvl w:val="0"/>
          <w:numId w:val="49"/>
        </w:numPr>
        <w:rPr>
          <w:rFonts w:ascii="Source Sans Pro" w:hAnsi="Source Sans Pro"/>
          <w:spacing w:val="-2"/>
          <w:lang w:val="es-ES"/>
        </w:rPr>
      </w:pPr>
      <w:r w:rsidRPr="0064124A">
        <w:rPr>
          <w:rFonts w:ascii="Source Sans Pro" w:hAnsi="Source Sans Pro"/>
          <w:spacing w:val="-2"/>
          <w:lang w:val="es-US"/>
        </w:rPr>
        <w:t>Si actualmente está realizando terapias o tratamientos médicos con su proveedor actual, tiene derecho a solicitar, y trabajaremos con usted para garantizarlo, continuar con las terapias o los tratamientos médicamente necesarios que está recibiendo.</w:t>
      </w:r>
    </w:p>
    <w:p w14:paraId="0DD45BFF" w14:textId="244A5167" w:rsidR="00B20FE1" w:rsidRPr="0064124A" w:rsidRDefault="00B20FE1" w:rsidP="00046531">
      <w:pPr>
        <w:pStyle w:val="ListParagraph"/>
        <w:numPr>
          <w:ilvl w:val="0"/>
          <w:numId w:val="49"/>
        </w:numPr>
        <w:spacing w:before="0" w:beforeAutospacing="0" w:after="120" w:afterAutospacing="0"/>
        <w:rPr>
          <w:rFonts w:ascii="Source Sans Pro" w:hAnsi="Source Sans Pro"/>
          <w:spacing w:val="-2"/>
          <w:lang w:val="es-ES"/>
        </w:rPr>
      </w:pPr>
      <w:r w:rsidRPr="0064124A">
        <w:rPr>
          <w:rFonts w:ascii="Source Sans Pro" w:hAnsi="Source Sans Pro"/>
          <w:spacing w:val="-2"/>
          <w:lang w:val="es-US"/>
        </w:rPr>
        <w:t>Le proporcionaremos información sobre los diferentes períodos de inscripción a su disposición y las opciones que tenga para cambiar de plan.</w:t>
      </w:r>
    </w:p>
    <w:p w14:paraId="0805A26B" w14:textId="7303F78C" w:rsidR="00910479" w:rsidRPr="0064124A" w:rsidRDefault="00910479" w:rsidP="00046531">
      <w:pPr>
        <w:pStyle w:val="ListBullet"/>
        <w:numPr>
          <w:ilvl w:val="0"/>
          <w:numId w:val="49"/>
        </w:numPr>
        <w:rPr>
          <w:rFonts w:ascii="Source Sans Pro" w:hAnsi="Source Sans Pro"/>
          <w:spacing w:val="-2"/>
          <w:lang w:val="es-ES"/>
        </w:rPr>
      </w:pPr>
      <w:r w:rsidRPr="0064124A">
        <w:rPr>
          <w:rFonts w:ascii="Source Sans Pro" w:hAnsi="Source Sans Pro"/>
          <w:spacing w:val="-2"/>
          <w:lang w:val="es-US"/>
        </w:rPr>
        <w:t>Si se entera de que su médico o especialista dejará nuestro plan, comuníquese con nosotros para que podamos ayudarlo a encontrar un nuevo proveedor para administrar su atención.</w:t>
      </w:r>
    </w:p>
    <w:p w14:paraId="5936EEE7" w14:textId="41816E5A" w:rsidR="00DF6CD0" w:rsidRPr="0064124A" w:rsidRDefault="00DF6CD0" w:rsidP="00046531">
      <w:pPr>
        <w:pStyle w:val="ListBullet"/>
        <w:numPr>
          <w:ilvl w:val="0"/>
          <w:numId w:val="49"/>
        </w:numPr>
        <w:rPr>
          <w:rFonts w:ascii="Source Sans Pro" w:hAnsi="Source Sans Pro"/>
          <w:spacing w:val="-2"/>
        </w:rPr>
      </w:pPr>
      <w:r w:rsidRPr="0064124A">
        <w:rPr>
          <w:rFonts w:ascii="Source Sans Pro" w:hAnsi="Source Sans Pro"/>
          <w:spacing w:val="-2"/>
          <w:lang w:val="es-US"/>
        </w:rPr>
        <w:t xml:space="preserve">Si cree que no le hemos proporcionado un proveedor calificado para reemplazar a su proveedor anterior o que su atención no está siendo administrada de manera apropiada, tiene derecho a presentar una queja de calidad de la atención a la QIO, un reclamo de calidad de la atención al plan, o ambas opciones. Consulte </w:t>
      </w:r>
      <w:r w:rsidRPr="0064124A">
        <w:rPr>
          <w:rFonts w:ascii="Source Sans Pro" w:hAnsi="Source Sans Pro"/>
          <w:color w:val="0000FF"/>
          <w:spacing w:val="-2"/>
          <w:lang w:val="es-US"/>
        </w:rPr>
        <w:t>[</w:t>
      </w:r>
      <w:r w:rsidRPr="0064124A">
        <w:rPr>
          <w:rFonts w:ascii="Source Sans Pro" w:hAnsi="Source Sans Pro"/>
          <w:i/>
          <w:iCs/>
          <w:color w:val="0000FF"/>
          <w:spacing w:val="-2"/>
        </w:rPr>
        <w:t>Insert as applicable:</w:t>
      </w:r>
      <w:r w:rsidRPr="0064124A">
        <w:rPr>
          <w:rFonts w:ascii="Source Sans Pro" w:hAnsi="Source Sans Pro"/>
          <w:color w:val="0000FF"/>
          <w:spacing w:val="-2"/>
          <w:lang w:val="es-US"/>
        </w:rPr>
        <w:t xml:space="preserve"> el Capítulo 7 </w:t>
      </w:r>
      <w:r w:rsidRPr="0064124A">
        <w:rPr>
          <w:rFonts w:ascii="Source Sans Pro" w:hAnsi="Source Sans Pro"/>
          <w:i/>
          <w:iCs/>
          <w:color w:val="0000FF"/>
          <w:spacing w:val="-2"/>
        </w:rPr>
        <w:t>OR</w:t>
      </w:r>
      <w:r w:rsidRPr="0064124A">
        <w:rPr>
          <w:rFonts w:ascii="Source Sans Pro" w:hAnsi="Source Sans Pro"/>
          <w:color w:val="0000FF"/>
          <w:spacing w:val="-2"/>
          <w:lang w:val="es-US"/>
        </w:rPr>
        <w:t xml:space="preserve"> el Capítulo 9]</w:t>
      </w:r>
      <w:r w:rsidRPr="0064124A">
        <w:rPr>
          <w:rFonts w:ascii="Source Sans Pro" w:hAnsi="Source Sans Pro"/>
          <w:color w:val="000000" w:themeColor="text1"/>
          <w:spacing w:val="-2"/>
          <w:lang w:val="es-US"/>
        </w:rPr>
        <w:t>.</w:t>
      </w:r>
    </w:p>
    <w:p w14:paraId="17B3FDB3" w14:textId="4D8BEEA0" w:rsidR="004D3753" w:rsidRPr="0064124A" w:rsidRDefault="004D3753" w:rsidP="00D676FF">
      <w:pPr>
        <w:pStyle w:val="Heading2"/>
        <w:ind w:left="1800" w:hanging="1800"/>
        <w:rPr>
          <w:rFonts w:ascii="Source Sans Pro" w:hAnsi="Source Sans Pro"/>
          <w:b w:val="0"/>
          <w:spacing w:val="-2"/>
          <w:u w:val="single"/>
          <w:lang w:val="es-ES"/>
        </w:rPr>
      </w:pPr>
      <w:bookmarkStart w:id="74" w:name="_Toc206591765"/>
      <w:bookmarkStart w:id="75" w:name="_Toc167005581"/>
      <w:bookmarkStart w:id="76" w:name="_Toc167005889"/>
      <w:bookmarkStart w:id="77" w:name="_Toc167682462"/>
      <w:r w:rsidRPr="0064124A">
        <w:rPr>
          <w:rFonts w:ascii="Source Sans Pro" w:hAnsi="Source Sans Pro"/>
          <w:iCs w:val="0"/>
          <w:spacing w:val="-2"/>
          <w:lang w:val="es-US"/>
        </w:rPr>
        <w:t>SECCIÓN 3</w:t>
      </w:r>
      <w:r w:rsidRPr="0064124A">
        <w:rPr>
          <w:rFonts w:ascii="Source Sans Pro" w:hAnsi="Source Sans Pro"/>
          <w:iCs w:val="0"/>
          <w:spacing w:val="-2"/>
          <w:lang w:val="es-US"/>
        </w:rPr>
        <w:tab/>
        <w:t>Cómo obtener servicios en caso de emergencia, desastre o</w:t>
      </w:r>
      <w:r w:rsidR="00D676FF">
        <w:rPr>
          <w:rFonts w:ascii="Source Sans Pro" w:hAnsi="Source Sans Pro"/>
          <w:iCs w:val="0"/>
          <w:spacing w:val="-2"/>
          <w:lang w:val="es-US"/>
        </w:rPr>
        <w:t> </w:t>
      </w:r>
      <w:r w:rsidRPr="0064124A">
        <w:rPr>
          <w:rFonts w:ascii="Source Sans Pro" w:hAnsi="Source Sans Pro"/>
          <w:iCs w:val="0"/>
          <w:spacing w:val="-2"/>
          <w:lang w:val="es-US"/>
        </w:rPr>
        <w:t>necesidad urgente de recibir atención</w:t>
      </w:r>
      <w:bookmarkEnd w:id="74"/>
    </w:p>
    <w:p w14:paraId="0E7A88B0" w14:textId="3DDDB07B" w:rsidR="00A41A65" w:rsidRPr="0064124A" w:rsidRDefault="00A41A65" w:rsidP="00DA0B81">
      <w:pPr>
        <w:pStyle w:val="Heading3"/>
        <w:rPr>
          <w:rFonts w:ascii="Source Sans Pro" w:hAnsi="Source Sans Pro"/>
          <w:b w:val="0"/>
          <w:spacing w:val="-2"/>
          <w:lang w:val="es-ES"/>
        </w:rPr>
      </w:pPr>
      <w:r w:rsidRPr="0064124A">
        <w:rPr>
          <w:rFonts w:ascii="Source Sans Pro" w:hAnsi="Source Sans Pro"/>
          <w:spacing w:val="-2"/>
          <w:lang w:val="es-US"/>
        </w:rPr>
        <w:t>Sección 3.1</w:t>
      </w:r>
      <w:r w:rsidRPr="0064124A">
        <w:rPr>
          <w:rFonts w:ascii="Source Sans Pro" w:hAnsi="Source Sans Pro"/>
          <w:spacing w:val="-2"/>
          <w:lang w:val="es-US"/>
        </w:rPr>
        <w:tab/>
        <w:t>Cómo puede obtener atención si tiene una emergencia médica</w:t>
      </w:r>
    </w:p>
    <w:p w14:paraId="4BA4EB3F" w14:textId="4966F966" w:rsidR="002E4207" w:rsidRPr="0064124A" w:rsidRDefault="002E4207">
      <w:pPr>
        <w:rPr>
          <w:rFonts w:ascii="Source Sans Pro" w:hAnsi="Source Sans Pro"/>
          <w:i/>
          <w:spacing w:val="-2"/>
        </w:rPr>
      </w:pPr>
      <w:r w:rsidRPr="0064124A">
        <w:rPr>
          <w:rFonts w:ascii="Source Sans Pro" w:hAnsi="Source Sans Pro"/>
          <w:i/>
          <w:iCs/>
          <w:color w:val="0000FF"/>
          <w:spacing w:val="-2"/>
        </w:rPr>
        <w:t>[</w:t>
      </w:r>
      <w:r w:rsidRPr="0064124A">
        <w:rPr>
          <w:rFonts w:ascii="Source Sans Pro" w:hAnsi="Source Sans Pro"/>
          <w:b/>
          <w:bCs/>
          <w:i/>
          <w:iCs/>
          <w:color w:val="0000FF"/>
          <w:spacing w:val="-2"/>
        </w:rPr>
        <w:t>Note:</w:t>
      </w:r>
      <w:r w:rsidRPr="0064124A">
        <w:rPr>
          <w:rFonts w:ascii="Source Sans Pro" w:hAnsi="Source Sans Pro"/>
          <w:i/>
          <w:iCs/>
          <w:color w:val="0000FF"/>
          <w:spacing w:val="-2"/>
        </w:rPr>
        <w:t xml:space="preserve"> Throughout this section plans can change </w:t>
      </w:r>
      <w:r w:rsidRPr="0064124A">
        <w:rPr>
          <w:rFonts w:ascii="Source Sans Pro" w:hAnsi="Source Sans Pro"/>
          <w:b/>
          <w:bCs/>
          <w:i/>
          <w:iCs/>
          <w:color w:val="0000FF"/>
          <w:spacing w:val="-2"/>
        </w:rPr>
        <w:t>notify plan</w:t>
      </w:r>
      <w:r w:rsidRPr="0064124A">
        <w:rPr>
          <w:rFonts w:ascii="Source Sans Pro" w:hAnsi="Source Sans Pro"/>
          <w:i/>
          <w:iCs/>
          <w:color w:val="0000FF"/>
          <w:spacing w:val="-2"/>
        </w:rPr>
        <w:t xml:space="preserve"> to </w:t>
      </w:r>
      <w:r w:rsidRPr="0064124A">
        <w:rPr>
          <w:rFonts w:ascii="Source Sans Pro" w:hAnsi="Source Sans Pro"/>
          <w:b/>
          <w:bCs/>
          <w:i/>
          <w:iCs/>
          <w:color w:val="0000FF"/>
          <w:spacing w:val="-2"/>
        </w:rPr>
        <w:t>provider</w:t>
      </w:r>
      <w:r w:rsidRPr="0064124A">
        <w:rPr>
          <w:rFonts w:ascii="Source Sans Pro" w:hAnsi="Source Sans Pro"/>
          <w:i/>
          <w:iCs/>
          <w:color w:val="0000FF"/>
          <w:spacing w:val="-2"/>
        </w:rPr>
        <w:t>, medical group or any other specific area the member should call after an emergency.]</w:t>
      </w:r>
      <w:bookmarkEnd w:id="75"/>
      <w:bookmarkEnd w:id="76"/>
      <w:bookmarkEnd w:id="77"/>
    </w:p>
    <w:p w14:paraId="3C89929F" w14:textId="3401F3A0" w:rsidR="002E4207" w:rsidRPr="0064124A" w:rsidRDefault="00294EB5" w:rsidP="00A75D76">
      <w:pPr>
        <w:spacing w:before="0" w:beforeAutospacing="0" w:after="120" w:afterAutospacing="0"/>
        <w:rPr>
          <w:rFonts w:ascii="Source Sans Pro" w:hAnsi="Source Sans Pro"/>
          <w:spacing w:val="-2"/>
          <w:lang w:val="es-ES"/>
        </w:rPr>
      </w:pPr>
      <w:r w:rsidRPr="0064124A">
        <w:rPr>
          <w:rFonts w:ascii="Source Sans Pro" w:hAnsi="Source Sans Pro"/>
          <w:spacing w:val="-2"/>
          <w:lang w:val="es-US"/>
        </w:rPr>
        <w:t xml:space="preserve">Una </w:t>
      </w:r>
      <w:r w:rsidRPr="0064124A">
        <w:rPr>
          <w:rFonts w:ascii="Source Sans Pro" w:hAnsi="Source Sans Pro"/>
          <w:b/>
          <w:bCs/>
          <w:spacing w:val="-2"/>
          <w:lang w:val="es-US"/>
        </w:rPr>
        <w:t>emergencia médica</w:t>
      </w:r>
      <w:r w:rsidRPr="0064124A">
        <w:rPr>
          <w:rFonts w:ascii="Source Sans Pro" w:hAnsi="Source Sans Pro"/>
          <w:spacing w:val="-2"/>
          <w:lang w:val="es-US"/>
        </w:rPr>
        <w:t xml:space="preserve"> es cuando usted cree que tiene síntomas médicos que requieren de atención médica inmediata para evitar que pierda la vida (y, si está embarazada, la pérdida del feto), una extremidad o la función de una extremidad, o la pérdida o deterioro grave de una función corporal. Los síntomas médicos pueden ser una enfermedad, lesión, dolor intenso o afección que se agrava rápidamente.</w:t>
      </w:r>
    </w:p>
    <w:p w14:paraId="04CAB6DB" w14:textId="77777777" w:rsidR="002E4207" w:rsidRPr="0064124A" w:rsidRDefault="002E4207" w:rsidP="00A75D76">
      <w:pPr>
        <w:spacing w:after="120" w:afterAutospacing="0"/>
        <w:rPr>
          <w:rFonts w:ascii="Source Sans Pro" w:hAnsi="Source Sans Pro"/>
          <w:spacing w:val="-2"/>
          <w:lang w:val="es-ES"/>
        </w:rPr>
      </w:pPr>
      <w:r w:rsidRPr="0064124A">
        <w:rPr>
          <w:rFonts w:ascii="Source Sans Pro" w:hAnsi="Source Sans Pro"/>
          <w:spacing w:val="-2"/>
          <w:lang w:val="es-US"/>
        </w:rPr>
        <w:t>Si tiene una emergencia médica, esto es lo que debe hacer:</w:t>
      </w:r>
    </w:p>
    <w:p w14:paraId="6FD5A1E8" w14:textId="2BBE1388" w:rsidR="002E4207" w:rsidRPr="0064124A" w:rsidRDefault="002E4207" w:rsidP="00046531">
      <w:pPr>
        <w:pStyle w:val="ListBullet"/>
        <w:numPr>
          <w:ilvl w:val="0"/>
          <w:numId w:val="50"/>
        </w:numPr>
        <w:rPr>
          <w:rFonts w:ascii="Source Sans Pro" w:hAnsi="Source Sans Pro"/>
          <w:spacing w:val="-2"/>
          <w:lang w:val="es-ES"/>
        </w:rPr>
      </w:pPr>
      <w:r w:rsidRPr="0064124A">
        <w:rPr>
          <w:rFonts w:ascii="Source Sans Pro" w:hAnsi="Source Sans Pro"/>
          <w:b/>
          <w:bCs/>
          <w:spacing w:val="-2"/>
          <w:lang w:val="es-US"/>
        </w:rPr>
        <w:lastRenderedPageBreak/>
        <w:t>Busque ayuda lo más rápido posible.</w:t>
      </w:r>
      <w:r w:rsidRPr="0064124A">
        <w:rPr>
          <w:rFonts w:ascii="Source Sans Pro" w:hAnsi="Source Sans Pro"/>
          <w:spacing w:val="-2"/>
          <w:lang w:val="es-US"/>
        </w:rPr>
        <w:t xml:space="preserve"> Llame al 911 para pedir ayuda o acuda a la sala de emergencias u hospital más cercano. Pida una ambulancia por teléfono si la necesita. No necesita obtener aprobación de nuestro plan. No necesita usar un médico de la red. Usted puede obtener atención médica de emergencia cubierta cada vez que la necesite, en cualquier lugar de los Estados Unidos o sus territorios, y de cualquier proveedor con una licencia estatal apropiada incluso si no forman parte de nuestra red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can </w:t>
      </w:r>
      <w:proofErr w:type="spellStart"/>
      <w:r w:rsidRPr="0064124A">
        <w:rPr>
          <w:rFonts w:ascii="Source Sans Pro" w:hAnsi="Source Sans Pro"/>
          <w:i/>
          <w:iCs/>
          <w:color w:val="0000FF"/>
          <w:spacing w:val="-2"/>
          <w:lang w:val="es-ES"/>
        </w:rPr>
        <w:t>modify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this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sentence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to</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identify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whether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this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coverage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within</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the</w:t>
      </w:r>
      <w:proofErr w:type="spellEnd"/>
      <w:r w:rsidRPr="0064124A">
        <w:rPr>
          <w:rFonts w:ascii="Source Sans Pro" w:hAnsi="Source Sans Pro"/>
          <w:i/>
          <w:iCs/>
          <w:color w:val="0000FF"/>
          <w:spacing w:val="-2"/>
          <w:lang w:val="es-ES"/>
        </w:rPr>
        <w:t xml:space="preserve"> U.S. </w:t>
      </w:r>
      <w:proofErr w:type="spellStart"/>
      <w:r w:rsidRPr="0064124A">
        <w:rPr>
          <w:rFonts w:ascii="Source Sans Pro" w:hAnsi="Source Sans Pro"/>
          <w:i/>
          <w:iCs/>
          <w:color w:val="0000FF"/>
          <w:spacing w:val="-2"/>
          <w:lang w:val="es-ES"/>
        </w:rPr>
        <w:t>or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world-wide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emergency</w:t>
      </w:r>
      <w:proofErr w:type="spellEnd"/>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urgent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coverage</w:t>
      </w:r>
      <w:proofErr w:type="spellEnd"/>
      <w:r w:rsidRPr="0064124A">
        <w:rPr>
          <w:rFonts w:ascii="Source Sans Pro" w:hAnsi="Source Sans Pro"/>
          <w:i/>
          <w:iCs/>
          <w:color w:val="0000FF"/>
          <w:spacing w:val="-2"/>
          <w:lang w:val="es-ES"/>
        </w:rPr>
        <w:t>]</w:t>
      </w:r>
    </w:p>
    <w:p w14:paraId="71B143E1" w14:textId="5E485F61" w:rsidR="00490B0C" w:rsidRPr="0064124A" w:rsidRDefault="00490B0C" w:rsidP="00046531">
      <w:pPr>
        <w:pStyle w:val="ListBullet"/>
        <w:numPr>
          <w:ilvl w:val="0"/>
          <w:numId w:val="50"/>
        </w:numPr>
        <w:rPr>
          <w:rFonts w:ascii="Source Sans Pro" w:hAnsi="Source Sans Pro"/>
          <w:spacing w:val="-2"/>
        </w:rPr>
      </w:pP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add</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b/>
          <w:bCs/>
          <w:color w:val="0000FF"/>
          <w:spacing w:val="-2"/>
          <w:lang w:val="es-US"/>
        </w:rPr>
        <w:t xml:space="preserve"> Tan pronto como sea posible, asegúrese de avisar al plan acerca de la emergencia.</w:t>
      </w:r>
      <w:r w:rsidRPr="0064124A">
        <w:rPr>
          <w:rFonts w:ascii="Source Sans Pro" w:hAnsi="Source Sans Pro"/>
          <w:color w:val="0000FF"/>
          <w:spacing w:val="-2"/>
          <w:lang w:val="es-US"/>
        </w:rPr>
        <w:t xml:space="preserve"> Necesitamos hacer el seguimiento de la atención de emergencia que reciba. Usted u otra persona deberán llamarnos para informarnos sobre su atención de emergencia, generalmente, en un plazo de 48 horas. </w:t>
      </w:r>
      <w:r w:rsidRPr="0064124A">
        <w:rPr>
          <w:rFonts w:ascii="Source Sans Pro" w:hAnsi="Source Sans Pro"/>
          <w:i/>
          <w:iCs/>
          <w:color w:val="0000FF"/>
          <w:spacing w:val="-2"/>
        </w:rPr>
        <w:t>[Plans must provide either the phone number and days and hours of operation or explain where to find the number (e.g., on the back our plan membership card).]</w:t>
      </w:r>
      <w:r w:rsidRPr="0064124A">
        <w:rPr>
          <w:rFonts w:ascii="Source Sans Pro" w:hAnsi="Source Sans Pro"/>
          <w:color w:val="0000FF"/>
          <w:spacing w:val="-2"/>
        </w:rPr>
        <w:t>]</w:t>
      </w:r>
    </w:p>
    <w:p w14:paraId="3885FFA8" w14:textId="372D3643" w:rsidR="002E4207" w:rsidRPr="0064124A" w:rsidRDefault="00943F3D" w:rsidP="00674513">
      <w:pPr>
        <w:pStyle w:val="subheading"/>
        <w:rPr>
          <w:rFonts w:ascii="Source Sans Pro" w:hAnsi="Source Sans Pro"/>
          <w:spacing w:val="-2"/>
          <w:lang w:val="es-ES"/>
        </w:rPr>
      </w:pPr>
      <w:bookmarkStart w:id="78" w:name="_Toc167682467"/>
      <w:bookmarkStart w:id="79" w:name="_Toc167005894"/>
      <w:bookmarkStart w:id="80" w:name="_Toc167005586"/>
      <w:r w:rsidRPr="0064124A">
        <w:rPr>
          <w:rFonts w:ascii="Source Sans Pro" w:hAnsi="Source Sans Pro"/>
          <w:bCs/>
          <w:spacing w:val="-2"/>
          <w:lang w:val="es-US"/>
        </w:rPr>
        <w:t>Servicios cubiertos en caso de emergencia médica</w:t>
      </w:r>
      <w:bookmarkEnd w:id="78"/>
      <w:bookmarkEnd w:id="79"/>
      <w:bookmarkEnd w:id="80"/>
    </w:p>
    <w:p w14:paraId="07AD9FAF" w14:textId="16C1FBA2" w:rsidR="00A55122" w:rsidRPr="0064124A" w:rsidRDefault="002E4207" w:rsidP="00674513">
      <w:pPr>
        <w:rPr>
          <w:rFonts w:ascii="Source Sans Pro" w:hAnsi="Source Sans Pro"/>
          <w:spacing w:val="-2"/>
          <w:lang w:val="es-ES"/>
        </w:rPr>
      </w:pPr>
      <w:r w:rsidRPr="0064124A">
        <w:rPr>
          <w:rFonts w:ascii="Source Sans Pro" w:hAnsi="Source Sans Pro"/>
          <w:spacing w:val="-2"/>
          <w:lang w:val="es-US"/>
        </w:rPr>
        <w:t xml:space="preserve">El plan cubre los servicios de ambulancia en los casos en los que ir a la sala de emergencias de alguna otra manera podría poner en peligro su salud. </w:t>
      </w:r>
      <w:bookmarkStart w:id="81" w:name="_Toc167005587"/>
      <w:bookmarkStart w:id="82" w:name="_Toc167005895"/>
      <w:bookmarkStart w:id="83" w:name="_Toc167682468"/>
      <w:r w:rsidRPr="0064124A">
        <w:rPr>
          <w:rFonts w:ascii="Source Sans Pro" w:hAnsi="Source Sans Pro"/>
          <w:spacing w:val="-2"/>
          <w:lang w:val="es-US"/>
        </w:rPr>
        <w:t>También cubrimos los servicios médicos durante la emergencia.</w:t>
      </w:r>
    </w:p>
    <w:p w14:paraId="52624C92" w14:textId="501270A3" w:rsidR="002E4207" w:rsidRPr="0064124A" w:rsidRDefault="002E4207" w:rsidP="00674513">
      <w:pPr>
        <w:rPr>
          <w:rFonts w:ascii="Source Sans Pro" w:hAnsi="Source Sans Pro"/>
          <w:spacing w:val="-2"/>
          <w:lang w:val="es-ES"/>
        </w:rPr>
      </w:pPr>
      <w:r w:rsidRPr="0064124A">
        <w:rPr>
          <w:rFonts w:ascii="Source Sans Pro" w:hAnsi="Source Sans Pro"/>
          <w:spacing w:val="-2"/>
          <w:lang w:val="es-US"/>
        </w:rPr>
        <w:t>Los médicos que le brindan atención de emergencia decidirán en qué momento se estabiliza la afección y finaliza la emergencia médica.</w:t>
      </w:r>
    </w:p>
    <w:p w14:paraId="2020712E" w14:textId="7356238A" w:rsidR="002E4207" w:rsidRPr="0064124A" w:rsidRDefault="00647169" w:rsidP="00674513">
      <w:pPr>
        <w:rPr>
          <w:rFonts w:ascii="Source Sans Pro" w:hAnsi="Source Sans Pro"/>
          <w:spacing w:val="-2"/>
          <w:lang w:val="es-ES"/>
        </w:rPr>
      </w:pPr>
      <w:r w:rsidRPr="0064124A">
        <w:rPr>
          <w:rStyle w:val="normaltextrun"/>
          <w:rFonts w:ascii="Source Sans Pro" w:hAnsi="Source Sans Pro"/>
          <w:i/>
          <w:iCs/>
          <w:color w:val="0000FF"/>
          <w:spacing w:val="-2"/>
          <w:shd w:val="clear" w:color="auto" w:fill="FFFFFF"/>
        </w:rPr>
        <w:t>[Plans may modify this paragraph as needed to address the post-stabilization care for our plan.]</w:t>
      </w:r>
      <w:r w:rsidRPr="0064124A">
        <w:rPr>
          <w:rFonts w:ascii="Source Sans Pro" w:hAnsi="Source Sans Pro"/>
          <w:spacing w:val="-2"/>
        </w:rPr>
        <w:t xml:space="preserve"> </w:t>
      </w:r>
      <w:r w:rsidRPr="0064124A">
        <w:rPr>
          <w:rFonts w:ascii="Source Sans Pro" w:hAnsi="Source Sans Pro"/>
          <w:spacing w:val="-2"/>
          <w:lang w:val="es-US"/>
        </w:rPr>
        <w:t>Una vez que finaliza la emergencia, usted tiene derecho a recibir atención de seguimiento para garantizar que siga estando estable. Sus médicos continuarán tratándolo hasta que se comuniquen con nosotros y hagan planes para que reciba atención adicional. El plan cubre la atención de seguimiento.</w:t>
      </w:r>
    </w:p>
    <w:p w14:paraId="17A2BA05" w14:textId="77777777" w:rsidR="002E4207" w:rsidRPr="0064124A" w:rsidRDefault="002E4207" w:rsidP="00674513">
      <w:pPr>
        <w:pStyle w:val="subheading"/>
        <w:rPr>
          <w:rFonts w:ascii="Source Sans Pro" w:hAnsi="Source Sans Pro"/>
          <w:spacing w:val="-2"/>
          <w:lang w:val="es-ES"/>
        </w:rPr>
      </w:pPr>
      <w:r w:rsidRPr="0064124A">
        <w:rPr>
          <w:rFonts w:ascii="Source Sans Pro" w:hAnsi="Source Sans Pro"/>
          <w:bCs/>
          <w:spacing w:val="-2"/>
          <w:lang w:val="es-US"/>
        </w:rPr>
        <w:t>¿Qué pasa si no se trataba de una emergencia médica?</w:t>
      </w:r>
      <w:bookmarkEnd w:id="81"/>
      <w:bookmarkEnd w:id="82"/>
      <w:bookmarkEnd w:id="83"/>
    </w:p>
    <w:p w14:paraId="58C71028" w14:textId="300B84B9" w:rsidR="002E4207" w:rsidRPr="0064124A" w:rsidRDefault="002E4207" w:rsidP="00674513">
      <w:pPr>
        <w:rPr>
          <w:rFonts w:ascii="Source Sans Pro" w:hAnsi="Source Sans Pro"/>
          <w:spacing w:val="-2"/>
          <w:lang w:val="es-ES"/>
        </w:rPr>
      </w:pPr>
      <w:r w:rsidRPr="0064124A">
        <w:rPr>
          <w:rFonts w:ascii="Source Sans Pro" w:hAnsi="Source Sans Pro"/>
          <w:spacing w:val="-2"/>
          <w:lang w:val="es-US"/>
        </w:rPr>
        <w:t>Algunas veces, puede ser difícil darse cuenta si está ante una emergencia médica. Por ejemplo, puede pensar que necesita atención de emergencia (porque considera que su salud está en grave peligro) y que el médico le diga que no se trataba de una emergencia médica. Si resulta ser que no se trataba de una emergencia, cubriremos la atención que reciba, siempre y cuando haya pensado, dentro de lo razonable, que su salud estaba en grave peligro.</w:t>
      </w:r>
    </w:p>
    <w:p w14:paraId="728453D1" w14:textId="277B065F" w:rsidR="002A2BF2" w:rsidRPr="0064124A" w:rsidRDefault="002A2BF2" w:rsidP="00D676FF">
      <w:pPr>
        <w:pStyle w:val="Heading3"/>
        <w:ind w:left="1620" w:hanging="1620"/>
        <w:rPr>
          <w:rFonts w:ascii="Source Sans Pro" w:hAnsi="Source Sans Pro"/>
          <w:b w:val="0"/>
          <w:spacing w:val="-2"/>
          <w:lang w:val="es-ES"/>
        </w:rPr>
      </w:pPr>
      <w:bookmarkStart w:id="84" w:name="_Hlk152754796"/>
      <w:r w:rsidRPr="0064124A">
        <w:rPr>
          <w:rFonts w:ascii="Source Sans Pro" w:hAnsi="Source Sans Pro"/>
          <w:spacing w:val="-2"/>
          <w:lang w:val="es-US"/>
        </w:rPr>
        <w:t>Sección 3.2</w:t>
      </w:r>
      <w:r w:rsidRPr="0064124A">
        <w:rPr>
          <w:rFonts w:ascii="Source Sans Pro" w:hAnsi="Source Sans Pro"/>
          <w:spacing w:val="-2"/>
          <w:lang w:val="es-US"/>
        </w:rPr>
        <w:tab/>
        <w:t>Cómo obtener atención médica cuando tiene una necesidad urgente de recibir servicios</w:t>
      </w:r>
    </w:p>
    <w:p w14:paraId="4D3D5B77" w14:textId="22B0C50D" w:rsidR="007916E2" w:rsidRPr="0064124A" w:rsidRDefault="005C719A" w:rsidP="00674513">
      <w:pPr>
        <w:rPr>
          <w:rFonts w:ascii="Source Sans Pro" w:hAnsi="Source Sans Pro"/>
          <w:spacing w:val="-2"/>
          <w:lang w:val="es-ES"/>
        </w:rPr>
      </w:pPr>
      <w:r w:rsidRPr="0064124A">
        <w:rPr>
          <w:rFonts w:ascii="Source Sans Pro" w:hAnsi="Source Sans Pro"/>
          <w:spacing w:val="-2"/>
          <w:lang w:val="es-US"/>
        </w:rPr>
        <w:t xml:space="preserve">Un servicio que requiere atención médica inmediata (pero que no es una emergencia) es un servicio de urgencia si usted está temporalmente fuera del área de servicio de nuestro </w:t>
      </w:r>
      <w:r w:rsidRPr="0064124A">
        <w:rPr>
          <w:rFonts w:ascii="Source Sans Pro" w:hAnsi="Source Sans Pro"/>
          <w:spacing w:val="-2"/>
          <w:lang w:val="es-US"/>
        </w:rPr>
        <w:lastRenderedPageBreak/>
        <w:t>plan o si no es razonable debido al tiempo, el lugar y las circunstancias obtener este servicio de parte de proveedores de la red. Ejemplos de servicios de urgencia son enfermedades y lesiones imprevistas, o brotes inesperados de afecciones existentes. Sin embargo, las consultas de rutina médicamente necesarias, como los chequeos anuales, no se consideran de urgencia, incluso si se encuentra fuera del área de servicio de nuestro plan o si la red del plan no está disponible temporalmente.</w:t>
      </w:r>
      <w:bookmarkEnd w:id="84"/>
      <w:r w:rsidRPr="0064124A">
        <w:rPr>
          <w:rFonts w:ascii="Source Sans Pro" w:hAnsi="Source Sans Pro"/>
          <w:i/>
          <w:iCs/>
          <w:spacing w:val="-2"/>
          <w:lang w:val="es-US"/>
        </w:rPr>
        <w:t xml:space="preserve"> </w:t>
      </w:r>
      <w:r w:rsidRPr="0064124A">
        <w:rPr>
          <w:rFonts w:ascii="Source Sans Pro" w:hAnsi="Source Sans Pro"/>
          <w:color w:val="0000FF"/>
          <w:spacing w:val="-2"/>
          <w:lang w:val="es-US"/>
        </w:rPr>
        <w:t xml:space="preserve">[Completo </w:t>
      </w:r>
      <w:proofErr w:type="spellStart"/>
      <w:r w:rsidRPr="0064124A">
        <w:rPr>
          <w:rFonts w:ascii="Source Sans Pro" w:hAnsi="Source Sans Pro"/>
          <w:i/>
          <w:iCs/>
          <w:color w:val="0000FF"/>
          <w:spacing w:val="-2"/>
          <w:lang w:val="es-ES"/>
        </w:rPr>
        <w:t>network</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partial-network</w:t>
      </w:r>
      <w:proofErr w:type="spellEnd"/>
      <w:r w:rsidRPr="0064124A">
        <w:rPr>
          <w:rFonts w:ascii="Source Sans Pro" w:hAnsi="Source Sans Pro"/>
          <w:i/>
          <w:iCs/>
          <w:color w:val="0000FF"/>
          <w:spacing w:val="-2"/>
          <w:lang w:val="es-ES"/>
        </w:rPr>
        <w:t xml:space="preserve"> PFFS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add</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following</w:t>
      </w:r>
      <w:proofErr w:type="spellEnd"/>
      <w:r w:rsidRPr="0064124A">
        <w:rPr>
          <w:rFonts w:ascii="Source Sans Pro" w:hAnsi="Source Sans Pro"/>
          <w:color w:val="0000FF"/>
          <w:spacing w:val="-2"/>
          <w:lang w:val="es-US"/>
        </w:rPr>
        <w:t>: Los servicios de urgencia pueden ser brindados por proveedores dentro de la red o fuera de la red cuando los proveedores de la red no están disponibles o no es posible comunicarse con ellos temporalmente.]</w:t>
      </w:r>
      <w:r w:rsidRPr="0064124A">
        <w:rPr>
          <w:rFonts w:ascii="Source Sans Pro" w:hAnsi="Source Sans Pro"/>
          <w:spacing w:val="-2"/>
          <w:lang w:val="es-US"/>
        </w:rPr>
        <w:t xml:space="preserve"> </w:t>
      </w:r>
    </w:p>
    <w:p w14:paraId="45EACA6F" w14:textId="77777777" w:rsidR="007916E2" w:rsidRPr="0064124A" w:rsidRDefault="007916E2" w:rsidP="00674513">
      <w:pPr>
        <w:pStyle w:val="subheading"/>
        <w:rPr>
          <w:rFonts w:ascii="Source Sans Pro" w:hAnsi="Source Sans Pro"/>
          <w:spacing w:val="-2"/>
          <w:lang w:val="es-ES"/>
        </w:rPr>
      </w:pPr>
      <w:r w:rsidRPr="0064124A">
        <w:rPr>
          <w:rFonts w:ascii="Source Sans Pro" w:hAnsi="Source Sans Pro"/>
          <w:bCs/>
          <w:spacing w:val="-2"/>
          <w:lang w:val="es-US"/>
        </w:rPr>
        <w:t xml:space="preserve">¿A qué proveedores puede recurrir ante una necesidad urgente de recibir atención? </w:t>
      </w:r>
    </w:p>
    <w:p w14:paraId="5B64D4DF" w14:textId="5AAC403E" w:rsidR="00674513" w:rsidRPr="0064124A" w:rsidRDefault="00674513" w:rsidP="00674513">
      <w:pPr>
        <w:rPr>
          <w:rFonts w:ascii="Source Sans Pro" w:hAnsi="Source Sans Pro"/>
          <w:spacing w:val="-2"/>
          <w:lang w:val="es-ES"/>
        </w:rPr>
      </w:pPr>
      <w:r w:rsidRPr="0064124A">
        <w:rPr>
          <w:rFonts w:ascii="Source Sans Pro" w:hAnsi="Source Sans Pro"/>
          <w:color w:val="0000FF"/>
          <w:spacing w:val="-2"/>
          <w:lang w:val="es-US"/>
        </w:rPr>
        <w:t>[</w:t>
      </w:r>
      <w:r w:rsidRPr="0064124A">
        <w:rPr>
          <w:rFonts w:ascii="Source Sans Pro" w:hAnsi="Source Sans Pro"/>
          <w:i/>
          <w:iCs/>
          <w:color w:val="0000FF"/>
          <w:spacing w:val="-2"/>
          <w:lang w:val="es-ES"/>
        </w:rPr>
        <w:t>Full-</w:t>
      </w:r>
      <w:proofErr w:type="spellStart"/>
      <w:r w:rsidRPr="0064124A">
        <w:rPr>
          <w:rFonts w:ascii="Source Sans Pro" w:hAnsi="Source Sans Pro"/>
          <w:i/>
          <w:iCs/>
          <w:color w:val="0000FF"/>
          <w:spacing w:val="-2"/>
          <w:lang w:val="es-ES"/>
        </w:rPr>
        <w:t>network</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partial-network</w:t>
      </w:r>
      <w:proofErr w:type="spellEnd"/>
      <w:r w:rsidRPr="0064124A">
        <w:rPr>
          <w:rFonts w:ascii="Source Sans Pro" w:hAnsi="Source Sans Pro"/>
          <w:i/>
          <w:iCs/>
          <w:color w:val="0000FF"/>
          <w:spacing w:val="-2"/>
          <w:lang w:val="es-ES"/>
        </w:rPr>
        <w:t xml:space="preserve"> PFFS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Nuestro plan cubre los servicios de urgencia que recibe de un proveedor de la red o de cualquier proveedor fuera de la red que esté dispuesto a prestar los servicios considerado como proveedor.]</w:t>
      </w:r>
    </w:p>
    <w:p w14:paraId="464752F7" w14:textId="7510AF10" w:rsidR="00674513" w:rsidRPr="0064124A" w:rsidRDefault="00674513" w:rsidP="00674513">
      <w:pPr>
        <w:rPr>
          <w:rFonts w:ascii="Source Sans Pro" w:hAnsi="Source Sans Pro"/>
          <w:color w:val="0000FF"/>
          <w:spacing w:val="-2"/>
          <w:lang w:val="es-ES"/>
        </w:rPr>
      </w:pPr>
      <w:r w:rsidRPr="0064124A">
        <w:rPr>
          <w:rFonts w:ascii="Source Sans Pro" w:hAnsi="Source Sans Pro"/>
          <w:color w:val="0000FF"/>
          <w:spacing w:val="-2"/>
          <w:lang w:val="es-US"/>
        </w:rPr>
        <w:t>[</w:t>
      </w:r>
      <w:r w:rsidRPr="0064124A">
        <w:rPr>
          <w:rFonts w:ascii="Source Sans Pro" w:hAnsi="Source Sans Pro"/>
          <w:i/>
          <w:iCs/>
          <w:color w:val="0000FF"/>
          <w:spacing w:val="-2"/>
          <w:lang w:val="es-ES"/>
        </w:rPr>
        <w:t>Non-</w:t>
      </w:r>
      <w:proofErr w:type="spellStart"/>
      <w:r w:rsidRPr="0064124A">
        <w:rPr>
          <w:rFonts w:ascii="Source Sans Pro" w:hAnsi="Source Sans Pro"/>
          <w:i/>
          <w:iCs/>
          <w:color w:val="0000FF"/>
          <w:spacing w:val="-2"/>
          <w:lang w:val="es-ES"/>
        </w:rPr>
        <w:t>network</w:t>
      </w:r>
      <w:proofErr w:type="spellEnd"/>
      <w:r w:rsidRPr="0064124A">
        <w:rPr>
          <w:rFonts w:ascii="Source Sans Pro" w:hAnsi="Source Sans Pro"/>
          <w:i/>
          <w:iCs/>
          <w:color w:val="0000FF"/>
          <w:spacing w:val="-2"/>
          <w:lang w:val="es-ES"/>
        </w:rPr>
        <w:t xml:space="preserve"> PFFS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Cubriremos los servicios de urgencia que reciba de cualquier proveedor que esté dispuesto a brindar servicios considerado como proveedor.]</w:t>
      </w:r>
    </w:p>
    <w:p w14:paraId="3946B369" w14:textId="77777777" w:rsidR="00674513" w:rsidRPr="0064124A" w:rsidRDefault="00674513">
      <w:pPr>
        <w:rPr>
          <w:rFonts w:ascii="Source Sans Pro" w:hAnsi="Source Sans Pro"/>
          <w:i/>
          <w:color w:val="0000FF"/>
          <w:spacing w:val="-2"/>
        </w:rPr>
      </w:pPr>
      <w:r w:rsidRPr="0064124A">
        <w:rPr>
          <w:rFonts w:ascii="Source Sans Pro" w:hAnsi="Source Sans Pro"/>
          <w:i/>
          <w:iCs/>
          <w:color w:val="0000FF"/>
          <w:spacing w:val="-2"/>
        </w:rPr>
        <w:t>[Plans must insert instructions for how to access urgently needed services (e.g., using urgent care centers, a provider hotline, etc.)]</w:t>
      </w:r>
    </w:p>
    <w:p w14:paraId="3D1F90D5" w14:textId="443599A5" w:rsidR="002A2BF2" w:rsidRPr="0064124A" w:rsidRDefault="002A2BF2" w:rsidP="001F2BCB">
      <w:pPr>
        <w:pStyle w:val="Heading3"/>
        <w:rPr>
          <w:rFonts w:ascii="Source Sans Pro" w:hAnsi="Source Sans Pro"/>
          <w:b w:val="0"/>
          <w:color w:val="000000" w:themeColor="text1"/>
          <w:spacing w:val="-2"/>
          <w:lang w:val="es-ES"/>
        </w:rPr>
      </w:pPr>
      <w:r w:rsidRPr="0064124A">
        <w:rPr>
          <w:rFonts w:ascii="Source Sans Pro" w:hAnsi="Source Sans Pro"/>
          <w:spacing w:val="-2"/>
          <w:lang w:val="es-US"/>
        </w:rPr>
        <w:t>Sección 3.3</w:t>
      </w:r>
      <w:r w:rsidRPr="0064124A">
        <w:rPr>
          <w:rFonts w:ascii="Source Sans Pro" w:hAnsi="Source Sans Pro"/>
          <w:spacing w:val="-2"/>
          <w:lang w:val="es-US"/>
        </w:rPr>
        <w:tab/>
        <w:t>Cómo obtener atención durante un desastre</w:t>
      </w:r>
    </w:p>
    <w:p w14:paraId="6768433B" w14:textId="31239533" w:rsidR="00473F89" w:rsidRPr="0064124A" w:rsidRDefault="00473F89" w:rsidP="00473F89">
      <w:pPr>
        <w:rPr>
          <w:rFonts w:ascii="Source Sans Pro" w:hAnsi="Source Sans Pro"/>
          <w:color w:val="000000" w:themeColor="text1"/>
          <w:spacing w:val="-2"/>
          <w:lang w:val="es-ES"/>
        </w:rPr>
      </w:pPr>
      <w:r w:rsidRPr="0064124A">
        <w:rPr>
          <w:rFonts w:ascii="Source Sans Pro" w:hAnsi="Source Sans Pro"/>
          <w:color w:val="000000" w:themeColor="text1"/>
          <w:spacing w:val="-2"/>
          <w:lang w:val="es-US"/>
        </w:rPr>
        <w:t>Si el gobernador de su estado, la Secretaría de Salud y Servicios Humanos de los Estados Unidos o el presidente de los Estados Unidos declara estado de desastre o emergencia en su área geográfica, aún tiene derecho a recibir la atención a través de nuestro plan.</w:t>
      </w:r>
    </w:p>
    <w:p w14:paraId="25E8117E" w14:textId="7B205AF5" w:rsidR="00473F89" w:rsidRPr="0064124A" w:rsidRDefault="009B5771">
      <w:pPr>
        <w:rPr>
          <w:rFonts w:ascii="Source Sans Pro" w:hAnsi="Source Sans Pro"/>
          <w:i/>
          <w:color w:val="000000" w:themeColor="text1"/>
          <w:spacing w:val="-2"/>
          <w:lang w:val="es-ES"/>
        </w:rPr>
      </w:pPr>
      <w:r w:rsidRPr="0064124A">
        <w:rPr>
          <w:rFonts w:ascii="Source Sans Pro" w:hAnsi="Source Sans Pro"/>
          <w:color w:val="000000" w:themeColor="text1"/>
          <w:spacing w:val="-2"/>
          <w:lang w:val="es-US"/>
        </w:rPr>
        <w:t xml:space="preserve">Visite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website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w:t>
      </w:r>
      <w:r w:rsidRPr="0064124A">
        <w:rPr>
          <w:rFonts w:ascii="Source Sans Pro" w:hAnsi="Source Sans Pro"/>
          <w:color w:val="000000" w:themeColor="text1"/>
          <w:spacing w:val="-2"/>
          <w:lang w:val="es-US"/>
        </w:rPr>
        <w:t>para obtener información sobre cómo obtener la atención que necesita durante un desastre.</w:t>
      </w:r>
    </w:p>
    <w:p w14:paraId="52F3C732" w14:textId="64CFD50B" w:rsidR="00674513" w:rsidRPr="0064124A" w:rsidRDefault="00DE3878" w:rsidP="00473F89">
      <w:pPr>
        <w:rPr>
          <w:rFonts w:ascii="Source Sans Pro" w:hAnsi="Source Sans Pro"/>
          <w:color w:val="000000" w:themeColor="text1"/>
          <w:spacing w:val="-2"/>
          <w:lang w:val="es-ES"/>
        </w:rPr>
      </w:pPr>
      <w:r w:rsidRPr="0064124A">
        <w:rPr>
          <w:rFonts w:ascii="Source Sans Pro" w:hAnsi="Source Sans Pro"/>
          <w:color w:val="000000" w:themeColor="text1"/>
          <w:spacing w:val="-2"/>
          <w:lang w:val="es-US"/>
        </w:rPr>
        <w:t xml:space="preserve">Si no puede consultar con un proveedor de la red durante un desastre, nuestro plan le permitirá obtener atención médica de proveedores fuera de la red al costo compartido de la </w:t>
      </w:r>
      <w:proofErr w:type="gramStart"/>
      <w:r w:rsidRPr="0064124A">
        <w:rPr>
          <w:rFonts w:ascii="Source Sans Pro" w:hAnsi="Source Sans Pro"/>
          <w:color w:val="000000" w:themeColor="text1"/>
          <w:spacing w:val="-2"/>
          <w:lang w:val="es-US"/>
        </w:rPr>
        <w:t>red.</w:t>
      </w:r>
      <w:r w:rsidRPr="0064124A">
        <w:rPr>
          <w:rFonts w:ascii="Source Sans Pro" w:hAnsi="Source Sans Pro"/>
          <w:i/>
          <w:iCs/>
          <w:color w:val="0000FF"/>
          <w:spacing w:val="-2"/>
          <w:lang w:val="es-ES"/>
        </w:rPr>
        <w:t>.</w:t>
      </w:r>
      <w:proofErr w:type="gramEnd"/>
      <w:r w:rsidRPr="0064124A">
        <w:rPr>
          <w:rFonts w:ascii="Source Sans Pro" w:hAnsi="Source Sans Pro"/>
          <w:color w:val="000000" w:themeColor="text1"/>
          <w:spacing w:val="-2"/>
          <w:lang w:val="es-US"/>
        </w:rPr>
        <w:t xml:space="preserve"> </w:t>
      </w:r>
      <w:r w:rsidRPr="0064124A">
        <w:rPr>
          <w:rFonts w:ascii="Source Sans Pro" w:hAnsi="Source Sans Pro"/>
          <w:color w:val="0000FF"/>
          <w:spacing w:val="-2"/>
          <w:lang w:val="es-US"/>
        </w:rPr>
        <w:t>[</w:t>
      </w:r>
      <w:r w:rsidRPr="0064124A">
        <w:rPr>
          <w:rFonts w:ascii="Source Sans Pro" w:hAnsi="Source Sans Pro"/>
          <w:i/>
          <w:iCs/>
          <w:color w:val="0000FF"/>
          <w:spacing w:val="-2"/>
          <w:lang w:val="es-ES"/>
        </w:rPr>
        <w:t>MA-</w:t>
      </w:r>
      <w:proofErr w:type="spellStart"/>
      <w:r w:rsidRPr="0064124A">
        <w:rPr>
          <w:rFonts w:ascii="Source Sans Pro" w:hAnsi="Source Sans Pro"/>
          <w:i/>
          <w:iCs/>
          <w:color w:val="0000FF"/>
          <w:spacing w:val="-2"/>
          <w:lang w:val="es-ES"/>
        </w:rPr>
        <w:t>only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omit</w:t>
      </w:r>
      <w:proofErr w:type="spellEnd"/>
      <w:r w:rsidRPr="0064124A">
        <w:rPr>
          <w:rFonts w:ascii="Source Sans Pro" w:hAnsi="Source Sans Pro"/>
          <w:i/>
          <w:iCs/>
          <w:color w:val="0000FF"/>
          <w:spacing w:val="-2"/>
          <w:lang w:val="es-ES"/>
        </w:rPr>
        <w:t>:</w:t>
      </w:r>
      <w:r w:rsidRPr="0064124A">
        <w:rPr>
          <w:rFonts w:ascii="Source Sans Pro" w:hAnsi="Source Sans Pro"/>
          <w:color w:val="000000" w:themeColor="text1"/>
          <w:spacing w:val="-2"/>
          <w:lang w:val="es-US"/>
        </w:rPr>
        <w:t xml:space="preserve"> </w:t>
      </w:r>
      <w:r w:rsidRPr="0064124A">
        <w:rPr>
          <w:rFonts w:ascii="Source Sans Pro" w:hAnsi="Source Sans Pro"/>
          <w:color w:val="0000FF"/>
          <w:spacing w:val="-2"/>
          <w:lang w:val="es-US"/>
        </w:rPr>
        <w:t>Si, durante un desastre, no puede utilizar una farmacia de la red, puede obtener sus medicamentos con receta en una farmacia fuera de la red. Consulte la Sección 2.5 del Capítulo 5 para obtener más información.]</w:t>
      </w:r>
    </w:p>
    <w:p w14:paraId="6B013B8C" w14:textId="3064C323" w:rsidR="00AD0BB2" w:rsidRPr="0064124A" w:rsidRDefault="00DB6441" w:rsidP="00D676FF">
      <w:pPr>
        <w:pStyle w:val="Heading2"/>
        <w:ind w:left="1800" w:hanging="1800"/>
        <w:rPr>
          <w:rFonts w:ascii="Source Sans Pro" w:hAnsi="Source Sans Pro"/>
          <w:b w:val="0"/>
          <w:spacing w:val="-2"/>
          <w:u w:val="single"/>
          <w:lang w:val="es-ES"/>
        </w:rPr>
      </w:pPr>
      <w:bookmarkStart w:id="85" w:name="_Toc206591766"/>
      <w:r w:rsidRPr="0064124A">
        <w:rPr>
          <w:rFonts w:ascii="Source Sans Pro" w:hAnsi="Source Sans Pro"/>
          <w:iCs w:val="0"/>
          <w:spacing w:val="-2"/>
          <w:lang w:val="es-US"/>
        </w:rPr>
        <w:t>SECCIÓN 4</w:t>
      </w:r>
      <w:r w:rsidRPr="0064124A">
        <w:rPr>
          <w:rFonts w:ascii="Source Sans Pro" w:hAnsi="Source Sans Pro"/>
          <w:iCs w:val="0"/>
          <w:spacing w:val="-2"/>
          <w:lang w:val="es-US"/>
        </w:rPr>
        <w:tab/>
        <w:t>¿Qué sucede si le facturan directamente el costo total de los servicios cubiertos?</w:t>
      </w:r>
      <w:bookmarkEnd w:id="85"/>
    </w:p>
    <w:p w14:paraId="591EB44E" w14:textId="61E88C9B" w:rsidR="002E4207" w:rsidRPr="0064124A" w:rsidRDefault="002E4207" w:rsidP="00674513">
      <w:pPr>
        <w:rPr>
          <w:rFonts w:ascii="Source Sans Pro" w:hAnsi="Source Sans Pro"/>
          <w:b/>
          <w:spacing w:val="-2"/>
          <w:lang w:val="es-ES"/>
        </w:rPr>
      </w:pPr>
      <w:r w:rsidRPr="0064124A">
        <w:rPr>
          <w:rFonts w:ascii="Source Sans Pro" w:hAnsi="Source Sans Pro"/>
          <w:spacing w:val="-2"/>
          <w:lang w:val="es-US"/>
        </w:rPr>
        <w:t xml:space="preserve">Si pagó más que el costo compartido de nuestro plan por los servicios cubiertos, o si recibe una factura por el costo total de los servicios médicos cubiertos, puede solicitarnos que paguemos la parte que nos corresponde del costo de los servicios cubiertos. </w:t>
      </w:r>
      <w:r w:rsidRPr="0064124A">
        <w:rPr>
          <w:rFonts w:ascii="Source Sans Pro" w:hAnsi="Source Sans Pro"/>
          <w:spacing w:val="-2"/>
          <w:lang w:val="es-US"/>
        </w:rPr>
        <w:lastRenderedPageBreak/>
        <w:t xml:space="preserve">Consulte el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Capítulo 5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Capítulo 7]</w:t>
      </w:r>
      <w:r w:rsidRPr="0064124A">
        <w:rPr>
          <w:rFonts w:ascii="Source Sans Pro" w:hAnsi="Source Sans Pro"/>
          <w:spacing w:val="-2"/>
          <w:lang w:val="es-US"/>
        </w:rPr>
        <w:t xml:space="preserve"> para obtener información sobre lo que debe hacer.</w:t>
      </w:r>
    </w:p>
    <w:p w14:paraId="25702E74" w14:textId="398A1221" w:rsidR="00CD6B0B" w:rsidRPr="0064124A" w:rsidRDefault="00CD6B0B" w:rsidP="00AD0BB2">
      <w:pPr>
        <w:pStyle w:val="Heading3"/>
        <w:rPr>
          <w:rFonts w:ascii="Source Sans Pro" w:hAnsi="Source Sans Pro"/>
          <w:b w:val="0"/>
          <w:spacing w:val="-2"/>
          <w:lang w:val="es-ES"/>
        </w:rPr>
      </w:pPr>
      <w:bookmarkStart w:id="86" w:name="_Hlk86916753"/>
      <w:bookmarkStart w:id="87" w:name="_Hlk86911491"/>
      <w:r w:rsidRPr="0064124A">
        <w:rPr>
          <w:rFonts w:ascii="Source Sans Pro" w:hAnsi="Source Sans Pro"/>
          <w:spacing w:val="-2"/>
          <w:lang w:val="es-US"/>
        </w:rPr>
        <w:t>Sección 4.1</w:t>
      </w:r>
      <w:r w:rsidRPr="0064124A">
        <w:rPr>
          <w:rFonts w:ascii="Source Sans Pro" w:hAnsi="Source Sans Pro"/>
          <w:spacing w:val="-2"/>
          <w:lang w:val="es-US"/>
        </w:rPr>
        <w:tab/>
        <w:t>Si nuestro plan no cubre los servicios, usted debe pagar el costo total</w:t>
      </w:r>
    </w:p>
    <w:p w14:paraId="6063ABF2" w14:textId="7AD938D8" w:rsidR="00A43DCE" w:rsidRPr="0064124A" w:rsidRDefault="00460281">
      <w:pPr>
        <w:rPr>
          <w:rFonts w:ascii="Source Sans Pro" w:hAnsi="Source Sans Pro"/>
          <w:spacing w:val="-2"/>
          <w:lang w:val="es-ES"/>
        </w:rPr>
      </w:pP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cubre todos los servicios médicamente necesarios que se enumeran en la Tabla de beneficios médicos en el Capítulo 4. </w:t>
      </w:r>
      <w:bookmarkStart w:id="88" w:name="_Hlk71113934"/>
      <w:r w:rsidRPr="0064124A">
        <w:rPr>
          <w:rFonts w:ascii="Source Sans Pro" w:hAnsi="Source Sans Pro"/>
          <w:spacing w:val="-2"/>
          <w:lang w:val="es-US"/>
        </w:rPr>
        <w:t xml:space="preserve">Si recibe servicios que no están cubiertos por nuestro plan o recibe servicios fuera de la red sin autorización, </w:t>
      </w:r>
      <w:bookmarkEnd w:id="88"/>
      <w:r w:rsidRPr="0064124A">
        <w:rPr>
          <w:rFonts w:ascii="Source Sans Pro" w:hAnsi="Source Sans Pro"/>
          <w:spacing w:val="-2"/>
          <w:lang w:val="es-US"/>
        </w:rPr>
        <w:t>usted es responsable de pagar el costo total de los servicios.</w:t>
      </w:r>
      <w:bookmarkEnd w:id="86"/>
      <w:bookmarkEnd w:id="87"/>
    </w:p>
    <w:p w14:paraId="0BD173F9" w14:textId="279BFD58" w:rsidR="002E4207" w:rsidRPr="0064124A" w:rsidRDefault="00E65591">
      <w:pPr>
        <w:rPr>
          <w:rFonts w:ascii="Source Sans Pro" w:hAnsi="Source Sans Pro"/>
          <w:spacing w:val="-2"/>
        </w:rPr>
      </w:pPr>
      <w:r w:rsidRPr="0064124A">
        <w:rPr>
          <w:rFonts w:ascii="Source Sans Pro" w:hAnsi="Source Sans Pro"/>
          <w:spacing w:val="-2"/>
          <w:lang w:val="es-US"/>
        </w:rPr>
        <w:t xml:space="preserve">Para los servicios cubiertos que tienen una limitación para los beneficios, usted paga el costo total de cualquier servicio que reciba después de haber utilizado la totalidad del beneficio para ese tipo de servicio cubierto. </w:t>
      </w:r>
      <w:r w:rsidRPr="0064124A">
        <w:rPr>
          <w:rFonts w:ascii="Source Sans Pro" w:hAnsi="Source Sans Pro"/>
          <w:i/>
          <w:iCs/>
          <w:color w:val="0000FF"/>
          <w:spacing w:val="-2"/>
        </w:rPr>
        <w:t>[Plans should explain whether paying for costs once a benefit limit has been reached will count toward an out-of-pocket maximum.]</w:t>
      </w:r>
    </w:p>
    <w:p w14:paraId="7D5ADAE4" w14:textId="222644B3" w:rsidR="005D4DFE" w:rsidRPr="0064124A" w:rsidRDefault="002E4207" w:rsidP="002E4207">
      <w:pPr>
        <w:pStyle w:val="ColorfulList-Accent12"/>
        <w:ind w:left="0"/>
        <w:rPr>
          <w:rFonts w:ascii="Source Sans Pro" w:hAnsi="Source Sans Pro"/>
          <w:color w:val="0000FF"/>
          <w:spacing w:val="-2"/>
          <w:lang w:val="es-ES"/>
        </w:rPr>
      </w:pPr>
      <w:r w:rsidRPr="0064124A">
        <w:rPr>
          <w:rFonts w:ascii="Source Sans Pro" w:hAnsi="Source Sans Pro"/>
          <w:color w:val="0000FF"/>
          <w:spacing w:val="-2"/>
          <w:lang w:val="es-US"/>
        </w:rPr>
        <w:t>[</w:t>
      </w:r>
      <w:r w:rsidRPr="0064124A">
        <w:rPr>
          <w:rFonts w:ascii="Source Sans Pro" w:hAnsi="Source Sans Pro"/>
          <w:i/>
          <w:iCs/>
          <w:color w:val="0000FF"/>
          <w:spacing w:val="-2"/>
          <w:lang w:val="es-ES"/>
        </w:rPr>
        <w:t>Full-</w:t>
      </w:r>
      <w:proofErr w:type="spellStart"/>
      <w:r w:rsidRPr="0064124A">
        <w:rPr>
          <w:rFonts w:ascii="Source Sans Pro" w:hAnsi="Source Sans Pro"/>
          <w:i/>
          <w:iCs/>
          <w:color w:val="0000FF"/>
          <w:spacing w:val="-2"/>
          <w:lang w:val="es-ES"/>
        </w:rPr>
        <w:t>network</w:t>
      </w:r>
      <w:proofErr w:type="spellEnd"/>
      <w:r w:rsidRPr="0064124A">
        <w:rPr>
          <w:rFonts w:ascii="Source Sans Pro" w:hAnsi="Source Sans Pro"/>
          <w:i/>
          <w:iCs/>
          <w:color w:val="0000FF"/>
          <w:spacing w:val="-2"/>
          <w:lang w:val="es-ES"/>
        </w:rPr>
        <w:t xml:space="preserve"> and </w:t>
      </w:r>
      <w:proofErr w:type="spellStart"/>
      <w:r w:rsidRPr="0064124A">
        <w:rPr>
          <w:rFonts w:ascii="Source Sans Pro" w:hAnsi="Source Sans Pro"/>
          <w:i/>
          <w:iCs/>
          <w:color w:val="0000FF"/>
          <w:spacing w:val="-2"/>
          <w:lang w:val="es-ES"/>
        </w:rPr>
        <w:t>Partial-network</w:t>
      </w:r>
      <w:proofErr w:type="spellEnd"/>
      <w:r w:rsidRPr="0064124A">
        <w:rPr>
          <w:rFonts w:ascii="Source Sans Pro" w:hAnsi="Source Sans Pro"/>
          <w:i/>
          <w:iCs/>
          <w:color w:val="0000FF"/>
          <w:spacing w:val="-2"/>
          <w:lang w:val="es-ES"/>
        </w:rPr>
        <w:t xml:space="preserve"> PFFS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 xml:space="preserve">Nuestro plan pagará todos los servicios que reciba de un proveedor de la red (incluidos los servicios que reciba de un proveedor fuera de la red cuando sea derivado a ese proveedor por nuestro plan o un proveedor de la red). Si decide ir a un proveedor fuera de la red que acepta los términos y condiciones de pago de nuestro plan por su cuenta, usted y el proveedor tienen derecho a solicitar una decisión de cobertura por escrito por parte nuestra antes de recibir el servicio con el fin de confirmar que el servicio es médicamente necesario y un servicio cubierto, </w:t>
      </w:r>
      <w:proofErr w:type="gramStart"/>
      <w:r w:rsidRPr="0064124A">
        <w:rPr>
          <w:rFonts w:ascii="Source Sans Pro" w:hAnsi="Source Sans Pro"/>
          <w:color w:val="0000FF"/>
          <w:spacing w:val="-2"/>
          <w:lang w:val="es-US"/>
        </w:rPr>
        <w:t>y</w:t>
      </w:r>
      <w:proofErr w:type="gramEnd"/>
      <w:r w:rsidRPr="0064124A">
        <w:rPr>
          <w:rFonts w:ascii="Source Sans Pro" w:hAnsi="Source Sans Pro"/>
          <w:color w:val="0000FF"/>
          <w:spacing w:val="-2"/>
          <w:lang w:val="es-US"/>
        </w:rPr>
        <w:t xml:space="preserve"> por lo tanto, sea pagado por nuestro plan.</w:t>
      </w:r>
    </w:p>
    <w:p w14:paraId="218C48F4" w14:textId="215683C6" w:rsidR="005D4DFE" w:rsidRPr="0064124A" w:rsidRDefault="002E4207">
      <w:pPr>
        <w:rPr>
          <w:rFonts w:ascii="Source Sans Pro" w:hAnsi="Source Sans Pro"/>
          <w:i/>
          <w:color w:val="0000FF"/>
          <w:spacing w:val="-2"/>
          <w:lang w:val="es-ES"/>
        </w:rPr>
      </w:pPr>
      <w:r w:rsidRPr="0064124A">
        <w:rPr>
          <w:rFonts w:ascii="Source Sans Pro" w:hAnsi="Source Sans Pro"/>
          <w:color w:val="0000FF"/>
          <w:spacing w:val="-2"/>
          <w:lang w:val="es-US"/>
        </w:rPr>
        <w:t>[</w:t>
      </w:r>
      <w:r w:rsidRPr="0064124A">
        <w:rPr>
          <w:rFonts w:ascii="Source Sans Pro" w:hAnsi="Source Sans Pro"/>
          <w:i/>
          <w:iCs/>
          <w:color w:val="0000FF"/>
          <w:spacing w:val="-2"/>
          <w:lang w:val="es-ES"/>
        </w:rPr>
        <w:t>Non-</w:t>
      </w:r>
      <w:proofErr w:type="spellStart"/>
      <w:r w:rsidRPr="0064124A">
        <w:rPr>
          <w:rFonts w:ascii="Source Sans Pro" w:hAnsi="Source Sans Pro"/>
          <w:i/>
          <w:iCs/>
          <w:color w:val="0000FF"/>
          <w:spacing w:val="-2"/>
          <w:lang w:val="es-ES"/>
        </w:rPr>
        <w:t>network</w:t>
      </w:r>
      <w:proofErr w:type="spellEnd"/>
      <w:r w:rsidRPr="0064124A">
        <w:rPr>
          <w:rFonts w:ascii="Source Sans Pro" w:hAnsi="Source Sans Pro"/>
          <w:i/>
          <w:iCs/>
          <w:color w:val="0000FF"/>
          <w:spacing w:val="-2"/>
          <w:lang w:val="es-ES"/>
        </w:rPr>
        <w:t xml:space="preserve"> PFFS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 xml:space="preserve">Si recibe servicio de un proveedor que acepta los términos y condiciones de pago de nuestro plan por su cuenta, usted y el proveedor tienen derecho a solicitar una decisión de cobertura por escrito por parte nuestra antes de recibir el servicio con el fin de confirmar que el servicio sea médicamente necesario y un servicio cubierto, </w:t>
      </w:r>
      <w:proofErr w:type="gramStart"/>
      <w:r w:rsidRPr="0064124A">
        <w:rPr>
          <w:rFonts w:ascii="Source Sans Pro" w:hAnsi="Source Sans Pro"/>
          <w:color w:val="0000FF"/>
          <w:spacing w:val="-2"/>
          <w:lang w:val="es-US"/>
        </w:rPr>
        <w:t>y</w:t>
      </w:r>
      <w:proofErr w:type="gramEnd"/>
      <w:r w:rsidRPr="0064124A">
        <w:rPr>
          <w:rFonts w:ascii="Source Sans Pro" w:hAnsi="Source Sans Pro"/>
          <w:color w:val="0000FF"/>
          <w:spacing w:val="-2"/>
          <w:lang w:val="es-US"/>
        </w:rPr>
        <w:t xml:space="preserve"> por lo tanto, lo pague nuestro plan].</w:t>
      </w:r>
    </w:p>
    <w:p w14:paraId="1DD77051" w14:textId="6992E09B" w:rsidR="002E4207" w:rsidRPr="0064124A" w:rsidRDefault="002E4207">
      <w:pPr>
        <w:rPr>
          <w:rFonts w:ascii="Source Sans Pro" w:hAnsi="Source Sans Pro"/>
          <w:spacing w:val="-2"/>
          <w:lang w:val="es-ES"/>
        </w:rPr>
      </w:pPr>
      <w:r w:rsidRPr="0064124A">
        <w:rPr>
          <w:rFonts w:ascii="Source Sans Pro" w:hAnsi="Source Sans Pro"/>
          <w:spacing w:val="-2"/>
          <w:lang w:val="es-US"/>
        </w:rPr>
        <w:t>Si le comunicamos que no cubriremos los servicios, tiene derecho a apelar nuestra decisión de no cubrir su atención.</w:t>
      </w:r>
    </w:p>
    <w:p w14:paraId="2E93C04F" w14:textId="6264DE4A" w:rsidR="002E4207" w:rsidRPr="0064124A" w:rsidRDefault="002E4207" w:rsidP="002E4207">
      <w:pPr>
        <w:rPr>
          <w:rFonts w:ascii="Source Sans Pro" w:hAnsi="Source Sans Pro"/>
          <w:spacing w:val="-2"/>
          <w:lang w:val="es-ES"/>
        </w:rPr>
      </w:pP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En el Capítulo 7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Capítulo 9] </w:t>
      </w:r>
      <w:r w:rsidRPr="0064124A">
        <w:rPr>
          <w:rFonts w:ascii="Source Sans Pro" w:hAnsi="Source Sans Pro"/>
          <w:spacing w:val="-2"/>
          <w:lang w:val="es-US"/>
        </w:rPr>
        <w:t>encontrará más información sobre lo que debe hacer si necesita que tomemos una decisión de cobertura o si quiere apelar una decisión que hayamos tomado.</w:t>
      </w:r>
    </w:p>
    <w:p w14:paraId="59589FDB" w14:textId="565C42E5" w:rsidR="00E809C4" w:rsidRPr="0064124A" w:rsidRDefault="00E809C4" w:rsidP="00AD0BB2">
      <w:pPr>
        <w:pStyle w:val="Heading2"/>
        <w:rPr>
          <w:rFonts w:ascii="Source Sans Pro" w:hAnsi="Source Sans Pro"/>
          <w:b w:val="0"/>
          <w:spacing w:val="-2"/>
          <w:u w:val="single"/>
          <w:lang w:val="es-ES"/>
        </w:rPr>
      </w:pPr>
      <w:bookmarkStart w:id="89" w:name="_Toc206591767"/>
      <w:r w:rsidRPr="0064124A">
        <w:rPr>
          <w:rFonts w:ascii="Source Sans Pro" w:hAnsi="Source Sans Pro"/>
          <w:iCs w:val="0"/>
          <w:spacing w:val="-2"/>
          <w:lang w:val="es-US"/>
        </w:rPr>
        <w:t>SECCIÓN 5</w:t>
      </w:r>
      <w:r w:rsidRPr="0064124A">
        <w:rPr>
          <w:rFonts w:ascii="Source Sans Pro" w:hAnsi="Source Sans Pro"/>
          <w:iCs w:val="0"/>
          <w:spacing w:val="-2"/>
          <w:lang w:val="es-US"/>
        </w:rPr>
        <w:tab/>
        <w:t>Servicios médicos en un estudio de investigación clínica</w:t>
      </w:r>
      <w:bookmarkEnd w:id="89"/>
    </w:p>
    <w:p w14:paraId="68B2D9E4" w14:textId="6E72DADB" w:rsidR="003E2274" w:rsidRPr="0064124A" w:rsidRDefault="003E2274" w:rsidP="00AD0BB2">
      <w:pPr>
        <w:pStyle w:val="Heading3"/>
        <w:rPr>
          <w:rFonts w:ascii="Source Sans Pro" w:hAnsi="Source Sans Pro"/>
          <w:b w:val="0"/>
          <w:spacing w:val="-2"/>
          <w:lang w:val="es-ES"/>
        </w:rPr>
      </w:pPr>
      <w:r w:rsidRPr="0064124A">
        <w:rPr>
          <w:rFonts w:ascii="Source Sans Pro" w:hAnsi="Source Sans Pro"/>
          <w:spacing w:val="-2"/>
          <w:lang w:val="es-US"/>
        </w:rPr>
        <w:t>Sección 5.1</w:t>
      </w:r>
      <w:r w:rsidRPr="0064124A">
        <w:rPr>
          <w:rFonts w:ascii="Source Sans Pro" w:hAnsi="Source Sans Pro"/>
          <w:spacing w:val="-2"/>
          <w:lang w:val="es-US"/>
        </w:rPr>
        <w:tab/>
        <w:t>¿Qué es un estudio de investigación clínica?</w:t>
      </w:r>
    </w:p>
    <w:p w14:paraId="7D1313F7" w14:textId="1B2EAD16" w:rsidR="006124A1" w:rsidRPr="0064124A" w:rsidRDefault="006124A1" w:rsidP="00A75D76">
      <w:pPr>
        <w:spacing w:before="0" w:beforeAutospacing="0" w:after="0" w:afterAutospacing="0"/>
        <w:rPr>
          <w:rFonts w:ascii="Source Sans Pro" w:hAnsi="Source Sans Pro"/>
          <w:spacing w:val="-2"/>
          <w:lang w:val="es-ES"/>
        </w:rPr>
      </w:pPr>
      <w:r w:rsidRPr="0064124A">
        <w:rPr>
          <w:rFonts w:ascii="Source Sans Pro" w:hAnsi="Source Sans Pro"/>
          <w:spacing w:val="-2"/>
          <w:lang w:val="es-US"/>
        </w:rPr>
        <w:t xml:space="preserve">Un estudio de investigación clínica (también denominado un </w:t>
      </w:r>
      <w:r w:rsidRPr="0064124A">
        <w:rPr>
          <w:rFonts w:ascii="Source Sans Pro" w:hAnsi="Source Sans Pro"/>
          <w:i/>
          <w:iCs/>
          <w:spacing w:val="-2"/>
          <w:lang w:val="es-US"/>
        </w:rPr>
        <w:t>ensayo clínico</w:t>
      </w:r>
      <w:r w:rsidRPr="0064124A">
        <w:rPr>
          <w:rFonts w:ascii="Source Sans Pro" w:hAnsi="Source Sans Pro"/>
          <w:spacing w:val="-2"/>
          <w:lang w:val="es-US"/>
        </w:rPr>
        <w:t xml:space="preserve">) es una manera que tienen los médicos y científicos de probar nuevos tipos de atención médica, por ejemplo, para averiguar la eficacia de un nuevo medicamento contra el cáncer. </w:t>
      </w:r>
      <w:r w:rsidRPr="0064124A">
        <w:rPr>
          <w:rFonts w:ascii="Source Sans Pro" w:hAnsi="Source Sans Pro"/>
          <w:spacing w:val="-2"/>
          <w:lang w:val="es-US"/>
        </w:rPr>
        <w:lastRenderedPageBreak/>
        <w:t>Ciertos estudios de investigación clínica están aprobados por Medicare. Los estudios de investigación clínica aprobados por Medicare normalmente solicitan voluntarios para participar en el estudio. Mientras participa en un estudio de investigación clínica, puede seguir inscrito en nuestro plan y continuar recibiendo la atención restante (la atención que no esté relacionada con el estudio) a través de nuestro plan.</w:t>
      </w:r>
    </w:p>
    <w:p w14:paraId="5CF459FC" w14:textId="588DCDB8" w:rsidR="006124A1" w:rsidRPr="0064124A" w:rsidRDefault="006124A1" w:rsidP="006124A1">
      <w:pPr>
        <w:spacing w:after="120"/>
        <w:rPr>
          <w:rFonts w:ascii="Source Sans Pro" w:hAnsi="Source Sans Pro"/>
          <w:spacing w:val="-2"/>
          <w:lang w:val="es-ES"/>
        </w:rPr>
      </w:pPr>
      <w:r w:rsidRPr="0064124A">
        <w:rPr>
          <w:rFonts w:ascii="Source Sans Pro" w:hAnsi="Source Sans Pro"/>
          <w:b/>
          <w:bCs/>
          <w:spacing w:val="-2"/>
          <w:lang w:val="es-US"/>
        </w:rPr>
        <w:t>Si participa en un estudio aprobado por Medicare, Original Medicare paga la mayor parte de los costos por los servicios cubiertos que reciba como parte del estudio.</w:t>
      </w:r>
      <w:r w:rsidRPr="0064124A">
        <w:rPr>
          <w:rFonts w:ascii="Source Sans Pro" w:hAnsi="Source Sans Pro"/>
          <w:spacing w:val="-2"/>
          <w:lang w:val="es-US"/>
        </w:rPr>
        <w:t xml:space="preserve"> Si nos dice que participa en un ensayo clínico calificado, entonces solo es responsable del costo compartido dentro de la red por los servicios en ese ensayo. Si pagó más, por ejemplo, si ya pagó el monto del costo compartido de Original Medicare, le reembolsaremos la diferencia entre lo que pagó y el costo compartido dentro de la red. Deberá proporcionar documentación que nos muestre cuánto pagó. </w:t>
      </w:r>
    </w:p>
    <w:p w14:paraId="7AD5760A" w14:textId="4DA078D6" w:rsidR="001E43EA" w:rsidRPr="0064124A" w:rsidRDefault="006124A1" w:rsidP="001E43EA">
      <w:pPr>
        <w:spacing w:after="120"/>
        <w:rPr>
          <w:rFonts w:ascii="Source Sans Pro" w:hAnsi="Source Sans Pro"/>
          <w:spacing w:val="-2"/>
          <w:lang w:val="es-ES"/>
        </w:rPr>
      </w:pPr>
      <w:r w:rsidRPr="0064124A">
        <w:rPr>
          <w:rFonts w:ascii="Source Sans Pro" w:hAnsi="Source Sans Pro"/>
          <w:spacing w:val="-2"/>
          <w:lang w:val="es-US"/>
        </w:rPr>
        <w:t xml:space="preserve">Si quiere participar en cualquier estudio de investigación clínica aprobado por Medicare, no es necesario que el plan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that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don’t</w:t>
      </w:r>
      <w:proofErr w:type="spellEnd"/>
      <w:r w:rsidRPr="0064124A">
        <w:rPr>
          <w:rFonts w:ascii="Source Sans Pro" w:hAnsi="Source Sans Pro"/>
          <w:i/>
          <w:iCs/>
          <w:color w:val="0000FF"/>
          <w:spacing w:val="-2"/>
          <w:lang w:val="es-ES"/>
        </w:rPr>
        <w:t xml:space="preserve"> use </w:t>
      </w:r>
      <w:proofErr w:type="spellStart"/>
      <w:r w:rsidRPr="0064124A">
        <w:rPr>
          <w:rFonts w:ascii="Source Sans Pro" w:hAnsi="Source Sans Pro"/>
          <w:i/>
          <w:iCs/>
          <w:color w:val="0000FF"/>
          <w:spacing w:val="-2"/>
          <w:lang w:val="es-ES"/>
        </w:rPr>
        <w:t>PCPs</w:t>
      </w:r>
      <w:proofErr w:type="spellEnd"/>
      <w:r w:rsidRPr="0064124A">
        <w:rPr>
          <w:rFonts w:ascii="Source Sans Pro" w:hAnsi="Source Sans Pro"/>
          <w:i/>
          <w:iCs/>
          <w:color w:val="0000FF"/>
          <w:spacing w:val="-2"/>
          <w:lang w:val="es-ES"/>
        </w:rPr>
        <w:t xml:space="preserve"> can </w:t>
      </w:r>
      <w:proofErr w:type="spellStart"/>
      <w:r w:rsidRPr="0064124A">
        <w:rPr>
          <w:rFonts w:ascii="Source Sans Pro" w:hAnsi="Source Sans Pro"/>
          <w:i/>
          <w:iCs/>
          <w:color w:val="0000FF"/>
          <w:spacing w:val="-2"/>
          <w:lang w:val="es-ES"/>
        </w:rPr>
        <w:t>delete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rest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this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sentence</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ni su PCP lo aprueben, ni tampoco que nos avise. No es necesario que los proveedores que le brindan atención como parte del estudio de investigación clínica formen parte de la red de nuestro plan. (Esto no se aplica a los beneficios cubiertos que requieren un ensayo clínico o un registro para evaluar el beneficio, incluidos ciertos beneficios en virtud de determinaciones de cobertura nacionales (</w:t>
      </w:r>
      <w:proofErr w:type="spellStart"/>
      <w:r w:rsidRPr="0064124A">
        <w:rPr>
          <w:rFonts w:ascii="Source Sans Pro" w:hAnsi="Source Sans Pro"/>
          <w:spacing w:val="-2"/>
          <w:lang w:val="es-US"/>
        </w:rPr>
        <w:t>national</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coverage</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determinations</w:t>
      </w:r>
      <w:proofErr w:type="spellEnd"/>
      <w:r w:rsidRPr="0064124A">
        <w:rPr>
          <w:rFonts w:ascii="Source Sans Pro" w:hAnsi="Source Sans Pro"/>
          <w:spacing w:val="-2"/>
          <w:lang w:val="es-US"/>
        </w:rPr>
        <w:t>, NCD) que requieren cobertura para el desarrollo de evidencias (</w:t>
      </w:r>
      <w:proofErr w:type="spellStart"/>
      <w:r w:rsidRPr="0064124A">
        <w:rPr>
          <w:rFonts w:ascii="Source Sans Pro" w:hAnsi="Source Sans Pro"/>
          <w:spacing w:val="-2"/>
          <w:lang w:val="es-US"/>
        </w:rPr>
        <w:t>coverage</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with</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evidence</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development</w:t>
      </w:r>
      <w:proofErr w:type="spellEnd"/>
      <w:r w:rsidRPr="0064124A">
        <w:rPr>
          <w:rFonts w:ascii="Source Sans Pro" w:hAnsi="Source Sans Pro"/>
          <w:spacing w:val="-2"/>
          <w:lang w:val="es-US"/>
        </w:rPr>
        <w:t>, CED) y estudios de exención de dispositivo en investigación (</w:t>
      </w:r>
      <w:proofErr w:type="spellStart"/>
      <w:r w:rsidRPr="0064124A">
        <w:rPr>
          <w:rFonts w:ascii="Source Sans Pro" w:hAnsi="Source Sans Pro"/>
          <w:spacing w:val="-2"/>
          <w:lang w:val="es-US"/>
        </w:rPr>
        <w:t>investigational</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device</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exemption</w:t>
      </w:r>
      <w:proofErr w:type="spellEnd"/>
      <w:r w:rsidRPr="0064124A">
        <w:rPr>
          <w:rFonts w:ascii="Source Sans Pro" w:hAnsi="Source Sans Pro"/>
          <w:spacing w:val="-2"/>
          <w:lang w:val="es-US"/>
        </w:rPr>
        <w:t>, IDE). Estos beneficios también pueden estar sujetos a autorización previa y otras normas del plan).</w:t>
      </w:r>
    </w:p>
    <w:p w14:paraId="1E5B19C8" w14:textId="44F4C4CE" w:rsidR="006124A1" w:rsidRPr="0064124A" w:rsidRDefault="00063EBD" w:rsidP="00A75D76">
      <w:pPr>
        <w:spacing w:after="120"/>
        <w:rPr>
          <w:rFonts w:ascii="Source Sans Pro" w:hAnsi="Source Sans Pro"/>
          <w:b/>
          <w:spacing w:val="-2"/>
          <w:lang w:val="es-ES"/>
        </w:rPr>
      </w:pPr>
      <w:r w:rsidRPr="0064124A">
        <w:rPr>
          <w:rFonts w:ascii="Source Sans Pro" w:hAnsi="Source Sans Pro"/>
          <w:spacing w:val="-2"/>
          <w:lang w:val="es-US"/>
        </w:rPr>
        <w:t>Si bien no es necesario que obtenga la autorización del plan para participar en un estudio de investigación clínica, lo alentamos a informarnos con antelación cuando decida participar en un ensayo clínico calificado por Medicare.</w:t>
      </w:r>
    </w:p>
    <w:p w14:paraId="27F8C029" w14:textId="7488C06E" w:rsidR="006124A1" w:rsidRPr="0064124A" w:rsidRDefault="006124A1" w:rsidP="006124A1">
      <w:pPr>
        <w:spacing w:after="120"/>
        <w:rPr>
          <w:rFonts w:ascii="Source Sans Pro" w:hAnsi="Source Sans Pro"/>
          <w:color w:val="0000FF"/>
          <w:spacing w:val="-2"/>
          <w:lang w:val="es-ES"/>
        </w:rPr>
      </w:pP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For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that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offer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its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own</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studies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paragraph</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Nuestro plan también cubre algunos estudios de investigación clínica. En el caso de estos estudios, tendremos que aprobar su participación. La participación en el estudio de investigación clínica es voluntaria.]</w:t>
      </w:r>
    </w:p>
    <w:p w14:paraId="5EA5C28E" w14:textId="083F0CB9" w:rsidR="001907F3" w:rsidRPr="0064124A" w:rsidRDefault="006124A1" w:rsidP="00A75D76">
      <w:pPr>
        <w:spacing w:after="120"/>
        <w:rPr>
          <w:rFonts w:ascii="Source Sans Pro" w:hAnsi="Source Sans Pro"/>
          <w:b/>
          <w:spacing w:val="-2"/>
          <w:lang w:val="es-ES"/>
        </w:rPr>
      </w:pPr>
      <w:r w:rsidRPr="0064124A">
        <w:rPr>
          <w:rFonts w:ascii="Source Sans Pro" w:hAnsi="Source Sans Pro"/>
          <w:spacing w:val="-2"/>
          <w:lang w:val="es-US"/>
        </w:rPr>
        <w:t xml:space="preserve">Si participa en un estudio que Medicare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that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conduct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cover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clinical</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trials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that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aren’t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approved</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by</w:t>
      </w:r>
      <w:proofErr w:type="spellEnd"/>
      <w:r w:rsidRPr="0064124A">
        <w:rPr>
          <w:rFonts w:ascii="Source Sans Pro" w:hAnsi="Source Sans Pro"/>
          <w:i/>
          <w:iCs/>
          <w:color w:val="0000FF"/>
          <w:spacing w:val="-2"/>
          <w:lang w:val="es-ES"/>
        </w:rPr>
        <w:t xml:space="preserve"> Medicare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o nuestro plan]</w:t>
      </w:r>
      <w:r w:rsidRPr="0064124A">
        <w:rPr>
          <w:rFonts w:ascii="Source Sans Pro" w:hAnsi="Source Sans Pro"/>
          <w:spacing w:val="-2"/>
          <w:lang w:val="es-US"/>
        </w:rPr>
        <w:t xml:space="preserve"> no ha aprobado, usted será responsable de pagar todos los costos de su participación en el estudio.</w:t>
      </w:r>
    </w:p>
    <w:p w14:paraId="533206B8" w14:textId="6B02492A" w:rsidR="00B10280" w:rsidRPr="0064124A" w:rsidRDefault="00B10280" w:rsidP="00AD0BB2">
      <w:pPr>
        <w:pStyle w:val="Heading3"/>
        <w:rPr>
          <w:rFonts w:ascii="Source Sans Pro" w:hAnsi="Source Sans Pro"/>
          <w:b w:val="0"/>
          <w:spacing w:val="-2"/>
          <w:lang w:val="es-ES"/>
        </w:rPr>
      </w:pPr>
      <w:r w:rsidRPr="0064124A">
        <w:rPr>
          <w:rFonts w:ascii="Source Sans Pro" w:hAnsi="Source Sans Pro"/>
          <w:spacing w:val="-2"/>
          <w:lang w:val="es-US"/>
        </w:rPr>
        <w:t>Sección 5.2</w:t>
      </w:r>
      <w:r w:rsidRPr="0064124A">
        <w:rPr>
          <w:rFonts w:ascii="Source Sans Pro" w:hAnsi="Source Sans Pro"/>
          <w:spacing w:val="-2"/>
          <w:lang w:val="es-US"/>
        </w:rPr>
        <w:tab/>
        <w:t>Quién paga los servicios en un estudio de investigación clínica</w:t>
      </w:r>
    </w:p>
    <w:p w14:paraId="4B0D7019" w14:textId="207C14AD" w:rsidR="002E4207" w:rsidRPr="0064124A" w:rsidRDefault="002E4207" w:rsidP="00674513">
      <w:pPr>
        <w:rPr>
          <w:rFonts w:ascii="Source Sans Pro" w:hAnsi="Source Sans Pro"/>
          <w:spacing w:val="-2"/>
          <w:lang w:val="es-ES"/>
        </w:rPr>
      </w:pPr>
      <w:r w:rsidRPr="0064124A">
        <w:rPr>
          <w:rFonts w:ascii="Source Sans Pro" w:hAnsi="Source Sans Pro"/>
          <w:spacing w:val="-2"/>
          <w:lang w:val="es-US"/>
        </w:rPr>
        <w:t>Una vez que se inscriba en un estudio de investigación clínica aprobado por Medicare, Original Medicare cubrirá los productos y servicios de rutina que reciba como parte del estudio, incluidos:</w:t>
      </w:r>
    </w:p>
    <w:p w14:paraId="5D9242C7" w14:textId="77777777" w:rsidR="002E4207" w:rsidRPr="0064124A" w:rsidRDefault="002E4207" w:rsidP="00046531">
      <w:pPr>
        <w:pStyle w:val="ListBullet"/>
        <w:numPr>
          <w:ilvl w:val="0"/>
          <w:numId w:val="51"/>
        </w:numPr>
        <w:rPr>
          <w:rFonts w:ascii="Source Sans Pro" w:hAnsi="Source Sans Pro"/>
          <w:spacing w:val="-2"/>
          <w:lang w:val="es-ES"/>
        </w:rPr>
      </w:pPr>
      <w:r w:rsidRPr="0064124A">
        <w:rPr>
          <w:rFonts w:ascii="Source Sans Pro" w:hAnsi="Source Sans Pro"/>
          <w:spacing w:val="-2"/>
          <w:lang w:val="es-US"/>
        </w:rPr>
        <w:lastRenderedPageBreak/>
        <w:t>Habitación y comida en un hospital que Medicare pagaría incluso si no participara en un estudio.</w:t>
      </w:r>
    </w:p>
    <w:p w14:paraId="4F18A203" w14:textId="7A94F2DF" w:rsidR="002E4207" w:rsidRPr="0064124A" w:rsidRDefault="002E4207" w:rsidP="00046531">
      <w:pPr>
        <w:pStyle w:val="ListBullet"/>
        <w:numPr>
          <w:ilvl w:val="0"/>
          <w:numId w:val="51"/>
        </w:numPr>
        <w:rPr>
          <w:rFonts w:ascii="Source Sans Pro" w:hAnsi="Source Sans Pro"/>
          <w:spacing w:val="-2"/>
          <w:lang w:val="es-ES"/>
        </w:rPr>
      </w:pPr>
      <w:r w:rsidRPr="0064124A">
        <w:rPr>
          <w:rFonts w:ascii="Source Sans Pro" w:hAnsi="Source Sans Pro"/>
          <w:spacing w:val="-2"/>
          <w:lang w:val="es-US"/>
        </w:rPr>
        <w:t>Una operación u otro procedimiento médico si forma parte del estudio de investigación.</w:t>
      </w:r>
    </w:p>
    <w:p w14:paraId="7F0C1F22" w14:textId="77777777" w:rsidR="002E4207" w:rsidRPr="0064124A" w:rsidRDefault="002E4207" w:rsidP="00046531">
      <w:pPr>
        <w:pStyle w:val="ListBullet"/>
        <w:numPr>
          <w:ilvl w:val="0"/>
          <w:numId w:val="51"/>
        </w:numPr>
        <w:rPr>
          <w:rFonts w:ascii="Source Sans Pro" w:hAnsi="Source Sans Pro"/>
          <w:spacing w:val="-2"/>
          <w:lang w:val="es-ES"/>
        </w:rPr>
      </w:pPr>
      <w:r w:rsidRPr="0064124A">
        <w:rPr>
          <w:rFonts w:ascii="Source Sans Pro" w:hAnsi="Source Sans Pro"/>
          <w:spacing w:val="-2"/>
          <w:lang w:val="es-US"/>
        </w:rPr>
        <w:t>El tratamiento de los efectos secundarios y las complicaciones que sean consecuencia de la nueva atención.</w:t>
      </w:r>
    </w:p>
    <w:p w14:paraId="0F135796" w14:textId="1B9C3C8F" w:rsidR="002E4207" w:rsidRPr="0064124A" w:rsidRDefault="002E4207" w:rsidP="00674513">
      <w:pPr>
        <w:rPr>
          <w:rFonts w:ascii="Source Sans Pro" w:hAnsi="Source Sans Pro"/>
          <w:spacing w:val="-2"/>
          <w:lang w:val="es-ES"/>
        </w:rPr>
      </w:pPr>
      <w:r w:rsidRPr="0064124A">
        <w:rPr>
          <w:rFonts w:ascii="Source Sans Pro" w:hAnsi="Source Sans Pro"/>
          <w:spacing w:val="-2"/>
          <w:lang w:val="es-US"/>
        </w:rPr>
        <w:t xml:space="preserve">Después de que Medicare pague su parte del costo por estos servicios, nuestro plan pagará la diferencia entre el costo compartido de Original Medicare y los costos compartidos dentro de la red como miembro de nuestro plan. Esto significa que usted pagará el mismo monto por los servicios que reciba como parte del estudio, al igual que si recibiera estos servicios de nuestro plan. Sin embargo, debe presentar documentación que muestre cuánto pagó del costo compartido. Para obtener información sobre cómo enviar solicitudes de pago, consulte el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Capítulo 5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Capítulo 7]</w:t>
      </w:r>
      <w:r w:rsidRPr="0064124A">
        <w:rPr>
          <w:rFonts w:ascii="Source Sans Pro" w:hAnsi="Source Sans Pro"/>
          <w:spacing w:val="-2"/>
          <w:lang w:val="es-US"/>
        </w:rPr>
        <w:t>.</w:t>
      </w:r>
    </w:p>
    <w:p w14:paraId="7413CF42" w14:textId="1E84EE69" w:rsidR="002E4207" w:rsidRPr="0064124A" w:rsidRDefault="00FC5FB6" w:rsidP="00BC69AC">
      <w:pPr>
        <w:ind w:left="720"/>
        <w:rPr>
          <w:rFonts w:ascii="Source Sans Pro" w:hAnsi="Source Sans Pro"/>
          <w:spacing w:val="-2"/>
          <w:lang w:val="es-ES"/>
        </w:rPr>
      </w:pPr>
      <w:r w:rsidRPr="0064124A">
        <w:rPr>
          <w:rFonts w:ascii="Source Sans Pro" w:hAnsi="Source Sans Pro"/>
          <w:i/>
          <w:iCs/>
          <w:spacing w:val="-2"/>
          <w:lang w:val="es-US"/>
        </w:rPr>
        <w:t xml:space="preserve">Ejemplo de costo compartido en un ensayo clínico: </w:t>
      </w:r>
      <w:r w:rsidRPr="0064124A">
        <w:rPr>
          <w:rFonts w:ascii="Source Sans Pro" w:hAnsi="Source Sans Pro"/>
          <w:spacing w:val="-2"/>
          <w:lang w:val="es-US"/>
        </w:rPr>
        <w:t xml:space="preserve">supongamos que tiene un análisis de laboratorio que cuesta $100, como parte del estudio de investigación. La parte que le corresponde de los costos para este análisis en virtud de Original Medicare es $20, pero el análisis costaría $10 conforme a nuestro plan. En este caso, Original Medicare pagaría $80 por el análisis y usted pagaría los $20 de copago requeridos por Original Medicare. Notificaría a nuestro plan que recibió un servicio de ensayo clínico calificado y enviaría documentación (como una factura del proveedor) a nuestro plan. Nuestro plan entonces le pagaría directamente $10. Esto hace que su pago neto para el análisis sea de $10, el mismo monto que pagaría conforme a los beneficios de nuestro plan. </w:t>
      </w:r>
    </w:p>
    <w:p w14:paraId="0CDF2E90" w14:textId="542EAB90" w:rsidR="002E4207" w:rsidRPr="0064124A" w:rsidRDefault="002E4207" w:rsidP="00D41333">
      <w:pPr>
        <w:keepNext/>
        <w:spacing w:line="216" w:lineRule="auto"/>
        <w:rPr>
          <w:rFonts w:ascii="Source Sans Pro" w:hAnsi="Source Sans Pro"/>
          <w:spacing w:val="-2"/>
          <w:szCs w:val="26"/>
          <w:lang w:val="es-ES"/>
        </w:rPr>
      </w:pPr>
      <w:r w:rsidRPr="0064124A">
        <w:rPr>
          <w:rFonts w:ascii="Source Sans Pro" w:hAnsi="Source Sans Pro"/>
          <w:spacing w:val="-2"/>
          <w:lang w:val="es-US"/>
        </w:rPr>
        <w:t xml:space="preserve">Cuando usted forma parte de un estudio de investigación clínica, </w:t>
      </w:r>
      <w:r w:rsidRPr="0064124A">
        <w:rPr>
          <w:rStyle w:val="Strong"/>
          <w:rFonts w:ascii="Source Sans Pro" w:hAnsi="Source Sans Pro"/>
          <w:spacing w:val="-2"/>
          <w:lang w:val="es-US"/>
        </w:rPr>
        <w:t>ni Medicare ni nuestro plan pagarán nada de lo siguiente</w:t>
      </w:r>
      <w:r w:rsidRPr="0064124A">
        <w:rPr>
          <w:b/>
          <w:bCs/>
          <w:spacing w:val="-2"/>
          <w:lang w:val="es-US"/>
        </w:rPr>
        <w:t>:</w:t>
      </w:r>
    </w:p>
    <w:p w14:paraId="6909F937" w14:textId="7C5D11FB" w:rsidR="002E4207" w:rsidRPr="0064124A" w:rsidRDefault="002E4207" w:rsidP="00D41333">
      <w:pPr>
        <w:pStyle w:val="ListBullet"/>
        <w:numPr>
          <w:ilvl w:val="0"/>
          <w:numId w:val="52"/>
        </w:numPr>
        <w:spacing w:line="216" w:lineRule="auto"/>
        <w:rPr>
          <w:rFonts w:ascii="Source Sans Pro" w:hAnsi="Source Sans Pro"/>
          <w:spacing w:val="-2"/>
          <w:lang w:val="es-ES"/>
        </w:rPr>
      </w:pPr>
      <w:r w:rsidRPr="0064124A">
        <w:rPr>
          <w:rFonts w:ascii="Source Sans Pro" w:hAnsi="Source Sans Pro"/>
          <w:spacing w:val="-2"/>
          <w:lang w:val="es-US"/>
        </w:rPr>
        <w:t>Por lo general, Medicare no pagará los nuevos productos o servicios que se estén evaluando en el estudio, a menos que Medicare cubra dicho producto o servicio incluso si usted no participara en un estudio.</w:t>
      </w:r>
    </w:p>
    <w:p w14:paraId="33F9B725" w14:textId="1D7B688C" w:rsidR="002E4207" w:rsidRPr="0064124A" w:rsidRDefault="002E4207" w:rsidP="00D41333">
      <w:pPr>
        <w:pStyle w:val="ListBullet"/>
        <w:numPr>
          <w:ilvl w:val="0"/>
          <w:numId w:val="52"/>
        </w:numPr>
        <w:spacing w:line="216" w:lineRule="auto"/>
        <w:rPr>
          <w:rFonts w:ascii="Source Sans Pro" w:hAnsi="Source Sans Pro"/>
          <w:spacing w:val="-2"/>
          <w:lang w:val="es-ES"/>
        </w:rPr>
      </w:pPr>
      <w:r w:rsidRPr="0064124A">
        <w:rPr>
          <w:rFonts w:ascii="Source Sans Pro" w:hAnsi="Source Sans Pro"/>
          <w:spacing w:val="-2"/>
          <w:lang w:val="es-US"/>
        </w:rPr>
        <w:t>Los productos o servicios que se proporcionen solo para recabar datos y que no se utilicen en su atención médica directa. Por ejemplo, Medicare no pagará las tomografías computarizadas mensuales que se realicen como parte del estudio si su afección médica normalmente requiere una sola tomografía computarizada.</w:t>
      </w:r>
    </w:p>
    <w:p w14:paraId="0FF3754C" w14:textId="6DE901A3" w:rsidR="000D263A" w:rsidRPr="0064124A" w:rsidRDefault="000D263A" w:rsidP="00D41333">
      <w:pPr>
        <w:pStyle w:val="ListBullet"/>
        <w:numPr>
          <w:ilvl w:val="0"/>
          <w:numId w:val="52"/>
        </w:numPr>
        <w:spacing w:line="216" w:lineRule="auto"/>
        <w:rPr>
          <w:rFonts w:ascii="Source Sans Pro" w:hAnsi="Source Sans Pro"/>
          <w:spacing w:val="-2"/>
          <w:lang w:val="es-ES"/>
        </w:rPr>
      </w:pPr>
      <w:r w:rsidRPr="0064124A">
        <w:rPr>
          <w:rFonts w:ascii="Source Sans Pro" w:hAnsi="Source Sans Pro"/>
          <w:spacing w:val="-2"/>
          <w:lang w:val="es-US"/>
        </w:rPr>
        <w:t>Los productos y servicios proporcionados por los patrocinadores de la investigación son gratuitos para las personas que participan en el ensayo.</w:t>
      </w:r>
    </w:p>
    <w:p w14:paraId="0DF3E42E" w14:textId="0F0ACBF3" w:rsidR="002E4207" w:rsidRPr="0064124A" w:rsidRDefault="00C84DC8" w:rsidP="00D41333">
      <w:pPr>
        <w:pStyle w:val="subheading"/>
        <w:spacing w:line="216" w:lineRule="auto"/>
        <w:rPr>
          <w:rFonts w:ascii="Source Sans Pro" w:hAnsi="Source Sans Pro"/>
          <w:spacing w:val="-2"/>
          <w:lang w:val="es-ES"/>
        </w:rPr>
      </w:pPr>
      <w:r w:rsidRPr="0064124A">
        <w:rPr>
          <w:rFonts w:ascii="Source Sans Pro" w:hAnsi="Source Sans Pro"/>
          <w:bCs/>
          <w:spacing w:val="-2"/>
          <w:lang w:val="es-US"/>
        </w:rPr>
        <w:t>Obtenga más información sobre cómo participar en un estudio de investigación clínica</w:t>
      </w:r>
    </w:p>
    <w:p w14:paraId="6085751A" w14:textId="1E048067" w:rsidR="002E4207" w:rsidRPr="0064124A" w:rsidRDefault="00C84DC8" w:rsidP="00D41333">
      <w:pPr>
        <w:spacing w:line="216" w:lineRule="auto"/>
        <w:rPr>
          <w:rFonts w:ascii="Source Sans Pro" w:hAnsi="Source Sans Pro"/>
          <w:spacing w:val="-2"/>
          <w:lang w:val="es-ES"/>
        </w:rPr>
      </w:pPr>
      <w:r w:rsidRPr="0064124A">
        <w:rPr>
          <w:rFonts w:ascii="Source Sans Pro" w:hAnsi="Source Sans Pro"/>
          <w:spacing w:val="-2"/>
          <w:lang w:val="es-US"/>
        </w:rPr>
        <w:t xml:space="preserve">Obtenga más información sobre cómo participar en un estudio de investigación clínica en la publicación </w:t>
      </w:r>
      <w:r w:rsidRPr="0064124A">
        <w:rPr>
          <w:rFonts w:ascii="Source Sans Pro" w:hAnsi="Source Sans Pro"/>
          <w:i/>
          <w:iCs/>
          <w:spacing w:val="-2"/>
          <w:lang w:val="es-US"/>
        </w:rPr>
        <w:t xml:space="preserve">Medicare and </w:t>
      </w:r>
      <w:proofErr w:type="spellStart"/>
      <w:r w:rsidRPr="0064124A">
        <w:rPr>
          <w:rFonts w:ascii="Source Sans Pro" w:hAnsi="Source Sans Pro"/>
          <w:i/>
          <w:iCs/>
          <w:spacing w:val="-2"/>
          <w:lang w:val="es-US"/>
        </w:rPr>
        <w:t>Clinical</w:t>
      </w:r>
      <w:proofErr w:type="spellEnd"/>
      <w:r w:rsidRPr="0064124A">
        <w:rPr>
          <w:rFonts w:ascii="Source Sans Pro" w:hAnsi="Source Sans Pro"/>
          <w:i/>
          <w:iCs/>
          <w:spacing w:val="-2"/>
          <w:lang w:val="es-US"/>
        </w:rPr>
        <w:t xml:space="preserve"> </w:t>
      </w:r>
      <w:proofErr w:type="spellStart"/>
      <w:r w:rsidRPr="0064124A">
        <w:rPr>
          <w:rFonts w:ascii="Source Sans Pro" w:hAnsi="Source Sans Pro"/>
          <w:i/>
          <w:iCs/>
          <w:spacing w:val="-2"/>
          <w:lang w:val="es-US"/>
        </w:rPr>
        <w:t>Research</w:t>
      </w:r>
      <w:proofErr w:type="spellEnd"/>
      <w:r w:rsidRPr="0064124A">
        <w:rPr>
          <w:rFonts w:ascii="Source Sans Pro" w:hAnsi="Source Sans Pro"/>
          <w:i/>
          <w:iCs/>
          <w:spacing w:val="-2"/>
          <w:lang w:val="es-US"/>
        </w:rPr>
        <w:t xml:space="preserve"> </w:t>
      </w:r>
      <w:proofErr w:type="spellStart"/>
      <w:r w:rsidRPr="0064124A">
        <w:rPr>
          <w:rFonts w:ascii="Source Sans Pro" w:hAnsi="Source Sans Pro"/>
          <w:i/>
          <w:iCs/>
          <w:spacing w:val="-2"/>
          <w:lang w:val="es-US"/>
        </w:rPr>
        <w:t>Studies</w:t>
      </w:r>
      <w:proofErr w:type="spellEnd"/>
      <w:r w:rsidRPr="0064124A">
        <w:rPr>
          <w:rFonts w:ascii="Source Sans Pro" w:hAnsi="Source Sans Pro"/>
          <w:i/>
          <w:iCs/>
          <w:spacing w:val="-2"/>
          <w:lang w:val="es-US"/>
        </w:rPr>
        <w:t xml:space="preserve"> (Medicare y los estudios de investigación clínica)</w:t>
      </w:r>
      <w:r w:rsidRPr="0064124A">
        <w:rPr>
          <w:rFonts w:ascii="Source Sans Pro" w:hAnsi="Source Sans Pro"/>
          <w:spacing w:val="-2"/>
          <w:lang w:val="es-US"/>
        </w:rPr>
        <w:t xml:space="preserve"> de Medicare, que se encuentra disponible en </w:t>
      </w:r>
      <w:hyperlink r:id="rId36" w:history="1">
        <w:r w:rsidR="00D676FF" w:rsidRPr="00247230">
          <w:rPr>
            <w:rStyle w:val="Hyperlink"/>
            <w:rFonts w:ascii="Source Sans Pro" w:hAnsi="Source Sans Pro"/>
            <w:spacing w:val="-2"/>
            <w:lang w:val="es-US"/>
          </w:rPr>
          <w:t>www.Medicare.gov/sites/default/files/</w:t>
        </w:r>
        <w:r w:rsidR="00D676FF" w:rsidRPr="00247230">
          <w:rPr>
            <w:rStyle w:val="Hyperlink"/>
            <w:rFonts w:ascii="Source Sans Pro" w:hAnsi="Source Sans Pro"/>
            <w:spacing w:val="-2"/>
            <w:lang w:val="es-US"/>
          </w:rPr>
          <w:br/>
          <w:t>2019</w:t>
        </w:r>
        <w:r w:rsidR="00D676FF" w:rsidRPr="00247230">
          <w:rPr>
            <w:rStyle w:val="Hyperlink"/>
            <w:rFonts w:ascii="Source Sans Pro" w:hAnsi="Source Sans Pro"/>
            <w:spacing w:val="-2"/>
            <w:lang w:val="es-US"/>
          </w:rPr>
          <w:noBreakHyphen/>
          <w:t>09/02226-medicare-and-clinical-research-studies.pdf</w:t>
        </w:r>
      </w:hyperlink>
      <w:r w:rsidRPr="0064124A">
        <w:rPr>
          <w:rFonts w:ascii="Source Sans Pro" w:hAnsi="Source Sans Pro"/>
          <w:spacing w:val="-2"/>
          <w:lang w:val="es-US"/>
        </w:rPr>
        <w:t>. También puede llamar al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0</w:t>
      </w:r>
      <w:r w:rsidR="0036524F" w:rsidRPr="0064124A">
        <w:rPr>
          <w:rFonts w:ascii="Source Sans Pro" w:hAnsi="Source Sans Pro"/>
          <w:spacing w:val="-2"/>
          <w:lang w:val="es-US"/>
        </w:rPr>
        <w:t>0</w:t>
      </w:r>
      <w:r w:rsidR="0036524F" w:rsidRPr="0064124A">
        <w:rPr>
          <w:rFonts w:ascii="Source Sans Pro" w:hAnsi="Source Sans Pro"/>
          <w:spacing w:val="-2"/>
          <w:lang w:val="es-US"/>
        </w:rPr>
        <w:noBreakHyphen/>
        <w:t>M</w:t>
      </w:r>
      <w:r w:rsidRPr="0064124A">
        <w:rPr>
          <w:rFonts w:ascii="Source Sans Pro" w:hAnsi="Source Sans Pro"/>
          <w:spacing w:val="-2"/>
          <w:lang w:val="es-US"/>
        </w:rPr>
        <w:t>EDICARE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0</w:t>
      </w:r>
      <w:r w:rsidR="0036524F" w:rsidRPr="0064124A">
        <w:rPr>
          <w:rFonts w:ascii="Source Sans Pro" w:hAnsi="Source Sans Pro"/>
          <w:spacing w:val="-2"/>
          <w:lang w:val="es-US"/>
        </w:rPr>
        <w:t>0</w:t>
      </w:r>
      <w:r w:rsidR="0036524F" w:rsidRPr="0064124A">
        <w:rPr>
          <w:rFonts w:ascii="Source Sans Pro" w:hAnsi="Source Sans Pro"/>
          <w:spacing w:val="-2"/>
          <w:lang w:val="es-US"/>
        </w:rPr>
        <w:noBreakHyphen/>
        <w:t>6</w:t>
      </w:r>
      <w:r w:rsidRPr="0064124A">
        <w:rPr>
          <w:rFonts w:ascii="Source Sans Pro" w:hAnsi="Source Sans Pro"/>
          <w:spacing w:val="-2"/>
          <w:lang w:val="es-US"/>
        </w:rPr>
        <w:t>3</w:t>
      </w:r>
      <w:r w:rsidR="0036524F" w:rsidRPr="0064124A">
        <w:rPr>
          <w:rFonts w:ascii="Source Sans Pro" w:hAnsi="Source Sans Pro"/>
          <w:spacing w:val="-2"/>
          <w:lang w:val="es-US"/>
        </w:rPr>
        <w:t>3</w:t>
      </w:r>
      <w:r w:rsidR="0036524F" w:rsidRPr="0064124A">
        <w:rPr>
          <w:rFonts w:ascii="Source Sans Pro" w:hAnsi="Source Sans Pro"/>
          <w:spacing w:val="-2"/>
          <w:lang w:val="es-US"/>
        </w:rPr>
        <w:noBreakHyphen/>
        <w:t>4</w:t>
      </w:r>
      <w:r w:rsidRPr="0064124A">
        <w:rPr>
          <w:rFonts w:ascii="Source Sans Pro" w:hAnsi="Source Sans Pro"/>
          <w:spacing w:val="-2"/>
          <w:lang w:val="es-US"/>
        </w:rPr>
        <w:t xml:space="preserve">227). Los usuarios de TTY deben llamar al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7</w:t>
      </w:r>
      <w:r w:rsidR="0036524F" w:rsidRPr="0064124A">
        <w:rPr>
          <w:rFonts w:ascii="Source Sans Pro" w:hAnsi="Source Sans Pro"/>
          <w:spacing w:val="-2"/>
          <w:lang w:val="es-US"/>
        </w:rPr>
        <w:t>7</w:t>
      </w:r>
      <w:r w:rsidR="0036524F" w:rsidRPr="0064124A">
        <w:rPr>
          <w:rFonts w:ascii="Source Sans Pro" w:hAnsi="Source Sans Pro"/>
          <w:spacing w:val="-2"/>
          <w:lang w:val="es-US"/>
        </w:rPr>
        <w:noBreakHyphen/>
        <w:t>4</w:t>
      </w:r>
      <w:r w:rsidRPr="0064124A">
        <w:rPr>
          <w:rFonts w:ascii="Source Sans Pro" w:hAnsi="Source Sans Pro"/>
          <w:spacing w:val="-2"/>
          <w:lang w:val="es-US"/>
        </w:rPr>
        <w:t>8</w:t>
      </w:r>
      <w:r w:rsidR="0036524F" w:rsidRPr="0064124A">
        <w:rPr>
          <w:rFonts w:ascii="Source Sans Pro" w:hAnsi="Source Sans Pro"/>
          <w:spacing w:val="-2"/>
          <w:lang w:val="es-US"/>
        </w:rPr>
        <w:t>6</w:t>
      </w:r>
      <w:r w:rsidR="0036524F" w:rsidRPr="0064124A">
        <w:rPr>
          <w:rFonts w:ascii="Source Sans Pro" w:hAnsi="Source Sans Pro"/>
          <w:spacing w:val="-2"/>
          <w:lang w:val="es-US"/>
        </w:rPr>
        <w:noBreakHyphen/>
        <w:t>2</w:t>
      </w:r>
      <w:r w:rsidRPr="0064124A">
        <w:rPr>
          <w:rFonts w:ascii="Source Sans Pro" w:hAnsi="Source Sans Pro"/>
          <w:spacing w:val="-2"/>
          <w:lang w:val="es-US"/>
        </w:rPr>
        <w:t>048.</w:t>
      </w:r>
    </w:p>
    <w:p w14:paraId="4E6A5530" w14:textId="7677F8B4" w:rsidR="00361277" w:rsidRPr="0064124A" w:rsidRDefault="00361277" w:rsidP="00D676FF">
      <w:pPr>
        <w:pStyle w:val="Heading2"/>
        <w:ind w:left="1800" w:hanging="1800"/>
        <w:rPr>
          <w:rFonts w:ascii="Source Sans Pro" w:hAnsi="Source Sans Pro"/>
          <w:b w:val="0"/>
          <w:spacing w:val="-2"/>
          <w:u w:val="single"/>
          <w:lang w:val="es-ES"/>
        </w:rPr>
      </w:pPr>
      <w:bookmarkStart w:id="90" w:name="_Toc206591768"/>
      <w:r w:rsidRPr="0064124A">
        <w:rPr>
          <w:rFonts w:ascii="Source Sans Pro" w:hAnsi="Source Sans Pro"/>
          <w:iCs w:val="0"/>
          <w:spacing w:val="-2"/>
          <w:lang w:val="es-US"/>
        </w:rPr>
        <w:t>SECCIÓN 6</w:t>
      </w:r>
      <w:r w:rsidRPr="0064124A">
        <w:rPr>
          <w:rFonts w:ascii="Source Sans Pro" w:hAnsi="Source Sans Pro"/>
          <w:iCs w:val="0"/>
          <w:spacing w:val="-2"/>
          <w:lang w:val="es-US"/>
        </w:rPr>
        <w:tab/>
        <w:t>Normas para obtener atención en una institución religiosa de atención sanitaria no médica</w:t>
      </w:r>
      <w:bookmarkEnd w:id="90"/>
    </w:p>
    <w:p w14:paraId="02EBC8C3" w14:textId="02DDC8F1" w:rsidR="00361277" w:rsidRPr="0064124A" w:rsidRDefault="00361277" w:rsidP="00AD0BB2">
      <w:pPr>
        <w:pStyle w:val="Heading3"/>
        <w:rPr>
          <w:rFonts w:ascii="Source Sans Pro" w:hAnsi="Source Sans Pro"/>
          <w:b w:val="0"/>
          <w:spacing w:val="-2"/>
          <w:lang w:val="es-ES"/>
        </w:rPr>
      </w:pPr>
      <w:r w:rsidRPr="0064124A">
        <w:rPr>
          <w:rFonts w:ascii="Source Sans Pro" w:hAnsi="Source Sans Pro"/>
          <w:spacing w:val="-2"/>
          <w:lang w:val="es-US"/>
        </w:rPr>
        <w:t>Sección 6.1</w:t>
      </w:r>
      <w:r w:rsidRPr="0064124A">
        <w:rPr>
          <w:rFonts w:ascii="Source Sans Pro" w:hAnsi="Source Sans Pro"/>
          <w:spacing w:val="-2"/>
          <w:lang w:val="es-US"/>
        </w:rPr>
        <w:tab/>
        <w:t>Una institución religiosa de atención sanitaria no médica</w:t>
      </w:r>
    </w:p>
    <w:p w14:paraId="695720AA" w14:textId="469FFE4E" w:rsidR="002E4207" w:rsidRPr="0064124A" w:rsidRDefault="002E4207" w:rsidP="00A75D76">
      <w:pPr>
        <w:spacing w:after="360" w:afterAutospacing="0"/>
        <w:rPr>
          <w:rFonts w:ascii="Source Sans Pro" w:hAnsi="Source Sans Pro"/>
          <w:spacing w:val="-2"/>
          <w:lang w:val="es-US"/>
        </w:rPr>
      </w:pPr>
      <w:r w:rsidRPr="0064124A">
        <w:rPr>
          <w:rFonts w:ascii="Source Sans Pro" w:hAnsi="Source Sans Pro"/>
          <w:spacing w:val="-2"/>
          <w:lang w:val="es-US"/>
        </w:rPr>
        <w:t>Una institución religiosa de atención sanitaria no médica es un centro que provee atención médica para una afección que normalmente se trataría en un hospital o en un centro de atención de enfermería especializada. Si recibir atención en un hospital o centro de atención de enfermería especializada va en contra de las creencias religiosas de un miembro, se cubrirá la atención en una institución religiosa de atención sanitaria no médica. Este beneficio se brinda solo para los servicios para pacientes internados de la Parte A (servicios de atención no médica).</w:t>
      </w:r>
    </w:p>
    <w:p w14:paraId="20ECC2BD" w14:textId="0411B1EC" w:rsidR="003A3227" w:rsidRPr="0064124A" w:rsidRDefault="003A3227" w:rsidP="00D676FF">
      <w:pPr>
        <w:pStyle w:val="Heading3"/>
        <w:ind w:left="1620" w:hanging="1620"/>
        <w:rPr>
          <w:rFonts w:ascii="Source Sans Pro" w:hAnsi="Source Sans Pro"/>
          <w:b w:val="0"/>
          <w:spacing w:val="-2"/>
          <w:lang w:val="es-ES"/>
        </w:rPr>
      </w:pPr>
      <w:r w:rsidRPr="0064124A">
        <w:rPr>
          <w:rFonts w:ascii="Source Sans Pro" w:hAnsi="Source Sans Pro"/>
          <w:spacing w:val="-2"/>
          <w:lang w:val="es-US"/>
        </w:rPr>
        <w:t>Sección 6.2</w:t>
      </w:r>
      <w:r w:rsidRPr="0064124A">
        <w:rPr>
          <w:rFonts w:ascii="Source Sans Pro" w:hAnsi="Source Sans Pro"/>
          <w:spacing w:val="-2"/>
          <w:lang w:val="es-US"/>
        </w:rPr>
        <w:tab/>
        <w:t>Cómo recibir atención de una institución religiosa de atención sanitaria no</w:t>
      </w:r>
      <w:r w:rsidR="00D676FF">
        <w:rPr>
          <w:rFonts w:ascii="Source Sans Pro" w:hAnsi="Source Sans Pro"/>
          <w:spacing w:val="-2"/>
          <w:lang w:val="es-US"/>
        </w:rPr>
        <w:t> </w:t>
      </w:r>
      <w:r w:rsidRPr="0064124A">
        <w:rPr>
          <w:rFonts w:ascii="Source Sans Pro" w:hAnsi="Source Sans Pro"/>
          <w:spacing w:val="-2"/>
          <w:lang w:val="es-US"/>
        </w:rPr>
        <w:t>médica</w:t>
      </w:r>
    </w:p>
    <w:p w14:paraId="46BC75F1" w14:textId="33BE270C" w:rsidR="001264FB" w:rsidRPr="0064124A" w:rsidRDefault="002E4207" w:rsidP="005D70C4">
      <w:pPr>
        <w:spacing w:after="120" w:afterAutospacing="0"/>
        <w:rPr>
          <w:rFonts w:ascii="Source Sans Pro" w:hAnsi="Source Sans Pro"/>
          <w:spacing w:val="-2"/>
          <w:lang w:val="es-ES"/>
        </w:rPr>
      </w:pPr>
      <w:r w:rsidRPr="0064124A">
        <w:rPr>
          <w:rFonts w:ascii="Source Sans Pro" w:hAnsi="Source Sans Pro"/>
          <w:spacing w:val="-2"/>
          <w:lang w:val="es-US"/>
        </w:rPr>
        <w:t xml:space="preserve">Para que lo atiendan en una institución religiosa de atención sanitaria no médica, debe firmar un documento legal en el que exprese que se niega conscientemente a recibir un tratamiento médico </w:t>
      </w:r>
      <w:r w:rsidRPr="0064124A">
        <w:rPr>
          <w:rFonts w:ascii="Source Sans Pro" w:hAnsi="Source Sans Pro"/>
          <w:b/>
          <w:bCs/>
          <w:spacing w:val="-2"/>
          <w:lang w:val="es-US"/>
        </w:rPr>
        <w:t>no exceptuado</w:t>
      </w:r>
      <w:r w:rsidRPr="0064124A">
        <w:rPr>
          <w:rFonts w:ascii="Source Sans Pro" w:hAnsi="Source Sans Pro"/>
          <w:spacing w:val="-2"/>
          <w:lang w:val="es-US"/>
        </w:rPr>
        <w:t xml:space="preserve">. </w:t>
      </w:r>
    </w:p>
    <w:p w14:paraId="2C56EB51" w14:textId="19E7A27B" w:rsidR="002E4207" w:rsidRPr="0064124A" w:rsidRDefault="002E4207" w:rsidP="008446B6">
      <w:pPr>
        <w:pStyle w:val="ListParagraph"/>
        <w:numPr>
          <w:ilvl w:val="0"/>
          <w:numId w:val="153"/>
        </w:numPr>
        <w:spacing w:after="120" w:afterAutospacing="0"/>
        <w:rPr>
          <w:rFonts w:ascii="Source Sans Pro" w:hAnsi="Source Sans Pro"/>
          <w:spacing w:val="-2"/>
          <w:lang w:val="es-ES"/>
        </w:rPr>
      </w:pPr>
      <w:r w:rsidRPr="0064124A">
        <w:rPr>
          <w:rFonts w:ascii="Source Sans Pro" w:hAnsi="Source Sans Pro"/>
          <w:spacing w:val="-2"/>
          <w:lang w:val="es-US"/>
        </w:rPr>
        <w:t xml:space="preserve">La atención o el tratamiento médicos </w:t>
      </w:r>
      <w:r w:rsidRPr="0064124A">
        <w:rPr>
          <w:rFonts w:ascii="Source Sans Pro" w:hAnsi="Source Sans Pro"/>
          <w:b/>
          <w:bCs/>
          <w:spacing w:val="-2"/>
          <w:lang w:val="es-US"/>
        </w:rPr>
        <w:t>no</w:t>
      </w:r>
      <w:r w:rsidRPr="0064124A">
        <w:rPr>
          <w:rFonts w:ascii="Source Sans Pro" w:hAnsi="Source Sans Pro"/>
          <w:spacing w:val="-2"/>
          <w:lang w:val="es-US"/>
        </w:rPr>
        <w:t xml:space="preserve"> </w:t>
      </w:r>
      <w:r w:rsidRPr="0064124A">
        <w:rPr>
          <w:rFonts w:ascii="Source Sans Pro" w:hAnsi="Source Sans Pro"/>
          <w:b/>
          <w:bCs/>
          <w:spacing w:val="-2"/>
          <w:lang w:val="es-US"/>
        </w:rPr>
        <w:t>exceptuados</w:t>
      </w:r>
      <w:r w:rsidRPr="0064124A">
        <w:rPr>
          <w:rFonts w:ascii="Source Sans Pro" w:hAnsi="Source Sans Pro"/>
          <w:spacing w:val="-2"/>
          <w:lang w:val="es-US"/>
        </w:rPr>
        <w:t xml:space="preserve"> corresponden a la atención o el tratamiento médicos </w:t>
      </w:r>
      <w:r w:rsidRPr="0064124A">
        <w:rPr>
          <w:rFonts w:ascii="Source Sans Pro" w:hAnsi="Source Sans Pro"/>
          <w:i/>
          <w:iCs/>
          <w:spacing w:val="-2"/>
          <w:lang w:val="es-US"/>
        </w:rPr>
        <w:t>voluntarios</w:t>
      </w:r>
      <w:r w:rsidRPr="0064124A">
        <w:rPr>
          <w:rFonts w:ascii="Source Sans Pro" w:hAnsi="Source Sans Pro"/>
          <w:spacing w:val="-2"/>
          <w:lang w:val="es-US"/>
        </w:rPr>
        <w:t xml:space="preserve"> y que </w:t>
      </w:r>
      <w:r w:rsidRPr="0064124A">
        <w:rPr>
          <w:rFonts w:ascii="Source Sans Pro" w:hAnsi="Source Sans Pro"/>
          <w:i/>
          <w:iCs/>
          <w:spacing w:val="-2"/>
          <w:lang w:val="es-US"/>
        </w:rPr>
        <w:t>no son obligatorios</w:t>
      </w:r>
      <w:r w:rsidRPr="0064124A">
        <w:rPr>
          <w:rFonts w:ascii="Source Sans Pro" w:hAnsi="Source Sans Pro"/>
          <w:spacing w:val="-2"/>
          <w:lang w:val="es-US"/>
        </w:rPr>
        <w:t xml:space="preserve"> según la legislación federal, estatal o local.</w:t>
      </w:r>
    </w:p>
    <w:p w14:paraId="1D8E3F32" w14:textId="50758E0F" w:rsidR="002E4207" w:rsidRPr="0064124A" w:rsidRDefault="002E4207" w:rsidP="00046531">
      <w:pPr>
        <w:pStyle w:val="ListBullet"/>
        <w:numPr>
          <w:ilvl w:val="0"/>
          <w:numId w:val="53"/>
        </w:numPr>
        <w:rPr>
          <w:rFonts w:ascii="Source Sans Pro" w:hAnsi="Source Sans Pro"/>
          <w:spacing w:val="-2"/>
          <w:lang w:val="es-ES"/>
        </w:rPr>
      </w:pPr>
      <w:r w:rsidRPr="0064124A">
        <w:rPr>
          <w:rFonts w:ascii="Source Sans Pro" w:hAnsi="Source Sans Pro"/>
          <w:spacing w:val="-2"/>
          <w:lang w:val="es-US"/>
        </w:rPr>
        <w:t xml:space="preserve">La atención o el tratamiento médicos </w:t>
      </w:r>
      <w:r w:rsidRPr="0064124A">
        <w:rPr>
          <w:rFonts w:ascii="Source Sans Pro" w:hAnsi="Source Sans Pro"/>
          <w:b/>
          <w:bCs/>
          <w:spacing w:val="-2"/>
          <w:lang w:val="es-US"/>
        </w:rPr>
        <w:t>exceptuados</w:t>
      </w:r>
      <w:r w:rsidRPr="0064124A">
        <w:rPr>
          <w:rFonts w:ascii="Source Sans Pro" w:hAnsi="Source Sans Pro"/>
          <w:spacing w:val="-2"/>
          <w:lang w:val="es-US"/>
        </w:rPr>
        <w:t xml:space="preserve"> corresponden a la atención o el tratamiento médicos que </w:t>
      </w:r>
      <w:r w:rsidRPr="0064124A">
        <w:rPr>
          <w:rFonts w:ascii="Source Sans Pro" w:hAnsi="Source Sans Pro"/>
          <w:i/>
          <w:iCs/>
          <w:spacing w:val="-2"/>
          <w:lang w:val="es-US"/>
        </w:rPr>
        <w:t>no</w:t>
      </w:r>
      <w:r w:rsidRPr="0064124A">
        <w:rPr>
          <w:rFonts w:ascii="Source Sans Pro" w:hAnsi="Source Sans Pro"/>
          <w:spacing w:val="-2"/>
          <w:lang w:val="es-US"/>
        </w:rPr>
        <w:t xml:space="preserve"> son voluntarios o que </w:t>
      </w:r>
      <w:r w:rsidRPr="0064124A">
        <w:rPr>
          <w:rFonts w:ascii="Source Sans Pro" w:hAnsi="Source Sans Pro"/>
          <w:i/>
          <w:iCs/>
          <w:spacing w:val="-2"/>
          <w:lang w:val="es-US"/>
        </w:rPr>
        <w:t>son obligatorios</w:t>
      </w:r>
      <w:r w:rsidRPr="0064124A">
        <w:rPr>
          <w:rFonts w:ascii="Source Sans Pro" w:hAnsi="Source Sans Pro"/>
          <w:spacing w:val="-2"/>
          <w:lang w:val="es-US"/>
        </w:rPr>
        <w:t xml:space="preserve"> según la legislación federal, estatal o local.</w:t>
      </w:r>
    </w:p>
    <w:p w14:paraId="751B208D" w14:textId="77777777" w:rsidR="002E4207" w:rsidRPr="0064124A" w:rsidRDefault="002E4207" w:rsidP="00490B0C">
      <w:pPr>
        <w:rPr>
          <w:rFonts w:ascii="Source Sans Pro" w:hAnsi="Source Sans Pro"/>
          <w:spacing w:val="-2"/>
          <w:lang w:val="es-ES"/>
        </w:rPr>
      </w:pPr>
      <w:r w:rsidRPr="0064124A">
        <w:rPr>
          <w:rFonts w:ascii="Source Sans Pro" w:hAnsi="Source Sans Pro"/>
          <w:spacing w:val="-2"/>
          <w:lang w:val="es-US"/>
        </w:rPr>
        <w:t>Para que el plan cubra estos servicios, la atención que reciba en una institución religiosa de atención sanitaria no médica debe cumplir con las siguientes condiciones:</w:t>
      </w:r>
    </w:p>
    <w:p w14:paraId="2CBCB4B0" w14:textId="77777777" w:rsidR="002E4207" w:rsidRPr="0064124A" w:rsidRDefault="002E4207" w:rsidP="00046531">
      <w:pPr>
        <w:pStyle w:val="ListBullet"/>
        <w:numPr>
          <w:ilvl w:val="0"/>
          <w:numId w:val="54"/>
        </w:numPr>
        <w:rPr>
          <w:rFonts w:ascii="Source Sans Pro" w:hAnsi="Source Sans Pro"/>
          <w:spacing w:val="-2"/>
          <w:lang w:val="es-ES"/>
        </w:rPr>
      </w:pPr>
      <w:r w:rsidRPr="0064124A">
        <w:rPr>
          <w:rFonts w:ascii="Source Sans Pro" w:hAnsi="Source Sans Pro"/>
          <w:spacing w:val="-2"/>
          <w:lang w:val="es-US"/>
        </w:rPr>
        <w:t>La institución que brinde atención debe estar certificada por Medicare.</w:t>
      </w:r>
    </w:p>
    <w:p w14:paraId="5E6C9A54" w14:textId="56D2B6F5" w:rsidR="002E4207" w:rsidRPr="0064124A" w:rsidRDefault="002E4207" w:rsidP="00046531">
      <w:pPr>
        <w:pStyle w:val="ListBullet"/>
        <w:numPr>
          <w:ilvl w:val="0"/>
          <w:numId w:val="54"/>
        </w:numPr>
        <w:rPr>
          <w:rFonts w:ascii="Source Sans Pro" w:hAnsi="Source Sans Pro"/>
          <w:spacing w:val="-2"/>
          <w:lang w:val="es-ES"/>
        </w:rPr>
      </w:pPr>
      <w:r w:rsidRPr="0064124A">
        <w:rPr>
          <w:rFonts w:ascii="Source Sans Pro" w:hAnsi="Source Sans Pro"/>
          <w:spacing w:val="-2"/>
          <w:lang w:val="es-US"/>
        </w:rPr>
        <w:t>Nuestro plan solo cubre los aspectos no religiosos de la atención.</w:t>
      </w:r>
    </w:p>
    <w:p w14:paraId="076972EB" w14:textId="6CC1C28C" w:rsidR="002E4207" w:rsidRPr="0064124A" w:rsidRDefault="002E4207" w:rsidP="00046531">
      <w:pPr>
        <w:pStyle w:val="ListBullet"/>
        <w:numPr>
          <w:ilvl w:val="0"/>
          <w:numId w:val="54"/>
        </w:numPr>
        <w:rPr>
          <w:rFonts w:ascii="Source Sans Pro" w:hAnsi="Source Sans Pro"/>
          <w:spacing w:val="-2"/>
          <w:lang w:val="es-ES"/>
        </w:rPr>
      </w:pPr>
      <w:r w:rsidRPr="0064124A">
        <w:rPr>
          <w:rFonts w:ascii="Source Sans Pro" w:hAnsi="Source Sans Pro"/>
          <w:spacing w:val="-2"/>
          <w:lang w:val="es-US"/>
        </w:rPr>
        <w:t xml:space="preserve">Si obtiene servicios de esta institución en un centro,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se aplican las siguientes condiciones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se aplica la siguiente condición]</w:t>
      </w:r>
      <w:r w:rsidRPr="0064124A">
        <w:rPr>
          <w:rFonts w:ascii="Source Sans Pro" w:hAnsi="Source Sans Pro"/>
          <w:spacing w:val="-2"/>
          <w:lang w:val="es-US"/>
        </w:rPr>
        <w:t>:</w:t>
      </w:r>
    </w:p>
    <w:p w14:paraId="736A5226" w14:textId="60516420" w:rsidR="002E4207" w:rsidRPr="0064124A" w:rsidRDefault="002E4207" w:rsidP="00490B0C">
      <w:pPr>
        <w:pStyle w:val="ListBullet2"/>
        <w:rPr>
          <w:rFonts w:ascii="Source Sans Pro" w:hAnsi="Source Sans Pro"/>
          <w:spacing w:val="-2"/>
          <w:lang w:val="es-ES"/>
        </w:rPr>
      </w:pPr>
      <w:r w:rsidRPr="0064124A">
        <w:rPr>
          <w:rFonts w:ascii="Source Sans Pro" w:hAnsi="Source Sans Pro"/>
          <w:spacing w:val="-2"/>
          <w:lang w:val="es-US"/>
        </w:rPr>
        <w:t>Debe tener una afección médica que le permitiría recibir los servicios cubiertos correspondientes a atención hospitalaria para pacientes internados en un hospital o en un centro de atención de enfermería especializada.</w:t>
      </w:r>
    </w:p>
    <w:p w14:paraId="50DE5F29" w14:textId="65FFAB04" w:rsidR="002E4207" w:rsidRPr="0064124A" w:rsidRDefault="002E4207" w:rsidP="00490B0C">
      <w:pPr>
        <w:pStyle w:val="ListBullet2"/>
        <w:rPr>
          <w:rFonts w:ascii="Source Sans Pro" w:hAnsi="Source Sans Pro"/>
          <w:spacing w:val="-2"/>
          <w:lang w:val="es-ES"/>
        </w:rPr>
      </w:pPr>
      <w:r w:rsidRPr="0064124A">
        <w:rPr>
          <w:rFonts w:ascii="Source Sans Pro" w:hAnsi="Source Sans Pro"/>
          <w:i/>
          <w:iCs/>
          <w:color w:val="0000FF"/>
          <w:spacing w:val="-2"/>
          <w:lang w:val="es-ES"/>
        </w:rPr>
        <w:lastRenderedPageBreak/>
        <w:t>[</w:t>
      </w:r>
      <w:proofErr w:type="spellStart"/>
      <w:r w:rsidRPr="0064124A">
        <w:rPr>
          <w:rFonts w:ascii="Source Sans Pro" w:hAnsi="Source Sans Pro"/>
          <w:i/>
          <w:iCs/>
          <w:color w:val="0000FF"/>
          <w:spacing w:val="-2"/>
          <w:lang w:val="es-ES"/>
        </w:rPr>
        <w:t>Omit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this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bullet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not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 xml:space="preserve">] </w:t>
      </w:r>
      <w:r w:rsidRPr="0064124A">
        <w:rPr>
          <w:rFonts w:ascii="Source Sans Pro" w:hAnsi="Source Sans Pro"/>
          <w:spacing w:val="-2"/>
          <w:lang w:val="es-US"/>
        </w:rPr>
        <w:t xml:space="preserve">– </w:t>
      </w:r>
      <w:r w:rsidRPr="0064124A">
        <w:rPr>
          <w:rFonts w:ascii="Source Sans Pro" w:hAnsi="Source Sans Pro"/>
          <w:i/>
          <w:iCs/>
          <w:spacing w:val="-2"/>
          <w:lang w:val="es-US"/>
        </w:rPr>
        <w:t>y</w:t>
      </w:r>
      <w:r w:rsidRPr="0064124A">
        <w:rPr>
          <w:rFonts w:ascii="Source Sans Pro" w:hAnsi="Source Sans Pro"/>
          <w:spacing w:val="-2"/>
          <w:lang w:val="es-US"/>
        </w:rPr>
        <w:t xml:space="preserve"> – debe obtener la aprobación del plan por adelantado antes de que lo ingresen en el centro, porque de lo contrario, su estadía no estará cubierta.</w:t>
      </w:r>
    </w:p>
    <w:p w14:paraId="7DF57C56" w14:textId="3B4BB244" w:rsidR="002E4207" w:rsidRPr="0064124A" w:rsidRDefault="002E4207">
      <w:pPr>
        <w:autoSpaceDE w:val="0"/>
        <w:autoSpaceDN w:val="0"/>
        <w:adjustRightInd w:val="0"/>
        <w:rPr>
          <w:rFonts w:ascii="Source Sans Pro" w:hAnsi="Source Sans Pro"/>
          <w:i/>
          <w:color w:val="0000FF"/>
          <w:spacing w:val="-2"/>
        </w:rPr>
      </w:pPr>
      <w:r w:rsidRPr="0064124A">
        <w:rPr>
          <w:rFonts w:ascii="Source Sans Pro" w:hAnsi="Source Sans Pro"/>
          <w:i/>
          <w:iCs/>
          <w:color w:val="0000FF"/>
          <w:spacing w:val="-2"/>
        </w:rPr>
        <w:t>[Plans must explain whether Medicare Inpatient Hospital coverage limits apply (include a reference to the Medical Benefits Chart in Chapter 4) or whether there is unlimited coverage for this benefit.]</w:t>
      </w:r>
      <w:bookmarkEnd w:id="68"/>
      <w:bookmarkEnd w:id="69"/>
      <w:bookmarkEnd w:id="70"/>
    </w:p>
    <w:p w14:paraId="1C0D945B" w14:textId="574AF541" w:rsidR="007F3A90" w:rsidRPr="0064124A" w:rsidRDefault="007F3A90" w:rsidP="00AD0BB2">
      <w:pPr>
        <w:pStyle w:val="Heading2"/>
        <w:rPr>
          <w:rFonts w:ascii="Source Sans Pro" w:hAnsi="Source Sans Pro"/>
          <w:spacing w:val="-2"/>
          <w:lang w:val="es-ES"/>
        </w:rPr>
      </w:pPr>
      <w:bookmarkStart w:id="91" w:name="_Toc206591769"/>
      <w:r w:rsidRPr="0064124A">
        <w:rPr>
          <w:rFonts w:ascii="Source Sans Pro" w:hAnsi="Source Sans Pro"/>
          <w:iCs w:val="0"/>
          <w:spacing w:val="-2"/>
          <w:lang w:val="es-US"/>
        </w:rPr>
        <w:t>SECCIÓN 7</w:t>
      </w:r>
      <w:r w:rsidRPr="0064124A">
        <w:rPr>
          <w:rFonts w:ascii="Source Sans Pro" w:hAnsi="Source Sans Pro"/>
          <w:iCs w:val="0"/>
          <w:spacing w:val="-2"/>
          <w:lang w:val="es-US"/>
        </w:rPr>
        <w:tab/>
        <w:t>Normas para la posesión de equipo médico duradero</w:t>
      </w:r>
      <w:bookmarkEnd w:id="91"/>
    </w:p>
    <w:p w14:paraId="01937B92" w14:textId="4842E9DE" w:rsidR="007F3A90" w:rsidRPr="0064124A" w:rsidRDefault="007F3A90" w:rsidP="00D676FF">
      <w:pPr>
        <w:pStyle w:val="Heading3"/>
        <w:ind w:left="1620" w:hanging="1620"/>
        <w:rPr>
          <w:rFonts w:ascii="Source Sans Pro" w:hAnsi="Source Sans Pro"/>
          <w:b w:val="0"/>
          <w:spacing w:val="-2"/>
          <w:lang w:val="es-ES"/>
        </w:rPr>
      </w:pPr>
      <w:r w:rsidRPr="0064124A">
        <w:rPr>
          <w:rFonts w:ascii="Source Sans Pro" w:hAnsi="Source Sans Pro"/>
          <w:spacing w:val="-2"/>
          <w:lang w:val="es-US"/>
        </w:rPr>
        <w:t>Sección 7.1</w:t>
      </w:r>
      <w:r w:rsidRPr="0064124A">
        <w:rPr>
          <w:rFonts w:ascii="Source Sans Pro" w:hAnsi="Source Sans Pro"/>
          <w:spacing w:val="-2"/>
          <w:lang w:val="es-US"/>
        </w:rPr>
        <w:tab/>
        <w:t>No será dueño de algunos equipos médicos duraderos después de haber realizado cierta cantidad de pagos conforme a nuestro plan</w:t>
      </w:r>
    </w:p>
    <w:p w14:paraId="69D6D569" w14:textId="373B8614" w:rsidR="00721A4E" w:rsidRPr="0064124A" w:rsidRDefault="00721A4E">
      <w:pPr>
        <w:rPr>
          <w:rFonts w:ascii="Source Sans Pro" w:hAnsi="Source Sans Pro"/>
          <w:i/>
          <w:color w:val="0000FF"/>
          <w:spacing w:val="-2"/>
        </w:rPr>
      </w:pPr>
      <w:r w:rsidRPr="0064124A">
        <w:rPr>
          <w:rFonts w:ascii="Source Sans Pro" w:hAnsi="Source Sans Pro"/>
          <w:i/>
          <w:iCs/>
          <w:color w:val="0000FF"/>
          <w:spacing w:val="-2"/>
        </w:rPr>
        <w:t>[Plans that allow transfer of ownership of certain DME items to members must modify this section to explain the conditions under which and when the member can own specified DME.]</w:t>
      </w:r>
    </w:p>
    <w:p w14:paraId="71C61E8B" w14:textId="5D4BF072" w:rsidR="00E90861" w:rsidRPr="0064124A" w:rsidRDefault="00E90861" w:rsidP="00A75D76">
      <w:pPr>
        <w:spacing w:after="0" w:afterAutospacing="0"/>
        <w:rPr>
          <w:rFonts w:ascii="Source Sans Pro" w:hAnsi="Source Sans Pro"/>
          <w:color w:val="000000"/>
          <w:spacing w:val="-2"/>
          <w:lang w:val="es-ES"/>
        </w:rPr>
      </w:pPr>
      <w:r w:rsidRPr="0064124A">
        <w:rPr>
          <w:rFonts w:ascii="Source Sans Pro" w:hAnsi="Source Sans Pro"/>
          <w:color w:val="000000"/>
          <w:spacing w:val="-2"/>
          <w:lang w:val="es-US"/>
        </w:rPr>
        <w:t xml:space="preserve">El equipo médico duradero (Durable Medical </w:t>
      </w:r>
      <w:proofErr w:type="spellStart"/>
      <w:r w:rsidRPr="0064124A">
        <w:rPr>
          <w:rFonts w:ascii="Source Sans Pro" w:hAnsi="Source Sans Pro"/>
          <w:color w:val="000000"/>
          <w:spacing w:val="-2"/>
          <w:lang w:val="es-US"/>
        </w:rPr>
        <w:t>Equipment</w:t>
      </w:r>
      <w:proofErr w:type="spellEnd"/>
      <w:r w:rsidRPr="0064124A">
        <w:rPr>
          <w:rFonts w:ascii="Source Sans Pro" w:hAnsi="Source Sans Pro"/>
          <w:color w:val="000000"/>
          <w:spacing w:val="-2"/>
          <w:lang w:val="es-US"/>
        </w:rPr>
        <w:t>, DME) incluye artículos como suministros y equipos de oxígeno, sillas de ruedas, andadores, sistemas de colchones eléctricos, muletas, suministros para la diabetes, dispositivos para la generación del habla, bombas de infusión intravenosa, nebulizadores y camas de hospital recetadas por un proveedor para usar en el hogar. El miembro siempre será dueño de algunos artículos de DME, como los dispositivos protésicos. Otros tipos de DME, debe alquilarlos.</w:t>
      </w:r>
    </w:p>
    <w:p w14:paraId="588EAEEF" w14:textId="125388CE" w:rsidR="00E90861" w:rsidRPr="0064124A" w:rsidRDefault="00E90861" w:rsidP="00E345D3">
      <w:pPr>
        <w:spacing w:after="0" w:afterAutospacing="0"/>
        <w:rPr>
          <w:rFonts w:ascii="Source Sans Pro" w:hAnsi="Source Sans Pro"/>
          <w:color w:val="0000FF"/>
          <w:spacing w:val="-2"/>
          <w:lang w:val="es-ES"/>
        </w:rPr>
      </w:pPr>
      <w:r w:rsidRPr="0064124A">
        <w:rPr>
          <w:rFonts w:ascii="Source Sans Pro" w:hAnsi="Source Sans Pro"/>
          <w:spacing w:val="-2"/>
          <w:lang w:val="es-US"/>
        </w:rPr>
        <w:t xml:space="preserve">En Original Medicare, quienes alquilan ciertos tipos de DME pueden quedarse con el equipo después de pagar el copago del artículo durante 13 meses. </w:t>
      </w:r>
      <w:r w:rsidRPr="0064124A">
        <w:rPr>
          <w:rFonts w:ascii="Source Sans Pro" w:hAnsi="Source Sans Pro"/>
          <w:b/>
          <w:bCs/>
          <w:spacing w:val="-2"/>
          <w:lang w:val="es-US"/>
        </w:rPr>
        <w:t xml:space="preserve">Como miembro de </w:t>
      </w:r>
      <w:r w:rsidRPr="0064124A">
        <w:rPr>
          <w:rFonts w:ascii="Source Sans Pro" w:hAnsi="Source Sans Pro"/>
          <w:b/>
          <w:bCs/>
          <w:i/>
          <w:iCs/>
          <w:color w:val="0000FF"/>
          <w:spacing w:val="-2"/>
          <w:lang w:val="es-ES"/>
        </w:rPr>
        <w:t>[</w:t>
      </w:r>
      <w:proofErr w:type="spellStart"/>
      <w:r w:rsidRPr="0064124A">
        <w:rPr>
          <w:rFonts w:ascii="Source Sans Pro" w:hAnsi="Source Sans Pro"/>
          <w:b/>
          <w:bCs/>
          <w:i/>
          <w:iCs/>
          <w:color w:val="0000FF"/>
          <w:spacing w:val="-2"/>
          <w:lang w:val="es-ES"/>
        </w:rPr>
        <w:t>insert</w:t>
      </w:r>
      <w:proofErr w:type="spellEnd"/>
      <w:r w:rsidRPr="0064124A">
        <w:rPr>
          <w:rFonts w:ascii="Source Sans Pro" w:hAnsi="Source Sans Pro"/>
          <w:b/>
          <w:bCs/>
          <w:i/>
          <w:iCs/>
          <w:color w:val="0000FF"/>
          <w:spacing w:val="-2"/>
          <w:lang w:val="es-ES"/>
        </w:rPr>
        <w:t xml:space="preserve"> 2026 plan </w:t>
      </w:r>
      <w:proofErr w:type="spellStart"/>
      <w:r w:rsidRPr="0064124A">
        <w:rPr>
          <w:rFonts w:ascii="Source Sans Pro" w:hAnsi="Source Sans Pro"/>
          <w:b/>
          <w:bCs/>
          <w:i/>
          <w:iCs/>
          <w:color w:val="0000FF"/>
          <w:spacing w:val="-2"/>
          <w:lang w:val="es-ES"/>
        </w:rPr>
        <w:t>name</w:t>
      </w:r>
      <w:proofErr w:type="spellEnd"/>
      <w:proofErr w:type="gramStart"/>
      <w:r w:rsidRPr="0064124A">
        <w:rPr>
          <w:rFonts w:ascii="Source Sans Pro" w:hAnsi="Source Sans Pro"/>
          <w:b/>
          <w:bCs/>
          <w:i/>
          <w:iCs/>
          <w:color w:val="0000FF"/>
          <w:spacing w:val="-2"/>
          <w:lang w:val="es-ES"/>
        </w:rPr>
        <w:t>]</w:t>
      </w:r>
      <w:r w:rsidRPr="0064124A">
        <w:rPr>
          <w:rFonts w:ascii="Source Sans Pro" w:hAnsi="Source Sans Pro"/>
          <w:spacing w:val="-2"/>
          <w:lang w:val="es-US"/>
        </w:rPr>
        <w:t>,</w:t>
      </w:r>
      <w:r w:rsidRPr="0064124A">
        <w:rPr>
          <w:rFonts w:ascii="Source Sans Pro" w:hAnsi="Source Sans Pro"/>
          <w:color w:val="0000FF"/>
          <w:spacing w:val="-2"/>
          <w:lang w:val="es-US"/>
        </w:rPr>
        <w:t>[</w:t>
      </w:r>
      <w:proofErr w:type="spellStart"/>
      <w:proofErr w:type="gramEnd"/>
      <w:r w:rsidRPr="0064124A">
        <w:rPr>
          <w:rFonts w:ascii="Source Sans Pro" w:hAnsi="Source Sans Pro"/>
          <w:b/>
          <w:bCs/>
          <w:i/>
          <w:iCs/>
          <w:color w:val="0000FF"/>
          <w:spacing w:val="-2"/>
          <w:lang w:val="es-ES"/>
        </w:rPr>
        <w:t>insert</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if</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our</w:t>
      </w:r>
      <w:proofErr w:type="spellEnd"/>
      <w:r w:rsidRPr="0064124A">
        <w:rPr>
          <w:rFonts w:ascii="Source Sans Pro" w:hAnsi="Source Sans Pro"/>
          <w:b/>
          <w:bCs/>
          <w:i/>
          <w:iCs/>
          <w:color w:val="0000FF"/>
          <w:spacing w:val="-2"/>
          <w:lang w:val="es-ES"/>
        </w:rPr>
        <w:t xml:space="preserve"> plan </w:t>
      </w:r>
      <w:proofErr w:type="spellStart"/>
      <w:r w:rsidRPr="0064124A">
        <w:rPr>
          <w:rFonts w:ascii="Source Sans Pro" w:hAnsi="Source Sans Pro"/>
          <w:b/>
          <w:bCs/>
          <w:i/>
          <w:iCs/>
          <w:color w:val="0000FF"/>
          <w:spacing w:val="-2"/>
          <w:lang w:val="es-ES"/>
        </w:rPr>
        <w:t>sometimes</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allows</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ownership</w:t>
      </w:r>
      <w:proofErr w:type="spellEnd"/>
      <w:r w:rsidRPr="0064124A">
        <w:rPr>
          <w:rFonts w:ascii="Source Sans Pro" w:hAnsi="Source Sans Pro"/>
          <w:b/>
          <w:bCs/>
          <w:i/>
          <w:iCs/>
          <w:color w:val="0000FF"/>
          <w:spacing w:val="-2"/>
          <w:lang w:val="es-ES"/>
        </w:rPr>
        <w:t>:</w:t>
      </w:r>
      <w:r w:rsidRPr="0064124A">
        <w:rPr>
          <w:rFonts w:ascii="Source Sans Pro" w:hAnsi="Source Sans Pro"/>
          <w:color w:val="0000FF"/>
          <w:spacing w:val="-2"/>
          <w:lang w:val="es-US"/>
        </w:rPr>
        <w:t xml:space="preserve"> generalmente,]</w:t>
      </w:r>
      <w:r w:rsidRPr="0064124A">
        <w:rPr>
          <w:rFonts w:ascii="Source Sans Pro" w:hAnsi="Source Sans Pro"/>
          <w:spacing w:val="-2"/>
          <w:lang w:val="es-US"/>
        </w:rPr>
        <w:t xml:space="preserve"> </w:t>
      </w:r>
      <w:r w:rsidRPr="00732003">
        <w:rPr>
          <w:rFonts w:ascii="Source Sans Pro" w:hAnsi="Source Sans Pro"/>
          <w:b/>
          <w:bCs/>
          <w:spacing w:val="-2"/>
          <w:lang w:val="es-US"/>
        </w:rPr>
        <w:t>no tendrá posesión de los artículos del DME alquilados, independientemente de la cantidad de copagos que haya realizado por el artículo siendo miembro de nuestro plan.</w:t>
      </w:r>
      <w:r w:rsidRPr="0064124A">
        <w:rPr>
          <w:rFonts w:ascii="Source Sans Pro" w:hAnsi="Source Sans Pro"/>
          <w:spacing w:val="-2"/>
          <w:lang w:val="es-US"/>
        </w:rPr>
        <w:t xml:space="preserve"> Incluso si realizó hasta 12 pagos consecutivos por un artículo de DME conforme a Original Medicare antes de unirse a nuestro plan, no tendrá la posesión.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US"/>
        </w:rPr>
        <w:t>Insert</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if</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our</w:t>
      </w:r>
      <w:proofErr w:type="spellEnd"/>
      <w:r w:rsidRPr="0064124A">
        <w:rPr>
          <w:rFonts w:ascii="Source Sans Pro" w:hAnsi="Source Sans Pro"/>
          <w:i/>
          <w:iCs/>
          <w:color w:val="0000FF"/>
          <w:spacing w:val="-2"/>
          <w:lang w:val="es-US"/>
        </w:rPr>
        <w:t xml:space="preserve"> plan </w:t>
      </w:r>
      <w:proofErr w:type="spellStart"/>
      <w:r w:rsidRPr="0064124A">
        <w:rPr>
          <w:rFonts w:ascii="Source Sans Pro" w:hAnsi="Source Sans Pro"/>
          <w:i/>
          <w:iCs/>
          <w:color w:val="0000FF"/>
          <w:spacing w:val="-2"/>
          <w:lang w:val="es-US"/>
        </w:rPr>
        <w:t>sometimes</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allows</w:t>
      </w:r>
      <w:proofErr w:type="spellEnd"/>
      <w:r w:rsidRPr="0064124A">
        <w:rPr>
          <w:rFonts w:ascii="Source Sans Pro" w:hAnsi="Source Sans Pro"/>
          <w:i/>
          <w:iCs/>
          <w:color w:val="0000FF"/>
          <w:spacing w:val="-2"/>
          <w:lang w:val="es-US"/>
        </w:rPr>
        <w:t xml:space="preserve"> transfer </w:t>
      </w:r>
      <w:proofErr w:type="spellStart"/>
      <w:r w:rsidRPr="0064124A">
        <w:rPr>
          <w:rFonts w:ascii="Source Sans Pro" w:hAnsi="Source Sans Pro"/>
          <w:i/>
          <w:iCs/>
          <w:color w:val="0000FF"/>
          <w:spacing w:val="-2"/>
          <w:lang w:val="es-US"/>
        </w:rPr>
        <w:t>of</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ownership</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for</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items</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other</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than</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prosthetics</w:t>
      </w:r>
      <w:proofErr w:type="spellEnd"/>
      <w:r w:rsidRPr="0064124A">
        <w:rPr>
          <w:rFonts w:ascii="Source Sans Pro" w:hAnsi="Source Sans Pro"/>
          <w:color w:val="0000FF"/>
          <w:spacing w:val="-2"/>
          <w:lang w:val="es-US"/>
        </w:rPr>
        <w:t xml:space="preserve">: En algunas circunstancias limitadas, le transferiremos la propiedad del DME. Para obtener más información, llame a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w:t>
      </w:r>
      <w:r w:rsidRPr="0064124A">
        <w:rPr>
          <w:rFonts w:ascii="Source Sans Pro" w:hAnsi="Source Sans Pro"/>
          <w:color w:val="0000FF"/>
          <w:spacing w:val="-2"/>
          <w:lang w:val="es-US"/>
        </w:rPr>
        <w:t xml:space="preserve">(los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w:t>
      </w:r>
      <w:r w:rsidR="00E345D3">
        <w:rPr>
          <w:rFonts w:ascii="Source Sans Pro" w:hAnsi="Source Sans Pro"/>
          <w:i/>
          <w:iCs/>
          <w:color w:val="0000FF"/>
          <w:spacing w:val="-2"/>
          <w:lang w:val="es-ES"/>
        </w:rPr>
        <w:t>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w:t>
      </w:r>
      <w:r w:rsidRPr="0064124A">
        <w:rPr>
          <w:rFonts w:ascii="Source Sans Pro" w:hAnsi="Source Sans Pro"/>
          <w:color w:val="0000FF"/>
          <w:spacing w:val="-2"/>
          <w:lang w:val="es-US"/>
        </w:rPr>
        <w:t>.]</w:t>
      </w:r>
    </w:p>
    <w:p w14:paraId="74D9EB26" w14:textId="77777777" w:rsidR="00E90861" w:rsidRPr="0064124A" w:rsidRDefault="00E90861" w:rsidP="00674513">
      <w:pPr>
        <w:pStyle w:val="subheading"/>
        <w:rPr>
          <w:rFonts w:ascii="Source Sans Pro" w:hAnsi="Source Sans Pro"/>
          <w:spacing w:val="-2"/>
          <w:lang w:val="es-ES"/>
        </w:rPr>
      </w:pPr>
      <w:r w:rsidRPr="0064124A">
        <w:rPr>
          <w:rFonts w:ascii="Source Sans Pro" w:hAnsi="Source Sans Pro"/>
          <w:bCs/>
          <w:spacing w:val="-2"/>
          <w:lang w:val="es-US"/>
        </w:rPr>
        <w:t>¿Qué sucede con los pagos que realizó por el equipo médico duradero si se cambia a Original Medicare?</w:t>
      </w:r>
    </w:p>
    <w:p w14:paraId="7DD3AA2C" w14:textId="53F87241" w:rsidR="008B2879" w:rsidRPr="0064124A" w:rsidRDefault="008B2879" w:rsidP="00D31341">
      <w:pPr>
        <w:rPr>
          <w:rFonts w:ascii="Source Sans Pro" w:hAnsi="Source Sans Pro"/>
          <w:spacing w:val="-2"/>
          <w:lang w:val="es-ES"/>
        </w:rPr>
      </w:pPr>
      <w:bookmarkStart w:id="92" w:name="_Toc27351970"/>
      <w:bookmarkStart w:id="93" w:name="_Toc68599130"/>
      <w:bookmarkStart w:id="94" w:name="_Toc68601741"/>
      <w:r w:rsidRPr="0064124A">
        <w:rPr>
          <w:rFonts w:ascii="Source Sans Pro" w:hAnsi="Source Sans Pro"/>
          <w:spacing w:val="-2"/>
          <w:lang w:val="es-US"/>
        </w:rPr>
        <w:t>Si no obtuvo la propiedad del DME mientras estuvo en nuestro plan, deberá realizar 13 nuevos pagos consecutivos después de que cambie a Original Medicare a fin de adquirir la propiedad del DME.</w:t>
      </w:r>
      <w:bookmarkStart w:id="95" w:name="_Hlk71114805"/>
      <w:r w:rsidRPr="0064124A">
        <w:rPr>
          <w:rFonts w:ascii="Source Sans Pro" w:hAnsi="Source Sans Pro"/>
          <w:spacing w:val="-2"/>
          <w:lang w:val="es-US"/>
        </w:rPr>
        <w:t xml:space="preserve"> Los pagos que realizó mientras estaba inscrito en nuestro plan no cuentan para estos 13 pagos.</w:t>
      </w:r>
      <w:bookmarkEnd w:id="95"/>
    </w:p>
    <w:p w14:paraId="3F18B953" w14:textId="33A57BFC" w:rsidR="008B2879" w:rsidRPr="0064124A" w:rsidRDefault="008B2879" w:rsidP="00D31341">
      <w:pPr>
        <w:rPr>
          <w:rFonts w:ascii="Source Sans Pro" w:hAnsi="Source Sans Pro"/>
          <w:spacing w:val="-2"/>
        </w:rPr>
      </w:pPr>
      <w:r w:rsidRPr="0064124A">
        <w:rPr>
          <w:rFonts w:ascii="Source Sans Pro" w:hAnsi="Source Sans Pro"/>
          <w:spacing w:val="-2"/>
          <w:lang w:val="es-US"/>
        </w:rPr>
        <w:lastRenderedPageBreak/>
        <w:t>Ejemplo 1: Hizo 12 pagos consecutivos o menos por el artículo en Original Medicare y luego se unió a nuestro plan. Los pagos que realizó en Original Medicare no cuentan.</w:t>
      </w:r>
      <w:r w:rsidRPr="0064124A">
        <w:rPr>
          <w:rFonts w:ascii="Source Sans Pro" w:hAnsi="Source Sans Pro"/>
          <w:color w:val="0000FF"/>
          <w:spacing w:val="-2"/>
          <w:lang w:val="es-U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our</w:t>
      </w:r>
      <w:proofErr w:type="spellEnd"/>
      <w:r w:rsidRPr="0064124A">
        <w:rPr>
          <w:rFonts w:ascii="Source Sans Pro" w:hAnsi="Source Sans Pro"/>
          <w:i/>
          <w:iCs/>
          <w:color w:val="0000FF"/>
          <w:spacing w:val="-2"/>
          <w:lang w:val="es-ES"/>
        </w:rPr>
        <w:t xml:space="preserve"> plan </w:t>
      </w:r>
      <w:proofErr w:type="spellStart"/>
      <w:r w:rsidRPr="0064124A">
        <w:rPr>
          <w:rFonts w:ascii="Source Sans Pro" w:hAnsi="Source Sans Pro"/>
          <w:i/>
          <w:iCs/>
          <w:color w:val="0000FF"/>
          <w:spacing w:val="-2"/>
          <w:lang w:val="es-ES"/>
        </w:rPr>
        <w:t>allows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ownership</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 xml:space="preserve">Deberá realizar 13 pagos a nuestro plan antes de adquirir el artículo.] </w:t>
      </w:r>
      <w:r w:rsidRPr="0064124A">
        <w:rPr>
          <w:rFonts w:ascii="Source Sans Pro" w:hAnsi="Source Sans Pro"/>
          <w:i/>
          <w:iCs/>
          <w:color w:val="0000FF"/>
          <w:spacing w:val="-2"/>
        </w:rPr>
        <w:t>[Plans that want to honor former payments should state so.]</w:t>
      </w:r>
    </w:p>
    <w:p w14:paraId="03F4E1F2" w14:textId="550150D2" w:rsidR="008B2879" w:rsidRPr="0064124A" w:rsidRDefault="008B2879" w:rsidP="00D31341">
      <w:pPr>
        <w:rPr>
          <w:rFonts w:ascii="Source Sans Pro" w:hAnsi="Source Sans Pro"/>
          <w:spacing w:val="-2"/>
          <w:lang w:val="es-ES"/>
        </w:rPr>
      </w:pPr>
      <w:r w:rsidRPr="0064124A">
        <w:rPr>
          <w:rFonts w:ascii="Source Sans Pro" w:hAnsi="Source Sans Pro"/>
          <w:spacing w:val="-2"/>
          <w:lang w:val="es-US"/>
        </w:rPr>
        <w:t>Ejemplo 2: Hizo 12 pagos consecutivos o menos por el artículo en Original Medicare y luego se unió a nuestro plan. No obtuvo la propiedad del producto mientras estuvo en nuestro plan. Luego regresa a Original Medicare. Tendrá que hacer 13 nuevos pagos consecutivos para adquirir la propiedad del producto una vez que se una de nuevo a Original Medicare. Cualquier pago que ya haya realizado (ya sea a nuestro plan o a Original Medicare) no se tomará en cuenta.</w:t>
      </w:r>
    </w:p>
    <w:p w14:paraId="0A47481E" w14:textId="1621C9E6" w:rsidR="0049794F" w:rsidRPr="0064124A" w:rsidRDefault="0049794F" w:rsidP="00AD0BB2">
      <w:pPr>
        <w:pStyle w:val="Heading3"/>
        <w:rPr>
          <w:rFonts w:ascii="Source Sans Pro" w:hAnsi="Source Sans Pro"/>
          <w:b w:val="0"/>
          <w:spacing w:val="-2"/>
          <w:lang w:val="es-ES"/>
        </w:rPr>
      </w:pPr>
      <w:bookmarkStart w:id="96" w:name="_Toc27351972"/>
      <w:bookmarkEnd w:id="92"/>
      <w:bookmarkEnd w:id="93"/>
      <w:bookmarkEnd w:id="94"/>
      <w:r w:rsidRPr="0064124A">
        <w:rPr>
          <w:rFonts w:ascii="Source Sans Pro" w:hAnsi="Source Sans Pro"/>
          <w:spacing w:val="-2"/>
          <w:lang w:val="es-US"/>
        </w:rPr>
        <w:t>Sección 7.2</w:t>
      </w:r>
      <w:r w:rsidRPr="0064124A">
        <w:rPr>
          <w:rFonts w:ascii="Source Sans Pro" w:hAnsi="Source Sans Pro"/>
          <w:spacing w:val="-2"/>
          <w:lang w:val="es-US"/>
        </w:rPr>
        <w:tab/>
        <w:t>Normas para el equipo de oxígeno, suministros y mantenimiento</w:t>
      </w:r>
    </w:p>
    <w:p w14:paraId="58832866" w14:textId="2372E852" w:rsidR="003903D4" w:rsidRPr="0064124A" w:rsidRDefault="003903D4" w:rsidP="003903D4">
      <w:pPr>
        <w:rPr>
          <w:rFonts w:ascii="Source Sans Pro" w:hAnsi="Source Sans Pro"/>
          <w:spacing w:val="-2"/>
          <w:lang w:val="es-ES"/>
        </w:rPr>
      </w:pPr>
      <w:r w:rsidRPr="0064124A">
        <w:rPr>
          <w:rFonts w:ascii="Source Sans Pro" w:hAnsi="Source Sans Pro"/>
          <w:spacing w:val="-2"/>
          <w:lang w:val="es-US"/>
        </w:rPr>
        <w:t xml:space="preserve">Si reúne los requisitos para recibir cobertura para el equipo de oxígeno de Medicare,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cubrirá lo siguiente: </w:t>
      </w:r>
    </w:p>
    <w:p w14:paraId="3AB1AB58" w14:textId="77777777" w:rsidR="003903D4" w:rsidRPr="0064124A" w:rsidRDefault="003903D4" w:rsidP="008446B6">
      <w:pPr>
        <w:pStyle w:val="ListBullet"/>
        <w:numPr>
          <w:ilvl w:val="0"/>
          <w:numId w:val="110"/>
        </w:numPr>
        <w:rPr>
          <w:rFonts w:ascii="Source Sans Pro" w:hAnsi="Source Sans Pro"/>
          <w:spacing w:val="-2"/>
        </w:rPr>
      </w:pPr>
      <w:r w:rsidRPr="0064124A">
        <w:rPr>
          <w:rFonts w:ascii="Source Sans Pro" w:hAnsi="Source Sans Pro"/>
          <w:spacing w:val="-2"/>
          <w:lang w:val="es-US"/>
        </w:rPr>
        <w:t>Alquiler de equipo de oxígeno</w:t>
      </w:r>
    </w:p>
    <w:p w14:paraId="4D072416" w14:textId="77777777" w:rsidR="003903D4" w:rsidRPr="0064124A" w:rsidRDefault="003903D4" w:rsidP="008446B6">
      <w:pPr>
        <w:pStyle w:val="ListBullet"/>
        <w:numPr>
          <w:ilvl w:val="0"/>
          <w:numId w:val="110"/>
        </w:numPr>
        <w:rPr>
          <w:rFonts w:ascii="Source Sans Pro" w:hAnsi="Source Sans Pro"/>
          <w:spacing w:val="-2"/>
          <w:lang w:val="es-ES"/>
        </w:rPr>
      </w:pPr>
      <w:r w:rsidRPr="0064124A">
        <w:rPr>
          <w:rFonts w:ascii="Source Sans Pro" w:hAnsi="Source Sans Pro"/>
          <w:spacing w:val="-2"/>
          <w:lang w:val="es-US"/>
        </w:rPr>
        <w:t>Entrega de oxígeno y contenidos de oxígeno</w:t>
      </w:r>
    </w:p>
    <w:p w14:paraId="26004705" w14:textId="77777777" w:rsidR="003903D4" w:rsidRPr="0064124A" w:rsidRDefault="003903D4" w:rsidP="008446B6">
      <w:pPr>
        <w:pStyle w:val="ListBullet"/>
        <w:numPr>
          <w:ilvl w:val="0"/>
          <w:numId w:val="110"/>
        </w:numPr>
        <w:rPr>
          <w:rFonts w:ascii="Source Sans Pro" w:hAnsi="Source Sans Pro"/>
          <w:spacing w:val="-2"/>
          <w:lang w:val="es-ES"/>
        </w:rPr>
      </w:pPr>
      <w:r w:rsidRPr="0064124A">
        <w:rPr>
          <w:rFonts w:ascii="Source Sans Pro" w:hAnsi="Source Sans Pro"/>
          <w:spacing w:val="-2"/>
          <w:lang w:val="es-US"/>
        </w:rPr>
        <w:t>Sondas y accesorios de oxígeno afines para suministrar oxígeno y contenidos de oxígeno</w:t>
      </w:r>
    </w:p>
    <w:p w14:paraId="73B15B49" w14:textId="77777777" w:rsidR="003903D4" w:rsidRPr="0064124A" w:rsidRDefault="003903D4" w:rsidP="008446B6">
      <w:pPr>
        <w:pStyle w:val="ListBullet"/>
        <w:numPr>
          <w:ilvl w:val="0"/>
          <w:numId w:val="110"/>
        </w:numPr>
        <w:rPr>
          <w:rFonts w:ascii="Source Sans Pro" w:hAnsi="Source Sans Pro"/>
          <w:spacing w:val="-2"/>
          <w:lang w:val="es-ES"/>
        </w:rPr>
      </w:pPr>
      <w:r w:rsidRPr="0064124A">
        <w:rPr>
          <w:rFonts w:ascii="Source Sans Pro" w:hAnsi="Source Sans Pro"/>
          <w:spacing w:val="-2"/>
          <w:lang w:val="es-US"/>
        </w:rPr>
        <w:t>Mantenimiento y reparaciones del equipo de oxígeno</w:t>
      </w:r>
    </w:p>
    <w:p w14:paraId="760802DE" w14:textId="5C3A4886" w:rsidR="003903D4" w:rsidRPr="0064124A" w:rsidRDefault="003903D4" w:rsidP="003903D4">
      <w:pPr>
        <w:rPr>
          <w:rFonts w:ascii="Source Sans Pro" w:hAnsi="Source Sans Pro"/>
          <w:spacing w:val="-2"/>
          <w:lang w:val="es-ES"/>
        </w:rPr>
      </w:pPr>
      <w:r w:rsidRPr="0064124A">
        <w:rPr>
          <w:rFonts w:ascii="Source Sans Pro" w:hAnsi="Source Sans Pro"/>
          <w:spacing w:val="-2"/>
          <w:lang w:val="es-US"/>
        </w:rPr>
        <w:t xml:space="preserve">Si se va de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o ya no necesita médicamente equipo de oxígeno, entonces debe devolver el equipo de oxígeno.</w:t>
      </w:r>
    </w:p>
    <w:p w14:paraId="4CBECCDE" w14:textId="42FD1253" w:rsidR="006F5461" w:rsidRPr="0064124A" w:rsidRDefault="006F5461" w:rsidP="00D31341">
      <w:pPr>
        <w:pStyle w:val="subheading"/>
        <w:rPr>
          <w:rFonts w:ascii="Source Sans Pro" w:hAnsi="Source Sans Pro"/>
          <w:spacing w:val="-2"/>
          <w:lang w:val="es-ES"/>
        </w:rPr>
      </w:pPr>
      <w:r w:rsidRPr="0064124A">
        <w:rPr>
          <w:rFonts w:ascii="Source Sans Pro" w:hAnsi="Source Sans Pro"/>
          <w:bCs/>
          <w:spacing w:val="-2"/>
          <w:lang w:val="es-US"/>
        </w:rPr>
        <w:t>¿Qué sucede si deja nuestro plan y vuelve a Original Medicare?</w:t>
      </w:r>
    </w:p>
    <w:bookmarkEnd w:id="96"/>
    <w:p w14:paraId="32B2B0A3" w14:textId="6CFCC3C6" w:rsidR="009248D2" w:rsidRPr="0064124A" w:rsidRDefault="00327D9F" w:rsidP="00576FE4">
      <w:pPr>
        <w:spacing w:before="240" w:beforeAutospacing="0" w:after="0" w:afterAutospacing="0"/>
        <w:rPr>
          <w:rFonts w:ascii="Source Sans Pro" w:hAnsi="Source Sans Pro"/>
          <w:spacing w:val="-2"/>
          <w:szCs w:val="26"/>
          <w:lang w:val="es-ES"/>
        </w:rPr>
        <w:sectPr w:rsidR="009248D2" w:rsidRPr="0064124A" w:rsidSect="00F239D2">
          <w:headerReference w:type="default" r:id="rId37"/>
          <w:headerReference w:type="first" r:id="rId38"/>
          <w:pgSz w:w="12240" w:h="15840" w:code="1"/>
          <w:pgMar w:top="1440" w:right="1440" w:bottom="1152" w:left="1440" w:header="619" w:footer="720" w:gutter="0"/>
          <w:cols w:space="720"/>
          <w:titlePg/>
          <w:docGrid w:linePitch="360"/>
        </w:sectPr>
      </w:pPr>
      <w:r w:rsidRPr="0064124A">
        <w:rPr>
          <w:rFonts w:ascii="Source Sans Pro" w:hAnsi="Source Sans Pro"/>
          <w:spacing w:val="-2"/>
          <w:lang w:val="es-US"/>
        </w:rPr>
        <w:t>Original Medicare requiere que un proveedor de oxígeno le brinde servicios durante 5 años. Durante los primeros 36 meses, usted alquila el equipo. Los 24 meses restantes, el proveedor proporciona el equipo y el mantenimiento (usted sigue siendo responsable del copago por el oxígeno). Después de 5 años, puede optar por permanecer con la misma empresa o cambiarse a otra. En este punto, el ciclo de 5 años comienza nuevamente, incluso si permanece en la misma empresa, lo que requiere que abone copagos durante los primeros 36 meses. Si se une o deja nuestro plan, el ciclo de 5 años comienza de nuevo.</w:t>
      </w:r>
    </w:p>
    <w:p w14:paraId="72E86769" w14:textId="401DC6D3" w:rsidR="00D30394" w:rsidRPr="0064124A" w:rsidRDefault="00D30394" w:rsidP="005F0D1D">
      <w:pPr>
        <w:pStyle w:val="Heading1"/>
        <w:rPr>
          <w:rFonts w:ascii="Source Sans Pro" w:hAnsi="Source Sans Pro"/>
          <w:spacing w:val="-2"/>
          <w:lang w:val="es-ES"/>
        </w:rPr>
      </w:pPr>
      <w:bookmarkStart w:id="97" w:name="_Toc102343332"/>
      <w:bookmarkStart w:id="98" w:name="_Toc206591770"/>
      <w:bookmarkStart w:id="99" w:name="s4"/>
      <w:bookmarkEnd w:id="71"/>
      <w:r w:rsidRPr="0064124A">
        <w:rPr>
          <w:rFonts w:ascii="Source Sans Pro" w:hAnsi="Source Sans Pro"/>
          <w:bCs/>
          <w:spacing w:val="-2"/>
          <w:lang w:val="es-US"/>
        </w:rPr>
        <w:lastRenderedPageBreak/>
        <w:t>CAPÍTULO 4:</w:t>
      </w:r>
      <w:r w:rsidRPr="0064124A">
        <w:rPr>
          <w:rFonts w:ascii="Source Sans Pro" w:hAnsi="Source Sans Pro"/>
          <w:b w:val="0"/>
          <w:spacing w:val="-2"/>
          <w:lang w:val="es-US"/>
        </w:rPr>
        <w:br/>
      </w:r>
      <w:r w:rsidRPr="0064124A">
        <w:rPr>
          <w:rFonts w:ascii="Source Sans Pro" w:hAnsi="Source Sans Pro"/>
          <w:bCs/>
          <w:spacing w:val="-2"/>
          <w:lang w:val="es-US"/>
        </w:rPr>
        <w:t>Tabla de beneficios médicos</w:t>
      </w:r>
      <w:r w:rsidRPr="0064124A">
        <w:rPr>
          <w:rFonts w:ascii="Source Sans Pro" w:hAnsi="Source Sans Pro"/>
          <w:b w:val="0"/>
          <w:spacing w:val="-2"/>
          <w:lang w:val="es-US"/>
        </w:rPr>
        <w:br/>
      </w:r>
      <w:r w:rsidRPr="0064124A">
        <w:rPr>
          <w:rFonts w:ascii="Source Sans Pro" w:hAnsi="Source Sans Pro"/>
          <w:bCs/>
          <w:spacing w:val="-2"/>
          <w:lang w:val="es-US"/>
        </w:rPr>
        <w:t>(Lo que está cubierto y lo que le corresponde pagar)</w:t>
      </w:r>
      <w:bookmarkEnd w:id="97"/>
      <w:bookmarkEnd w:id="98"/>
    </w:p>
    <w:p w14:paraId="49EF62D7" w14:textId="4FFEA042" w:rsidR="00283CBC" w:rsidRPr="0064124A" w:rsidRDefault="00283CBC" w:rsidP="00D676FF">
      <w:pPr>
        <w:pStyle w:val="Heading2"/>
        <w:ind w:left="1800" w:hanging="1800"/>
        <w:rPr>
          <w:rFonts w:ascii="Source Sans Pro" w:hAnsi="Source Sans Pro"/>
          <w:b w:val="0"/>
          <w:spacing w:val="-2"/>
          <w:u w:val="single"/>
          <w:lang w:val="es-ES"/>
        </w:rPr>
      </w:pPr>
      <w:bookmarkStart w:id="100" w:name="_Toc206591771"/>
      <w:r w:rsidRPr="0064124A">
        <w:rPr>
          <w:rFonts w:ascii="Source Sans Pro" w:hAnsi="Source Sans Pro"/>
          <w:iCs w:val="0"/>
          <w:spacing w:val="-2"/>
          <w:lang w:val="es-US"/>
        </w:rPr>
        <w:t>SECCIÓN 1</w:t>
      </w:r>
      <w:r w:rsidRPr="0064124A">
        <w:rPr>
          <w:rFonts w:ascii="Source Sans Pro" w:hAnsi="Source Sans Pro"/>
          <w:iCs w:val="0"/>
          <w:spacing w:val="-2"/>
          <w:lang w:val="es-US"/>
        </w:rPr>
        <w:tab/>
        <w:t>Cómo comprender los costos que paga de su bolsillo por los servicios cubiertos</w:t>
      </w:r>
      <w:bookmarkEnd w:id="100"/>
    </w:p>
    <w:p w14:paraId="188E31B4" w14:textId="213FC2B0" w:rsidR="002E4207" w:rsidRPr="0064124A" w:rsidRDefault="00BA604C" w:rsidP="00A75D76">
      <w:pPr>
        <w:spacing w:after="240"/>
        <w:ind w:right="-86"/>
        <w:rPr>
          <w:rFonts w:ascii="Source Sans Pro" w:hAnsi="Source Sans Pro"/>
          <w:i/>
          <w:spacing w:val="-2"/>
        </w:rPr>
      </w:pPr>
      <w:r w:rsidRPr="0064124A">
        <w:rPr>
          <w:rFonts w:ascii="Source Sans Pro" w:hAnsi="Source Sans Pro"/>
          <w:spacing w:val="-2"/>
          <w:lang w:val="es-US"/>
        </w:rPr>
        <w:t xml:space="preserve">Esta Tabla de beneficios médicos enumera los servicios cubiertos y detalla la cantidad que deberá pagar por cada servicio cubierto como miembro de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Esta sección también proporciona información sobre los servicios médicos que no están cubiertos.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y explica los límites sobre ciertos servicios]</w:t>
      </w:r>
      <w:r w:rsidRPr="0064124A">
        <w:rPr>
          <w:rFonts w:ascii="Source Sans Pro" w:hAnsi="Source Sans Pro"/>
          <w:spacing w:val="-2"/>
          <w:lang w:val="es-US"/>
        </w:rPr>
        <w:t>.</w:t>
      </w:r>
      <w:r w:rsidRPr="0064124A">
        <w:rPr>
          <w:rFonts w:ascii="Source Sans Pro" w:hAnsi="Source Sans Pro"/>
          <w:color w:val="0000FF"/>
          <w:spacing w:val="-2"/>
          <w:lang w:val="es-US"/>
        </w:rPr>
        <w:t xml:space="preserve"> </w:t>
      </w:r>
      <w:r w:rsidRPr="0064124A">
        <w:rPr>
          <w:rFonts w:ascii="Source Sans Pro" w:hAnsi="Source Sans Pro"/>
          <w:i/>
          <w:iCs/>
          <w:color w:val="0000FF"/>
          <w:spacing w:val="-2"/>
        </w:rPr>
        <w:t>[If applicable, you can mention other places where benefits, limitations, and exclusions are described, such as optional additional benefits, or addenda.]</w:t>
      </w:r>
    </w:p>
    <w:p w14:paraId="16F307FF" w14:textId="7EDE7D34" w:rsidR="00FD560E" w:rsidRPr="0064124A" w:rsidRDefault="00FD560E" w:rsidP="00D676FF">
      <w:pPr>
        <w:pStyle w:val="Heading3"/>
        <w:ind w:left="1620" w:hanging="1620"/>
        <w:rPr>
          <w:rFonts w:ascii="Source Sans Pro" w:hAnsi="Source Sans Pro"/>
          <w:b w:val="0"/>
          <w:spacing w:val="-2"/>
          <w:lang w:val="es-ES"/>
        </w:rPr>
      </w:pPr>
      <w:r w:rsidRPr="0064124A">
        <w:rPr>
          <w:rFonts w:ascii="Source Sans Pro" w:hAnsi="Source Sans Pro"/>
          <w:spacing w:val="-2"/>
          <w:lang w:val="es-US"/>
        </w:rPr>
        <w:t>Sección 1.1</w:t>
      </w:r>
      <w:r w:rsidRPr="0064124A">
        <w:rPr>
          <w:rFonts w:ascii="Source Sans Pro" w:hAnsi="Source Sans Pro"/>
          <w:spacing w:val="-2"/>
          <w:lang w:val="es-US"/>
        </w:rPr>
        <w:tab/>
        <w:t>Costos que puede llegar a tener que pagar de su bolsillo por los servicios cubiertos</w:t>
      </w:r>
    </w:p>
    <w:p w14:paraId="2D4D072F" w14:textId="6C4A7041" w:rsidR="002E4207" w:rsidRPr="0064124A" w:rsidRDefault="002E4207" w:rsidP="007739B2">
      <w:pPr>
        <w:rPr>
          <w:rFonts w:ascii="Source Sans Pro" w:hAnsi="Source Sans Pro"/>
          <w:i/>
          <w:color w:val="0000FF"/>
          <w:spacing w:val="-2"/>
        </w:rPr>
      </w:pPr>
      <w:r w:rsidRPr="0064124A">
        <w:rPr>
          <w:rFonts w:ascii="Source Sans Pro" w:hAnsi="Source Sans Pro"/>
          <w:i/>
          <w:iCs/>
          <w:color w:val="0000FF"/>
          <w:spacing w:val="-2"/>
        </w:rPr>
        <w:t>[Describe all applicable types of cost sharing our plan uses. You can omit those that aren’t applicable.]</w:t>
      </w:r>
    </w:p>
    <w:p w14:paraId="7F195EAD" w14:textId="1C111688" w:rsidR="002E4207" w:rsidRPr="0064124A" w:rsidRDefault="00BA604C" w:rsidP="007739B2">
      <w:pPr>
        <w:rPr>
          <w:rFonts w:ascii="Source Sans Pro" w:hAnsi="Source Sans Pro"/>
          <w:spacing w:val="-2"/>
          <w:lang w:val="es-ES"/>
        </w:rPr>
      </w:pPr>
      <w:r w:rsidRPr="0064124A">
        <w:rPr>
          <w:rFonts w:ascii="Source Sans Pro" w:hAnsi="Source Sans Pro"/>
          <w:spacing w:val="-2"/>
          <w:lang w:val="es-US"/>
        </w:rPr>
        <w:t>Los tipos de costos que puede llegar a tener que pagar de su bolsillo por los servicios cubiertos incluyen los siguientes:</w:t>
      </w:r>
    </w:p>
    <w:p w14:paraId="0B52136E" w14:textId="7EC170F6" w:rsidR="00490B0C" w:rsidRPr="0064124A" w:rsidRDefault="004A3DB4" w:rsidP="00046531">
      <w:pPr>
        <w:pStyle w:val="ListBullet"/>
        <w:numPr>
          <w:ilvl w:val="0"/>
          <w:numId w:val="55"/>
        </w:numPr>
        <w:rPr>
          <w:rFonts w:ascii="Source Sans Pro" w:hAnsi="Source Sans Pro" w:cs="Arial"/>
          <w:spacing w:val="-2"/>
          <w:lang w:val="es-ES"/>
        </w:rPr>
      </w:pPr>
      <w:r w:rsidRPr="0064124A">
        <w:rPr>
          <w:rFonts w:ascii="Source Sans Pro" w:hAnsi="Source Sans Pro"/>
          <w:spacing w:val="-2"/>
          <w:lang w:val="es-US"/>
        </w:rPr>
        <w:t>El</w:t>
      </w:r>
      <w:r w:rsidRPr="0064124A">
        <w:rPr>
          <w:rFonts w:ascii="Source Sans Pro" w:hAnsi="Source Sans Pro"/>
          <w:b/>
          <w:bCs/>
          <w:spacing w:val="-2"/>
          <w:lang w:val="es-US"/>
        </w:rPr>
        <w:t xml:space="preserve"> deducible</w:t>
      </w:r>
      <w:r w:rsidRPr="0064124A">
        <w:rPr>
          <w:rFonts w:ascii="Source Sans Pro" w:hAnsi="Source Sans Pro"/>
          <w:smallCaps/>
          <w:spacing w:val="-2"/>
          <w:lang w:val="es-US"/>
        </w:rPr>
        <w:t xml:space="preserve"> </w:t>
      </w:r>
      <w:r w:rsidRPr="0064124A">
        <w:rPr>
          <w:rFonts w:ascii="Source Sans Pro" w:hAnsi="Source Sans Pro"/>
          <w:spacing w:val="-2"/>
          <w:lang w:val="es-US"/>
        </w:rPr>
        <w:t xml:space="preserve">es el monto que debe pagar por los servicios médicos antes de que el plan comience a pagar la parte que le corresponde.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(La sección 1.2 brinda más información acerca del deducible del plan)]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(La sección 1.3 brinda más información acerca de sus deducibles para ciertas categorías de servicios).]</w:t>
      </w:r>
    </w:p>
    <w:p w14:paraId="66C00ABF" w14:textId="08883239" w:rsidR="002E4207" w:rsidRPr="0064124A" w:rsidRDefault="004A3DB4" w:rsidP="00046531">
      <w:pPr>
        <w:pStyle w:val="ListBullet"/>
        <w:numPr>
          <w:ilvl w:val="0"/>
          <w:numId w:val="55"/>
        </w:numPr>
        <w:rPr>
          <w:rFonts w:ascii="Source Sans Pro" w:hAnsi="Source Sans Pro" w:cs="Arial"/>
          <w:spacing w:val="-2"/>
          <w:lang w:val="es-ES"/>
        </w:rPr>
      </w:pPr>
      <w:r w:rsidRPr="0064124A">
        <w:rPr>
          <w:rFonts w:ascii="Source Sans Pro" w:hAnsi="Source Sans Pro"/>
          <w:b/>
          <w:bCs/>
          <w:spacing w:val="-2"/>
          <w:lang w:val="es-US"/>
        </w:rPr>
        <w:t>Copago:</w:t>
      </w:r>
      <w:r w:rsidRPr="0064124A">
        <w:rPr>
          <w:rFonts w:ascii="Source Sans Pro" w:hAnsi="Source Sans Pro"/>
          <w:spacing w:val="-2"/>
          <w:lang w:val="es-US"/>
        </w:rPr>
        <w:t xml:space="preserve"> es el monto fijo que paga cada vez que recibe determinados servicios médicos. El copago se abona en el momento en que recibe el servicio médico. (La Tabla de beneficios médicos le brinda más información sobre sus copagos).</w:t>
      </w:r>
    </w:p>
    <w:p w14:paraId="70692C88" w14:textId="4D857ECB" w:rsidR="002E4207" w:rsidRPr="0064124A" w:rsidRDefault="002E4207" w:rsidP="00046531">
      <w:pPr>
        <w:pStyle w:val="ListBullet"/>
        <w:numPr>
          <w:ilvl w:val="0"/>
          <w:numId w:val="55"/>
        </w:numPr>
        <w:rPr>
          <w:rFonts w:ascii="Source Sans Pro" w:hAnsi="Source Sans Pro" w:cs="Arial"/>
          <w:spacing w:val="-2"/>
          <w:lang w:val="es-ES"/>
        </w:rPr>
      </w:pPr>
      <w:proofErr w:type="spellStart"/>
      <w:r w:rsidRPr="0064124A">
        <w:rPr>
          <w:rFonts w:ascii="Source Sans Pro" w:hAnsi="Source Sans Pro"/>
          <w:b/>
          <w:bCs/>
          <w:spacing w:val="-2"/>
          <w:lang w:val="es-US"/>
        </w:rPr>
        <w:t>Coseguro</w:t>
      </w:r>
      <w:proofErr w:type="spellEnd"/>
      <w:r w:rsidRPr="0064124A">
        <w:rPr>
          <w:rFonts w:ascii="Source Sans Pro" w:hAnsi="Source Sans Pro"/>
          <w:b/>
          <w:bCs/>
          <w:spacing w:val="-2"/>
          <w:lang w:val="es-US"/>
        </w:rPr>
        <w:t>:</w:t>
      </w:r>
      <w:r w:rsidRPr="0064124A">
        <w:rPr>
          <w:rFonts w:ascii="Source Sans Pro" w:hAnsi="Source Sans Pro"/>
          <w:spacing w:val="-2"/>
          <w:lang w:val="es-US"/>
        </w:rPr>
        <w:t xml:space="preserve"> es el porcentaje que paga del costo total de determinados servicios médicos. El </w:t>
      </w:r>
      <w:proofErr w:type="spellStart"/>
      <w:r w:rsidRPr="0064124A">
        <w:rPr>
          <w:rFonts w:ascii="Source Sans Pro" w:hAnsi="Source Sans Pro"/>
          <w:spacing w:val="-2"/>
          <w:lang w:val="es-US"/>
        </w:rPr>
        <w:t>coseguro</w:t>
      </w:r>
      <w:proofErr w:type="spellEnd"/>
      <w:r w:rsidRPr="0064124A">
        <w:rPr>
          <w:rFonts w:ascii="Source Sans Pro" w:hAnsi="Source Sans Pro"/>
          <w:spacing w:val="-2"/>
          <w:lang w:val="es-US"/>
        </w:rPr>
        <w:t xml:space="preserve"> se paga en el momento en que recibe el servicio médico. (La Tabla de beneficios médicos le brinda más información sobre su </w:t>
      </w:r>
      <w:proofErr w:type="spellStart"/>
      <w:r w:rsidRPr="0064124A">
        <w:rPr>
          <w:rFonts w:ascii="Source Sans Pro" w:hAnsi="Source Sans Pro"/>
          <w:spacing w:val="-2"/>
          <w:lang w:val="es-US"/>
        </w:rPr>
        <w:t>coseguro</w:t>
      </w:r>
      <w:proofErr w:type="spellEnd"/>
      <w:r w:rsidRPr="0064124A">
        <w:rPr>
          <w:rFonts w:ascii="Source Sans Pro" w:hAnsi="Source Sans Pro"/>
          <w:spacing w:val="-2"/>
          <w:lang w:val="es-US"/>
        </w:rPr>
        <w:t>).</w:t>
      </w:r>
    </w:p>
    <w:p w14:paraId="25444C3C" w14:textId="2448126A" w:rsidR="00BD06C9" w:rsidRPr="0064124A" w:rsidRDefault="00490B0C" w:rsidP="00046531">
      <w:pPr>
        <w:pStyle w:val="ListBullet"/>
        <w:numPr>
          <w:ilvl w:val="0"/>
          <w:numId w:val="55"/>
        </w:numPr>
        <w:rPr>
          <w:rFonts w:ascii="Source Sans Pro" w:hAnsi="Source Sans Pro" w:cs="Arial"/>
          <w:spacing w:val="-2"/>
          <w:lang w:val="es-ES"/>
        </w:rPr>
      </w:pPr>
      <w:r w:rsidRPr="0064124A">
        <w:rPr>
          <w:rFonts w:ascii="Source Sans Pro" w:hAnsi="Source Sans Pro"/>
          <w:i/>
          <w:iCs/>
          <w:color w:val="0000FF"/>
          <w:spacing w:val="-2"/>
        </w:rPr>
        <w:lastRenderedPageBreak/>
        <w:t xml:space="preserve">[Plans that allow providers to balance bill in its Terms &amp; Conditions of payment can edit the percentage to reflect its actual balance billing rate.] </w:t>
      </w:r>
      <w:r w:rsidRPr="0064124A">
        <w:rPr>
          <w:rFonts w:ascii="Source Sans Pro" w:hAnsi="Source Sans Pro"/>
          <w:spacing w:val="-2"/>
          <w:lang w:val="es-US"/>
        </w:rPr>
        <w:t xml:space="preserve">La </w:t>
      </w:r>
      <w:r w:rsidRPr="0064124A">
        <w:rPr>
          <w:rFonts w:ascii="Source Sans Pro" w:hAnsi="Source Sans Pro"/>
          <w:b/>
          <w:bCs/>
          <w:spacing w:val="-2"/>
          <w:lang w:val="es-US"/>
        </w:rPr>
        <w:t>facturación del saldo</w:t>
      </w:r>
      <w:r w:rsidRPr="0064124A">
        <w:rPr>
          <w:rFonts w:ascii="Source Sans Pro" w:hAnsi="Source Sans Pro"/>
          <w:spacing w:val="-2"/>
          <w:lang w:val="es-US"/>
        </w:rPr>
        <w:t xml:space="preserve"> es una situación </w:t>
      </w:r>
      <w:r w:rsidRPr="0064124A">
        <w:rPr>
          <w:rFonts w:ascii="Source Sans Pro" w:hAnsi="Source Sans Pro"/>
          <w:color w:val="211E1E"/>
          <w:spacing w:val="-2"/>
          <w:lang w:val="es-US"/>
        </w:rPr>
        <w:t>en la que un proveedor, como un médico o el hospital, le cobra y le factura al paciente hasta el 15% más que el monto de pago del plan para los servicios.</w:t>
      </w:r>
      <w:r w:rsidRPr="0064124A">
        <w:rPr>
          <w:rFonts w:ascii="Source Sans Pro" w:hAnsi="Source Sans Pro"/>
          <w:spacing w:val="-2"/>
          <w:lang w:val="es-US"/>
        </w:rPr>
        <w:t xml:space="preserve"> El monto de la </w:t>
      </w:r>
      <w:r w:rsidRPr="0064124A">
        <w:rPr>
          <w:rFonts w:ascii="Source Sans Pro" w:hAnsi="Source Sans Pro"/>
          <w:i/>
          <w:iCs/>
          <w:spacing w:val="-2"/>
          <w:lang w:val="es-US"/>
        </w:rPr>
        <w:t>facturación de saldos</w:t>
      </w:r>
      <w:r w:rsidRPr="0064124A">
        <w:rPr>
          <w:rFonts w:ascii="Source Sans Pro" w:hAnsi="Source Sans Pro"/>
          <w:spacing w:val="-2"/>
          <w:lang w:val="es-US"/>
        </w:rPr>
        <w:t xml:space="preserve"> se cobra además del monto del costo compartido habitual del paciente.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that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prohibit</w:t>
      </w:r>
      <w:proofErr w:type="spellEnd"/>
      <w:r w:rsidRPr="0064124A">
        <w:rPr>
          <w:rFonts w:ascii="Source Sans Pro" w:hAnsi="Source Sans Pro"/>
          <w:i/>
          <w:iCs/>
          <w:color w:val="0000FF"/>
          <w:spacing w:val="-2"/>
          <w:lang w:val="es-ES"/>
        </w:rPr>
        <w:t xml:space="preserve"> balance </w:t>
      </w:r>
      <w:proofErr w:type="spellStart"/>
      <w:r w:rsidRPr="0064124A">
        <w:rPr>
          <w:rFonts w:ascii="Source Sans Pro" w:hAnsi="Source Sans Pro"/>
          <w:i/>
          <w:iCs/>
          <w:color w:val="0000FF"/>
          <w:spacing w:val="-2"/>
          <w:lang w:val="es-ES"/>
        </w:rPr>
        <w:t>billing</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no permite que los proveedores que prestan servicios cubiertos por el plan facturen los saldos a los miembros de nuestro plan.]</w:t>
      </w:r>
      <w:r w:rsidRPr="0064124A">
        <w:rPr>
          <w:rFonts w:ascii="Source Sans Pro" w:hAnsi="Source Sans Pro"/>
          <w:i/>
          <w:iCs/>
          <w:color w:val="0000FF"/>
          <w:spacing w:val="-2"/>
          <w:lang w:val="es-ES"/>
        </w:rPr>
        <w:t xml:space="preserve"> </w:t>
      </w:r>
      <w:r w:rsidRPr="0064124A">
        <w:rPr>
          <w:rFonts w:ascii="Source Sans Pro" w:hAnsi="Source Sans Pro"/>
          <w:spacing w:val="-2"/>
          <w:lang w:val="es-US"/>
        </w:rPr>
        <w:t>(Para obtener más información, consulte la Sección 1.6 de este capítulo).</w:t>
      </w:r>
    </w:p>
    <w:p w14:paraId="482D5271" w14:textId="26229C77" w:rsidR="002E4207" w:rsidRPr="0064124A" w:rsidRDefault="0086552C" w:rsidP="007739B2">
      <w:pPr>
        <w:widowControl w:val="0"/>
        <w:tabs>
          <w:tab w:val="left" w:pos="4950"/>
        </w:tabs>
        <w:rPr>
          <w:rFonts w:ascii="Source Sans Pro" w:hAnsi="Source Sans Pro"/>
          <w:spacing w:val="-2"/>
          <w:szCs w:val="26"/>
          <w:lang w:val="es-ES"/>
        </w:rPr>
      </w:pPr>
      <w:r w:rsidRPr="0064124A">
        <w:rPr>
          <w:rFonts w:ascii="Source Sans Pro" w:hAnsi="Source Sans Pro"/>
          <w:spacing w:val="-2"/>
          <w:lang w:val="es-US"/>
        </w:rPr>
        <w:t>La mayoría de las personas que califican para Medicaid o para el programa Beneficiario calificado de Medicare (</w:t>
      </w:r>
      <w:proofErr w:type="spellStart"/>
      <w:r w:rsidRPr="0064124A">
        <w:rPr>
          <w:rFonts w:ascii="Source Sans Pro" w:hAnsi="Source Sans Pro"/>
          <w:spacing w:val="-2"/>
          <w:lang w:val="es-US"/>
        </w:rPr>
        <w:t>Qualified</w:t>
      </w:r>
      <w:proofErr w:type="spellEnd"/>
      <w:r w:rsidRPr="0064124A">
        <w:rPr>
          <w:rFonts w:ascii="Source Sans Pro" w:hAnsi="Source Sans Pro"/>
          <w:spacing w:val="-2"/>
          <w:lang w:val="es-US"/>
        </w:rPr>
        <w:t xml:space="preserve"> Medicare </w:t>
      </w:r>
      <w:proofErr w:type="spellStart"/>
      <w:r w:rsidRPr="0064124A">
        <w:rPr>
          <w:rFonts w:ascii="Source Sans Pro" w:hAnsi="Source Sans Pro"/>
          <w:spacing w:val="-2"/>
          <w:lang w:val="es-US"/>
        </w:rPr>
        <w:t>Beneficiary</w:t>
      </w:r>
      <w:proofErr w:type="spellEnd"/>
      <w:r w:rsidRPr="0064124A">
        <w:rPr>
          <w:rFonts w:ascii="Source Sans Pro" w:hAnsi="Source Sans Pro"/>
          <w:spacing w:val="-2"/>
          <w:lang w:val="es-US"/>
        </w:rPr>
        <w:t xml:space="preserve">, QMB) no pagan deducibles, copagos ni </w:t>
      </w:r>
      <w:proofErr w:type="spellStart"/>
      <w:r w:rsidRPr="0064124A">
        <w:rPr>
          <w:rFonts w:ascii="Source Sans Pro" w:hAnsi="Source Sans Pro"/>
          <w:spacing w:val="-2"/>
          <w:lang w:val="es-US"/>
        </w:rPr>
        <w:t>coseguros</w:t>
      </w:r>
      <w:proofErr w:type="spellEnd"/>
      <w:r w:rsidRPr="0064124A">
        <w:rPr>
          <w:rFonts w:ascii="Source Sans Pro" w:hAnsi="Source Sans Pro"/>
          <w:spacing w:val="-2"/>
          <w:lang w:val="es-US"/>
        </w:rPr>
        <w:t>. Si está en alguno de estos programas, asegúrese de mostrarle a su proveedor su comprobante de elegibilidad para Medicaid o QMB.</w:t>
      </w:r>
    </w:p>
    <w:p w14:paraId="3FB3DE0D" w14:textId="5E17773D" w:rsidR="00235056" w:rsidRPr="0064124A" w:rsidRDefault="00235056" w:rsidP="00AD0BB2">
      <w:pPr>
        <w:pStyle w:val="Heading3"/>
        <w:rPr>
          <w:rFonts w:ascii="Source Sans Pro" w:hAnsi="Source Sans Pro"/>
          <w:b w:val="0"/>
          <w:spacing w:val="-2"/>
        </w:rPr>
      </w:pPr>
      <w:proofErr w:type="spellStart"/>
      <w:r w:rsidRPr="0064124A">
        <w:rPr>
          <w:rFonts w:ascii="Source Sans Pro" w:hAnsi="Source Sans Pro"/>
          <w:spacing w:val="-2"/>
        </w:rPr>
        <w:t>Sección</w:t>
      </w:r>
      <w:proofErr w:type="spellEnd"/>
      <w:r w:rsidRPr="0064124A">
        <w:rPr>
          <w:rFonts w:ascii="Source Sans Pro" w:hAnsi="Source Sans Pro"/>
          <w:spacing w:val="-2"/>
        </w:rPr>
        <w:t> 1.2</w:t>
      </w:r>
      <w:r w:rsidRPr="0064124A">
        <w:rPr>
          <w:rFonts w:ascii="Source Sans Pro" w:hAnsi="Source Sans Pro"/>
          <w:spacing w:val="-2"/>
        </w:rPr>
        <w:tab/>
        <w:t xml:space="preserve">Deducible de </w:t>
      </w:r>
      <w:proofErr w:type="spellStart"/>
      <w:r w:rsidRPr="0064124A">
        <w:rPr>
          <w:rFonts w:ascii="Source Sans Pro" w:hAnsi="Source Sans Pro"/>
          <w:spacing w:val="-2"/>
        </w:rPr>
        <w:t>nuestro</w:t>
      </w:r>
      <w:proofErr w:type="spellEnd"/>
      <w:r w:rsidRPr="0064124A">
        <w:rPr>
          <w:rFonts w:ascii="Source Sans Pro" w:hAnsi="Source Sans Pro"/>
          <w:spacing w:val="-2"/>
        </w:rPr>
        <w:t xml:space="preserve"> plan</w:t>
      </w:r>
    </w:p>
    <w:p w14:paraId="31A7714B" w14:textId="43982AEF" w:rsidR="002E4207" w:rsidRPr="0064124A" w:rsidRDefault="002E4207">
      <w:pPr>
        <w:widowControl w:val="0"/>
        <w:rPr>
          <w:rFonts w:ascii="Source Sans Pro" w:hAnsi="Source Sans Pro"/>
          <w:i/>
          <w:color w:val="0000FF"/>
          <w:spacing w:val="-2"/>
        </w:rPr>
      </w:pPr>
      <w:r w:rsidRPr="0064124A">
        <w:rPr>
          <w:rFonts w:ascii="Source Sans Pro" w:hAnsi="Source Sans Pro"/>
          <w:i/>
          <w:iCs/>
          <w:color w:val="0000FF"/>
          <w:spacing w:val="-2"/>
        </w:rPr>
        <w:t>[Plans with no deductibles, delete this section and renumber remaining subsections in Section 1.]</w:t>
      </w:r>
    </w:p>
    <w:p w14:paraId="6C819B4E" w14:textId="77777777" w:rsidR="000462B8" w:rsidRPr="0064124A" w:rsidRDefault="000462B8">
      <w:pPr>
        <w:widowControl w:val="0"/>
        <w:rPr>
          <w:rFonts w:ascii="Source Sans Pro" w:hAnsi="Source Sans Pro"/>
          <w:i/>
          <w:color w:val="0000FF"/>
          <w:spacing w:val="-2"/>
        </w:rPr>
      </w:pPr>
      <w:r w:rsidRPr="0064124A">
        <w:rPr>
          <w:rFonts w:ascii="Source Sans Pro" w:hAnsi="Source Sans Pro"/>
          <w:i/>
          <w:iCs/>
          <w:color w:val="0000FF"/>
          <w:spacing w:val="-2"/>
        </w:rPr>
        <w:t>[Plans with separate in-network and out-of-network deductibles should revise this section (including the section title) as needed to describe the deductibles.]</w:t>
      </w:r>
    </w:p>
    <w:p w14:paraId="432FEF5B" w14:textId="38B5F55B" w:rsidR="002E4207" w:rsidRPr="0064124A" w:rsidRDefault="002E4207" w:rsidP="00490B0C">
      <w:pPr>
        <w:rPr>
          <w:rFonts w:ascii="Source Sans Pro" w:hAnsi="Source Sans Pro"/>
          <w:spacing w:val="-2"/>
          <w:lang w:val="es-ES"/>
        </w:rPr>
      </w:pPr>
      <w:r w:rsidRPr="0064124A">
        <w:rPr>
          <w:rFonts w:ascii="Source Sans Pro" w:hAnsi="Source Sans Pro"/>
          <w:b/>
          <w:bCs/>
          <w:spacing w:val="-2"/>
          <w:lang w:val="es-US"/>
        </w:rPr>
        <w:t xml:space="preserve">Su deducible es de </w:t>
      </w:r>
      <w:r w:rsidRPr="0064124A">
        <w:rPr>
          <w:rFonts w:ascii="Source Sans Pro" w:hAnsi="Source Sans Pro"/>
          <w:b/>
          <w:bCs/>
          <w:i/>
          <w:iCs/>
          <w:color w:val="0000FF"/>
          <w:spacing w:val="-2"/>
          <w:lang w:val="es-ES"/>
        </w:rPr>
        <w:t>[</w:t>
      </w:r>
      <w:proofErr w:type="spellStart"/>
      <w:r w:rsidRPr="0064124A">
        <w:rPr>
          <w:rFonts w:ascii="Source Sans Pro" w:hAnsi="Source Sans Pro"/>
          <w:b/>
          <w:bCs/>
          <w:i/>
          <w:iCs/>
          <w:color w:val="0000FF"/>
          <w:spacing w:val="-2"/>
          <w:lang w:val="es-ES"/>
        </w:rPr>
        <w:t>insert</w:t>
      </w:r>
      <w:proofErr w:type="spellEnd"/>
      <w:r w:rsidRPr="0064124A">
        <w:rPr>
          <w:rFonts w:ascii="Source Sans Pro" w:hAnsi="Source Sans Pro"/>
          <w:b/>
          <w:bCs/>
          <w:i/>
          <w:iCs/>
          <w:color w:val="0000FF"/>
          <w:spacing w:val="-2"/>
          <w:lang w:val="es-ES"/>
        </w:rPr>
        <w:t xml:space="preserve"> deductible </w:t>
      </w:r>
      <w:proofErr w:type="spellStart"/>
      <w:r w:rsidRPr="0064124A">
        <w:rPr>
          <w:rFonts w:ascii="Source Sans Pro" w:hAnsi="Source Sans Pro"/>
          <w:b/>
          <w:bCs/>
          <w:i/>
          <w:iCs/>
          <w:color w:val="0000FF"/>
          <w:spacing w:val="-2"/>
          <w:lang w:val="es-ES"/>
        </w:rPr>
        <w:t>amount</w:t>
      </w:r>
      <w:proofErr w:type="spellEnd"/>
      <w:r w:rsidRPr="0064124A">
        <w:rPr>
          <w:rFonts w:ascii="Source Sans Pro" w:hAnsi="Source Sans Pro"/>
          <w:b/>
          <w:bCs/>
          <w:i/>
          <w:iCs/>
          <w:color w:val="0000FF"/>
          <w:spacing w:val="-2"/>
          <w:lang w:val="es-ES"/>
        </w:rPr>
        <w:t>]</w:t>
      </w:r>
      <w:r w:rsidRPr="0064124A">
        <w:rPr>
          <w:rFonts w:ascii="Source Sans Pro" w:hAnsi="Source Sans Pro"/>
          <w:spacing w:val="-2"/>
          <w:lang w:val="es-US"/>
        </w:rPr>
        <w:t xml:space="preserve">. Hasta que haya pagado el monto del deducible, deberá pagar el costo total por los servicios cubiertos. Una vez que haya pagado el deducible, comenzaremos a pagar la parte que nos corresponde de los costos de los servicios médicos cubiertos y usted pagará su parte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(de su copago)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(del monto del </w:t>
      </w:r>
      <w:proofErr w:type="spellStart"/>
      <w:r w:rsidRPr="0064124A">
        <w:rPr>
          <w:rFonts w:ascii="Source Sans Pro" w:hAnsi="Source Sans Pro"/>
          <w:color w:val="0000FF"/>
          <w:spacing w:val="-2"/>
          <w:lang w:val="es-US"/>
        </w:rPr>
        <w:t>coseguro</w:t>
      </w:r>
      <w:proofErr w:type="spellEnd"/>
      <w:r w:rsidRPr="0064124A">
        <w:rPr>
          <w:rFonts w:ascii="Source Sans Pro" w:hAnsi="Source Sans Pro"/>
          <w:color w:val="0000FF"/>
          <w:spacing w:val="-2"/>
          <w:lang w:val="es-US"/>
        </w:rPr>
        <w:t xml:space="preserve">)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(de su copago o el monto del </w:t>
      </w:r>
      <w:proofErr w:type="spellStart"/>
      <w:r w:rsidRPr="0064124A">
        <w:rPr>
          <w:rFonts w:ascii="Source Sans Pro" w:hAnsi="Source Sans Pro"/>
          <w:color w:val="0000FF"/>
          <w:spacing w:val="-2"/>
          <w:lang w:val="es-US"/>
        </w:rPr>
        <w:t>coseguro</w:t>
      </w:r>
      <w:proofErr w:type="spellEnd"/>
      <w:r w:rsidRPr="0064124A">
        <w:rPr>
          <w:rFonts w:ascii="Source Sans Pro" w:hAnsi="Source Sans Pro"/>
          <w:color w:val="0000FF"/>
          <w:spacing w:val="-2"/>
          <w:lang w:val="es-US"/>
        </w:rPr>
        <w:t>)]</w:t>
      </w:r>
      <w:r w:rsidRPr="0064124A">
        <w:rPr>
          <w:rFonts w:ascii="Source Sans Pro" w:hAnsi="Source Sans Pro"/>
          <w:spacing w:val="-2"/>
          <w:lang w:val="es-US"/>
        </w:rPr>
        <w:t xml:space="preserve"> durante el resto del año calendario.</w:t>
      </w:r>
    </w:p>
    <w:p w14:paraId="20FE3ED1" w14:textId="5ACE34D1" w:rsidR="002E4207" w:rsidRPr="0064124A" w:rsidRDefault="002E4207" w:rsidP="00490B0C">
      <w:pPr>
        <w:rPr>
          <w:rFonts w:ascii="Source Sans Pro" w:hAnsi="Source Sans Pro"/>
          <w:spacing w:val="-2"/>
        </w:rPr>
      </w:pPr>
      <w:r w:rsidRPr="0064124A">
        <w:rPr>
          <w:rFonts w:ascii="Source Sans Pro" w:hAnsi="Source Sans Pro"/>
          <w:i/>
          <w:iCs/>
          <w:color w:val="0000FF"/>
          <w:spacing w:val="-2"/>
        </w:rPr>
        <w:t>[Plans can revise the paragraph to describe the services that are subject to the deductible.]</w:t>
      </w:r>
      <w:r w:rsidRPr="0064124A">
        <w:rPr>
          <w:rFonts w:ascii="Source Sans Pro" w:hAnsi="Source Sans Pro"/>
          <w:spacing w:val="-2"/>
        </w:rPr>
        <w:t xml:space="preserve"> </w:t>
      </w:r>
      <w:r w:rsidRPr="0064124A">
        <w:rPr>
          <w:rFonts w:ascii="Source Sans Pro" w:hAnsi="Source Sans Pro"/>
          <w:spacing w:val="-2"/>
          <w:lang w:val="es-US"/>
        </w:rPr>
        <w:t>El deducible no se aplica a algunos servicios. Esto significa que pagaremos la parte que nos corresponde de los costos por estos servicios, incluso si usted todavía no ha pagado su deducible. El deducible no se aplica a los siguientes servicios:</w:t>
      </w:r>
    </w:p>
    <w:p w14:paraId="2FDDBFC3" w14:textId="7E12F66C" w:rsidR="00F72CF4" w:rsidRPr="0064124A" w:rsidRDefault="00F72CF4" w:rsidP="00046531">
      <w:pPr>
        <w:pStyle w:val="ListBullet"/>
        <w:numPr>
          <w:ilvl w:val="0"/>
          <w:numId w:val="56"/>
        </w:numPr>
        <w:rPr>
          <w:rFonts w:ascii="Source Sans Pro" w:hAnsi="Source Sans Pro"/>
          <w:spacing w:val="-2"/>
        </w:rPr>
      </w:pPr>
      <w:r w:rsidRPr="0064124A">
        <w:rPr>
          <w:rFonts w:ascii="Source Sans Pro" w:hAnsi="Source Sans Pro"/>
          <w:i/>
          <w:iCs/>
          <w:color w:val="0000FF"/>
          <w:spacing w:val="-2"/>
        </w:rPr>
        <w:t>[Insert services not subject to the deductible. Plans must include the $0.00 Medicare preventive services, emergency/urgently needed services and insulin furnished through an item of durable medical equipment.]</w:t>
      </w:r>
    </w:p>
    <w:p w14:paraId="6BD09BE1" w14:textId="5B7ED31A" w:rsidR="00235056" w:rsidRPr="00E345D3" w:rsidRDefault="00235056" w:rsidP="00E345D3">
      <w:pPr>
        <w:pStyle w:val="Heading3"/>
        <w:ind w:left="1620" w:hanging="1620"/>
        <w:rPr>
          <w:rFonts w:ascii="Source Sans Pro" w:hAnsi="Source Sans Pro"/>
          <w:color w:val="0000FF"/>
          <w:spacing w:val="-4"/>
        </w:rPr>
      </w:pPr>
      <w:proofErr w:type="spellStart"/>
      <w:r w:rsidRPr="00E345D3">
        <w:rPr>
          <w:rFonts w:ascii="Source Sans Pro" w:hAnsi="Source Sans Pro"/>
          <w:spacing w:val="-4"/>
        </w:rPr>
        <w:t>Sección</w:t>
      </w:r>
      <w:proofErr w:type="spellEnd"/>
      <w:r w:rsidRPr="00E345D3">
        <w:rPr>
          <w:rFonts w:ascii="Source Sans Pro" w:hAnsi="Source Sans Pro"/>
          <w:spacing w:val="-4"/>
        </w:rPr>
        <w:t> 1.3</w:t>
      </w:r>
      <w:r w:rsidRPr="00E345D3">
        <w:rPr>
          <w:rFonts w:ascii="Source Sans Pro" w:hAnsi="Source Sans Pro"/>
          <w:spacing w:val="-4"/>
        </w:rPr>
        <w:tab/>
        <w:t xml:space="preserve">Nuestro plan </w:t>
      </w:r>
      <w:r w:rsidRPr="00E345D3">
        <w:rPr>
          <w:rFonts w:ascii="Source Sans Pro" w:hAnsi="Source Sans Pro"/>
          <w:color w:val="0000FF"/>
          <w:spacing w:val="-4"/>
        </w:rPr>
        <w:t>[</w:t>
      </w:r>
      <w:r w:rsidRPr="00E345D3">
        <w:rPr>
          <w:rFonts w:ascii="Source Sans Pro" w:hAnsi="Source Sans Pro"/>
          <w:i/>
          <w:iCs/>
          <w:color w:val="0000FF"/>
          <w:spacing w:val="-4"/>
        </w:rPr>
        <w:t>insert if plan has an overall deductible described in Section</w:t>
      </w:r>
      <w:r w:rsidR="00D41333" w:rsidRPr="00E345D3">
        <w:rPr>
          <w:rFonts w:ascii="Source Sans Pro" w:hAnsi="Source Sans Pro"/>
          <w:i/>
          <w:iCs/>
          <w:color w:val="0000FF"/>
          <w:spacing w:val="-4"/>
        </w:rPr>
        <w:t> </w:t>
      </w:r>
      <w:r w:rsidRPr="00E345D3">
        <w:rPr>
          <w:rFonts w:ascii="Source Sans Pro" w:hAnsi="Source Sans Pro"/>
          <w:i/>
          <w:iCs/>
          <w:color w:val="0000FF"/>
          <w:spacing w:val="-4"/>
        </w:rPr>
        <w:t>1.2:</w:t>
      </w:r>
      <w:r w:rsidRPr="00E345D3">
        <w:rPr>
          <w:rFonts w:ascii="Source Sans Pro" w:hAnsi="Source Sans Pro"/>
          <w:b w:val="0"/>
          <w:bCs w:val="0"/>
          <w:color w:val="0000FF"/>
          <w:spacing w:val="-4"/>
        </w:rPr>
        <w:t xml:space="preserve"> también] </w:t>
      </w:r>
      <w:proofErr w:type="spellStart"/>
      <w:r w:rsidRPr="00E345D3">
        <w:rPr>
          <w:rFonts w:ascii="Source Sans Pro" w:hAnsi="Source Sans Pro"/>
          <w:spacing w:val="-4"/>
        </w:rPr>
        <w:t>tiene</w:t>
      </w:r>
      <w:proofErr w:type="spellEnd"/>
      <w:r w:rsidRPr="00E345D3">
        <w:rPr>
          <w:rFonts w:ascii="Source Sans Pro" w:hAnsi="Source Sans Pro"/>
          <w:spacing w:val="-4"/>
        </w:rPr>
        <w:t xml:space="preserve"> un deducible</w:t>
      </w:r>
      <w:r w:rsidRPr="00E345D3">
        <w:rPr>
          <w:rFonts w:ascii="Source Sans Pro" w:hAnsi="Source Sans Pro"/>
          <w:b w:val="0"/>
          <w:bCs w:val="0"/>
          <w:color w:val="0000FF"/>
          <w:spacing w:val="-4"/>
        </w:rPr>
        <w:t xml:space="preserve"> </w:t>
      </w:r>
      <w:r w:rsidRPr="00E345D3">
        <w:rPr>
          <w:rFonts w:ascii="Source Sans Pro" w:hAnsi="Source Sans Pro"/>
          <w:color w:val="0000FF"/>
          <w:spacing w:val="-4"/>
        </w:rPr>
        <w:t>[</w:t>
      </w:r>
      <w:r w:rsidRPr="00E345D3">
        <w:rPr>
          <w:rFonts w:ascii="Source Sans Pro" w:hAnsi="Source Sans Pro"/>
          <w:i/>
          <w:iCs/>
          <w:color w:val="0000FF"/>
          <w:spacing w:val="-4"/>
        </w:rPr>
        <w:t xml:space="preserve">insert if plan has an overall </w:t>
      </w:r>
      <w:r w:rsidRPr="00E345D3">
        <w:rPr>
          <w:rFonts w:ascii="Source Sans Pro" w:hAnsi="Source Sans Pro"/>
          <w:i/>
          <w:iCs/>
          <w:color w:val="0000FF"/>
          <w:spacing w:val="-4"/>
        </w:rPr>
        <w:lastRenderedPageBreak/>
        <w:t>deductible described in Section 1.2:</w:t>
      </w:r>
      <w:r w:rsidRPr="00E345D3">
        <w:rPr>
          <w:rFonts w:ascii="Source Sans Pro" w:hAnsi="Source Sans Pro"/>
          <w:b w:val="0"/>
          <w:bCs w:val="0"/>
          <w:color w:val="0000FF"/>
          <w:spacing w:val="-4"/>
        </w:rPr>
        <w:t xml:space="preserve"> </w:t>
      </w:r>
      <w:proofErr w:type="spellStart"/>
      <w:r w:rsidRPr="00E345D3">
        <w:rPr>
          <w:rFonts w:ascii="Source Sans Pro" w:hAnsi="Source Sans Pro"/>
          <w:b w:val="0"/>
          <w:bCs w:val="0"/>
          <w:color w:val="0000FF"/>
          <w:spacing w:val="-4"/>
        </w:rPr>
        <w:t>separado</w:t>
      </w:r>
      <w:proofErr w:type="spellEnd"/>
      <w:r w:rsidRPr="00E345D3">
        <w:rPr>
          <w:rFonts w:ascii="Source Sans Pro" w:hAnsi="Source Sans Pro"/>
          <w:b w:val="0"/>
          <w:bCs w:val="0"/>
          <w:color w:val="0000FF"/>
          <w:spacing w:val="-4"/>
        </w:rPr>
        <w:t xml:space="preserve">] </w:t>
      </w:r>
      <w:r w:rsidRPr="00E345D3">
        <w:rPr>
          <w:rFonts w:ascii="Source Sans Pro" w:hAnsi="Source Sans Pro"/>
          <w:spacing w:val="-4"/>
        </w:rPr>
        <w:t xml:space="preserve">para </w:t>
      </w:r>
      <w:proofErr w:type="spellStart"/>
      <w:r w:rsidRPr="00E345D3">
        <w:rPr>
          <w:rFonts w:ascii="Source Sans Pro" w:hAnsi="Source Sans Pro"/>
          <w:spacing w:val="-4"/>
        </w:rPr>
        <w:t>ciertos</w:t>
      </w:r>
      <w:proofErr w:type="spellEnd"/>
      <w:r w:rsidRPr="00E345D3">
        <w:rPr>
          <w:rFonts w:ascii="Source Sans Pro" w:hAnsi="Source Sans Pro"/>
          <w:spacing w:val="-4"/>
        </w:rPr>
        <w:t xml:space="preserve"> </w:t>
      </w:r>
      <w:proofErr w:type="spellStart"/>
      <w:r w:rsidRPr="00E345D3">
        <w:rPr>
          <w:rFonts w:ascii="Source Sans Pro" w:hAnsi="Source Sans Pro"/>
          <w:spacing w:val="-4"/>
        </w:rPr>
        <w:t>tipos</w:t>
      </w:r>
      <w:proofErr w:type="spellEnd"/>
      <w:r w:rsidRPr="00E345D3">
        <w:rPr>
          <w:rFonts w:ascii="Source Sans Pro" w:hAnsi="Source Sans Pro"/>
          <w:spacing w:val="-4"/>
        </w:rPr>
        <w:t xml:space="preserve"> de </w:t>
      </w:r>
      <w:proofErr w:type="spellStart"/>
      <w:r w:rsidRPr="00E345D3">
        <w:rPr>
          <w:rFonts w:ascii="Source Sans Pro" w:hAnsi="Source Sans Pro"/>
          <w:spacing w:val="-4"/>
        </w:rPr>
        <w:t>servicios</w:t>
      </w:r>
      <w:proofErr w:type="spellEnd"/>
    </w:p>
    <w:p w14:paraId="7A994356" w14:textId="500270E6" w:rsidR="002E4207" w:rsidRPr="0064124A" w:rsidRDefault="002E4207">
      <w:pPr>
        <w:rPr>
          <w:rFonts w:ascii="Source Sans Pro" w:hAnsi="Source Sans Pro"/>
          <w:i/>
          <w:color w:val="0000FF"/>
          <w:spacing w:val="-2"/>
        </w:rPr>
      </w:pPr>
      <w:r w:rsidRPr="0064124A">
        <w:rPr>
          <w:rFonts w:ascii="Source Sans Pro" w:hAnsi="Source Sans Pro"/>
          <w:i/>
          <w:iCs/>
          <w:color w:val="0000FF"/>
          <w:spacing w:val="-2"/>
        </w:rPr>
        <w:t>[Plans with service category deductibles: insert this section. If applicable, plans can revise the text as needed to describe how the service category deductible(s) work with the overall plan deductible.]</w:t>
      </w:r>
    </w:p>
    <w:p w14:paraId="64B93E44" w14:textId="24D784DB" w:rsidR="00201850" w:rsidRPr="0064124A" w:rsidRDefault="00201850">
      <w:pPr>
        <w:rPr>
          <w:rFonts w:ascii="Source Sans Pro" w:hAnsi="Source Sans Pro"/>
          <w:i/>
          <w:color w:val="0000FF"/>
          <w:spacing w:val="-2"/>
        </w:rPr>
      </w:pPr>
      <w:r w:rsidRPr="0064124A">
        <w:rPr>
          <w:rFonts w:ascii="Source Sans Pro" w:hAnsi="Source Sans Pro"/>
          <w:i/>
          <w:iCs/>
          <w:color w:val="0000FF"/>
          <w:spacing w:val="-2"/>
        </w:rPr>
        <w:t>[Plans with a service category deductible that is not based on the calendar year – e.g., a per-stay deductible – should revise this section as needed.]</w:t>
      </w:r>
    </w:p>
    <w:p w14:paraId="319692A4" w14:textId="7C4B45A6" w:rsidR="002E4207" w:rsidRPr="0064124A" w:rsidRDefault="00F60C70" w:rsidP="00490B0C">
      <w:pPr>
        <w:rPr>
          <w:rFonts w:ascii="Source Sans Pro" w:hAnsi="Source Sans Pro"/>
          <w:color w:val="0000FF"/>
          <w:spacing w:val="-2"/>
          <w:lang w:val="es-ES"/>
        </w:rPr>
      </w:pP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plan has </w:t>
      </w:r>
      <w:proofErr w:type="spellStart"/>
      <w:r w:rsidRPr="0064124A">
        <w:rPr>
          <w:rFonts w:ascii="Source Sans Pro" w:hAnsi="Source Sans Pro"/>
          <w:i/>
          <w:iCs/>
          <w:color w:val="0000FF"/>
          <w:spacing w:val="-2"/>
          <w:lang w:val="es-ES"/>
        </w:rPr>
        <w:t>an</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overall</w:t>
      </w:r>
      <w:proofErr w:type="spellEnd"/>
      <w:r w:rsidRPr="0064124A">
        <w:rPr>
          <w:rFonts w:ascii="Source Sans Pro" w:hAnsi="Source Sans Pro"/>
          <w:i/>
          <w:iCs/>
          <w:color w:val="0000FF"/>
          <w:spacing w:val="-2"/>
          <w:lang w:val="es-ES"/>
        </w:rPr>
        <w:t xml:space="preserve"> deductible </w:t>
      </w:r>
      <w:proofErr w:type="spellStart"/>
      <w:r w:rsidRPr="0064124A">
        <w:rPr>
          <w:rFonts w:ascii="Source Sans Pro" w:hAnsi="Source Sans Pro"/>
          <w:i/>
          <w:iCs/>
          <w:color w:val="0000FF"/>
          <w:spacing w:val="-2"/>
          <w:lang w:val="es-ES"/>
        </w:rPr>
        <w:t>described</w:t>
      </w:r>
      <w:proofErr w:type="spellEnd"/>
      <w:r w:rsidRPr="0064124A">
        <w:rPr>
          <w:rFonts w:ascii="Source Sans Pro" w:hAnsi="Source Sans Pro"/>
          <w:i/>
          <w:iCs/>
          <w:color w:val="0000FF"/>
          <w:spacing w:val="-2"/>
          <w:lang w:val="es-ES"/>
        </w:rPr>
        <w:t xml:space="preserve"> in </w:t>
      </w:r>
      <w:proofErr w:type="spellStart"/>
      <w:r w:rsidRPr="0064124A">
        <w:rPr>
          <w:rFonts w:ascii="Source Sans Pro" w:hAnsi="Source Sans Pro"/>
          <w:i/>
          <w:iCs/>
          <w:color w:val="0000FF"/>
          <w:spacing w:val="-2"/>
          <w:lang w:val="es-ES"/>
        </w:rPr>
        <w:t>Section</w:t>
      </w:r>
      <w:proofErr w:type="spellEnd"/>
      <w:r w:rsidRPr="0064124A">
        <w:rPr>
          <w:rFonts w:ascii="Source Sans Pro" w:hAnsi="Source Sans Pro"/>
          <w:i/>
          <w:iCs/>
          <w:color w:val="0000FF"/>
          <w:spacing w:val="-2"/>
          <w:lang w:val="es-ES"/>
        </w:rPr>
        <w:t xml:space="preserve"> 1.2:</w:t>
      </w:r>
      <w:r w:rsidRPr="0064124A">
        <w:rPr>
          <w:rFonts w:ascii="Source Sans Pro" w:hAnsi="Source Sans Pro"/>
          <w:color w:val="0000FF"/>
          <w:spacing w:val="-2"/>
          <w:lang w:val="es-US"/>
        </w:rPr>
        <w:t xml:space="preserve"> Además del deducible de nuestro plan que se aplica a todos los servicios médicos cubiertos, también tenemos un deducible para ciertos tipos de servicios.]</w:t>
      </w:r>
    </w:p>
    <w:p w14:paraId="7884728B" w14:textId="0F3C622E" w:rsidR="00F60C70" w:rsidRPr="0064124A" w:rsidRDefault="00F60C70" w:rsidP="00490B0C">
      <w:pPr>
        <w:rPr>
          <w:rFonts w:ascii="Source Sans Pro" w:hAnsi="Source Sans Pro"/>
          <w:color w:val="0000FF"/>
          <w:spacing w:val="-2"/>
        </w:rPr>
      </w:pPr>
      <w:r w:rsidRPr="0064124A">
        <w:rPr>
          <w:rFonts w:ascii="Source Sans Pro" w:hAnsi="Source Sans Pro"/>
          <w:color w:val="0000FF"/>
          <w:spacing w:val="-2"/>
        </w:rPr>
        <w:t>[</w:t>
      </w:r>
      <w:r w:rsidRPr="0064124A">
        <w:rPr>
          <w:rFonts w:ascii="Source Sans Pro" w:hAnsi="Source Sans Pro"/>
          <w:i/>
          <w:iCs/>
          <w:color w:val="0000FF"/>
          <w:spacing w:val="-2"/>
        </w:rPr>
        <w:t>Insert if plan doesn’t have an overall deductible and Section 1.2 was therefore omitted:</w:t>
      </w:r>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Tenemos</w:t>
      </w:r>
      <w:proofErr w:type="spellEnd"/>
      <w:r w:rsidRPr="0064124A">
        <w:rPr>
          <w:rFonts w:ascii="Source Sans Pro" w:hAnsi="Source Sans Pro"/>
          <w:color w:val="0000FF"/>
          <w:spacing w:val="-2"/>
        </w:rPr>
        <w:t xml:space="preserve"> un deducible para </w:t>
      </w:r>
      <w:proofErr w:type="spellStart"/>
      <w:r w:rsidRPr="0064124A">
        <w:rPr>
          <w:rFonts w:ascii="Source Sans Pro" w:hAnsi="Source Sans Pro"/>
          <w:color w:val="0000FF"/>
          <w:spacing w:val="-2"/>
        </w:rPr>
        <w:t>determinados</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tipos</w:t>
      </w:r>
      <w:proofErr w:type="spellEnd"/>
      <w:r w:rsidRPr="0064124A">
        <w:rPr>
          <w:rFonts w:ascii="Source Sans Pro" w:hAnsi="Source Sans Pro"/>
          <w:color w:val="0000FF"/>
          <w:spacing w:val="-2"/>
        </w:rPr>
        <w:t xml:space="preserve"> de </w:t>
      </w:r>
      <w:proofErr w:type="spellStart"/>
      <w:r w:rsidRPr="0064124A">
        <w:rPr>
          <w:rFonts w:ascii="Source Sans Pro" w:hAnsi="Source Sans Pro"/>
          <w:color w:val="0000FF"/>
          <w:spacing w:val="-2"/>
        </w:rPr>
        <w:t>servicios</w:t>
      </w:r>
      <w:proofErr w:type="spellEnd"/>
      <w:r w:rsidRPr="0064124A">
        <w:rPr>
          <w:rFonts w:ascii="Source Sans Pro" w:hAnsi="Source Sans Pro"/>
          <w:color w:val="0000FF"/>
          <w:spacing w:val="-2"/>
        </w:rPr>
        <w:t>.]</w:t>
      </w:r>
    </w:p>
    <w:p w14:paraId="48E2AB61" w14:textId="13D2D04B" w:rsidR="00490B0C" w:rsidRPr="0064124A" w:rsidRDefault="002E4207" w:rsidP="001E0A5D">
      <w:pPr>
        <w:widowControl w:val="0"/>
        <w:rPr>
          <w:rFonts w:ascii="Source Sans Pro" w:hAnsi="Source Sans Pro"/>
          <w:color w:val="0000FF"/>
          <w:spacing w:val="-2"/>
          <w:lang w:val="es-ES"/>
        </w:rPr>
      </w:pP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plan has </w:t>
      </w:r>
      <w:proofErr w:type="spellStart"/>
      <w:r w:rsidRPr="0064124A">
        <w:rPr>
          <w:rFonts w:ascii="Source Sans Pro" w:hAnsi="Source Sans Pro"/>
          <w:i/>
          <w:iCs/>
          <w:color w:val="0000FF"/>
          <w:spacing w:val="-2"/>
          <w:lang w:val="es-ES"/>
        </w:rPr>
        <w:t>one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category</w:t>
      </w:r>
      <w:proofErr w:type="spellEnd"/>
      <w:r w:rsidRPr="0064124A">
        <w:rPr>
          <w:rFonts w:ascii="Source Sans Pro" w:hAnsi="Source Sans Pro"/>
          <w:i/>
          <w:iCs/>
          <w:color w:val="0000FF"/>
          <w:spacing w:val="-2"/>
          <w:lang w:val="es-ES"/>
        </w:rPr>
        <w:t xml:space="preserve"> deductible:</w:t>
      </w:r>
      <w:r w:rsidRPr="0064124A">
        <w:rPr>
          <w:rFonts w:ascii="Source Sans Pro" w:hAnsi="Source Sans Pro"/>
          <w:color w:val="0000FF"/>
          <w:spacing w:val="-2"/>
          <w:lang w:val="es-US"/>
        </w:rPr>
        <w:t xml:space="preserve"> Nuestro plan tiene un monto del deducible para ciertos servicios. Hasta que haya pagado el monto del deducible, debe pagar el costo total por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category</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Una vez que haya pagado el deducible, pagaremos la parte que nos corresponde de los costos de estos servicios y usted pagará su parte.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El deducible del plan y el deducible para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category</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se aplican a su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category</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cubierto. Esto significa que una vez que cumple </w:t>
      </w:r>
      <w:proofErr w:type="spellStart"/>
      <w:r w:rsidRPr="0064124A">
        <w:rPr>
          <w:rFonts w:ascii="Source Sans Pro" w:hAnsi="Source Sans Pro"/>
          <w:i/>
          <w:iCs/>
          <w:color w:val="0000FF"/>
          <w:spacing w:val="-2"/>
          <w:lang w:val="es-ES"/>
        </w:rPr>
        <w:t>either</w:t>
      </w:r>
      <w:proofErr w:type="spellEnd"/>
      <w:r w:rsidRPr="0064124A">
        <w:rPr>
          <w:rFonts w:ascii="Source Sans Pro" w:hAnsi="Source Sans Pro"/>
          <w:color w:val="0000FF"/>
          <w:spacing w:val="-2"/>
          <w:lang w:val="es-US"/>
        </w:rPr>
        <w:t xml:space="preserve"> con el deducible de nuestro plan </w:t>
      </w:r>
      <w:proofErr w:type="spellStart"/>
      <w:r w:rsidRPr="0064124A">
        <w:rPr>
          <w:rFonts w:ascii="Source Sans Pro" w:hAnsi="Source Sans Pro"/>
          <w:i/>
          <w:iCs/>
          <w:color w:val="0000FF"/>
          <w:spacing w:val="-2"/>
          <w:lang w:val="es-ES"/>
        </w:rPr>
        <w:t>or</w:t>
      </w:r>
      <w:proofErr w:type="spellEnd"/>
      <w:r w:rsidRPr="0064124A">
        <w:rPr>
          <w:rFonts w:ascii="Source Sans Pro" w:hAnsi="Source Sans Pro"/>
          <w:color w:val="0000FF"/>
          <w:spacing w:val="-2"/>
          <w:lang w:val="es-US"/>
        </w:rPr>
        <w:t xml:space="preserve"> el deducible para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category</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comenzaremos a pagar la parte que nos corresponde de los costos de su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category</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cubierto.] </w:t>
      </w:r>
      <w:r w:rsidRPr="0064124A">
        <w:rPr>
          <w:rFonts w:ascii="Source Sans Pro" w:hAnsi="Source Sans Pro"/>
          <w:spacing w:val="-2"/>
          <w:lang w:val="es-US"/>
        </w:rPr>
        <w:t>La Tabla de beneficios médicos muestra los deducibles de las categorías de servicios.</w:t>
      </w:r>
    </w:p>
    <w:p w14:paraId="3D9A72D7" w14:textId="72573A8B" w:rsidR="00620582" w:rsidRPr="0064124A" w:rsidRDefault="00620582" w:rsidP="00E345D3">
      <w:pPr>
        <w:pStyle w:val="Heading3"/>
        <w:ind w:left="1620" w:hanging="1620"/>
        <w:rPr>
          <w:rFonts w:ascii="Source Sans Pro" w:hAnsi="Source Sans Pro"/>
          <w:b w:val="0"/>
          <w:spacing w:val="-2"/>
          <w:lang w:val="es-ES"/>
        </w:rPr>
      </w:pPr>
      <w:r w:rsidRPr="0064124A">
        <w:rPr>
          <w:rFonts w:ascii="Source Sans Pro" w:hAnsi="Source Sans Pro"/>
          <w:spacing w:val="-2"/>
          <w:lang w:val="es-US"/>
        </w:rPr>
        <w:t>Sección 1.4</w:t>
      </w:r>
      <w:r w:rsidRPr="0064124A">
        <w:rPr>
          <w:rFonts w:ascii="Source Sans Pro" w:hAnsi="Source Sans Pro"/>
          <w:spacing w:val="-2"/>
          <w:lang w:val="es-US"/>
        </w:rPr>
        <w:tab/>
        <w:t xml:space="preserve">¿Cuál es el máximo que pagará por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b w:val="0"/>
          <w:bCs w:val="0"/>
          <w:color w:val="0000FF"/>
          <w:spacing w:val="-2"/>
          <w:lang w:val="es-US"/>
        </w:rPr>
        <w:t xml:space="preserve">?: </w:t>
      </w:r>
      <w:r w:rsidRPr="0064124A">
        <w:rPr>
          <w:rFonts w:ascii="Source Sans Pro" w:hAnsi="Source Sans Pro"/>
          <w:color w:val="0000FF"/>
          <w:spacing w:val="-2"/>
          <w:lang w:val="es-US"/>
        </w:rPr>
        <w:t>de la Parte A y la Parte B de Medicare]?</w:t>
      </w:r>
      <w:r w:rsidRPr="0064124A">
        <w:rPr>
          <w:rFonts w:ascii="Source Sans Pro" w:hAnsi="Source Sans Pro"/>
          <w:spacing w:val="-2"/>
          <w:lang w:val="es-US"/>
        </w:rPr>
        <w:t xml:space="preserve"> </w:t>
      </w:r>
    </w:p>
    <w:p w14:paraId="2EC06A59" w14:textId="6BEEA770" w:rsidR="002E4207" w:rsidRPr="0064124A" w:rsidRDefault="002E4207">
      <w:pPr>
        <w:rPr>
          <w:rFonts w:ascii="Source Sans Pro" w:hAnsi="Source Sans Pro"/>
          <w:i/>
          <w:spacing w:val="-2"/>
          <w:lang w:val="es-ES"/>
        </w:rPr>
      </w:pPr>
      <w:r w:rsidRPr="0064124A">
        <w:rPr>
          <w:rFonts w:ascii="Source Sans Pro" w:hAnsi="Source Sans Pro"/>
          <w:spacing w:val="-2"/>
          <w:lang w:val="es-US"/>
        </w:rPr>
        <w:t>Los planes Medicare </w:t>
      </w:r>
      <w:proofErr w:type="spellStart"/>
      <w:r w:rsidRPr="0064124A">
        <w:rPr>
          <w:rFonts w:ascii="Source Sans Pro" w:hAnsi="Source Sans Pro"/>
          <w:spacing w:val="-2"/>
          <w:lang w:val="es-US"/>
        </w:rPr>
        <w:t>Advantage</w:t>
      </w:r>
      <w:proofErr w:type="spellEnd"/>
      <w:r w:rsidRPr="0064124A">
        <w:rPr>
          <w:rFonts w:ascii="Source Sans Pro" w:hAnsi="Source Sans Pro"/>
          <w:spacing w:val="-2"/>
          <w:lang w:val="es-US"/>
        </w:rPr>
        <w:t xml:space="preserve"> tienen límites en cuanto al monto que paga de su bolsillo cada año por los servicios médicos que están cubiertos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de la Parte A y la Parte B de Medicare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por nuestro plan]</w:t>
      </w:r>
      <w:r w:rsidRPr="0064124A">
        <w:rPr>
          <w:rFonts w:ascii="Source Sans Pro" w:hAnsi="Source Sans Pro"/>
          <w:spacing w:val="-2"/>
          <w:lang w:val="es-US"/>
        </w:rPr>
        <w:t>. Este límite se denomina el monto máximo que paga de su bolsillo (</w:t>
      </w:r>
      <w:proofErr w:type="spellStart"/>
      <w:r w:rsidRPr="0064124A">
        <w:rPr>
          <w:rFonts w:ascii="Source Sans Pro" w:hAnsi="Source Sans Pro"/>
          <w:spacing w:val="-2"/>
          <w:lang w:val="es-US"/>
        </w:rPr>
        <w:t>maximum</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out-of-pocket</w:t>
      </w:r>
      <w:proofErr w:type="spellEnd"/>
      <w:r w:rsidRPr="0064124A">
        <w:rPr>
          <w:rFonts w:ascii="Source Sans Pro" w:hAnsi="Source Sans Pro"/>
          <w:spacing w:val="-2"/>
          <w:lang w:val="es-US"/>
        </w:rPr>
        <w:t xml:space="preserve">, MOOP) por servicios médicos. </w:t>
      </w:r>
      <w:r w:rsidRPr="0064124A">
        <w:rPr>
          <w:rFonts w:ascii="Source Sans Pro" w:hAnsi="Source Sans Pro"/>
          <w:b/>
          <w:bCs/>
          <w:spacing w:val="-2"/>
          <w:lang w:val="es-US"/>
        </w:rPr>
        <w:t xml:space="preserve">Para el año calendario 2026, el MOOP es de </w:t>
      </w:r>
      <w:r w:rsidRPr="0064124A">
        <w:rPr>
          <w:rFonts w:ascii="Source Sans Pro" w:hAnsi="Source Sans Pro"/>
          <w:b/>
          <w:bCs/>
          <w:i/>
          <w:iCs/>
          <w:color w:val="0000FF"/>
          <w:spacing w:val="-2"/>
          <w:lang w:val="es-ES"/>
        </w:rPr>
        <w:t>[</w:t>
      </w:r>
      <w:proofErr w:type="spellStart"/>
      <w:r w:rsidRPr="0064124A">
        <w:rPr>
          <w:rFonts w:ascii="Source Sans Pro" w:hAnsi="Source Sans Pro"/>
          <w:b/>
          <w:bCs/>
          <w:i/>
          <w:iCs/>
          <w:color w:val="0000FF"/>
          <w:spacing w:val="-2"/>
          <w:lang w:val="es-ES"/>
        </w:rPr>
        <w:t>insert</w:t>
      </w:r>
      <w:proofErr w:type="spellEnd"/>
      <w:r w:rsidRPr="0064124A">
        <w:rPr>
          <w:rFonts w:ascii="Source Sans Pro" w:hAnsi="Source Sans Pro"/>
          <w:b/>
          <w:bCs/>
          <w:i/>
          <w:iCs/>
          <w:color w:val="0000FF"/>
          <w:spacing w:val="-2"/>
          <w:lang w:val="es-ES"/>
        </w:rPr>
        <w:t xml:space="preserve"> MOOP]</w:t>
      </w:r>
      <w:r w:rsidRPr="0064124A">
        <w:rPr>
          <w:rFonts w:ascii="Source Sans Pro" w:hAnsi="Source Sans Pro"/>
          <w:spacing w:val="-2"/>
          <w:lang w:val="es-US"/>
        </w:rPr>
        <w:t>.</w:t>
      </w:r>
    </w:p>
    <w:p w14:paraId="26BCAF07" w14:textId="35D11AF6" w:rsidR="002E4207" w:rsidRPr="0064124A" w:rsidRDefault="002E4207" w:rsidP="1DF319D0">
      <w:pPr>
        <w:rPr>
          <w:rFonts w:ascii="Source Sans Pro" w:hAnsi="Source Sans Pro"/>
          <w:spacing w:val="-2"/>
          <w:szCs w:val="26"/>
          <w:lang w:val="es-ES"/>
        </w:rPr>
      </w:pPr>
      <w:r w:rsidRPr="0064124A">
        <w:rPr>
          <w:rFonts w:ascii="Source Sans Pro" w:hAnsi="Source Sans Pro"/>
          <w:color w:val="000000"/>
          <w:spacing w:val="-2"/>
          <w:lang w:val="es-US"/>
        </w:rPr>
        <w:t xml:space="preserve">Los montos que usted paga por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terms</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 xml:space="preserve">los deducibles, los copagos y el </w:t>
      </w:r>
      <w:proofErr w:type="spellStart"/>
      <w:r w:rsidRPr="0064124A">
        <w:rPr>
          <w:rFonts w:ascii="Source Sans Pro" w:hAnsi="Source Sans Pro"/>
          <w:color w:val="0000FF"/>
          <w:spacing w:val="-2"/>
          <w:lang w:val="es-US"/>
        </w:rPr>
        <w:t>coseguro</w:t>
      </w:r>
      <w:proofErr w:type="spellEnd"/>
      <w:r w:rsidRPr="0064124A">
        <w:rPr>
          <w:rFonts w:ascii="Source Sans Pro" w:hAnsi="Source Sans Pro"/>
          <w:color w:val="0000FF"/>
          <w:spacing w:val="-2"/>
          <w:lang w:val="es-US"/>
        </w:rPr>
        <w:t>]</w:t>
      </w:r>
      <w:r w:rsidRPr="0064124A">
        <w:rPr>
          <w:rFonts w:ascii="Source Sans Pro" w:hAnsi="Source Sans Pro"/>
          <w:color w:val="000000"/>
          <w:spacing w:val="-2"/>
          <w:lang w:val="es-US"/>
        </w:rPr>
        <w:t xml:space="preserve"> por los servicios cubiertos se tienen en cuenta para el </w:t>
      </w:r>
      <w:r w:rsidRPr="0064124A">
        <w:rPr>
          <w:rFonts w:ascii="Source Sans Pro" w:hAnsi="Source Sans Pro"/>
          <w:spacing w:val="-2"/>
          <w:lang w:val="es-US"/>
        </w:rPr>
        <w:t>monto máximo que paga de su bolsillo</w:t>
      </w:r>
      <w:r w:rsidRPr="0064124A">
        <w:rPr>
          <w:rFonts w:ascii="Source Sans Pro" w:hAnsi="Source Sans Pro"/>
          <w:color w:val="000000"/>
          <w:spacing w:val="-2"/>
          <w:lang w:val="es-US"/>
        </w:rPr>
        <w:t xml:space="preserve">. </w:t>
      </w:r>
      <w:r w:rsidRPr="0064124A">
        <w:rPr>
          <w:rFonts w:ascii="Source Sans Pro" w:hAnsi="Source Sans Pro"/>
          <w:i/>
          <w:iCs/>
          <w:color w:val="0000FF"/>
          <w:spacing w:val="-2"/>
        </w:rPr>
        <w:t xml:space="preserve">[Plans with no premium and/or that don’t offer Part D can modify the following sentence as needed.] </w:t>
      </w:r>
      <w:r w:rsidRPr="0064124A">
        <w:rPr>
          <w:rFonts w:ascii="Source Sans Pro" w:hAnsi="Source Sans Pro"/>
          <w:color w:val="000000"/>
          <w:spacing w:val="-2"/>
          <w:lang w:val="es-US"/>
        </w:rPr>
        <w:t xml:space="preserve">Los montos que paga por las primas de nuestro plan y los medicamentos de la Parte D no se tienen en cuenta para el monto </w:t>
      </w:r>
      <w:r w:rsidRPr="0064124A">
        <w:rPr>
          <w:rFonts w:ascii="Source Sans Pro" w:hAnsi="Source Sans Pro"/>
          <w:spacing w:val="-2"/>
          <w:lang w:val="es-US"/>
        </w:rPr>
        <w:t>máximo que paga de su bolsillo combinado</w:t>
      </w:r>
      <w:r w:rsidRPr="0064124A">
        <w:rPr>
          <w:rFonts w:ascii="Source Sans Pro" w:hAnsi="Source Sans Pro"/>
          <w:color w:val="000000"/>
          <w:spacing w:val="-2"/>
          <w:lang w:val="es-US"/>
        </w:rPr>
        <w:t xml:space="preserve">.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revising</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reference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to</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asterisk</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needed</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Además, los montos que paga por algunos servicios no se tienen en cuenta para el monto máximo que paga de su bolsillo combinado. Estos servicios están marcados con </w:t>
      </w:r>
      <w:r w:rsidRPr="0064124A">
        <w:rPr>
          <w:rFonts w:ascii="Source Sans Pro" w:hAnsi="Source Sans Pro"/>
          <w:color w:val="0000FF"/>
          <w:spacing w:val="-2"/>
          <w:lang w:val="es-US"/>
        </w:rPr>
        <w:lastRenderedPageBreak/>
        <w:t>un asterisco en la Tabla de beneficios médicos.]</w:t>
      </w:r>
      <w:r w:rsidRPr="0064124A">
        <w:rPr>
          <w:rFonts w:ascii="Source Sans Pro" w:hAnsi="Source Sans Pro"/>
          <w:color w:val="000000"/>
          <w:spacing w:val="-2"/>
          <w:lang w:val="es-US"/>
        </w:rPr>
        <w:t>)</w:t>
      </w:r>
      <w:r w:rsidRPr="0064124A">
        <w:rPr>
          <w:rFonts w:ascii="Source Sans Pro" w:hAnsi="Source Sans Pro"/>
          <w:i/>
          <w:iCs/>
          <w:color w:val="0000FF"/>
          <w:spacing w:val="-2"/>
          <w:lang w:val="es-ES"/>
        </w:rPr>
        <w:t xml:space="preserve"> </w:t>
      </w:r>
      <w:r w:rsidRPr="0064124A">
        <w:rPr>
          <w:rFonts w:ascii="Source Sans Pro" w:hAnsi="Source Sans Pro"/>
          <w:spacing w:val="-2"/>
          <w:lang w:val="es-US"/>
        </w:rPr>
        <w:t>Si llega al monto máximo que paga de su bolsillo</w:t>
      </w:r>
      <w:r w:rsidRPr="0064124A">
        <w:rPr>
          <w:rFonts w:ascii="Source Sans Pro" w:hAnsi="Source Sans Pro"/>
          <w:i/>
          <w:iCs/>
          <w:color w:val="0000FF"/>
          <w:spacing w:val="-2"/>
          <w:lang w:val="es-ES"/>
        </w:rPr>
        <w:t xml:space="preserve"> </w:t>
      </w:r>
      <w:r w:rsidRPr="0064124A">
        <w:rPr>
          <w:rFonts w:ascii="Source Sans Pro" w:hAnsi="Source Sans Pro"/>
          <w:spacing w:val="-2"/>
          <w:lang w:val="es-US"/>
        </w:rPr>
        <w:t xml:space="preserve">de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MOOP]</w:t>
      </w:r>
      <w:r w:rsidRPr="0064124A">
        <w:rPr>
          <w:rFonts w:ascii="Source Sans Pro" w:hAnsi="Source Sans Pro"/>
          <w:spacing w:val="-2"/>
          <w:lang w:val="es-US"/>
        </w:rPr>
        <w:t xml:space="preserve">, no deberá pagar costos de su bolsillo por el resto del año por los servicios cubiertos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de la Parte A y la Parte B]</w:t>
      </w:r>
      <w:r w:rsidRPr="0064124A">
        <w:rPr>
          <w:rFonts w:ascii="Source Sans Pro" w:hAnsi="Source Sans Pro"/>
          <w:spacing w:val="-2"/>
          <w:lang w:val="es-US"/>
        </w:rPr>
        <w:t xml:space="preserve">. Sin embargo, debe seguir pagando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plan has a premium:</w:t>
      </w:r>
      <w:r w:rsidRPr="0064124A">
        <w:rPr>
          <w:rFonts w:ascii="Source Sans Pro" w:hAnsi="Source Sans Pro"/>
          <w:color w:val="0000FF"/>
          <w:spacing w:val="-2"/>
          <w:lang w:val="es-US"/>
        </w:rPr>
        <w:t xml:space="preserve"> la prima de nuestro plan y]</w:t>
      </w:r>
      <w:r w:rsidRPr="0064124A">
        <w:rPr>
          <w:rFonts w:ascii="Source Sans Pro" w:hAnsi="Source Sans Pro"/>
          <w:spacing w:val="-2"/>
          <w:lang w:val="es-US"/>
        </w:rPr>
        <w:t xml:space="preserve"> la prima de la Parte B de Medicare (a menos que Medicaid o cualquier otro tercero pague su prima de la Parte B).</w:t>
      </w:r>
    </w:p>
    <w:p w14:paraId="76CC5F58" w14:textId="6C9485A7" w:rsidR="00044FE5" w:rsidRPr="0064124A" w:rsidRDefault="00044FE5" w:rsidP="00E345D3">
      <w:pPr>
        <w:pStyle w:val="Heading3"/>
        <w:ind w:left="1620" w:hanging="1620"/>
        <w:rPr>
          <w:rFonts w:ascii="Source Sans Pro" w:hAnsi="Source Sans Pro"/>
          <w:b w:val="0"/>
          <w:color w:val="0000FF"/>
          <w:spacing w:val="-2"/>
          <w:lang w:val="es-ES"/>
        </w:rPr>
      </w:pPr>
      <w:r w:rsidRPr="0064124A">
        <w:rPr>
          <w:rFonts w:ascii="Source Sans Pro" w:hAnsi="Source Sans Pro"/>
          <w:color w:val="0000FF"/>
          <w:spacing w:val="-2"/>
          <w:lang w:val="es-US"/>
        </w:rPr>
        <w:t>Sección 1.5</w:t>
      </w:r>
      <w:r w:rsidRPr="0064124A">
        <w:rPr>
          <w:rFonts w:ascii="Source Sans Pro" w:hAnsi="Source Sans Pro"/>
          <w:color w:val="0000FF"/>
          <w:spacing w:val="-2"/>
          <w:lang w:val="es-US"/>
        </w:rPr>
        <w:tab/>
        <w:t>Nuestro plan también limita los costos que paga de su bolsillo para ciertos tipos de servicios</w:t>
      </w:r>
    </w:p>
    <w:p w14:paraId="42CD8E03" w14:textId="3C8FE18B" w:rsidR="002E4207" w:rsidRPr="0064124A" w:rsidRDefault="002E4207">
      <w:pPr>
        <w:rPr>
          <w:rFonts w:ascii="Source Sans Pro" w:hAnsi="Source Sans Pro"/>
          <w:i/>
          <w:color w:val="0000FF"/>
          <w:spacing w:val="-2"/>
        </w:rPr>
      </w:pPr>
      <w:r w:rsidRPr="0064124A">
        <w:rPr>
          <w:rFonts w:ascii="Source Sans Pro" w:hAnsi="Source Sans Pro"/>
          <w:i/>
          <w:iCs/>
          <w:color w:val="0000FF"/>
          <w:spacing w:val="-2"/>
        </w:rPr>
        <w:t>[Plans with service category OOP maximums: insert this section.]</w:t>
      </w:r>
    </w:p>
    <w:p w14:paraId="62CDEDF1" w14:textId="55F20CDD" w:rsidR="00A215CA" w:rsidRPr="0064124A" w:rsidRDefault="00A215CA">
      <w:pPr>
        <w:rPr>
          <w:rFonts w:ascii="Source Sans Pro" w:hAnsi="Source Sans Pro"/>
          <w:i/>
          <w:color w:val="0000FF"/>
          <w:spacing w:val="-2"/>
        </w:rPr>
      </w:pPr>
      <w:r w:rsidRPr="0064124A">
        <w:rPr>
          <w:rFonts w:ascii="Source Sans Pro" w:hAnsi="Source Sans Pro"/>
          <w:i/>
          <w:iCs/>
          <w:color w:val="0000FF"/>
          <w:spacing w:val="-2"/>
        </w:rPr>
        <w:t>[Plans with a service category OOP maximum that is not based on the calendar year – e.g., a per-stay maximum – should revise this section as needed.]</w:t>
      </w:r>
    </w:p>
    <w:p w14:paraId="112E2320" w14:textId="749DFD5D" w:rsidR="002E4207" w:rsidRPr="0064124A" w:rsidRDefault="0020456B" w:rsidP="002E4207">
      <w:pPr>
        <w:rPr>
          <w:rFonts w:ascii="Source Sans Pro" w:hAnsi="Source Sans Pro"/>
          <w:color w:val="0000FF"/>
          <w:spacing w:val="-2"/>
          <w:lang w:val="es-ES"/>
        </w:rPr>
      </w:pPr>
      <w:r w:rsidRPr="0064124A">
        <w:rPr>
          <w:rFonts w:ascii="Source Sans Pro" w:hAnsi="Source Sans Pro"/>
          <w:color w:val="0000FF"/>
          <w:spacing w:val="-2"/>
          <w:lang w:val="es-US"/>
        </w:rPr>
        <w:t>[Además del monto máximo que paga de su bolsillo para los servicios cubiertos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de la Parte A y la Parte B] (descritos más arriba), también tenemos un monto máximo que paga de su bolsillo separado que se aplica solo a ciertos tipos de servicios.</w:t>
      </w:r>
    </w:p>
    <w:p w14:paraId="32063DAB" w14:textId="39C54841" w:rsidR="002E4207" w:rsidRPr="0064124A" w:rsidRDefault="002E4207" w:rsidP="002E4207">
      <w:pPr>
        <w:rPr>
          <w:rFonts w:ascii="Source Sans Pro" w:hAnsi="Source Sans Pro"/>
          <w:color w:val="0000FF"/>
          <w:spacing w:val="-2"/>
          <w:lang w:val="es-ES"/>
        </w:rPr>
      </w:pP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plan has </w:t>
      </w:r>
      <w:proofErr w:type="spellStart"/>
      <w:r w:rsidRPr="0064124A">
        <w:rPr>
          <w:rFonts w:ascii="Source Sans Pro" w:hAnsi="Source Sans Pro"/>
          <w:i/>
          <w:iCs/>
          <w:color w:val="0000FF"/>
          <w:spacing w:val="-2"/>
          <w:lang w:val="es-ES"/>
        </w:rPr>
        <w:t>one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category</w:t>
      </w:r>
      <w:proofErr w:type="spellEnd"/>
      <w:r w:rsidRPr="0064124A">
        <w:rPr>
          <w:rFonts w:ascii="Source Sans Pro" w:hAnsi="Source Sans Pro"/>
          <w:i/>
          <w:iCs/>
          <w:color w:val="0000FF"/>
          <w:spacing w:val="-2"/>
          <w:lang w:val="es-ES"/>
        </w:rPr>
        <w:t xml:space="preserve"> MOOP:</w:t>
      </w:r>
      <w:r w:rsidRPr="0064124A">
        <w:rPr>
          <w:rFonts w:ascii="Source Sans Pro" w:hAnsi="Source Sans Pro"/>
          <w:color w:val="0000FF"/>
          <w:spacing w:val="-2"/>
          <w:lang w:val="es-US"/>
        </w:rPr>
        <w:t xml:space="preserve"> Nuestro plan tiene un monto máximo que paga de su bolsillo de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category</w:t>
      </w:r>
      <w:proofErr w:type="spellEnd"/>
      <w:r w:rsidRPr="0064124A">
        <w:rPr>
          <w:rFonts w:ascii="Source Sans Pro" w:hAnsi="Source Sans Pro"/>
          <w:i/>
          <w:iCs/>
          <w:color w:val="0000FF"/>
          <w:spacing w:val="-2"/>
          <w:lang w:val="es-ES"/>
        </w:rPr>
        <w:t xml:space="preserve"> MOOP]</w:t>
      </w:r>
      <w:r w:rsidRPr="0064124A">
        <w:rPr>
          <w:rFonts w:ascii="Source Sans Pro" w:hAnsi="Source Sans Pro"/>
          <w:color w:val="0000FF"/>
          <w:spacing w:val="-2"/>
          <w:lang w:val="es-US"/>
        </w:rPr>
        <w:t xml:space="preserve"> para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category</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Una vez que haya pagado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category</w:t>
      </w:r>
      <w:proofErr w:type="spellEnd"/>
      <w:r w:rsidRPr="0064124A">
        <w:rPr>
          <w:rFonts w:ascii="Source Sans Pro" w:hAnsi="Source Sans Pro"/>
          <w:i/>
          <w:iCs/>
          <w:color w:val="0000FF"/>
          <w:spacing w:val="-2"/>
          <w:lang w:val="es-ES"/>
        </w:rPr>
        <w:t xml:space="preserve"> MOOP] </w:t>
      </w:r>
      <w:r w:rsidRPr="0064124A">
        <w:rPr>
          <w:rFonts w:ascii="Source Sans Pro" w:hAnsi="Source Sans Pro"/>
          <w:color w:val="0000FF"/>
          <w:spacing w:val="-2"/>
          <w:lang w:val="es-US"/>
        </w:rPr>
        <w:t xml:space="preserve">de su bolsillo por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category</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el plan cubrirá estos servicios sin costo alguno para usted por el resto del año calendario.]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category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included</w:t>
      </w:r>
      <w:proofErr w:type="spellEnd"/>
      <w:r w:rsidRPr="0064124A">
        <w:rPr>
          <w:rFonts w:ascii="Source Sans Pro" w:hAnsi="Source Sans Pro"/>
          <w:i/>
          <w:iCs/>
          <w:color w:val="0000FF"/>
          <w:spacing w:val="-2"/>
          <w:lang w:val="es-ES"/>
        </w:rPr>
        <w:t xml:space="preserve"> in MOOP </w:t>
      </w:r>
      <w:proofErr w:type="spellStart"/>
      <w:r w:rsidRPr="0064124A">
        <w:rPr>
          <w:rFonts w:ascii="Source Sans Pro" w:hAnsi="Source Sans Pro"/>
          <w:i/>
          <w:iCs/>
          <w:color w:val="0000FF"/>
          <w:spacing w:val="-2"/>
          <w:lang w:val="es-ES"/>
        </w:rPr>
        <w:t>described</w:t>
      </w:r>
      <w:proofErr w:type="spellEnd"/>
      <w:r w:rsidRPr="0064124A">
        <w:rPr>
          <w:rFonts w:ascii="Source Sans Pro" w:hAnsi="Source Sans Pro"/>
          <w:i/>
          <w:iCs/>
          <w:color w:val="0000FF"/>
          <w:spacing w:val="-2"/>
          <w:lang w:val="es-ES"/>
        </w:rPr>
        <w:t xml:space="preserve"> in </w:t>
      </w:r>
      <w:proofErr w:type="spellStart"/>
      <w:r w:rsidRPr="0064124A">
        <w:rPr>
          <w:rFonts w:ascii="Source Sans Pro" w:hAnsi="Source Sans Pro"/>
          <w:i/>
          <w:iCs/>
          <w:color w:val="0000FF"/>
          <w:spacing w:val="-2"/>
          <w:lang w:val="es-ES"/>
        </w:rPr>
        <w:t>Section</w:t>
      </w:r>
      <w:proofErr w:type="spellEnd"/>
      <w:r w:rsidRPr="0064124A">
        <w:rPr>
          <w:rFonts w:ascii="Source Sans Pro" w:hAnsi="Source Sans Pro"/>
          <w:i/>
          <w:iCs/>
          <w:color w:val="0000FF"/>
          <w:spacing w:val="-2"/>
          <w:lang w:val="es-ES"/>
        </w:rPr>
        <w:t xml:space="preserve"> 1.4:</w:t>
      </w:r>
      <w:r w:rsidRPr="0064124A">
        <w:rPr>
          <w:rFonts w:ascii="Source Sans Pro" w:hAnsi="Source Sans Pro"/>
          <w:color w:val="0000FF"/>
          <w:spacing w:val="-2"/>
          <w:lang w:val="es-US"/>
        </w:rPr>
        <w:t xml:space="preserve"> El monto máximo que paga de su bolsillo para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proofErr w:type="gram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los</w:t>
      </w:r>
      <w:proofErr w:type="gramEnd"/>
      <w:r w:rsidRPr="0064124A">
        <w:rPr>
          <w:rFonts w:ascii="Source Sans Pro" w:hAnsi="Source Sans Pro"/>
          <w:color w:val="0000FF"/>
          <w:spacing w:val="-2"/>
          <w:lang w:val="es-US"/>
        </w:rPr>
        <w:t xml:space="preserve"> servicios médicos de la Parte A y la Parte B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todos los servicios médicos cubiertos] y el monto máximo que paga de su bolsillo por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category</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se aplican a su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category</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cubierto. Esto significa que una vez que ha pagado por </w:t>
      </w:r>
      <w:proofErr w:type="spellStart"/>
      <w:r w:rsidRPr="0064124A">
        <w:rPr>
          <w:rFonts w:ascii="Source Sans Pro" w:hAnsi="Source Sans Pro"/>
          <w:i/>
          <w:iCs/>
          <w:color w:val="0000FF"/>
          <w:spacing w:val="-2"/>
          <w:lang w:val="es-ES"/>
        </w:rPr>
        <w:t>either</w:t>
      </w:r>
      <w:proofErr w:type="spellEnd"/>
      <w:r w:rsidRPr="0064124A">
        <w:rPr>
          <w:rFonts w:ascii="Source Sans Pro" w:hAnsi="Source Sans Pro"/>
          <w:color w:val="0000FF"/>
          <w:spacing w:val="-2"/>
          <w:lang w:val="es-US"/>
        </w:rPr>
        <w:t xml:space="preserv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MOOP]</w:t>
      </w:r>
      <w:r w:rsidRPr="0064124A">
        <w:rPr>
          <w:rFonts w:ascii="Source Sans Pro" w:hAnsi="Source Sans Pro"/>
          <w:color w:val="0000FF"/>
          <w:spacing w:val="-2"/>
          <w:lang w:val="es-US"/>
        </w:rPr>
        <w:t xml:space="preserve"> los servicios médicos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de la Parte A y la Parte B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cubiertos] </w:t>
      </w:r>
      <w:proofErr w:type="spellStart"/>
      <w:r w:rsidRPr="0064124A">
        <w:rPr>
          <w:rFonts w:ascii="Source Sans Pro" w:hAnsi="Source Sans Pro"/>
          <w:i/>
          <w:iCs/>
          <w:color w:val="0000FF"/>
          <w:spacing w:val="-2"/>
          <w:lang w:val="es-ES"/>
        </w:rPr>
        <w:t>or</w:t>
      </w:r>
      <w:proofErr w:type="spellEnd"/>
      <w:r w:rsidRPr="0064124A">
        <w:rPr>
          <w:rFonts w:ascii="Source Sans Pro" w:hAnsi="Source Sans Pro"/>
          <w:color w:val="0000FF"/>
          <w:spacing w:val="-2"/>
          <w:lang w:val="es-US"/>
        </w:rPr>
        <w:t xml:space="preserv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category</w:t>
      </w:r>
      <w:proofErr w:type="spellEnd"/>
      <w:r w:rsidRPr="0064124A">
        <w:rPr>
          <w:rFonts w:ascii="Source Sans Pro" w:hAnsi="Source Sans Pro"/>
          <w:i/>
          <w:iCs/>
          <w:color w:val="0000FF"/>
          <w:spacing w:val="-2"/>
          <w:lang w:val="es-ES"/>
        </w:rPr>
        <w:t xml:space="preserve"> OOP </w:t>
      </w:r>
      <w:proofErr w:type="spellStart"/>
      <w:r w:rsidRPr="0064124A">
        <w:rPr>
          <w:rFonts w:ascii="Source Sans Pro" w:hAnsi="Source Sans Pro"/>
          <w:i/>
          <w:iCs/>
          <w:color w:val="0000FF"/>
          <w:spacing w:val="-2"/>
          <w:lang w:val="es-ES"/>
        </w:rPr>
        <w:t>max</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por su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category</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nuestro plan cubrirá su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category</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sin costo alguno para usted durante el resto del año.]] La Tabla de beneficios médicos muestra los máximos que paga de su bolsillo por la categoría de servicio.]</w:t>
      </w:r>
    </w:p>
    <w:p w14:paraId="76EC2AD4" w14:textId="735E07FC" w:rsidR="009D30AE" w:rsidRPr="0064124A" w:rsidRDefault="009D30AE" w:rsidP="00AD0BB2">
      <w:pPr>
        <w:pStyle w:val="Heading3"/>
        <w:rPr>
          <w:rFonts w:ascii="Source Sans Pro" w:hAnsi="Source Sans Pro"/>
          <w:b w:val="0"/>
          <w:spacing w:val="-2"/>
          <w:lang w:val="es-ES"/>
        </w:rPr>
      </w:pPr>
      <w:r w:rsidRPr="0064124A">
        <w:rPr>
          <w:rFonts w:ascii="Source Sans Pro" w:hAnsi="Source Sans Pro"/>
          <w:spacing w:val="-2"/>
          <w:lang w:val="es-US"/>
        </w:rPr>
        <w:t>Sección 1.6</w:t>
      </w:r>
      <w:r w:rsidRPr="0064124A">
        <w:rPr>
          <w:rFonts w:ascii="Source Sans Pro" w:hAnsi="Source Sans Pro"/>
          <w:spacing w:val="-2"/>
          <w:lang w:val="es-US"/>
        </w:rPr>
        <w:tab/>
        <w:t>¿De qué manera la facturación del saldo afecta sus costos?</w:t>
      </w:r>
    </w:p>
    <w:p w14:paraId="54DFE831" w14:textId="527F40F7" w:rsidR="002E4207" w:rsidRPr="0064124A" w:rsidRDefault="002E4207">
      <w:pPr>
        <w:ind w:right="-72"/>
        <w:rPr>
          <w:rFonts w:ascii="Source Sans Pro" w:hAnsi="Source Sans Pro"/>
          <w:i/>
          <w:color w:val="0000FF"/>
          <w:spacing w:val="-2"/>
        </w:rPr>
      </w:pPr>
      <w:r w:rsidRPr="0064124A">
        <w:rPr>
          <w:rFonts w:ascii="Source Sans Pro" w:hAnsi="Source Sans Pro"/>
          <w:i/>
          <w:iCs/>
          <w:color w:val="0000FF"/>
          <w:spacing w:val="-2"/>
        </w:rPr>
        <w:t>[Note to plans: this section is in reference to balance billing allowed under 42 CFR 422.216(b)(1).]</w:t>
      </w:r>
    </w:p>
    <w:p w14:paraId="2CDB88A1" w14:textId="308C216D" w:rsidR="002E4207" w:rsidRPr="0064124A" w:rsidRDefault="002E4207" w:rsidP="002E4207">
      <w:pPr>
        <w:ind w:right="-72"/>
        <w:rPr>
          <w:rFonts w:ascii="Source Sans Pro" w:hAnsi="Source Sans Pro"/>
          <w:color w:val="0000FF"/>
          <w:spacing w:val="-2"/>
          <w:lang w:val="es-ES"/>
        </w:rPr>
      </w:pP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this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paragraph</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plan </w:t>
      </w:r>
      <w:proofErr w:type="spellStart"/>
      <w:r w:rsidRPr="0064124A">
        <w:rPr>
          <w:rFonts w:ascii="Source Sans Pro" w:hAnsi="Source Sans Pro"/>
          <w:i/>
          <w:iCs/>
          <w:color w:val="0000FF"/>
          <w:spacing w:val="-2"/>
          <w:u w:val="single"/>
          <w:lang w:val="es-ES"/>
        </w:rPr>
        <w:t>prohibits</w:t>
      </w:r>
      <w:proofErr w:type="spellEnd"/>
      <w:r w:rsidRPr="0064124A">
        <w:rPr>
          <w:rFonts w:ascii="Source Sans Pro" w:hAnsi="Source Sans Pro"/>
          <w:i/>
          <w:iCs/>
          <w:color w:val="0000FF"/>
          <w:spacing w:val="-2"/>
          <w:lang w:val="es-ES"/>
        </w:rPr>
        <w:t xml:space="preserve"> balance </w:t>
      </w:r>
      <w:proofErr w:type="spellStart"/>
      <w:r w:rsidRPr="0064124A">
        <w:rPr>
          <w:rFonts w:ascii="Source Sans Pro" w:hAnsi="Source Sans Pro"/>
          <w:i/>
          <w:iCs/>
          <w:color w:val="0000FF"/>
          <w:spacing w:val="-2"/>
          <w:lang w:val="es-ES"/>
        </w:rPr>
        <w:t>billing</w:t>
      </w:r>
      <w:proofErr w:type="spellEnd"/>
      <w:r w:rsidRPr="0064124A">
        <w:rPr>
          <w:rFonts w:ascii="Source Sans Pro" w:hAnsi="Source Sans Pro"/>
          <w:i/>
          <w:iCs/>
          <w:color w:val="0000FF"/>
          <w:spacing w:val="-2"/>
          <w:lang w:val="es-ES"/>
        </w:rPr>
        <w:t>:</w:t>
      </w:r>
      <w:r w:rsidRPr="0064124A">
        <w:rPr>
          <w:rFonts w:ascii="Source Sans Pro" w:hAnsi="Source Sans Pro"/>
          <w:b/>
          <w:bCs/>
          <w:color w:val="0000FF"/>
          <w:spacing w:val="-2"/>
          <w:lang w:val="es-US"/>
        </w:rPr>
        <w:t xml:space="preserve"> </w:t>
      </w:r>
      <w:r w:rsidRPr="0064124A">
        <w:rPr>
          <w:rFonts w:ascii="Source Sans Pro" w:hAnsi="Source Sans Pro"/>
          <w:color w:val="0000FF"/>
          <w:spacing w:val="-2"/>
          <w:lang w:val="es-US"/>
        </w:rPr>
        <w:t xml:space="preserve">Nuestro plan no permite la facturación del saldo. Esto significa que un proveedor puede cobrarle solo los montos del costo compartido de nuestro plan, pero no puede cobrarle ni facturarle más por los servicios. Los proveedores que prestan servicios cubiertos por el plan a los miembros de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tienen prohibida la facturación del saldo.]</w:t>
      </w:r>
    </w:p>
    <w:p w14:paraId="7D154062" w14:textId="3D15F9CA" w:rsidR="002E4207" w:rsidRPr="0064124A" w:rsidRDefault="002E4207" w:rsidP="002E4207">
      <w:pPr>
        <w:ind w:right="-72"/>
        <w:rPr>
          <w:rFonts w:ascii="Source Sans Pro" w:hAnsi="Source Sans Pro"/>
          <w:color w:val="0000FF"/>
          <w:spacing w:val="-2"/>
          <w:lang w:val="es-ES"/>
        </w:rPr>
      </w:pPr>
      <w:proofErr w:type="spellStart"/>
      <w:r w:rsidRPr="0064124A">
        <w:rPr>
          <w:rFonts w:ascii="Source Sans Pro" w:hAnsi="Source Sans Pro"/>
          <w:i/>
          <w:iCs/>
          <w:color w:val="0000FF"/>
          <w:spacing w:val="-2"/>
          <w:lang w:val="es-ES"/>
        </w:rPr>
        <w:lastRenderedPageBreak/>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this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paragraph</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plan </w:t>
      </w:r>
      <w:proofErr w:type="spellStart"/>
      <w:r w:rsidRPr="0064124A">
        <w:rPr>
          <w:rFonts w:ascii="Source Sans Pro" w:hAnsi="Source Sans Pro"/>
          <w:i/>
          <w:iCs/>
          <w:color w:val="0000FF"/>
          <w:spacing w:val="-2"/>
          <w:u w:val="single"/>
          <w:lang w:val="es-ES"/>
        </w:rPr>
        <w:t>allows</w:t>
      </w:r>
      <w:proofErr w:type="spellEnd"/>
      <w:r w:rsidRPr="0064124A">
        <w:rPr>
          <w:rFonts w:ascii="Source Sans Pro" w:hAnsi="Source Sans Pro"/>
          <w:i/>
          <w:iCs/>
          <w:color w:val="0000FF"/>
          <w:spacing w:val="-2"/>
          <w:lang w:val="es-ES"/>
        </w:rPr>
        <w:t xml:space="preserve"> balance </w:t>
      </w:r>
      <w:proofErr w:type="spellStart"/>
      <w:r w:rsidRPr="0064124A">
        <w:rPr>
          <w:rFonts w:ascii="Source Sans Pro" w:hAnsi="Source Sans Pro"/>
          <w:i/>
          <w:iCs/>
          <w:color w:val="0000FF"/>
          <w:spacing w:val="-2"/>
          <w:lang w:val="es-ES"/>
        </w:rPr>
        <w:t>billing</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Además de cobrar los montos del costo compartido de nuestro plan a los miembros de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proofErr w:type="gramStart"/>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w:t>
      </w:r>
      <w:proofErr w:type="gramEnd"/>
      <w:r w:rsidRPr="0064124A">
        <w:rPr>
          <w:rFonts w:ascii="Source Sans Pro" w:hAnsi="Source Sans Pro"/>
          <w:color w:val="0000FF"/>
          <w:spacing w:val="-2"/>
          <w:lang w:val="es-US"/>
        </w:rPr>
        <w:t xml:space="preserve"> los proveedores pueden facturar el saldo a los miembros hasta un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balance </w:t>
      </w:r>
      <w:proofErr w:type="spellStart"/>
      <w:r w:rsidRPr="0064124A">
        <w:rPr>
          <w:rFonts w:ascii="Source Sans Pro" w:hAnsi="Source Sans Pro"/>
          <w:i/>
          <w:iCs/>
          <w:color w:val="0000FF"/>
          <w:spacing w:val="-2"/>
          <w:lang w:val="es-ES"/>
        </w:rPr>
        <w:t>billing</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amount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of</w:t>
      </w:r>
      <w:proofErr w:type="spellEnd"/>
      <w:r w:rsidRPr="0064124A">
        <w:rPr>
          <w:rFonts w:ascii="Source Sans Pro" w:hAnsi="Source Sans Pro"/>
          <w:i/>
          <w:iCs/>
          <w:color w:val="0000FF"/>
          <w:spacing w:val="-2"/>
          <w:lang w:val="es-ES"/>
        </w:rPr>
        <w:t xml:space="preserve"> 15 </w:t>
      </w:r>
      <w:proofErr w:type="spellStart"/>
      <w:r w:rsidRPr="0064124A">
        <w:rPr>
          <w:rFonts w:ascii="Source Sans Pro" w:hAnsi="Source Sans Pro"/>
          <w:i/>
          <w:iCs/>
          <w:color w:val="0000FF"/>
          <w:spacing w:val="-2"/>
          <w:lang w:val="es-ES"/>
        </w:rPr>
        <w:t>or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less</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 xml:space="preserve">% del monto de pago total de nuestro plan por servicios. </w:t>
      </w:r>
      <w:r w:rsidRPr="0064124A">
        <w:rPr>
          <w:rFonts w:ascii="Source Sans Pro" w:hAnsi="Source Sans Pro"/>
          <w:i/>
          <w:iCs/>
          <w:color w:val="0000FF"/>
          <w:spacing w:val="-2"/>
        </w:rPr>
        <w:t xml:space="preserve">[If balance billing is allowed only for certain services, indicate so and list those services.] </w:t>
      </w:r>
      <w:r w:rsidRPr="0064124A">
        <w:rPr>
          <w:rFonts w:ascii="Source Sans Pro" w:hAnsi="Source Sans Pro"/>
          <w:b/>
          <w:bCs/>
          <w:color w:val="0000FF"/>
          <w:spacing w:val="-2"/>
          <w:lang w:val="es-US"/>
        </w:rPr>
        <w:t>Nota:</w:t>
      </w:r>
      <w:r w:rsidRPr="0064124A">
        <w:rPr>
          <w:rFonts w:ascii="Source Sans Pro" w:hAnsi="Source Sans Pro"/>
          <w:color w:val="0000FF"/>
          <w:spacing w:val="-2"/>
          <w:lang w:val="es-US"/>
        </w:rPr>
        <w:t xml:space="preserve"> Si está inscrito en un programa de Medicaid del estado y se lo exime del costo compartido de Medicare,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no le permite al proveedor que le facture el saldo a usted.]</w:t>
      </w:r>
    </w:p>
    <w:p w14:paraId="3353DCC6" w14:textId="0F1CA229" w:rsidR="004F0ACA" w:rsidRPr="0064124A" w:rsidRDefault="004F0ACA" w:rsidP="004F0ACA">
      <w:pPr>
        <w:rPr>
          <w:rFonts w:ascii="Source Sans Pro" w:hAnsi="Source Sans Pro"/>
          <w:spacing w:val="-2"/>
        </w:rPr>
      </w:pP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this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paragraph</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our</w:t>
      </w:r>
      <w:proofErr w:type="spellEnd"/>
      <w:r w:rsidRPr="0064124A">
        <w:rPr>
          <w:rFonts w:ascii="Source Sans Pro" w:hAnsi="Source Sans Pro"/>
          <w:i/>
          <w:iCs/>
          <w:color w:val="0000FF"/>
          <w:spacing w:val="-2"/>
          <w:lang w:val="es-ES"/>
        </w:rPr>
        <w:t xml:space="preserve"> plan </w:t>
      </w:r>
      <w:proofErr w:type="spellStart"/>
      <w:r w:rsidRPr="0064124A">
        <w:rPr>
          <w:rFonts w:ascii="Source Sans Pro" w:hAnsi="Source Sans Pro"/>
          <w:i/>
          <w:iCs/>
          <w:color w:val="0000FF"/>
          <w:spacing w:val="-2"/>
          <w:lang w:val="es-ES"/>
        </w:rPr>
        <w:t>allows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hospitals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to</w:t>
      </w:r>
      <w:proofErr w:type="spellEnd"/>
      <w:r w:rsidRPr="0064124A">
        <w:rPr>
          <w:rFonts w:ascii="Source Sans Pro" w:hAnsi="Source Sans Pro"/>
          <w:i/>
          <w:iCs/>
          <w:color w:val="0000FF"/>
          <w:spacing w:val="-2"/>
          <w:lang w:val="es-ES"/>
        </w:rPr>
        <w:t xml:space="preserve"> balance </w:t>
      </w:r>
      <w:proofErr w:type="spellStart"/>
      <w:r w:rsidRPr="0064124A">
        <w:rPr>
          <w:rFonts w:ascii="Source Sans Pro" w:hAnsi="Source Sans Pro"/>
          <w:i/>
          <w:iCs/>
          <w:color w:val="0000FF"/>
          <w:spacing w:val="-2"/>
          <w:lang w:val="es-ES"/>
        </w:rPr>
        <w:t>bill</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Los hospitales que deseen facturar el saldo deben enviarle un aviso antes de proporcionar cualquier servicio hospitalario cuyo monto de facturación de saldos pudiera ser superior a $500. El aviso debe incluir la siguiente información:</w:t>
      </w:r>
    </w:p>
    <w:p w14:paraId="3349646F" w14:textId="486B8A64" w:rsidR="002E4207" w:rsidRPr="0064124A" w:rsidRDefault="002E4207" w:rsidP="00451BFF">
      <w:pPr>
        <w:numPr>
          <w:ilvl w:val="0"/>
          <w:numId w:val="31"/>
        </w:numPr>
        <w:tabs>
          <w:tab w:val="num" w:pos="360"/>
        </w:tabs>
        <w:spacing w:before="120" w:beforeAutospacing="0"/>
        <w:rPr>
          <w:rFonts w:ascii="Source Sans Pro" w:hAnsi="Source Sans Pro"/>
          <w:color w:val="0000FF"/>
          <w:spacing w:val="-2"/>
          <w:lang w:val="es-ES"/>
        </w:rPr>
      </w:pPr>
      <w:r w:rsidRPr="0064124A">
        <w:rPr>
          <w:rFonts w:ascii="Source Sans Pro" w:hAnsi="Source Sans Pro"/>
          <w:color w:val="0000FF"/>
          <w:spacing w:val="-2"/>
          <w:lang w:val="es-US"/>
        </w:rPr>
        <w:t>Un aviso de que la facturación del saldo está permitida para esos servicios.</w:t>
      </w:r>
    </w:p>
    <w:p w14:paraId="219EBB43" w14:textId="64FC35DC" w:rsidR="002E4207" w:rsidRPr="0064124A" w:rsidRDefault="002E4207" w:rsidP="00451BFF">
      <w:pPr>
        <w:numPr>
          <w:ilvl w:val="0"/>
          <w:numId w:val="31"/>
        </w:numPr>
        <w:tabs>
          <w:tab w:val="num" w:pos="360"/>
        </w:tabs>
        <w:spacing w:before="120" w:beforeAutospacing="0"/>
        <w:rPr>
          <w:rFonts w:ascii="Source Sans Pro" w:hAnsi="Source Sans Pro"/>
          <w:color w:val="0000FF"/>
          <w:spacing w:val="-2"/>
          <w:lang w:val="es-ES"/>
        </w:rPr>
      </w:pPr>
      <w:r w:rsidRPr="0064124A">
        <w:rPr>
          <w:rFonts w:ascii="Source Sans Pro" w:hAnsi="Source Sans Pro"/>
          <w:color w:val="0000FF"/>
          <w:spacing w:val="-2"/>
          <w:lang w:val="es-US"/>
        </w:rPr>
        <w:t>Un cálculo de buena fe del monto probable de facturación del saldo en función de su afección.</w:t>
      </w:r>
    </w:p>
    <w:p w14:paraId="6182B103" w14:textId="4122D953" w:rsidR="005D4DFE" w:rsidRPr="0064124A" w:rsidRDefault="00B52862" w:rsidP="00451BFF">
      <w:pPr>
        <w:numPr>
          <w:ilvl w:val="0"/>
          <w:numId w:val="31"/>
        </w:numPr>
        <w:tabs>
          <w:tab w:val="num" w:pos="360"/>
        </w:tabs>
        <w:spacing w:before="120" w:beforeAutospacing="0"/>
        <w:rPr>
          <w:rFonts w:ascii="Source Sans Pro" w:hAnsi="Source Sans Pro"/>
          <w:color w:val="0000FF"/>
          <w:spacing w:val="-2"/>
          <w:lang w:val="es-ES"/>
        </w:rPr>
      </w:pPr>
      <w:r w:rsidRPr="0064124A">
        <w:rPr>
          <w:rFonts w:ascii="Source Sans Pro" w:hAnsi="Source Sans Pro"/>
          <w:color w:val="0000FF"/>
          <w:spacing w:val="-2"/>
          <w:lang w:val="es-US"/>
        </w:rPr>
        <w:t xml:space="preserve">El monto de cualquier deducible, </w:t>
      </w:r>
      <w:proofErr w:type="spellStart"/>
      <w:r w:rsidRPr="0064124A">
        <w:rPr>
          <w:rFonts w:ascii="Source Sans Pro" w:hAnsi="Source Sans Pro"/>
          <w:color w:val="0000FF"/>
          <w:spacing w:val="-2"/>
          <w:lang w:val="es-US"/>
        </w:rPr>
        <w:t>coseguro</w:t>
      </w:r>
      <w:proofErr w:type="spellEnd"/>
      <w:r w:rsidRPr="0064124A">
        <w:rPr>
          <w:rFonts w:ascii="Source Sans Pro" w:hAnsi="Source Sans Pro"/>
          <w:color w:val="0000FF"/>
          <w:spacing w:val="-2"/>
          <w:lang w:val="es-US"/>
        </w:rPr>
        <w:t xml:space="preserve"> y copago que usted pueda tener que pagar además del monto de facturación del saldo.]</w:t>
      </w:r>
    </w:p>
    <w:p w14:paraId="6DCD985A" w14:textId="1CBA4DA8" w:rsidR="002E4207" w:rsidRPr="0064124A" w:rsidRDefault="002E4207" w:rsidP="002E4207">
      <w:pPr>
        <w:rPr>
          <w:rFonts w:ascii="Source Sans Pro" w:hAnsi="Source Sans Pro"/>
          <w:color w:val="0000FF"/>
          <w:spacing w:val="-2"/>
          <w:lang w:val="es-ES"/>
        </w:rPr>
      </w:pP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color w:val="0000FF"/>
          <w:spacing w:val="-2"/>
          <w:lang w:val="es-US"/>
        </w:rPr>
        <w:t xml:space="preserve">: Los proveedores también deben enviarle un aviso de su monto de costo compartido estimativo para los siguientes servicios: </w:t>
      </w:r>
      <w:r w:rsidRPr="0064124A">
        <w:rPr>
          <w:rFonts w:ascii="Source Sans Pro" w:hAnsi="Source Sans Pro"/>
          <w:i/>
          <w:iCs/>
          <w:color w:val="0000FF"/>
          <w:spacing w:val="-2"/>
          <w:lang w:val="es-ES"/>
        </w:rPr>
        <w:t xml:space="preserve">[describe </w:t>
      </w:r>
      <w:proofErr w:type="spellStart"/>
      <w:r w:rsidRPr="0064124A">
        <w:rPr>
          <w:rFonts w:ascii="Source Sans Pro" w:hAnsi="Source Sans Pro"/>
          <w:i/>
          <w:iCs/>
          <w:color w:val="0000FF"/>
          <w:spacing w:val="-2"/>
          <w:lang w:val="es-ES"/>
        </w:rPr>
        <w:t>type</w:t>
      </w:r>
      <w:proofErr w:type="spellEnd"/>
      <w:r w:rsidRPr="0064124A">
        <w:rPr>
          <w:rFonts w:ascii="Source Sans Pro" w:hAnsi="Source Sans Pro"/>
          <w:i/>
          <w:iCs/>
          <w:color w:val="0000FF"/>
          <w:spacing w:val="-2"/>
          <w:lang w:val="es-ES"/>
        </w:rPr>
        <w:t xml:space="preserve">(s) </w:t>
      </w:r>
      <w:proofErr w:type="spellStart"/>
      <w:r w:rsidRPr="0064124A">
        <w:rPr>
          <w:rFonts w:ascii="Source Sans Pro" w:hAnsi="Source Sans Pro"/>
          <w:i/>
          <w:iCs/>
          <w:color w:val="0000FF"/>
          <w:spacing w:val="-2"/>
          <w:lang w:val="es-ES"/>
        </w:rPr>
        <w:t>of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w:t>
      </w:r>
      <w:proofErr w:type="spellEnd"/>
      <w:r w:rsidRPr="0064124A">
        <w:rPr>
          <w:rFonts w:ascii="Source Sans Pro" w:hAnsi="Source Sans Pro"/>
          <w:i/>
          <w:iCs/>
          <w:color w:val="0000FF"/>
          <w:spacing w:val="-2"/>
          <w:lang w:val="es-ES"/>
        </w:rPr>
        <w:t xml:space="preserve"> and </w:t>
      </w:r>
      <w:proofErr w:type="spellStart"/>
      <w:r w:rsidRPr="0064124A">
        <w:rPr>
          <w:rFonts w:ascii="Source Sans Pro" w:hAnsi="Source Sans Pro"/>
          <w:i/>
          <w:iCs/>
          <w:color w:val="0000FF"/>
          <w:spacing w:val="-2"/>
          <w:lang w:val="es-ES"/>
        </w:rPr>
        <w:t>cost-sharing</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threshold</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for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providing</w:t>
      </w:r>
      <w:proofErr w:type="spellEnd"/>
      <w:r w:rsidRPr="0064124A">
        <w:rPr>
          <w:rFonts w:ascii="Source Sans Pro" w:hAnsi="Source Sans Pro"/>
          <w:i/>
          <w:iCs/>
          <w:color w:val="0000FF"/>
          <w:spacing w:val="-2"/>
          <w:lang w:val="es-ES"/>
        </w:rPr>
        <w:t xml:space="preserve"> a </w:t>
      </w:r>
      <w:proofErr w:type="spellStart"/>
      <w:r w:rsidRPr="0064124A">
        <w:rPr>
          <w:rFonts w:ascii="Source Sans Pro" w:hAnsi="Source Sans Pro"/>
          <w:i/>
          <w:iCs/>
          <w:color w:val="0000FF"/>
          <w:spacing w:val="-2"/>
          <w:lang w:val="es-ES"/>
        </w:rPr>
        <w:t>notice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w:t>
      </w:r>
    </w:p>
    <w:p w14:paraId="035AB3DA" w14:textId="32041CEB" w:rsidR="009D6F67" w:rsidRPr="0064124A" w:rsidRDefault="009D6F67" w:rsidP="002E4207">
      <w:pPr>
        <w:rPr>
          <w:rFonts w:ascii="Source Sans Pro" w:hAnsi="Source Sans Pro"/>
          <w:spacing w:val="-2"/>
          <w:lang w:val="es-ES"/>
        </w:rPr>
      </w:pPr>
      <w:r w:rsidRPr="0064124A">
        <w:rPr>
          <w:rFonts w:ascii="Source Sans Pro" w:hAnsi="Source Sans Pro"/>
          <w:spacing w:val="-2"/>
          <w:lang w:val="es-US"/>
        </w:rPr>
        <w:t xml:space="preserve">Existe un tipo adicional de facturación del saldo que los médicos que no participan con Medicare y que no se encuentran en la red de nuestro plan tienen derecho a cobrar. Sin embargo, nunca tendrá que pagar este tipo de facturación del saldo. El proveedor nos cobrará este monto de la facturación del saldo y usted solo pagará su monto del costo compartido. Si tiene preguntas sobre cuánto debería pagarle a un proveedor, póngase en contacto con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w:t>
      </w:r>
    </w:p>
    <w:p w14:paraId="0278C656" w14:textId="3E17755D" w:rsidR="009F708F" w:rsidRPr="0064124A" w:rsidRDefault="009F708F" w:rsidP="00E345D3">
      <w:pPr>
        <w:pStyle w:val="Heading2"/>
        <w:ind w:left="1800" w:hanging="1800"/>
        <w:rPr>
          <w:rFonts w:ascii="Source Sans Pro" w:hAnsi="Source Sans Pro"/>
          <w:b w:val="0"/>
          <w:spacing w:val="-2"/>
          <w:u w:val="single"/>
          <w:lang w:val="es-ES"/>
        </w:rPr>
      </w:pPr>
      <w:bookmarkStart w:id="101" w:name="_Toc206591772"/>
      <w:r w:rsidRPr="0064124A">
        <w:rPr>
          <w:rFonts w:ascii="Source Sans Pro" w:hAnsi="Source Sans Pro"/>
          <w:iCs w:val="0"/>
          <w:spacing w:val="-2"/>
          <w:lang w:val="es-US"/>
        </w:rPr>
        <w:t>SECCIÓN 2</w:t>
      </w:r>
      <w:r w:rsidRPr="0064124A">
        <w:rPr>
          <w:rFonts w:ascii="Source Sans Pro" w:hAnsi="Source Sans Pro"/>
          <w:iCs w:val="0"/>
          <w:spacing w:val="-2"/>
          <w:lang w:val="es-US"/>
        </w:rPr>
        <w:tab/>
        <w:t>La Tabla de beneficios médicos muestra sus beneficios y</w:t>
      </w:r>
      <w:r w:rsidR="00087D33">
        <w:rPr>
          <w:rFonts w:ascii="Source Sans Pro" w:hAnsi="Source Sans Pro"/>
          <w:iCs w:val="0"/>
          <w:spacing w:val="-2"/>
          <w:lang w:val="es-US"/>
        </w:rPr>
        <w:t> </w:t>
      </w:r>
      <w:r w:rsidRPr="0064124A">
        <w:rPr>
          <w:rFonts w:ascii="Source Sans Pro" w:hAnsi="Source Sans Pro"/>
          <w:iCs w:val="0"/>
          <w:spacing w:val="-2"/>
          <w:lang w:val="es-US"/>
        </w:rPr>
        <w:t>costos médicos</w:t>
      </w:r>
      <w:bookmarkEnd w:id="101"/>
    </w:p>
    <w:p w14:paraId="008B849E" w14:textId="11087B92" w:rsidR="002E4207" w:rsidRPr="0064124A" w:rsidRDefault="002E4207" w:rsidP="1DF319D0">
      <w:pPr>
        <w:rPr>
          <w:rFonts w:ascii="Source Sans Pro" w:hAnsi="Source Sans Pro"/>
          <w:spacing w:val="-2"/>
          <w:szCs w:val="26"/>
          <w:lang w:val="es-ES"/>
        </w:rPr>
      </w:pPr>
      <w:r w:rsidRPr="0064124A">
        <w:rPr>
          <w:rFonts w:ascii="Source Sans Pro" w:hAnsi="Source Sans Pro"/>
          <w:spacing w:val="-2"/>
          <w:lang w:val="es-US"/>
        </w:rPr>
        <w:t xml:space="preserve">En las siguientes páginas, la Tabla de beneficios médicos enumera los servicios que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cubre y lo que debe pagar de su bolsillo por cada servicio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o medicamentos de la Parte D</w:t>
      </w:r>
      <w:r w:rsidRPr="0064124A">
        <w:rPr>
          <w:rFonts w:ascii="Source Sans Pro" w:hAnsi="Source Sans Pro"/>
          <w:spacing w:val="-2"/>
          <w:lang w:val="es-US"/>
        </w:rPr>
        <w:t>, consulte el Capítulo 5]. Los servicios descritos en la Tabla de beneficios médicos están cubiertos solo cuando se cumple con los siguientes requisitos:</w:t>
      </w:r>
    </w:p>
    <w:p w14:paraId="036B5374" w14:textId="120528D1" w:rsidR="002E4207" w:rsidRPr="0064124A" w:rsidRDefault="002E4207" w:rsidP="00046531">
      <w:pPr>
        <w:pStyle w:val="ListBullet"/>
        <w:numPr>
          <w:ilvl w:val="0"/>
          <w:numId w:val="57"/>
        </w:numPr>
        <w:rPr>
          <w:rFonts w:ascii="Source Sans Pro" w:hAnsi="Source Sans Pro"/>
          <w:spacing w:val="-2"/>
          <w:lang w:val="es-ES"/>
        </w:rPr>
      </w:pPr>
      <w:r w:rsidRPr="0064124A">
        <w:rPr>
          <w:rFonts w:ascii="Source Sans Pro" w:hAnsi="Source Sans Pro"/>
          <w:spacing w:val="-2"/>
          <w:lang w:val="es-US"/>
        </w:rPr>
        <w:t>Los servicios cubiertos por Medicare deben brindarse de conformidad con las pautas de cobertura de Medicare.</w:t>
      </w:r>
    </w:p>
    <w:p w14:paraId="476D4981" w14:textId="1A0C7E02" w:rsidR="005D4DFE" w:rsidRPr="0064124A" w:rsidRDefault="00B2687A" w:rsidP="00046531">
      <w:pPr>
        <w:pStyle w:val="ListBullet"/>
        <w:numPr>
          <w:ilvl w:val="0"/>
          <w:numId w:val="57"/>
        </w:numPr>
        <w:rPr>
          <w:rFonts w:ascii="Source Sans Pro" w:hAnsi="Source Sans Pro"/>
          <w:spacing w:val="-2"/>
          <w:lang w:val="es-ES"/>
        </w:rPr>
      </w:pPr>
      <w:r w:rsidRPr="0064124A">
        <w:rPr>
          <w:rFonts w:ascii="Source Sans Pro" w:hAnsi="Source Sans Pro"/>
          <w:spacing w:val="-2"/>
          <w:lang w:val="es-US"/>
        </w:rPr>
        <w:lastRenderedPageBreak/>
        <w:t xml:space="preserve">Sus servicios (incluida la atención médica, los servicios, los suministros, los equipos y los medicamentos de la Parte B) </w:t>
      </w:r>
      <w:r w:rsidRPr="0064124A">
        <w:rPr>
          <w:rFonts w:ascii="Source Sans Pro" w:hAnsi="Source Sans Pro"/>
          <w:i/>
          <w:iCs/>
          <w:spacing w:val="-2"/>
          <w:lang w:val="es-US"/>
        </w:rPr>
        <w:t>deben</w:t>
      </w:r>
      <w:r w:rsidRPr="0064124A">
        <w:rPr>
          <w:rFonts w:ascii="Source Sans Pro" w:hAnsi="Source Sans Pro"/>
          <w:spacing w:val="-2"/>
          <w:lang w:val="es-US"/>
        </w:rPr>
        <w:t xml:space="preserve"> ser médicamente necesarios. Médicamente necesario significa que los medicamentos, servicios o suministros son necesarios para la prevención, el diagnóstico o el tratamiento de su afección y cumplen con los estándares de buena práctica médica aceptados.</w:t>
      </w:r>
    </w:p>
    <w:p w14:paraId="46A9C053" w14:textId="77777777" w:rsidR="005D4DFE" w:rsidRPr="0064124A" w:rsidRDefault="002E4207" w:rsidP="00046531">
      <w:pPr>
        <w:pStyle w:val="ListBullet"/>
        <w:numPr>
          <w:ilvl w:val="0"/>
          <w:numId w:val="57"/>
        </w:numPr>
        <w:rPr>
          <w:rFonts w:ascii="Source Sans Pro" w:hAnsi="Source Sans Pro"/>
          <w:spacing w:val="-2"/>
          <w:lang w:val="es-ES"/>
        </w:rPr>
      </w:pPr>
      <w:r w:rsidRPr="0064124A">
        <w:rPr>
          <w:rFonts w:ascii="Source Sans Pro" w:hAnsi="Source Sans Pro"/>
          <w:spacing w:val="-2"/>
          <w:lang w:val="es-US"/>
        </w:rPr>
        <w:t>No se requiere autorización o notificación previa o remisión como una condición de cobertura cuando se brindan a nuestros miembros servicios médicamente necesarios y cubiertos por el plan.</w:t>
      </w:r>
    </w:p>
    <w:p w14:paraId="7943FE4D" w14:textId="1B9508FD" w:rsidR="00755CC7" w:rsidRPr="0064124A" w:rsidRDefault="00755CC7" w:rsidP="00046531">
      <w:pPr>
        <w:pStyle w:val="ListBullet"/>
        <w:numPr>
          <w:ilvl w:val="0"/>
          <w:numId w:val="57"/>
        </w:numPr>
        <w:rPr>
          <w:rFonts w:ascii="Source Sans Pro" w:hAnsi="Source Sans Pro"/>
          <w:spacing w:val="-2"/>
          <w:lang w:val="es-ES"/>
        </w:rPr>
      </w:pP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Es posible que también le cobremos cargos administrativos por faltar a una consulta o por no pagar el costo compartido requerido al momento del servicio. Llame a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si tiene preguntas sobre estos cargos administrativos.]</w:t>
      </w:r>
    </w:p>
    <w:p w14:paraId="407FBB1F" w14:textId="406955F5" w:rsidR="00F7766E" w:rsidRPr="0064124A" w:rsidRDefault="00F7766E" w:rsidP="00D31341">
      <w:pPr>
        <w:rPr>
          <w:rFonts w:ascii="Source Sans Pro" w:hAnsi="Source Sans Pro"/>
          <w:spacing w:val="-2"/>
          <w:lang w:val="es-ES"/>
        </w:rPr>
      </w:pPr>
      <w:r w:rsidRPr="0064124A">
        <w:rPr>
          <w:rFonts w:ascii="Source Sans Pro" w:hAnsi="Source Sans Pro"/>
          <w:spacing w:val="-2"/>
          <w:lang w:val="es-US"/>
        </w:rPr>
        <w:t>Otra información importante que debe saber sobre su cobertura:</w:t>
      </w:r>
    </w:p>
    <w:p w14:paraId="7F3A6482" w14:textId="4709D22C" w:rsidR="00F7766E" w:rsidRPr="0064124A" w:rsidRDefault="00F7766E" w:rsidP="00046531">
      <w:pPr>
        <w:pStyle w:val="ListParagraph"/>
        <w:numPr>
          <w:ilvl w:val="0"/>
          <w:numId w:val="57"/>
        </w:numPr>
        <w:spacing w:before="0" w:beforeAutospacing="0" w:after="120" w:afterAutospacing="0"/>
        <w:contextualSpacing w:val="0"/>
        <w:rPr>
          <w:rFonts w:ascii="Source Sans Pro" w:hAnsi="Source Sans Pro"/>
          <w:color w:val="000000"/>
          <w:spacing w:val="-2"/>
        </w:rPr>
      </w:pPr>
      <w:r w:rsidRPr="0064124A">
        <w:rPr>
          <w:rFonts w:ascii="Source Sans Pro" w:hAnsi="Source Sans Pro"/>
          <w:color w:val="000000"/>
          <w:spacing w:val="-2"/>
          <w:lang w:val="es-US"/>
        </w:rPr>
        <w:t xml:space="preserve">Como todos los planes de salud de Medicare, cubrimos todo lo que cubre Original Medicare. Para algunos de estos beneficios, usted paga </w:t>
      </w:r>
      <w:r w:rsidRPr="0064124A">
        <w:rPr>
          <w:rFonts w:ascii="Source Sans Pro" w:hAnsi="Source Sans Pro"/>
          <w:i/>
          <w:iCs/>
          <w:color w:val="000000"/>
          <w:spacing w:val="-2"/>
          <w:lang w:val="es-US"/>
        </w:rPr>
        <w:t>más</w:t>
      </w:r>
      <w:r w:rsidRPr="0064124A">
        <w:rPr>
          <w:rFonts w:ascii="Source Sans Pro" w:hAnsi="Source Sans Pro"/>
          <w:color w:val="000000"/>
          <w:spacing w:val="-2"/>
          <w:lang w:val="es-US"/>
        </w:rPr>
        <w:t xml:space="preserve"> en nuestro plan de lo que pagaría en Original Medicare. Para otros, usted paga </w:t>
      </w:r>
      <w:r w:rsidRPr="0064124A">
        <w:rPr>
          <w:rFonts w:ascii="Source Sans Pro" w:hAnsi="Source Sans Pro"/>
          <w:i/>
          <w:iCs/>
          <w:color w:val="000000"/>
          <w:spacing w:val="-2"/>
          <w:lang w:val="es-US"/>
        </w:rPr>
        <w:t>menos</w:t>
      </w:r>
      <w:r w:rsidRPr="0064124A">
        <w:rPr>
          <w:rFonts w:ascii="Source Sans Pro" w:hAnsi="Source Sans Pro"/>
          <w:color w:val="000000"/>
          <w:spacing w:val="-2"/>
          <w:lang w:val="es-US"/>
        </w:rPr>
        <w:t>.</w:t>
      </w:r>
      <w:r w:rsidRPr="0064124A">
        <w:rPr>
          <w:rFonts w:ascii="Source Sans Pro" w:hAnsi="Source Sans Pro"/>
          <w:i/>
          <w:iCs/>
          <w:color w:val="000000"/>
          <w:spacing w:val="-2"/>
          <w:lang w:val="es-US"/>
        </w:rPr>
        <w:t xml:space="preserve"> </w:t>
      </w:r>
      <w:r w:rsidRPr="0064124A">
        <w:rPr>
          <w:rFonts w:ascii="Source Sans Pro" w:hAnsi="Source Sans Pro"/>
          <w:color w:val="000000"/>
          <w:spacing w:val="-2"/>
          <w:lang w:val="es-US"/>
        </w:rPr>
        <w:t xml:space="preserve">(Si desea obtener más información sobre la cobertura y los costos de Original Medicare, consulte su manual </w:t>
      </w:r>
      <w:r w:rsidRPr="0064124A">
        <w:rPr>
          <w:rFonts w:ascii="Source Sans Pro" w:hAnsi="Source Sans Pro"/>
          <w:i/>
          <w:iCs/>
          <w:color w:val="000000"/>
          <w:spacing w:val="-2"/>
          <w:lang w:val="es-US"/>
        </w:rPr>
        <w:t xml:space="preserve">Medicare &amp; </w:t>
      </w:r>
      <w:proofErr w:type="spellStart"/>
      <w:r w:rsidRPr="0064124A">
        <w:rPr>
          <w:rFonts w:ascii="Source Sans Pro" w:hAnsi="Source Sans Pro"/>
          <w:i/>
          <w:iCs/>
          <w:color w:val="000000"/>
          <w:spacing w:val="-2"/>
          <w:lang w:val="es-US"/>
        </w:rPr>
        <w:t>You</w:t>
      </w:r>
      <w:proofErr w:type="spellEnd"/>
      <w:r w:rsidRPr="0064124A">
        <w:rPr>
          <w:rFonts w:ascii="Source Sans Pro" w:hAnsi="Source Sans Pro"/>
          <w:i/>
          <w:iCs/>
          <w:color w:val="000000"/>
          <w:spacing w:val="-2"/>
          <w:lang w:val="es-US"/>
        </w:rPr>
        <w:t xml:space="preserve"> 2026</w:t>
      </w:r>
      <w:r w:rsidRPr="0064124A">
        <w:rPr>
          <w:rFonts w:ascii="Source Sans Pro" w:hAnsi="Source Sans Pro"/>
          <w:color w:val="000000"/>
          <w:spacing w:val="-2"/>
          <w:lang w:val="es-US"/>
        </w:rPr>
        <w:t xml:space="preserve"> [</w:t>
      </w:r>
      <w:r w:rsidRPr="0064124A">
        <w:rPr>
          <w:rFonts w:ascii="Source Sans Pro" w:hAnsi="Source Sans Pro"/>
          <w:i/>
          <w:iCs/>
          <w:color w:val="000000"/>
          <w:spacing w:val="-2"/>
          <w:lang w:val="es-US"/>
        </w:rPr>
        <w:t>Medicare y Usted 2026</w:t>
      </w:r>
      <w:r w:rsidRPr="0064124A">
        <w:rPr>
          <w:rFonts w:ascii="Source Sans Pro" w:hAnsi="Source Sans Pro"/>
          <w:color w:val="000000"/>
          <w:spacing w:val="-2"/>
          <w:lang w:val="es-US"/>
        </w:rPr>
        <w:t xml:space="preserve">]. También puede consultarlo en línea en </w:t>
      </w:r>
      <w:hyperlink r:id="rId39" w:history="1">
        <w:r w:rsidRPr="0064124A">
          <w:rPr>
            <w:rStyle w:val="Hyperlink"/>
            <w:rFonts w:ascii="Source Sans Pro" w:hAnsi="Source Sans Pro"/>
            <w:spacing w:val="-2"/>
            <w:lang w:val="es-US"/>
          </w:rPr>
          <w:t>www.Medicare.gov</w:t>
        </w:r>
      </w:hyperlink>
      <w:r w:rsidRPr="0064124A">
        <w:rPr>
          <w:rFonts w:ascii="Source Sans Pro" w:hAnsi="Source Sans Pro"/>
          <w:color w:val="000000"/>
          <w:spacing w:val="-2"/>
          <w:lang w:val="es-US"/>
        </w:rPr>
        <w:t xml:space="preserve"> o solicitar una copia llamando al </w:t>
      </w:r>
      <w:r w:rsidR="0036524F" w:rsidRPr="0064124A">
        <w:rPr>
          <w:rFonts w:ascii="Source Sans Pro" w:hAnsi="Source Sans Pro"/>
          <w:color w:val="000000"/>
          <w:spacing w:val="-2"/>
          <w:lang w:val="es-US"/>
        </w:rPr>
        <w:t>1</w:t>
      </w:r>
      <w:r w:rsidR="0036524F" w:rsidRPr="0064124A">
        <w:rPr>
          <w:rFonts w:ascii="Source Sans Pro" w:hAnsi="Source Sans Pro"/>
          <w:color w:val="000000"/>
          <w:spacing w:val="-2"/>
          <w:lang w:val="es-US"/>
        </w:rPr>
        <w:noBreakHyphen/>
        <w:t>8</w:t>
      </w:r>
      <w:r w:rsidRPr="0064124A">
        <w:rPr>
          <w:rFonts w:ascii="Source Sans Pro" w:hAnsi="Source Sans Pro"/>
          <w:color w:val="000000"/>
          <w:spacing w:val="-2"/>
          <w:lang w:val="es-US"/>
        </w:rPr>
        <w:t>0</w:t>
      </w:r>
      <w:r w:rsidR="0036524F" w:rsidRPr="0064124A">
        <w:rPr>
          <w:rFonts w:ascii="Source Sans Pro" w:hAnsi="Source Sans Pro"/>
          <w:color w:val="000000"/>
          <w:spacing w:val="-2"/>
          <w:lang w:val="es-US"/>
        </w:rPr>
        <w:t>0</w:t>
      </w:r>
      <w:r w:rsidR="0036524F" w:rsidRPr="0064124A">
        <w:rPr>
          <w:rFonts w:ascii="Source Sans Pro" w:hAnsi="Source Sans Pro"/>
          <w:color w:val="000000"/>
          <w:spacing w:val="-2"/>
          <w:lang w:val="es-US"/>
        </w:rPr>
        <w:noBreakHyphen/>
        <w:t>M</w:t>
      </w:r>
      <w:r w:rsidRPr="0064124A">
        <w:rPr>
          <w:rFonts w:ascii="Source Sans Pro" w:hAnsi="Source Sans Pro"/>
          <w:color w:val="000000"/>
          <w:spacing w:val="-2"/>
          <w:lang w:val="es-US"/>
        </w:rPr>
        <w:t>EDICARE (</w:t>
      </w:r>
      <w:r w:rsidR="0036524F" w:rsidRPr="0064124A">
        <w:rPr>
          <w:rFonts w:ascii="Source Sans Pro" w:hAnsi="Source Sans Pro"/>
          <w:color w:val="000000"/>
          <w:spacing w:val="-2"/>
          <w:lang w:val="es-US"/>
        </w:rPr>
        <w:t>1</w:t>
      </w:r>
      <w:r w:rsidR="0036524F" w:rsidRPr="0064124A">
        <w:rPr>
          <w:rFonts w:ascii="Source Sans Pro" w:hAnsi="Source Sans Pro"/>
          <w:color w:val="000000"/>
          <w:spacing w:val="-2"/>
          <w:lang w:val="es-US"/>
        </w:rPr>
        <w:noBreakHyphen/>
        <w:t>8</w:t>
      </w:r>
      <w:r w:rsidRPr="0064124A">
        <w:rPr>
          <w:rFonts w:ascii="Source Sans Pro" w:hAnsi="Source Sans Pro"/>
          <w:color w:val="000000"/>
          <w:spacing w:val="-2"/>
          <w:lang w:val="es-US"/>
        </w:rPr>
        <w:t>0</w:t>
      </w:r>
      <w:r w:rsidR="0036524F" w:rsidRPr="0064124A">
        <w:rPr>
          <w:rFonts w:ascii="Source Sans Pro" w:hAnsi="Source Sans Pro"/>
          <w:color w:val="000000"/>
          <w:spacing w:val="-2"/>
          <w:lang w:val="es-US"/>
        </w:rPr>
        <w:t>0</w:t>
      </w:r>
      <w:r w:rsidR="0036524F" w:rsidRPr="0064124A">
        <w:rPr>
          <w:rFonts w:ascii="Source Sans Pro" w:hAnsi="Source Sans Pro"/>
          <w:color w:val="000000"/>
          <w:spacing w:val="-2"/>
          <w:lang w:val="es-US"/>
        </w:rPr>
        <w:noBreakHyphen/>
        <w:t>6</w:t>
      </w:r>
      <w:r w:rsidRPr="0064124A">
        <w:rPr>
          <w:rFonts w:ascii="Source Sans Pro" w:hAnsi="Source Sans Pro"/>
          <w:color w:val="000000"/>
          <w:spacing w:val="-2"/>
          <w:lang w:val="es-US"/>
        </w:rPr>
        <w:t>3</w:t>
      </w:r>
      <w:r w:rsidR="0036524F" w:rsidRPr="0064124A">
        <w:rPr>
          <w:rFonts w:ascii="Source Sans Pro" w:hAnsi="Source Sans Pro"/>
          <w:color w:val="000000"/>
          <w:spacing w:val="-2"/>
          <w:lang w:val="es-US"/>
        </w:rPr>
        <w:t>3</w:t>
      </w:r>
      <w:r w:rsidR="0036524F" w:rsidRPr="0064124A">
        <w:rPr>
          <w:rFonts w:ascii="Source Sans Pro" w:hAnsi="Source Sans Pro"/>
          <w:color w:val="000000"/>
          <w:spacing w:val="-2"/>
          <w:lang w:val="es-US"/>
        </w:rPr>
        <w:noBreakHyphen/>
        <w:t>4</w:t>
      </w:r>
      <w:r w:rsidRPr="0064124A">
        <w:rPr>
          <w:rFonts w:ascii="Source Sans Pro" w:hAnsi="Source Sans Pro"/>
          <w:color w:val="000000"/>
          <w:spacing w:val="-2"/>
          <w:lang w:val="es-US"/>
        </w:rPr>
        <w:t xml:space="preserve">227). Los usuarios de TTY deben llamar al </w:t>
      </w:r>
      <w:r w:rsidR="0036524F" w:rsidRPr="0064124A">
        <w:rPr>
          <w:rFonts w:ascii="Source Sans Pro" w:hAnsi="Source Sans Pro"/>
          <w:color w:val="000000"/>
          <w:spacing w:val="-2"/>
          <w:lang w:val="es-US"/>
        </w:rPr>
        <w:t>1</w:t>
      </w:r>
      <w:r w:rsidR="0036524F" w:rsidRPr="0064124A">
        <w:rPr>
          <w:rFonts w:ascii="Source Sans Pro" w:hAnsi="Source Sans Pro"/>
          <w:color w:val="000000"/>
          <w:spacing w:val="-2"/>
          <w:lang w:val="es-US"/>
        </w:rPr>
        <w:noBreakHyphen/>
        <w:t>8</w:t>
      </w:r>
      <w:r w:rsidRPr="0064124A">
        <w:rPr>
          <w:rFonts w:ascii="Source Sans Pro" w:hAnsi="Source Sans Pro"/>
          <w:color w:val="000000"/>
          <w:spacing w:val="-2"/>
          <w:lang w:val="es-US"/>
        </w:rPr>
        <w:t>7</w:t>
      </w:r>
      <w:r w:rsidR="0036524F" w:rsidRPr="0064124A">
        <w:rPr>
          <w:rFonts w:ascii="Source Sans Pro" w:hAnsi="Source Sans Pro"/>
          <w:color w:val="000000"/>
          <w:spacing w:val="-2"/>
          <w:lang w:val="es-US"/>
        </w:rPr>
        <w:t>7</w:t>
      </w:r>
      <w:r w:rsidR="0036524F" w:rsidRPr="0064124A">
        <w:rPr>
          <w:rFonts w:ascii="Source Sans Pro" w:hAnsi="Source Sans Pro"/>
          <w:color w:val="000000"/>
          <w:spacing w:val="-2"/>
          <w:lang w:val="es-US"/>
        </w:rPr>
        <w:noBreakHyphen/>
        <w:t>4</w:t>
      </w:r>
      <w:r w:rsidRPr="0064124A">
        <w:rPr>
          <w:rFonts w:ascii="Source Sans Pro" w:hAnsi="Source Sans Pro"/>
          <w:color w:val="000000"/>
          <w:spacing w:val="-2"/>
          <w:lang w:val="es-US"/>
        </w:rPr>
        <w:t>8</w:t>
      </w:r>
      <w:r w:rsidR="0036524F" w:rsidRPr="0064124A">
        <w:rPr>
          <w:rFonts w:ascii="Source Sans Pro" w:hAnsi="Source Sans Pro"/>
          <w:color w:val="000000"/>
          <w:spacing w:val="-2"/>
          <w:lang w:val="es-US"/>
        </w:rPr>
        <w:t>6</w:t>
      </w:r>
      <w:r w:rsidR="0036524F" w:rsidRPr="0064124A">
        <w:rPr>
          <w:rFonts w:ascii="Source Sans Pro" w:hAnsi="Source Sans Pro"/>
          <w:color w:val="000000"/>
          <w:spacing w:val="-2"/>
          <w:lang w:val="es-US"/>
        </w:rPr>
        <w:noBreakHyphen/>
        <w:t>2</w:t>
      </w:r>
      <w:r w:rsidRPr="0064124A">
        <w:rPr>
          <w:rFonts w:ascii="Source Sans Pro" w:hAnsi="Source Sans Pro"/>
          <w:color w:val="000000"/>
          <w:spacing w:val="-2"/>
          <w:lang w:val="es-US"/>
        </w:rPr>
        <w:t>048.</w:t>
      </w:r>
    </w:p>
    <w:p w14:paraId="7E2EBDAB" w14:textId="31BD95EB" w:rsidR="002A6CC2" w:rsidRPr="0064124A" w:rsidRDefault="002A6CC2" w:rsidP="00046531">
      <w:pPr>
        <w:pStyle w:val="ListParagraph"/>
        <w:numPr>
          <w:ilvl w:val="0"/>
          <w:numId w:val="57"/>
        </w:numPr>
        <w:spacing w:before="0" w:beforeAutospacing="0" w:after="120" w:afterAutospacing="0"/>
        <w:contextualSpacing w:val="0"/>
        <w:rPr>
          <w:rFonts w:ascii="Source Sans Pro" w:hAnsi="Source Sans Pro"/>
          <w:spacing w:val="-2"/>
          <w:lang w:val="es-ES"/>
        </w:rPr>
      </w:pPr>
      <w:r w:rsidRPr="0064124A">
        <w:rPr>
          <w:rFonts w:ascii="Source Sans Pro" w:hAnsi="Source Sans Pro"/>
          <w:spacing w:val="-2"/>
          <w:lang w:val="es-US"/>
        </w:rPr>
        <w:t>Para servicios preventivos cubiertos sin costo según Original Medicare, también cubrimos estos servicios sin costo para usted. </w:t>
      </w:r>
      <w:r w:rsidRPr="0064124A">
        <w:rPr>
          <w:rFonts w:ascii="Source Sans Pro" w:hAnsi="Source Sans Pro"/>
          <w:color w:val="0000FF"/>
          <w:spacing w:val="-2"/>
          <w:bdr w:val="none" w:sz="0" w:space="0" w:color="auto" w:frame="1"/>
          <w:lang w:val="es-US"/>
        </w:rPr>
        <w:t>[</w:t>
      </w:r>
      <w:proofErr w:type="spellStart"/>
      <w:r w:rsidRPr="0064124A">
        <w:rPr>
          <w:rFonts w:ascii="Source Sans Pro" w:hAnsi="Source Sans Pro"/>
          <w:i/>
          <w:iCs/>
          <w:color w:val="0000FF"/>
          <w:spacing w:val="-2"/>
          <w:bdr w:val="none" w:sz="0" w:space="0" w:color="auto" w:frame="1"/>
          <w:lang w:val="es-ES"/>
        </w:rPr>
        <w:t>Insert</w:t>
      </w:r>
      <w:proofErr w:type="spellEnd"/>
      <w:r w:rsidRPr="0064124A">
        <w:rPr>
          <w:rFonts w:ascii="Source Sans Pro" w:hAnsi="Source Sans Pro"/>
          <w:i/>
          <w:iCs/>
          <w:color w:val="0000FF"/>
          <w:spacing w:val="-2"/>
          <w:bdr w:val="none" w:sz="0" w:space="0" w:color="auto" w:frame="1"/>
          <w:lang w:val="es-ES"/>
        </w:rPr>
        <w:t xml:space="preserve"> as </w:t>
      </w:r>
      <w:proofErr w:type="spellStart"/>
      <w:r w:rsidRPr="0064124A">
        <w:rPr>
          <w:rFonts w:ascii="Source Sans Pro" w:hAnsi="Source Sans Pro"/>
          <w:i/>
          <w:iCs/>
          <w:color w:val="0000FF"/>
          <w:spacing w:val="-2"/>
          <w:bdr w:val="none" w:sz="0" w:space="0" w:color="auto" w:frame="1"/>
          <w:lang w:val="es-ES"/>
        </w:rPr>
        <w:t>applicable</w:t>
      </w:r>
      <w:proofErr w:type="spellEnd"/>
      <w:r w:rsidRPr="0064124A">
        <w:rPr>
          <w:rFonts w:ascii="Source Sans Pro" w:hAnsi="Source Sans Pro"/>
          <w:i/>
          <w:iCs/>
          <w:color w:val="0000FF"/>
          <w:spacing w:val="-2"/>
          <w:bdr w:val="none" w:sz="0" w:space="0" w:color="auto" w:frame="1"/>
          <w:lang w:val="es-ES"/>
        </w:rPr>
        <w:t>:</w:t>
      </w:r>
      <w:r w:rsidRPr="0064124A">
        <w:rPr>
          <w:rFonts w:ascii="Source Sans Pro" w:hAnsi="Source Sans Pro"/>
          <w:color w:val="0000FF"/>
          <w:spacing w:val="-2"/>
          <w:bdr w:val="none" w:sz="0" w:space="0" w:color="auto" w:frame="1"/>
          <w:lang w:val="es-US"/>
        </w:rPr>
        <w:t> Sin embargo, si a usted también se le trata o controla por una afección existente durante la visita en la que recibe el servicio preventivo, es posible que se aplique un copago por la atención recibida por la afección existente.]</w:t>
      </w:r>
    </w:p>
    <w:p w14:paraId="44595288" w14:textId="4D9B96E9" w:rsidR="00F72CF4" w:rsidRPr="0064124A" w:rsidRDefault="00F72CF4" w:rsidP="00046531">
      <w:pPr>
        <w:pStyle w:val="ListParagraph"/>
        <w:numPr>
          <w:ilvl w:val="0"/>
          <w:numId w:val="57"/>
        </w:numPr>
        <w:spacing w:before="0" w:beforeAutospacing="0" w:after="120" w:afterAutospacing="0"/>
        <w:contextualSpacing w:val="0"/>
        <w:rPr>
          <w:rFonts w:ascii="Source Sans Pro" w:hAnsi="Source Sans Pro"/>
          <w:spacing w:val="-2"/>
          <w:lang w:val="es-ES"/>
        </w:rPr>
      </w:pPr>
      <w:r w:rsidRPr="0064124A">
        <w:rPr>
          <w:rFonts w:ascii="Source Sans Pro" w:hAnsi="Source Sans Pro" w:cs="Calibri"/>
          <w:spacing w:val="-2"/>
          <w:lang w:val="es-US"/>
        </w:rPr>
        <w:t>Si Medicare agrega cobertura para cualquier servicio nuevo durante 2026, Medicare o nuestro plan cubrirá esos servicios.</w:t>
      </w:r>
    </w:p>
    <w:p w14:paraId="6E893401" w14:textId="4CFD5922" w:rsidR="00D31341" w:rsidRPr="0064124A" w:rsidRDefault="00D31341" w:rsidP="00D31341">
      <w:pPr>
        <w:rPr>
          <w:rFonts w:ascii="Source Sans Pro" w:hAnsi="Source Sans Pro"/>
          <w:spacing w:val="-2"/>
        </w:rPr>
      </w:pPr>
      <w:r w:rsidRPr="0064124A">
        <w:rPr>
          <w:rFonts w:ascii="Source Sans Pro" w:hAnsi="Source Sans Pro"/>
          <w:i/>
          <w:iCs/>
          <w:color w:val="0000FF"/>
          <w:spacing w:val="-2"/>
        </w:rPr>
        <w:t>[Instructions to plans offering MA Uniformity Flexibility benefits:</w:t>
      </w:r>
    </w:p>
    <w:p w14:paraId="2BD43715" w14:textId="6FEDD6AD" w:rsidR="00F72CF4" w:rsidRPr="0064124A" w:rsidRDefault="00F72CF4" w:rsidP="007739B2">
      <w:pPr>
        <w:pStyle w:val="ListBullet"/>
        <w:numPr>
          <w:ilvl w:val="0"/>
          <w:numId w:val="3"/>
        </w:numPr>
        <w:ind w:left="720"/>
        <w:rPr>
          <w:rFonts w:ascii="Source Sans Pro" w:hAnsi="Source Sans Pro"/>
          <w:spacing w:val="-2"/>
        </w:rPr>
      </w:pPr>
      <w:r w:rsidRPr="0064124A">
        <w:rPr>
          <w:rFonts w:ascii="Source Sans Pro" w:hAnsi="Source Sans Pro"/>
          <w:i/>
          <w:iCs/>
          <w:color w:val="0000FF"/>
          <w:spacing w:val="-2"/>
        </w:rPr>
        <w:t xml:space="preserve">Plans must deliver to each clinically targeted enrollee a written summary of those benefits </w:t>
      </w:r>
      <w:r w:rsidRPr="0064124A">
        <w:rPr>
          <w:rFonts w:ascii="Source Sans Pro" w:hAnsi="Source Sans Pro"/>
          <w:color w:val="0000FF"/>
          <w:spacing w:val="-2"/>
        </w:rPr>
        <w:t xml:space="preserve">o </w:t>
      </w:r>
      <w:proofErr w:type="spellStart"/>
      <w:r w:rsidRPr="0064124A">
        <w:rPr>
          <w:rFonts w:ascii="Source Sans Pro" w:hAnsi="Source Sans Pro"/>
          <w:color w:val="0000FF"/>
          <w:spacing w:val="-2"/>
        </w:rPr>
        <w:t>información</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en</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sintonía</w:t>
      </w:r>
      <w:proofErr w:type="spellEnd"/>
      <w:r w:rsidRPr="0064124A">
        <w:rPr>
          <w:rFonts w:ascii="Source Sans Pro" w:hAnsi="Source Sans Pro"/>
          <w:color w:val="0000FF"/>
          <w:spacing w:val="-2"/>
        </w:rPr>
        <w:t xml:space="preserve"> con </w:t>
      </w:r>
      <w:proofErr w:type="spellStart"/>
      <w:r w:rsidRPr="0064124A">
        <w:rPr>
          <w:rFonts w:ascii="Source Sans Pro" w:hAnsi="Source Sans Pro"/>
          <w:color w:val="0000FF"/>
          <w:spacing w:val="-2"/>
        </w:rPr>
        <w:t>su</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diferente</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estrategia</w:t>
      </w:r>
      <w:proofErr w:type="spellEnd"/>
      <w:r w:rsidRPr="0064124A">
        <w:rPr>
          <w:rFonts w:ascii="Source Sans Pro" w:hAnsi="Source Sans Pro"/>
          <w:color w:val="0000FF"/>
          <w:spacing w:val="-2"/>
        </w:rPr>
        <w:t xml:space="preserve"> para </w:t>
      </w:r>
      <w:proofErr w:type="spellStart"/>
      <w:r w:rsidRPr="0064124A">
        <w:rPr>
          <w:rFonts w:ascii="Source Sans Pro" w:hAnsi="Source Sans Pro"/>
          <w:color w:val="0000FF"/>
          <w:spacing w:val="-2"/>
        </w:rPr>
        <w:t>comunicar</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información</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sobre</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los</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Beneficios</w:t>
      </w:r>
      <w:proofErr w:type="spellEnd"/>
      <w:r w:rsidRPr="0064124A">
        <w:rPr>
          <w:rFonts w:ascii="Source Sans Pro" w:hAnsi="Source Sans Pro"/>
          <w:color w:val="0000FF"/>
          <w:spacing w:val="-2"/>
        </w:rPr>
        <w:t xml:space="preserve"> de </w:t>
      </w:r>
      <w:proofErr w:type="spellStart"/>
      <w:r w:rsidRPr="0064124A">
        <w:rPr>
          <w:rFonts w:ascii="Source Sans Pro" w:hAnsi="Source Sans Pro"/>
          <w:color w:val="0000FF"/>
          <w:spacing w:val="-2"/>
        </w:rPr>
        <w:t>flexibilidad</w:t>
      </w:r>
      <w:proofErr w:type="spellEnd"/>
      <w:r w:rsidRPr="0064124A">
        <w:rPr>
          <w:rFonts w:ascii="Source Sans Pro" w:hAnsi="Source Sans Pro"/>
          <w:color w:val="0000FF"/>
          <w:spacing w:val="-2"/>
        </w:rPr>
        <w:t xml:space="preserve"> de </w:t>
      </w:r>
      <w:proofErr w:type="spellStart"/>
      <w:r w:rsidRPr="0064124A">
        <w:rPr>
          <w:rFonts w:ascii="Source Sans Pro" w:hAnsi="Source Sans Pro"/>
          <w:color w:val="0000FF"/>
          <w:spacing w:val="-2"/>
        </w:rPr>
        <w:t>uniformidad</w:t>
      </w:r>
      <w:proofErr w:type="spellEnd"/>
      <w:r w:rsidRPr="0064124A">
        <w:rPr>
          <w:rFonts w:ascii="Source Sans Pro" w:hAnsi="Source Sans Pro"/>
          <w:color w:val="0000FF"/>
          <w:spacing w:val="-2"/>
        </w:rPr>
        <w:t xml:space="preserve"> de Medicare Advantage (MA)</w:t>
      </w:r>
      <w:r w:rsidRPr="0064124A">
        <w:rPr>
          <w:rFonts w:ascii="Source Sans Pro" w:hAnsi="Source Sans Pro"/>
          <w:i/>
          <w:iCs/>
          <w:color w:val="0000FF"/>
          <w:spacing w:val="-2"/>
        </w:rPr>
        <w:t xml:space="preserve"> so that such enrollees are notified of the MA Uniformity Flexibility benefits for which they are eligible.</w:t>
      </w:r>
    </w:p>
    <w:p w14:paraId="743EEC96" w14:textId="4EE80514" w:rsidR="00F72CF4" w:rsidRPr="0064124A" w:rsidRDefault="00F72CF4" w:rsidP="007739B2">
      <w:pPr>
        <w:pStyle w:val="ListBullet"/>
        <w:numPr>
          <w:ilvl w:val="0"/>
          <w:numId w:val="3"/>
        </w:numPr>
        <w:ind w:left="720"/>
        <w:rPr>
          <w:rFonts w:ascii="Source Sans Pro" w:hAnsi="Source Sans Pro"/>
          <w:spacing w:val="-2"/>
        </w:rPr>
      </w:pPr>
      <w:r w:rsidRPr="0064124A">
        <w:rPr>
          <w:rFonts w:ascii="Source Sans Pro" w:hAnsi="Source Sans Pro"/>
          <w:i/>
          <w:iCs/>
          <w:color w:val="0000FF"/>
          <w:spacing w:val="-2"/>
        </w:rPr>
        <w:t xml:space="preserve"> If applicable, plans must update the Medical Benefits Chart and include a supplemental benefits chart including a column that details the exact targeted </w:t>
      </w:r>
      <w:r w:rsidRPr="0064124A">
        <w:rPr>
          <w:rFonts w:ascii="Source Sans Pro" w:hAnsi="Source Sans Pro"/>
          <w:i/>
          <w:iCs/>
          <w:color w:val="0000FF"/>
          <w:spacing w:val="-2"/>
        </w:rPr>
        <w:lastRenderedPageBreak/>
        <w:t>reduced cost-sharing amount for each specific service, and/or the additional supplemental benefits being offered.]</w:t>
      </w:r>
    </w:p>
    <w:p w14:paraId="3BD6CFDF" w14:textId="349EB2FF" w:rsidR="00993689" w:rsidRPr="0064124A" w:rsidRDefault="00993689" w:rsidP="00993689">
      <w:pPr>
        <w:pStyle w:val="ListBullet"/>
        <w:rPr>
          <w:rFonts w:ascii="Source Sans Pro" w:hAnsi="Source Sans Pro"/>
          <w:spacing w:val="-2"/>
        </w:rPr>
      </w:pPr>
      <w:r w:rsidRPr="0064124A">
        <w:rPr>
          <w:rFonts w:ascii="Source Sans Pro" w:hAnsi="Source Sans Pro"/>
          <w:color w:val="0000FF"/>
          <w:spacing w:val="-2"/>
        </w:rPr>
        <w:t>[</w:t>
      </w:r>
      <w:r w:rsidRPr="0064124A">
        <w:rPr>
          <w:rFonts w:ascii="Source Sans Pro" w:hAnsi="Source Sans Pro"/>
          <w:i/>
          <w:iCs/>
          <w:color w:val="0000FF"/>
          <w:spacing w:val="-2"/>
        </w:rPr>
        <w:t xml:space="preserve">Insert if offering MA Uniformity Flexibility benefits and/or targeted supplemental benefits: </w:t>
      </w:r>
      <w:proofErr w:type="spellStart"/>
      <w:r w:rsidRPr="0064124A">
        <w:rPr>
          <w:rFonts w:ascii="Source Sans Pro" w:hAnsi="Source Sans Pro"/>
          <w:color w:val="0000FF"/>
          <w:spacing w:val="-2"/>
        </w:rPr>
        <w:t>Información</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importante</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sobre</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beneficios</w:t>
      </w:r>
      <w:proofErr w:type="spellEnd"/>
      <w:r w:rsidRPr="0064124A">
        <w:rPr>
          <w:rFonts w:ascii="Source Sans Pro" w:hAnsi="Source Sans Pro"/>
          <w:color w:val="0000FF"/>
          <w:spacing w:val="-2"/>
        </w:rPr>
        <w:t xml:space="preserve"> para personas </w:t>
      </w:r>
      <w:proofErr w:type="spellStart"/>
      <w:r w:rsidRPr="0064124A">
        <w:rPr>
          <w:rFonts w:ascii="Source Sans Pro" w:hAnsi="Source Sans Pro"/>
          <w:color w:val="0000FF"/>
          <w:spacing w:val="-2"/>
        </w:rPr>
        <w:t>inscritas</w:t>
      </w:r>
      <w:proofErr w:type="spellEnd"/>
      <w:r w:rsidRPr="0064124A">
        <w:rPr>
          <w:rFonts w:ascii="Source Sans Pro" w:hAnsi="Source Sans Pro"/>
          <w:color w:val="0000FF"/>
          <w:spacing w:val="-2"/>
        </w:rPr>
        <w:t xml:space="preserve"> con </w:t>
      </w:r>
      <w:proofErr w:type="spellStart"/>
      <w:r w:rsidRPr="0064124A">
        <w:rPr>
          <w:rFonts w:ascii="Source Sans Pro" w:hAnsi="Source Sans Pro"/>
          <w:color w:val="0000FF"/>
          <w:spacing w:val="-2"/>
        </w:rPr>
        <w:t>ciertas</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afecciones</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crónicas</w:t>
      </w:r>
      <w:proofErr w:type="spellEnd"/>
    </w:p>
    <w:p w14:paraId="0FB3DBF3" w14:textId="69903E92" w:rsidR="00F72CF4" w:rsidRPr="0064124A" w:rsidRDefault="00F72CF4" w:rsidP="007739B2">
      <w:pPr>
        <w:pStyle w:val="ListBullet"/>
        <w:numPr>
          <w:ilvl w:val="0"/>
          <w:numId w:val="3"/>
        </w:numPr>
        <w:ind w:left="720"/>
        <w:rPr>
          <w:rFonts w:ascii="Source Sans Pro" w:hAnsi="Source Sans Pro"/>
          <w:spacing w:val="-2"/>
          <w:lang w:val="es-ES"/>
        </w:rPr>
      </w:pPr>
      <w:r w:rsidRPr="0064124A">
        <w:rPr>
          <w:rFonts w:ascii="Source Sans Pro" w:hAnsi="Source Sans Pro"/>
          <w:color w:val="0000FF"/>
          <w:spacing w:val="-2"/>
          <w:lang w:val="es-US"/>
        </w:rPr>
        <w:t>Si un proveedor del plan le diagnostica alguna de las siguientes afecciones crónicas mencionadas a continuación y usted cumple determinados criterios médicos, puede ser elegible para otros beneficios complementarios personalizados o un costo compartido reducido:</w:t>
      </w:r>
    </w:p>
    <w:p w14:paraId="003F4988" w14:textId="561E9750" w:rsidR="00F72CF4" w:rsidRPr="0064124A" w:rsidRDefault="00F72CF4" w:rsidP="008446B6">
      <w:pPr>
        <w:pStyle w:val="ListBullet"/>
        <w:numPr>
          <w:ilvl w:val="1"/>
          <w:numId w:val="109"/>
        </w:numPr>
        <w:tabs>
          <w:tab w:val="num" w:pos="1440"/>
        </w:tabs>
        <w:spacing w:before="120"/>
        <w:ind w:left="1440"/>
        <w:rPr>
          <w:rFonts w:ascii="Source Sans Pro" w:hAnsi="Source Sans Pro"/>
          <w:spacing w:val="-2"/>
        </w:rPr>
      </w:pPr>
      <w:r w:rsidRPr="0064124A">
        <w:rPr>
          <w:rFonts w:ascii="Source Sans Pro" w:hAnsi="Source Sans Pro"/>
          <w:i/>
          <w:iCs/>
          <w:color w:val="0000FF"/>
          <w:spacing w:val="-2"/>
        </w:rPr>
        <w:t>[List all applicable chronic conditions here.]</w:t>
      </w:r>
    </w:p>
    <w:p w14:paraId="1C26E145" w14:textId="047A0866" w:rsidR="00F72CF4" w:rsidRPr="0064124A" w:rsidRDefault="00F72CF4" w:rsidP="007739B2">
      <w:pPr>
        <w:pStyle w:val="ListBullet"/>
        <w:numPr>
          <w:ilvl w:val="0"/>
          <w:numId w:val="3"/>
        </w:numPr>
        <w:ind w:left="720"/>
        <w:rPr>
          <w:rFonts w:ascii="Source Sans Pro" w:hAnsi="Source Sans Pro"/>
          <w:spacing w:val="-2"/>
          <w:lang w:val="es-ES"/>
        </w:rPr>
      </w:pPr>
      <w:r w:rsidRPr="0064124A">
        <w:rPr>
          <w:rFonts w:ascii="Source Sans Pro" w:hAnsi="Source Sans Pro"/>
          <w:color w:val="0000FF"/>
          <w:spacing w:val="-2"/>
          <w:lang w:val="es-US"/>
        </w:rPr>
        <w:t>Para obtener más detalles, observe la fila Ayuda con determinadas afecciones crónicas en la Tabla de beneficios médicos a continuación.]</w:t>
      </w:r>
    </w:p>
    <w:p w14:paraId="504C0E8B" w14:textId="5BCB7909" w:rsidR="00193528" w:rsidRPr="0064124A" w:rsidRDefault="00993689">
      <w:pPr>
        <w:pStyle w:val="ListBullet"/>
        <w:rPr>
          <w:rFonts w:ascii="Source Sans Pro" w:hAnsi="Source Sans Pro"/>
          <w:i/>
          <w:color w:val="0000FF"/>
          <w:spacing w:val="-2"/>
        </w:rPr>
      </w:pPr>
      <w:r w:rsidRPr="0064124A">
        <w:rPr>
          <w:rFonts w:ascii="Source Sans Pro" w:hAnsi="Source Sans Pro"/>
          <w:i/>
          <w:iCs/>
          <w:color w:val="0000FF"/>
          <w:spacing w:val="-2"/>
        </w:rPr>
        <w:t>[Instructions to plans offering MA Uniformity Flexibility benefits:</w:t>
      </w:r>
    </w:p>
    <w:p w14:paraId="47DBBE62" w14:textId="45D41160" w:rsidR="00F72CF4" w:rsidRPr="0064124A" w:rsidRDefault="00F72CF4" w:rsidP="00451BFF">
      <w:pPr>
        <w:pStyle w:val="ListBullet"/>
        <w:numPr>
          <w:ilvl w:val="0"/>
          <w:numId w:val="30"/>
        </w:numPr>
        <w:ind w:left="720"/>
        <w:rPr>
          <w:rFonts w:ascii="Source Sans Pro" w:hAnsi="Source Sans Pro"/>
          <w:spacing w:val="-2"/>
        </w:rPr>
      </w:pPr>
      <w:r w:rsidRPr="0064124A">
        <w:rPr>
          <w:rFonts w:ascii="Source Sans Pro" w:hAnsi="Source Sans Pro"/>
          <w:i/>
          <w:iCs/>
          <w:color w:val="0000FF"/>
          <w:spacing w:val="-2"/>
        </w:rPr>
        <w:t xml:space="preserve">Plans must deliver to </w:t>
      </w:r>
      <w:bookmarkStart w:id="102" w:name="_Hlk504548570"/>
      <w:r w:rsidRPr="0064124A">
        <w:rPr>
          <w:rFonts w:ascii="Source Sans Pro" w:hAnsi="Source Sans Pro"/>
          <w:i/>
          <w:iCs/>
          <w:color w:val="0000FF"/>
          <w:spacing w:val="-2"/>
        </w:rPr>
        <w:t>each clinically targeted enrollee a written summary of those benefits so that such enrollees are notified of the MA Uniformity Flexibility for which they are eligible.</w:t>
      </w:r>
      <w:bookmarkEnd w:id="102"/>
    </w:p>
    <w:p w14:paraId="2E7494D7" w14:textId="2315A17C" w:rsidR="00F72CF4" w:rsidRPr="0064124A" w:rsidRDefault="00F72CF4" w:rsidP="00451BFF">
      <w:pPr>
        <w:pStyle w:val="ListBullet"/>
        <w:numPr>
          <w:ilvl w:val="0"/>
          <w:numId w:val="30"/>
        </w:numPr>
        <w:ind w:left="720"/>
        <w:rPr>
          <w:rFonts w:ascii="Source Sans Pro" w:hAnsi="Source Sans Pro"/>
          <w:spacing w:val="-2"/>
        </w:rPr>
      </w:pPr>
      <w:bookmarkStart w:id="103" w:name="_Hlk504548593"/>
      <w:r w:rsidRPr="0064124A">
        <w:rPr>
          <w:rFonts w:ascii="Source Sans Pro" w:hAnsi="Source Sans Pro"/>
          <w:i/>
          <w:iCs/>
          <w:color w:val="0000FF"/>
          <w:spacing w:val="-2"/>
        </w:rPr>
        <w:t>If applicable, plans must update the Medical Benefits Chart and include a supplemental benefits chart including a column that details the exact targeted reduced cost-sharing amount for each specific service, and/or the additional supplemental benefits being offered. Specific services should include details as it relates to Part D benefits</w:t>
      </w:r>
      <w:bookmarkEnd w:id="103"/>
      <w:r w:rsidRPr="0064124A">
        <w:rPr>
          <w:rFonts w:ascii="Source Sans Pro" w:hAnsi="Source Sans Pro"/>
          <w:i/>
          <w:iCs/>
          <w:color w:val="0000FF"/>
          <w:spacing w:val="-2"/>
        </w:rPr>
        <w:t>.]</w:t>
      </w:r>
    </w:p>
    <w:p w14:paraId="6CAE0877" w14:textId="565A3DB0" w:rsidR="00AD7CBC" w:rsidRPr="0064124A" w:rsidRDefault="00AD0BB2" w:rsidP="00490B0C">
      <w:pPr>
        <w:rPr>
          <w:rFonts w:ascii="Source Sans Pro" w:hAnsi="Source Sans Pro"/>
          <w:color w:val="000000"/>
          <w:spacing w:val="-2"/>
          <w:lang w:val="es-ES"/>
        </w:rPr>
      </w:pPr>
      <w:r w:rsidRPr="0064124A">
        <w:rPr>
          <w:rFonts w:ascii="Source Sans Pro" w:hAnsi="Source Sans Pro"/>
          <w:noProof/>
          <w:spacing w:val="-2"/>
          <w:lang w:val="es-US"/>
        </w:rPr>
        <w:drawing>
          <wp:inline distT="0" distB="0" distL="0" distR="0" wp14:anchorId="09371AB8" wp14:editId="7B083B70">
            <wp:extent cx="158189" cy="214685"/>
            <wp:effectExtent l="0" t="0" r="0" b="1270"/>
            <wp:docPr id="1980637973" name="Picture 26" descr="Icono de manzan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80637973" name="Picture 26" descr="Icono de manzana"/>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64124A">
        <w:rPr>
          <w:rFonts w:ascii="Source Sans Pro" w:hAnsi="Source Sans Pro"/>
          <w:spacing w:val="-2"/>
          <w:lang w:val="es-US"/>
        </w:rPr>
        <w:t xml:space="preserve"> </w:t>
      </w:r>
      <w:r w:rsidRPr="0064124A">
        <w:rPr>
          <w:rFonts w:ascii="Source Sans Pro" w:hAnsi="Source Sans Pro"/>
          <w:color w:val="000000"/>
          <w:spacing w:val="-2"/>
          <w:lang w:val="es-US"/>
        </w:rPr>
        <w:t>Esta manzana muestra los servicios preventivos en la Tabla de beneficios médicos.</w:t>
      </w:r>
    </w:p>
    <w:p w14:paraId="6B87A288" w14:textId="1D65A7BD" w:rsidR="00E80DEE" w:rsidRPr="0064124A" w:rsidRDefault="00E80DEE">
      <w:pPr>
        <w:keepNext/>
        <w:rPr>
          <w:rFonts w:ascii="Source Sans Pro" w:hAnsi="Source Sans Pro"/>
          <w:i/>
          <w:color w:val="0000FF"/>
          <w:spacing w:val="-2"/>
        </w:rPr>
      </w:pPr>
      <w:r w:rsidRPr="0064124A">
        <w:rPr>
          <w:rFonts w:ascii="Source Sans Pro" w:hAnsi="Source Sans Pro"/>
          <w:i/>
          <w:iCs/>
          <w:color w:val="0000FF"/>
          <w:spacing w:val="-2"/>
        </w:rPr>
        <w:t>[Instructions on completing the Medical Benefits Chart:</w:t>
      </w:r>
    </w:p>
    <w:p w14:paraId="60B8A24F" w14:textId="77777777" w:rsidR="005E36FC" w:rsidRPr="0064124A" w:rsidRDefault="005E36FC" w:rsidP="005E36FC">
      <w:pPr>
        <w:pStyle w:val="ListParagraph"/>
        <w:numPr>
          <w:ilvl w:val="0"/>
          <w:numId w:val="133"/>
        </w:numPr>
        <w:spacing w:before="0" w:after="200"/>
        <w:rPr>
          <w:rStyle w:val="2instructions"/>
          <w:rFonts w:ascii="Source Sans Pro" w:hAnsi="Source Sans Pro"/>
          <w:i/>
          <w:iCs/>
          <w:smallCaps w:val="0"/>
          <w:color w:val="0000FF"/>
          <w:spacing w:val="-2"/>
        </w:rPr>
      </w:pPr>
      <w:r w:rsidRPr="0064124A">
        <w:rPr>
          <w:rFonts w:ascii="Source Sans Pro" w:hAnsi="Source Sans Pro"/>
          <w:i/>
          <w:iCs/>
          <w:color w:val="0000FF"/>
          <w:spacing w:val="-2"/>
        </w:rPr>
        <w:t>Plans may format the chart to accommodate page breaks and determine the appropriate location of the "Benefit" title if an existing benefit continues to the next page.</w:t>
      </w:r>
    </w:p>
    <w:p w14:paraId="5655BD5A" w14:textId="0EE5EC69" w:rsidR="00E80DEE" w:rsidRPr="0064124A" w:rsidRDefault="007F6FB3" w:rsidP="008446B6">
      <w:pPr>
        <w:pStyle w:val="ListBullet"/>
        <w:numPr>
          <w:ilvl w:val="0"/>
          <w:numId w:val="133"/>
        </w:numPr>
        <w:rPr>
          <w:rFonts w:ascii="Source Sans Pro" w:hAnsi="Source Sans Pro"/>
          <w:i/>
          <w:color w:val="0000FF"/>
          <w:spacing w:val="-2"/>
        </w:rPr>
      </w:pPr>
      <w:r w:rsidRPr="0064124A">
        <w:rPr>
          <w:rFonts w:ascii="Source Sans Pro" w:hAnsi="Source Sans Pro"/>
          <w:i/>
          <w:iCs/>
          <w:color w:val="0000FF"/>
          <w:spacing w:val="-2"/>
        </w:rPr>
        <w:t xml:space="preserve">If using Medicare FFS amounts (e.g. Inpatient and SNF cost sharing) our plan must insert the 2025 Medicare amounts and must insert: </w:t>
      </w:r>
      <w:proofErr w:type="spellStart"/>
      <w:r w:rsidRPr="0064124A">
        <w:rPr>
          <w:rFonts w:ascii="Source Sans Pro" w:hAnsi="Source Sans Pro"/>
          <w:color w:val="0000FF"/>
          <w:spacing w:val="-2"/>
        </w:rPr>
        <w:t>Estos</w:t>
      </w:r>
      <w:proofErr w:type="spellEnd"/>
      <w:r w:rsidRPr="0064124A">
        <w:rPr>
          <w:rFonts w:ascii="Source Sans Pro" w:hAnsi="Source Sans Pro"/>
          <w:color w:val="0000FF"/>
          <w:spacing w:val="-2"/>
        </w:rPr>
        <w:t xml:space="preserve"> son </w:t>
      </w:r>
      <w:proofErr w:type="spellStart"/>
      <w:r w:rsidRPr="0064124A">
        <w:rPr>
          <w:rFonts w:ascii="Source Sans Pro" w:hAnsi="Source Sans Pro"/>
          <w:color w:val="0000FF"/>
          <w:spacing w:val="-2"/>
        </w:rPr>
        <w:t>los</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montos</w:t>
      </w:r>
      <w:proofErr w:type="spellEnd"/>
      <w:r w:rsidRPr="0064124A">
        <w:rPr>
          <w:rFonts w:ascii="Source Sans Pro" w:hAnsi="Source Sans Pro"/>
          <w:color w:val="0000FF"/>
          <w:spacing w:val="-2"/>
        </w:rPr>
        <w:t xml:space="preserve"> de </w:t>
      </w:r>
      <w:proofErr w:type="spellStart"/>
      <w:r w:rsidRPr="0064124A">
        <w:rPr>
          <w:rFonts w:ascii="Source Sans Pro" w:hAnsi="Source Sans Pro"/>
          <w:color w:val="0000FF"/>
          <w:spacing w:val="-2"/>
        </w:rPr>
        <w:t>costo</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compartido</w:t>
      </w:r>
      <w:proofErr w:type="spellEnd"/>
      <w:r w:rsidRPr="0064124A">
        <w:rPr>
          <w:rFonts w:ascii="Source Sans Pro" w:hAnsi="Source Sans Pro"/>
          <w:color w:val="0000FF"/>
          <w:spacing w:val="-2"/>
        </w:rPr>
        <w:t xml:space="preserve"> para 2025 y </w:t>
      </w:r>
      <w:proofErr w:type="spellStart"/>
      <w:r w:rsidRPr="0064124A">
        <w:rPr>
          <w:rFonts w:ascii="Source Sans Pro" w:hAnsi="Source Sans Pro"/>
          <w:color w:val="0000FF"/>
          <w:spacing w:val="-2"/>
        </w:rPr>
        <w:t>pueden</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cambiar</w:t>
      </w:r>
      <w:proofErr w:type="spellEnd"/>
      <w:r w:rsidRPr="0064124A">
        <w:rPr>
          <w:rFonts w:ascii="Source Sans Pro" w:hAnsi="Source Sans Pro"/>
          <w:color w:val="0000FF"/>
          <w:spacing w:val="-2"/>
        </w:rPr>
        <w:t xml:space="preserve"> para 2026. </w:t>
      </w:r>
      <w:r w:rsidRPr="0064124A">
        <w:rPr>
          <w:rFonts w:ascii="Source Sans Pro" w:hAnsi="Source Sans Pro"/>
          <w:color w:val="0000FF"/>
          <w:spacing w:val="-2"/>
          <w:lang w:val="es-US"/>
        </w:rPr>
        <w:t>[</w:t>
      </w:r>
      <w:proofErr w:type="spellStart"/>
      <w:r w:rsidRPr="0064124A">
        <w:rPr>
          <w:rFonts w:ascii="Source Sans Pro" w:hAnsi="Source Sans Pro"/>
          <w:color w:val="0000FF"/>
          <w:spacing w:val="-2"/>
          <w:lang w:val="es-US"/>
        </w:rPr>
        <w:t>Insert</w:t>
      </w:r>
      <w:proofErr w:type="spellEnd"/>
      <w:r w:rsidRPr="0064124A">
        <w:rPr>
          <w:rFonts w:ascii="Source Sans Pro" w:hAnsi="Source Sans Pro"/>
          <w:color w:val="0000FF"/>
          <w:spacing w:val="-2"/>
          <w:lang w:val="es-US"/>
        </w:rPr>
        <w:t xml:space="preserve"> plan </w:t>
      </w:r>
      <w:proofErr w:type="spellStart"/>
      <w:r w:rsidRPr="0064124A">
        <w:rPr>
          <w:rFonts w:ascii="Source Sans Pro" w:hAnsi="Source Sans Pro"/>
          <w:color w:val="0000FF"/>
          <w:spacing w:val="-2"/>
          <w:lang w:val="es-US"/>
        </w:rPr>
        <w:t>name</w:t>
      </w:r>
      <w:proofErr w:type="spellEnd"/>
      <w:r w:rsidRPr="0064124A">
        <w:rPr>
          <w:rFonts w:ascii="Source Sans Pro" w:hAnsi="Source Sans Pro"/>
          <w:color w:val="0000FF"/>
          <w:spacing w:val="-2"/>
          <w:lang w:val="es-US"/>
        </w:rPr>
        <w:t>] proporcionará las tasas actualizadas apenas se emitan.</w:t>
      </w:r>
      <w:r w:rsidRPr="0064124A">
        <w:rPr>
          <w:rFonts w:ascii="Source Sans Pro" w:hAnsi="Source Sans Pro"/>
          <w:i/>
          <w:iCs/>
          <w:color w:val="0000FF"/>
          <w:spacing w:val="-2"/>
        </w:rPr>
        <w:t xml:space="preserve"> Member cost-sharing amounts can’t be left blank.</w:t>
      </w:r>
    </w:p>
    <w:p w14:paraId="324E0DD9" w14:textId="4342FB5B" w:rsidR="005E181A" w:rsidRPr="0064124A" w:rsidRDefault="005E181A" w:rsidP="004976A0">
      <w:pPr>
        <w:pStyle w:val="ListBullet"/>
        <w:numPr>
          <w:ilvl w:val="0"/>
          <w:numId w:val="133"/>
        </w:numPr>
        <w:spacing w:line="216" w:lineRule="auto"/>
        <w:ind w:left="714" w:hanging="357"/>
        <w:rPr>
          <w:rFonts w:ascii="Source Sans Pro" w:hAnsi="Source Sans Pro"/>
          <w:i/>
          <w:color w:val="0000FF"/>
          <w:spacing w:val="-2"/>
        </w:rPr>
      </w:pPr>
      <w:r w:rsidRPr="0064124A">
        <w:rPr>
          <w:rFonts w:ascii="Source Sans Pro" w:hAnsi="Source Sans Pro"/>
          <w:i/>
          <w:iCs/>
          <w:color w:val="0000FF"/>
          <w:spacing w:val="-2"/>
        </w:rPr>
        <w:t>For all preventive care and screening test benefit information, plans that cover a richer benefit than Original Medicare don’t need to include the given description (unless still applicable) and can instead describe plan benefit.</w:t>
      </w:r>
    </w:p>
    <w:p w14:paraId="777603BD" w14:textId="28544A60" w:rsidR="005E181A" w:rsidRPr="0064124A" w:rsidRDefault="005E181A" w:rsidP="004976A0">
      <w:pPr>
        <w:pStyle w:val="ListBullet"/>
        <w:numPr>
          <w:ilvl w:val="0"/>
          <w:numId w:val="133"/>
        </w:numPr>
        <w:spacing w:line="216" w:lineRule="auto"/>
        <w:ind w:left="714" w:hanging="357"/>
        <w:rPr>
          <w:rFonts w:ascii="Source Sans Pro" w:hAnsi="Source Sans Pro"/>
          <w:i/>
          <w:color w:val="0000FF"/>
          <w:spacing w:val="-2"/>
        </w:rPr>
      </w:pPr>
      <w:r w:rsidRPr="0064124A">
        <w:rPr>
          <w:rFonts w:ascii="Source Sans Pro" w:hAnsi="Source Sans Pro"/>
          <w:i/>
          <w:iCs/>
          <w:color w:val="0000FF"/>
          <w:spacing w:val="-2"/>
        </w:rPr>
        <w:t>Optional supplemental benefits aren’t permitted within the chart; plans can describe these benefits within Section 2.2.</w:t>
      </w:r>
    </w:p>
    <w:p w14:paraId="057A5590" w14:textId="60BE503A" w:rsidR="002E4207" w:rsidRPr="0064124A" w:rsidRDefault="00EA7524" w:rsidP="004976A0">
      <w:pPr>
        <w:pStyle w:val="ListBullet"/>
        <w:numPr>
          <w:ilvl w:val="0"/>
          <w:numId w:val="133"/>
        </w:numPr>
        <w:spacing w:line="216" w:lineRule="auto"/>
        <w:ind w:left="714" w:hanging="357"/>
        <w:rPr>
          <w:rFonts w:ascii="Source Sans Pro" w:hAnsi="Source Sans Pro"/>
          <w:i/>
          <w:smallCaps/>
          <w:color w:val="0000FF"/>
          <w:spacing w:val="-2"/>
        </w:rPr>
      </w:pPr>
      <w:r w:rsidRPr="0064124A">
        <w:rPr>
          <w:rFonts w:ascii="Source Sans Pro" w:hAnsi="Source Sans Pro"/>
          <w:i/>
          <w:iCs/>
          <w:color w:val="0000FF"/>
          <w:spacing w:val="-2"/>
        </w:rPr>
        <w:lastRenderedPageBreak/>
        <w:t>Plans with out-of-network services must clearly indicate for each service, both the in-network and out-of-network cost sharing.</w:t>
      </w:r>
    </w:p>
    <w:p w14:paraId="41311801" w14:textId="1FDCB4E8" w:rsidR="00E8495D" w:rsidRPr="0064124A" w:rsidRDefault="00E8495D" w:rsidP="004976A0">
      <w:pPr>
        <w:pStyle w:val="ListBullet"/>
        <w:numPr>
          <w:ilvl w:val="0"/>
          <w:numId w:val="133"/>
        </w:numPr>
        <w:spacing w:line="216" w:lineRule="auto"/>
        <w:ind w:left="714" w:hanging="357"/>
        <w:rPr>
          <w:rFonts w:ascii="Source Sans Pro" w:hAnsi="Source Sans Pro"/>
          <w:i/>
          <w:color w:val="0000FF"/>
          <w:spacing w:val="-2"/>
        </w:rPr>
      </w:pPr>
      <w:r w:rsidRPr="0064124A">
        <w:rPr>
          <w:rFonts w:ascii="Source Sans Pro" w:hAnsi="Source Sans Pro"/>
          <w:i/>
          <w:iCs/>
          <w:color w:val="0000FF"/>
          <w:spacing w:val="-2"/>
        </w:rPr>
        <w:t>Plans that have tiered cost sharing of medical benefits based on contracted providers should clearly indicate for each service the cost sharing for each tier, in addition to defining what each tier means and how it corresponds to the special characters and/or footnotes indicating such in the Provider Directory (When one reads the Provider Directory, it is clear what the special character and/or footnote means when reading this section of the EOC. Refer to the current Medicare Advantage and Section 1876 Cost Plan Provider Directory Model for more information.).</w:t>
      </w:r>
    </w:p>
    <w:p w14:paraId="1372BC07" w14:textId="25AB3D15" w:rsidR="005E181A" w:rsidRPr="0064124A" w:rsidRDefault="002E4207" w:rsidP="004976A0">
      <w:pPr>
        <w:pStyle w:val="ListBullet"/>
        <w:numPr>
          <w:ilvl w:val="0"/>
          <w:numId w:val="133"/>
        </w:numPr>
        <w:spacing w:line="216" w:lineRule="auto"/>
        <w:ind w:left="714" w:hanging="357"/>
        <w:rPr>
          <w:rFonts w:ascii="Source Sans Pro" w:hAnsi="Source Sans Pro"/>
          <w:i/>
          <w:color w:val="0000FF"/>
          <w:spacing w:val="-2"/>
        </w:rPr>
      </w:pPr>
      <w:r w:rsidRPr="0064124A">
        <w:rPr>
          <w:rFonts w:ascii="Source Sans Pro" w:hAnsi="Source Sans Pro"/>
          <w:i/>
          <w:iCs/>
          <w:color w:val="0000FF"/>
          <w:spacing w:val="-2"/>
        </w:rPr>
        <w:t>Plans can insert any additional benefits information based on our plan’s approved bid that is not captured in the Medical Benefits Chart or in the exclusions section. Additional benefits should be placed alphabetically in the chart.</w:t>
      </w:r>
    </w:p>
    <w:p w14:paraId="33A40DF8" w14:textId="77777777" w:rsidR="00E30428" w:rsidRPr="0064124A" w:rsidRDefault="002E4207" w:rsidP="004976A0">
      <w:pPr>
        <w:pStyle w:val="ListBullet"/>
        <w:numPr>
          <w:ilvl w:val="0"/>
          <w:numId w:val="133"/>
        </w:numPr>
        <w:spacing w:line="216" w:lineRule="auto"/>
        <w:ind w:left="714" w:hanging="357"/>
        <w:rPr>
          <w:rFonts w:ascii="Source Sans Pro" w:hAnsi="Source Sans Pro"/>
          <w:i/>
          <w:color w:val="0000FF"/>
          <w:spacing w:val="-2"/>
        </w:rPr>
      </w:pPr>
      <w:r w:rsidRPr="0064124A">
        <w:rPr>
          <w:rFonts w:ascii="Source Sans Pro" w:hAnsi="Source Sans Pro"/>
          <w:i/>
          <w:iCs/>
          <w:color w:val="0000FF"/>
          <w:spacing w:val="-2"/>
        </w:rPr>
        <w:t>Plans must describe any restrictive policies, limitations, or monetary limits that might impact a member’s access to services within the chart.</w:t>
      </w:r>
    </w:p>
    <w:p w14:paraId="37B8AA20" w14:textId="02D0847D" w:rsidR="000504A0" w:rsidRPr="0064124A" w:rsidRDefault="00E30428" w:rsidP="004976A0">
      <w:pPr>
        <w:pStyle w:val="ListBullet"/>
        <w:numPr>
          <w:ilvl w:val="0"/>
          <w:numId w:val="133"/>
        </w:numPr>
        <w:spacing w:line="216" w:lineRule="auto"/>
        <w:ind w:left="714" w:hanging="357"/>
        <w:rPr>
          <w:rFonts w:ascii="Source Sans Pro" w:hAnsi="Source Sans Pro"/>
          <w:i/>
          <w:color w:val="0000FF"/>
          <w:spacing w:val="-2"/>
        </w:rPr>
      </w:pPr>
      <w:r w:rsidRPr="0064124A">
        <w:rPr>
          <w:rFonts w:ascii="Source Sans Pro" w:hAnsi="Source Sans Pro"/>
          <w:i/>
          <w:iCs/>
          <w:color w:val="0000FF"/>
          <w:spacing w:val="-2"/>
        </w:rPr>
        <w:t>Plans can add references to the list of exclusions in Section 3.1 as appropriate.</w:t>
      </w:r>
    </w:p>
    <w:p w14:paraId="42636EF5" w14:textId="787CEAD3" w:rsidR="00D17DF7" w:rsidRPr="0064124A" w:rsidRDefault="00D17DF7" w:rsidP="004976A0">
      <w:pPr>
        <w:pStyle w:val="ListBullet"/>
        <w:numPr>
          <w:ilvl w:val="0"/>
          <w:numId w:val="133"/>
        </w:numPr>
        <w:spacing w:line="216" w:lineRule="auto"/>
        <w:ind w:left="714" w:hanging="357"/>
        <w:rPr>
          <w:rFonts w:ascii="Source Sans Pro" w:hAnsi="Source Sans Pro"/>
          <w:i/>
          <w:color w:val="0000FF"/>
          <w:spacing w:val="-2"/>
        </w:rPr>
      </w:pPr>
      <w:r w:rsidRPr="0064124A">
        <w:rPr>
          <w:rFonts w:ascii="Source Sans Pro" w:hAnsi="Source Sans Pro"/>
          <w:i/>
          <w:iCs/>
          <w:color w:val="0000FF"/>
          <w:spacing w:val="-2"/>
        </w:rPr>
        <w:t>Plans must make it clear for members (in the sections where members cost sharing is shown) whether their hospital copayments or coinsurance apply on the date of admission and/or on the date of discharge.]</w:t>
      </w:r>
    </w:p>
    <w:p w14:paraId="7BA696F6" w14:textId="52F7E0A6" w:rsidR="00085B28" w:rsidRPr="0064124A" w:rsidRDefault="00265ADF" w:rsidP="000269D2">
      <w:pPr>
        <w:pStyle w:val="subheading"/>
        <w:keepLines/>
        <w:rPr>
          <w:rFonts w:ascii="Source Sans Pro" w:hAnsi="Source Sans Pro"/>
          <w:spacing w:val="-2"/>
        </w:rPr>
      </w:pPr>
      <w:r w:rsidRPr="0064124A">
        <w:rPr>
          <w:rFonts w:ascii="Source Sans Pro" w:hAnsi="Source Sans Pro"/>
          <w:bCs/>
          <w:spacing w:val="-2"/>
          <w:lang w:val="es-US"/>
        </w:rPr>
        <w:t>Tabla de beneficios médicos</w:t>
      </w:r>
    </w:p>
    <w:tbl>
      <w:tblPr>
        <w:tblStyle w:val="TableGrid113"/>
        <w:tblpPr w:leftFromText="180" w:rightFromText="180" w:vertAnchor="text" w:tblpY="1"/>
        <w:tblOverlap w:val="never"/>
        <w:tblW w:w="9360" w:type="dxa"/>
        <w:tblCellMar>
          <w:top w:w="115" w:type="dxa"/>
        </w:tblCellMar>
        <w:tblLook w:val="04A0" w:firstRow="1" w:lastRow="0" w:firstColumn="1" w:lastColumn="0" w:noHBand="0" w:noVBand="1"/>
        <w:tblCaption w:val="Tabla de beneficios médicos"/>
        <w:tblDescription w:val="Cuadro de beneficios médicos con los servicios que están cubiertos y lo que debes pagar cuando recibes estos servicios&#10;"/>
      </w:tblPr>
      <w:tblGrid>
        <w:gridCol w:w="6480"/>
        <w:gridCol w:w="2880"/>
      </w:tblGrid>
      <w:tr w:rsidR="00085B28" w:rsidRPr="00CB08D1" w14:paraId="109B58DA" w14:textId="77777777" w:rsidTr="004976A0">
        <w:trPr>
          <w:cnfStyle w:val="100000000000" w:firstRow="1" w:lastRow="0" w:firstColumn="0" w:lastColumn="0" w:oddVBand="0" w:evenVBand="0" w:oddHBand="0" w:evenHBand="0" w:firstRowFirstColumn="0" w:firstRowLastColumn="0" w:lastRowFirstColumn="0" w:lastRowLastColumn="0"/>
          <w:tblHeader/>
        </w:trPr>
        <w:tc>
          <w:tcPr>
            <w:tcW w:w="6480" w:type="dxa"/>
            <w:vAlign w:val="center"/>
          </w:tcPr>
          <w:p w14:paraId="6673EB26" w14:textId="77777777" w:rsidR="00085B28" w:rsidRPr="0064124A" w:rsidRDefault="00085B28" w:rsidP="003A767A">
            <w:pPr>
              <w:widowControl w:val="0"/>
              <w:tabs>
                <w:tab w:val="num" w:pos="720"/>
              </w:tabs>
              <w:autoSpaceDE w:val="0"/>
              <w:autoSpaceDN w:val="0"/>
              <w:adjustRightInd w:val="0"/>
              <w:snapToGrid w:val="0"/>
              <w:spacing w:before="0" w:beforeAutospacing="0" w:after="180" w:afterAutospacing="0" w:line="228" w:lineRule="auto"/>
              <w:ind w:left="337" w:hanging="360"/>
              <w:rPr>
                <w:rFonts w:ascii="Source Sans Pro" w:hAnsi="Source Sans Pro" w:cs="Times New Roman"/>
                <w:b/>
                <w:i/>
                <w:snapToGrid w:val="0"/>
                <w:spacing w:val="-2"/>
              </w:rPr>
            </w:pPr>
            <w:r w:rsidRPr="0064124A">
              <w:rPr>
                <w:rFonts w:ascii="Source Sans Pro" w:hAnsi="Source Sans Pro"/>
                <w:b/>
                <w:bCs/>
                <w:snapToGrid w:val="0"/>
                <w:spacing w:val="-2"/>
                <w:lang w:val="es-US"/>
              </w:rPr>
              <w:t xml:space="preserve">Servicio cubierto </w:t>
            </w:r>
          </w:p>
        </w:tc>
        <w:tc>
          <w:tcPr>
            <w:tcW w:w="2880" w:type="dxa"/>
            <w:vAlign w:val="center"/>
          </w:tcPr>
          <w:p w14:paraId="08110938"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b/>
                <w:spacing w:val="-2"/>
                <w:lang w:val="es-ES"/>
              </w:rPr>
            </w:pPr>
            <w:r w:rsidRPr="0064124A">
              <w:rPr>
                <w:rFonts w:ascii="Source Sans Pro" w:hAnsi="Source Sans Pro"/>
                <w:b/>
                <w:bCs/>
                <w:spacing w:val="-2"/>
                <w:lang w:val="es-US"/>
              </w:rPr>
              <w:t xml:space="preserve">Lo que le corresponde pagar </w:t>
            </w:r>
          </w:p>
        </w:tc>
      </w:tr>
      <w:tr w:rsidR="00D40E70" w:rsidRPr="00CB08D1" w14:paraId="439FAF12" w14:textId="77777777" w:rsidTr="00D043D2">
        <w:tc>
          <w:tcPr>
            <w:tcW w:w="6480" w:type="dxa"/>
          </w:tcPr>
          <w:p w14:paraId="4EB4BA24" w14:textId="77777777" w:rsidR="00D40E70" w:rsidRPr="0064124A" w:rsidRDefault="00D40E70"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noProof/>
                <w:spacing w:val="-2"/>
                <w:lang w:val="es-US"/>
              </w:rPr>
              <w:drawing>
                <wp:inline distT="0" distB="0" distL="0" distR="0" wp14:anchorId="600C19AF" wp14:editId="4B4227BD">
                  <wp:extent cx="158189" cy="214685"/>
                  <wp:effectExtent l="0" t="0" r="0" b="1270"/>
                  <wp:docPr id="921331156"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64124A">
              <w:rPr>
                <w:rFonts w:ascii="Source Sans Pro" w:hAnsi="Source Sans Pro"/>
                <w:b/>
                <w:bCs/>
                <w:spacing w:val="-2"/>
                <w:lang w:val="es-US"/>
              </w:rPr>
              <w:t xml:space="preserve"> Prueba de detección de aneurisma aórtico abdominal </w:t>
            </w:r>
          </w:p>
          <w:p w14:paraId="0655E91F" w14:textId="77777777" w:rsidR="00D40E70" w:rsidRPr="0064124A" w:rsidRDefault="00D40E70"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b/>
                <w:i/>
                <w:spacing w:val="-2"/>
              </w:rPr>
            </w:pPr>
            <w:r w:rsidRPr="0064124A">
              <w:rPr>
                <w:rFonts w:ascii="Source Sans Pro" w:hAnsi="Source Sans Pro"/>
                <w:spacing w:val="-2"/>
                <w:lang w:val="es-US"/>
              </w:rPr>
              <w:t xml:space="preserve">Una ecografía de detección por única vez para las personas en riesgo. Nuestro plan solo cubre esta prueba de detección si usted tiene ciertos factores de riesgo y si recibe una remisión de parte de su médico, asistente médico, enfermero con práctica médica o especialista en enfermería clínica. </w:t>
            </w:r>
            <w:r w:rsidRPr="0064124A">
              <w:rPr>
                <w:rFonts w:ascii="Source Sans Pro" w:hAnsi="Source Sans Pro"/>
                <w:i/>
                <w:iCs/>
                <w:color w:val="0000FF"/>
                <w:spacing w:val="-2"/>
              </w:rPr>
              <w:t>[Also list any additional benefits offered.]</w:t>
            </w:r>
          </w:p>
        </w:tc>
        <w:tc>
          <w:tcPr>
            <w:tcW w:w="2880" w:type="dxa"/>
          </w:tcPr>
          <w:p w14:paraId="28DD0F46" w14:textId="77777777" w:rsidR="00D40E70" w:rsidRPr="0064124A" w:rsidRDefault="00D40E70"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lang w:val="es-ES"/>
              </w:rPr>
            </w:pPr>
            <w:r w:rsidRPr="0064124A">
              <w:rPr>
                <w:rFonts w:ascii="Source Sans Pro" w:hAnsi="Source Sans Pro"/>
                <w:spacing w:val="-2"/>
                <w:lang w:val="es-US"/>
              </w:rPr>
              <w:t xml:space="preserve">No se requiere </w:t>
            </w:r>
            <w:proofErr w:type="spellStart"/>
            <w:r w:rsidRPr="0064124A">
              <w:rPr>
                <w:rFonts w:ascii="Source Sans Pro" w:hAnsi="Source Sans Pro"/>
                <w:spacing w:val="-2"/>
                <w:lang w:val="es-US"/>
              </w:rPr>
              <w:t>coseguro</w:t>
            </w:r>
            <w:proofErr w:type="spellEnd"/>
            <w:r w:rsidRPr="0064124A">
              <w:rPr>
                <w:rFonts w:ascii="Source Sans Pro" w:hAnsi="Source Sans Pro"/>
                <w:spacing w:val="-2"/>
                <w:lang w:val="es-US"/>
              </w:rPr>
              <w:t>, copago ni deducible para los miembros elegibles para esta prueba de detección preventiva.</w:t>
            </w:r>
            <w:r w:rsidRPr="0064124A">
              <w:rPr>
                <w:rFonts w:ascii="Source Sans Pro" w:hAnsi="Source Sans Pro"/>
                <w:i/>
                <w:iCs/>
                <w:color w:val="0000FF"/>
                <w:spacing w:val="-2"/>
                <w:lang w:val="es-ES"/>
              </w:rPr>
              <w:t xml:space="preserve"> </w:t>
            </w:r>
          </w:p>
        </w:tc>
      </w:tr>
      <w:tr w:rsidR="00085B28" w:rsidRPr="0064124A" w14:paraId="7A8F22ED" w14:textId="77777777" w:rsidTr="004976A0">
        <w:tc>
          <w:tcPr>
            <w:tcW w:w="6480" w:type="dxa"/>
          </w:tcPr>
          <w:p w14:paraId="40EB4161" w14:textId="77777777" w:rsidR="00085B28" w:rsidRPr="0064124A" w:rsidRDefault="00085B28"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b/>
                <w:bCs/>
                <w:spacing w:val="-2"/>
                <w:lang w:val="es-US"/>
              </w:rPr>
              <w:t xml:space="preserve">Acupuntura para dolor crónico en la parte baja de la espalda </w:t>
            </w:r>
          </w:p>
          <w:p w14:paraId="1C37F092" w14:textId="26743895" w:rsidR="00085B28" w:rsidRPr="00D40E70"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b/>
                <w:spacing w:val="-2"/>
                <w:lang w:val="es-ES"/>
              </w:rPr>
            </w:pPr>
            <w:r w:rsidRPr="0064124A">
              <w:rPr>
                <w:rFonts w:ascii="Source Sans Pro" w:hAnsi="Source Sans Pro"/>
                <w:spacing w:val="-2"/>
                <w:lang w:val="es-US"/>
              </w:rPr>
              <w:t>Los servicios cubiertos incluyen lo siguiente:</w:t>
            </w:r>
          </w:p>
          <w:p w14:paraId="2914CBB6"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b/>
                <w:spacing w:val="-2"/>
                <w:lang w:val="es-ES"/>
              </w:rPr>
            </w:pPr>
            <w:r w:rsidRPr="0064124A">
              <w:rPr>
                <w:rFonts w:ascii="Source Sans Pro" w:hAnsi="Source Sans Pro"/>
                <w:spacing w:val="-2"/>
                <w:lang w:val="es-US"/>
              </w:rPr>
              <w:t>Cobertura para hasta 12 consultas en 90 días en las siguientes circunstancias:</w:t>
            </w:r>
          </w:p>
          <w:p w14:paraId="1DD7C136"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b/>
                <w:spacing w:val="-2"/>
                <w:lang w:val="es-ES"/>
              </w:rPr>
            </w:pPr>
            <w:r w:rsidRPr="0064124A">
              <w:rPr>
                <w:rFonts w:ascii="Source Sans Pro" w:hAnsi="Source Sans Pro"/>
                <w:spacing w:val="-2"/>
                <w:lang w:val="es-US"/>
              </w:rPr>
              <w:t>A los fines de este beneficio, el dolor crónico en la parte baja de la espalda se define según los siguientes términos:</w:t>
            </w:r>
          </w:p>
          <w:p w14:paraId="791C0204" w14:textId="77777777" w:rsidR="00085B28" w:rsidRPr="0064124A" w:rsidRDefault="00085B28" w:rsidP="003A767A">
            <w:pPr>
              <w:widowControl w:val="0"/>
              <w:numPr>
                <w:ilvl w:val="0"/>
                <w:numId w:val="30"/>
              </w:numPr>
              <w:autoSpaceDE w:val="0"/>
              <w:autoSpaceDN w:val="0"/>
              <w:adjustRightInd w:val="0"/>
              <w:snapToGrid w:val="0"/>
              <w:spacing w:before="0" w:beforeAutospacing="0" w:after="240" w:afterAutospacing="0" w:line="228" w:lineRule="auto"/>
              <w:ind w:left="337"/>
              <w:contextualSpacing/>
              <w:rPr>
                <w:rFonts w:ascii="Source Sans Pro" w:hAnsi="Source Sans Pro" w:cs="Times New Roman"/>
                <w:b/>
                <w:spacing w:val="-2"/>
              </w:rPr>
            </w:pPr>
            <w:r w:rsidRPr="0064124A">
              <w:rPr>
                <w:rFonts w:ascii="Source Sans Pro" w:hAnsi="Source Sans Pro"/>
                <w:spacing w:val="-2"/>
                <w:lang w:val="es-US"/>
              </w:rPr>
              <w:t>Dura 12 semanas o más.</w:t>
            </w:r>
          </w:p>
          <w:p w14:paraId="428645A5" w14:textId="77777777" w:rsidR="00085B28" w:rsidRPr="0064124A" w:rsidRDefault="00085B28" w:rsidP="003A767A">
            <w:pPr>
              <w:widowControl w:val="0"/>
              <w:numPr>
                <w:ilvl w:val="0"/>
                <w:numId w:val="30"/>
              </w:numPr>
              <w:autoSpaceDE w:val="0"/>
              <w:autoSpaceDN w:val="0"/>
              <w:adjustRightInd w:val="0"/>
              <w:snapToGrid w:val="0"/>
              <w:spacing w:before="0" w:beforeAutospacing="0" w:after="240" w:afterAutospacing="0" w:line="228" w:lineRule="auto"/>
              <w:ind w:left="337"/>
              <w:contextualSpacing/>
              <w:rPr>
                <w:rFonts w:ascii="Source Sans Pro" w:hAnsi="Source Sans Pro" w:cs="Times New Roman"/>
                <w:b/>
                <w:spacing w:val="-2"/>
                <w:lang w:val="es-ES"/>
              </w:rPr>
            </w:pPr>
            <w:r w:rsidRPr="0064124A">
              <w:rPr>
                <w:rFonts w:ascii="Source Sans Pro" w:hAnsi="Source Sans Pro"/>
                <w:spacing w:val="-2"/>
                <w:lang w:val="es-US"/>
              </w:rPr>
              <w:t xml:space="preserve">No es específico, en el sentido de que no tiene una </w:t>
            </w:r>
            <w:r w:rsidRPr="0064124A">
              <w:rPr>
                <w:rFonts w:ascii="Source Sans Pro" w:hAnsi="Source Sans Pro"/>
                <w:spacing w:val="-2"/>
                <w:lang w:val="es-US"/>
              </w:rPr>
              <w:lastRenderedPageBreak/>
              <w:t>causa sistémica identificable (es decir, no se asocia con una enfermedad metastásica, inflamatoria, infecciosa, etc.).</w:t>
            </w:r>
          </w:p>
          <w:p w14:paraId="342A9DE3" w14:textId="77777777" w:rsidR="00085B28" w:rsidRPr="0064124A" w:rsidRDefault="00085B28" w:rsidP="003A767A">
            <w:pPr>
              <w:widowControl w:val="0"/>
              <w:numPr>
                <w:ilvl w:val="0"/>
                <w:numId w:val="30"/>
              </w:numPr>
              <w:autoSpaceDE w:val="0"/>
              <w:autoSpaceDN w:val="0"/>
              <w:adjustRightInd w:val="0"/>
              <w:snapToGrid w:val="0"/>
              <w:spacing w:before="0" w:beforeAutospacing="0" w:after="240" w:afterAutospacing="0" w:line="228" w:lineRule="auto"/>
              <w:ind w:left="337"/>
              <w:contextualSpacing/>
              <w:rPr>
                <w:rFonts w:ascii="Source Sans Pro" w:hAnsi="Source Sans Pro" w:cs="Times New Roman"/>
                <w:b/>
                <w:spacing w:val="-2"/>
                <w:lang w:val="es-ES"/>
              </w:rPr>
            </w:pPr>
            <w:r w:rsidRPr="0064124A">
              <w:rPr>
                <w:rFonts w:ascii="Source Sans Pro" w:hAnsi="Source Sans Pro"/>
                <w:spacing w:val="-2"/>
                <w:lang w:val="es-US"/>
              </w:rPr>
              <w:t>No está relacionado con una cirugía.</w:t>
            </w:r>
          </w:p>
          <w:p w14:paraId="61F7EA39" w14:textId="77777777" w:rsidR="00085B28" w:rsidRPr="0064124A" w:rsidRDefault="00085B28" w:rsidP="003A767A">
            <w:pPr>
              <w:widowControl w:val="0"/>
              <w:numPr>
                <w:ilvl w:val="0"/>
                <w:numId w:val="30"/>
              </w:numPr>
              <w:autoSpaceDE w:val="0"/>
              <w:autoSpaceDN w:val="0"/>
              <w:adjustRightInd w:val="0"/>
              <w:snapToGrid w:val="0"/>
              <w:spacing w:before="0" w:beforeAutospacing="0" w:after="240" w:afterAutospacing="0" w:line="228" w:lineRule="auto"/>
              <w:ind w:left="337"/>
              <w:contextualSpacing/>
              <w:rPr>
                <w:rFonts w:ascii="Source Sans Pro" w:hAnsi="Source Sans Pro" w:cs="Times New Roman"/>
                <w:b/>
                <w:spacing w:val="-2"/>
                <w:lang w:val="es-ES"/>
              </w:rPr>
            </w:pPr>
            <w:r w:rsidRPr="0064124A">
              <w:rPr>
                <w:rFonts w:ascii="Source Sans Pro" w:hAnsi="Source Sans Pro"/>
                <w:spacing w:val="-2"/>
                <w:lang w:val="es-US"/>
              </w:rPr>
              <w:t>No está relacionado con un embarazo.</w:t>
            </w:r>
          </w:p>
          <w:p w14:paraId="7EE187F6" w14:textId="61737208" w:rsidR="00085B28" w:rsidRPr="0064124A" w:rsidRDefault="00085B28" w:rsidP="003A767A">
            <w:pPr>
              <w:widowControl w:val="0"/>
              <w:autoSpaceDE w:val="0"/>
              <w:autoSpaceDN w:val="0"/>
              <w:adjustRightInd w:val="0"/>
              <w:snapToGrid w:val="0"/>
              <w:spacing w:before="0" w:beforeAutospacing="0" w:after="120" w:afterAutospacing="0" w:line="228" w:lineRule="auto"/>
              <w:ind w:hanging="23"/>
              <w:rPr>
                <w:rFonts w:ascii="Source Sans Pro" w:hAnsi="Source Sans Pro" w:cs="Times New Roman"/>
                <w:b/>
                <w:spacing w:val="-2"/>
                <w:lang w:val="es-ES"/>
              </w:rPr>
            </w:pPr>
            <w:r w:rsidRPr="0064124A">
              <w:rPr>
                <w:rFonts w:ascii="Source Sans Pro" w:hAnsi="Source Sans Pro"/>
                <w:spacing w:val="-2"/>
                <w:lang w:val="es-US"/>
              </w:rPr>
              <w:t>Se cubrirán 8 sesiones adicionales para aquellos pacientes que manifiesten mejoría. No se administrarán más de 20 tratamientos de acupuntura por año.</w:t>
            </w:r>
          </w:p>
          <w:p w14:paraId="2D29E0DA"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ind w:hanging="23"/>
              <w:rPr>
                <w:rFonts w:ascii="Source Sans Pro" w:hAnsi="Source Sans Pro" w:cs="Times New Roman"/>
                <w:b/>
                <w:spacing w:val="-2"/>
                <w:lang w:val="es-ES"/>
              </w:rPr>
            </w:pPr>
            <w:r w:rsidRPr="0064124A">
              <w:rPr>
                <w:rFonts w:ascii="Source Sans Pro" w:hAnsi="Source Sans Pro"/>
                <w:spacing w:val="-2"/>
                <w:lang w:val="es-US"/>
              </w:rPr>
              <w:t xml:space="preserve">El tratamiento debe interrumpirse si el paciente no mejora o si empeora. </w:t>
            </w:r>
          </w:p>
          <w:p w14:paraId="3AA3E808" w14:textId="77777777" w:rsidR="00085B28" w:rsidRPr="0064124A" w:rsidRDefault="00085B28" w:rsidP="003A767A">
            <w:pPr>
              <w:widowControl w:val="0"/>
              <w:autoSpaceDE w:val="0"/>
              <w:autoSpaceDN w:val="0"/>
              <w:adjustRightInd w:val="0"/>
              <w:snapToGrid w:val="0"/>
              <w:spacing w:before="360" w:beforeAutospacing="0" w:after="60" w:afterAutospacing="0" w:line="228" w:lineRule="auto"/>
              <w:outlineLvl w:val="4"/>
              <w:rPr>
                <w:rFonts w:ascii="Source Sans Pro" w:hAnsi="Source Sans Pro" w:cs="Times New Roman"/>
                <w:b/>
                <w:spacing w:val="-2"/>
                <w:lang w:val="es-ES"/>
              </w:rPr>
            </w:pPr>
            <w:r w:rsidRPr="0064124A">
              <w:rPr>
                <w:rFonts w:ascii="Source Sans Pro" w:hAnsi="Source Sans Pro"/>
                <w:b/>
                <w:bCs/>
                <w:spacing w:val="-2"/>
                <w:lang w:val="es-US"/>
              </w:rPr>
              <w:t>Requisitos del proveedor:</w:t>
            </w:r>
          </w:p>
          <w:p w14:paraId="3D0956C5" w14:textId="57BDE14A"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t>Los médicos (como se define en la sección 1861(r)(1) de la Ley</w:t>
            </w:r>
            <w:r w:rsidR="003A767A" w:rsidRPr="003A767A">
              <w:rPr>
                <w:rFonts w:ascii="Source Sans Pro" w:hAnsi="Source Sans Pro"/>
                <w:spacing w:val="-2"/>
                <w:lang w:val="es-ES"/>
              </w:rPr>
              <w:t> </w:t>
            </w:r>
            <w:r w:rsidRPr="0064124A">
              <w:rPr>
                <w:rFonts w:ascii="Source Sans Pro" w:hAnsi="Source Sans Pro"/>
                <w:spacing w:val="-2"/>
                <w:lang w:val="es-US"/>
              </w:rPr>
              <w:t>del Seguro Social [la Ley]) pueden brindar sesiones de acupuntura de conformidad con los requisitos estatales vigentes.</w:t>
            </w:r>
          </w:p>
          <w:p w14:paraId="2A529192"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t>Los asistentes médicos (</w:t>
            </w:r>
            <w:proofErr w:type="spellStart"/>
            <w:r w:rsidRPr="0064124A">
              <w:rPr>
                <w:rFonts w:ascii="Source Sans Pro" w:hAnsi="Source Sans Pro"/>
                <w:spacing w:val="-2"/>
                <w:lang w:val="es-US"/>
              </w:rPr>
              <w:t>Physician</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assistants</w:t>
            </w:r>
            <w:proofErr w:type="spellEnd"/>
            <w:r w:rsidRPr="0064124A">
              <w:rPr>
                <w:rFonts w:ascii="Source Sans Pro" w:hAnsi="Source Sans Pro"/>
                <w:spacing w:val="-2"/>
                <w:lang w:val="es-US"/>
              </w:rPr>
              <w:t xml:space="preserve">, PA), enfermeros practicantes (nurse </w:t>
            </w:r>
            <w:proofErr w:type="spellStart"/>
            <w:r w:rsidRPr="0064124A">
              <w:rPr>
                <w:rFonts w:ascii="Source Sans Pro" w:hAnsi="Source Sans Pro"/>
                <w:spacing w:val="-2"/>
                <w:lang w:val="es-US"/>
              </w:rPr>
              <w:t>practitioners</w:t>
            </w:r>
            <w:proofErr w:type="spellEnd"/>
            <w:r w:rsidRPr="0064124A">
              <w:rPr>
                <w:rFonts w:ascii="Source Sans Pro" w:hAnsi="Source Sans Pro"/>
                <w:spacing w:val="-2"/>
                <w:lang w:val="es-US"/>
              </w:rPr>
              <w:t xml:space="preserve">, </w:t>
            </w:r>
            <w:proofErr w:type="gramStart"/>
            <w:r w:rsidRPr="0064124A">
              <w:rPr>
                <w:rFonts w:ascii="Source Sans Pro" w:hAnsi="Source Sans Pro"/>
                <w:spacing w:val="-2"/>
                <w:lang w:val="es-US"/>
              </w:rPr>
              <w:t>NP)/</w:t>
            </w:r>
            <w:proofErr w:type="gramEnd"/>
            <w:r w:rsidRPr="0064124A">
              <w:rPr>
                <w:rFonts w:ascii="Source Sans Pro" w:hAnsi="Source Sans Pro"/>
                <w:spacing w:val="-2"/>
                <w:lang w:val="es-US"/>
              </w:rPr>
              <w:t>especialistas en enfermería clínica (</w:t>
            </w:r>
            <w:proofErr w:type="spellStart"/>
            <w:r w:rsidRPr="0064124A">
              <w:rPr>
                <w:rFonts w:ascii="Source Sans Pro" w:hAnsi="Source Sans Pro"/>
                <w:spacing w:val="-2"/>
                <w:lang w:val="es-US"/>
              </w:rPr>
              <w:t>clinical</w:t>
            </w:r>
            <w:proofErr w:type="spellEnd"/>
            <w:r w:rsidRPr="0064124A">
              <w:rPr>
                <w:rFonts w:ascii="Source Sans Pro" w:hAnsi="Source Sans Pro"/>
                <w:spacing w:val="-2"/>
                <w:lang w:val="es-US"/>
              </w:rPr>
              <w:t xml:space="preserve"> nurse </w:t>
            </w:r>
            <w:proofErr w:type="spellStart"/>
            <w:r w:rsidRPr="0064124A">
              <w:rPr>
                <w:rFonts w:ascii="Source Sans Pro" w:hAnsi="Source Sans Pro"/>
                <w:spacing w:val="-2"/>
                <w:lang w:val="es-US"/>
              </w:rPr>
              <w:t>specialists</w:t>
            </w:r>
            <w:proofErr w:type="spellEnd"/>
            <w:r w:rsidRPr="0064124A">
              <w:rPr>
                <w:rFonts w:ascii="Source Sans Pro" w:hAnsi="Source Sans Pro"/>
                <w:spacing w:val="-2"/>
                <w:lang w:val="es-US"/>
              </w:rPr>
              <w:t>, CNS) (como se identificó en la sección 1861(</w:t>
            </w:r>
            <w:proofErr w:type="spellStart"/>
            <w:r w:rsidRPr="0064124A">
              <w:rPr>
                <w:rFonts w:ascii="Source Sans Pro" w:hAnsi="Source Sans Pro"/>
                <w:spacing w:val="-2"/>
                <w:lang w:val="es-US"/>
              </w:rPr>
              <w:t>aa</w:t>
            </w:r>
            <w:proofErr w:type="spellEnd"/>
            <w:r w:rsidRPr="0064124A">
              <w:rPr>
                <w:rFonts w:ascii="Source Sans Pro" w:hAnsi="Source Sans Pro"/>
                <w:spacing w:val="-2"/>
                <w:lang w:val="es-US"/>
              </w:rPr>
              <w:t>) (5) de la Ley) y el personal auxiliar pueden brindar sesiones de acupuntura si cumplen con todos los requisitos estatales vigentes y tienen:</w:t>
            </w:r>
          </w:p>
          <w:p w14:paraId="3CA744E3" w14:textId="5677AC58" w:rsidR="00085B28" w:rsidRPr="0064124A" w:rsidRDefault="00085B28" w:rsidP="003A767A">
            <w:pPr>
              <w:widowControl w:val="0"/>
              <w:numPr>
                <w:ilvl w:val="0"/>
                <w:numId w:val="183"/>
              </w:numPr>
              <w:autoSpaceDE w:val="0"/>
              <w:autoSpaceDN w:val="0"/>
              <w:adjustRightInd w:val="0"/>
              <w:snapToGrid w:val="0"/>
              <w:spacing w:before="0" w:beforeAutospacing="0" w:after="240" w:afterAutospacing="0" w:line="228" w:lineRule="auto"/>
              <w:ind w:left="337"/>
              <w:contextualSpacing/>
              <w:rPr>
                <w:rFonts w:ascii="Source Sans Pro" w:hAnsi="Source Sans Pro" w:cs="Times New Roman"/>
                <w:spacing w:val="-2"/>
                <w:lang w:val="es-ES"/>
              </w:rPr>
            </w:pPr>
            <w:r w:rsidRPr="0064124A">
              <w:rPr>
                <w:rFonts w:ascii="Source Sans Pro" w:hAnsi="Source Sans Pro"/>
                <w:spacing w:val="-2"/>
                <w:lang w:val="es-US"/>
              </w:rPr>
              <w:t>Un máster o doctorado en Acupuntura o en Medicina Oriental de una escuela acreditada por la Comisión de Acreditación de Acupuntura y Medicina Oriental (</w:t>
            </w:r>
            <w:proofErr w:type="spellStart"/>
            <w:r w:rsidRPr="0064124A">
              <w:rPr>
                <w:rFonts w:ascii="Source Sans Pro" w:hAnsi="Source Sans Pro"/>
                <w:spacing w:val="-2"/>
                <w:lang w:val="es-US"/>
              </w:rPr>
              <w:t>Accreditation</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Commission</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on</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Acupuncture</w:t>
            </w:r>
            <w:proofErr w:type="spellEnd"/>
            <w:r w:rsidRPr="0064124A">
              <w:rPr>
                <w:rFonts w:ascii="Source Sans Pro" w:hAnsi="Source Sans Pro"/>
                <w:spacing w:val="-2"/>
                <w:lang w:val="es-US"/>
              </w:rPr>
              <w:t xml:space="preserve"> and Oriental Medicine, ACAOM); y</w:t>
            </w:r>
          </w:p>
          <w:p w14:paraId="780A90CD" w14:textId="77777777" w:rsidR="00085B28" w:rsidRPr="0064124A" w:rsidRDefault="00085B28" w:rsidP="003A767A">
            <w:pPr>
              <w:widowControl w:val="0"/>
              <w:numPr>
                <w:ilvl w:val="0"/>
                <w:numId w:val="183"/>
              </w:numPr>
              <w:autoSpaceDE w:val="0"/>
              <w:autoSpaceDN w:val="0"/>
              <w:adjustRightInd w:val="0"/>
              <w:snapToGrid w:val="0"/>
              <w:spacing w:before="0" w:beforeAutospacing="0" w:after="240" w:afterAutospacing="0" w:line="228" w:lineRule="auto"/>
              <w:ind w:left="337"/>
              <w:contextualSpacing/>
              <w:rPr>
                <w:rFonts w:ascii="Source Sans Pro" w:hAnsi="Source Sans Pro" w:cs="Times New Roman"/>
                <w:spacing w:val="-2"/>
                <w:lang w:val="es-ES"/>
              </w:rPr>
            </w:pPr>
            <w:r w:rsidRPr="0064124A">
              <w:rPr>
                <w:rFonts w:ascii="Source Sans Pro" w:hAnsi="Source Sans Pro"/>
                <w:spacing w:val="-2"/>
                <w:lang w:val="es-US"/>
              </w:rPr>
              <w:t>Una licencia vigente, completa, activa y sin restricciones para la práctica de acupuntura en un estado, territorio o Mancomunidad (es decir, Puerto Rico) de los Estados Unidos o el Distrito de Columbia.</w:t>
            </w:r>
          </w:p>
          <w:p w14:paraId="5033A3D9" w14:textId="77777777" w:rsidR="00BC2360" w:rsidRPr="0064124A" w:rsidRDefault="00BC2360" w:rsidP="003A767A">
            <w:pPr>
              <w:widowControl w:val="0"/>
              <w:autoSpaceDE w:val="0"/>
              <w:autoSpaceDN w:val="0"/>
              <w:adjustRightInd w:val="0"/>
              <w:snapToGrid w:val="0"/>
              <w:spacing w:before="0" w:beforeAutospacing="0" w:after="240" w:afterAutospacing="0" w:line="228" w:lineRule="auto"/>
              <w:ind w:left="337"/>
              <w:contextualSpacing/>
              <w:rPr>
                <w:rFonts w:ascii="Source Sans Pro" w:hAnsi="Source Sans Pro" w:cs="Times New Roman"/>
                <w:spacing w:val="-2"/>
                <w:lang w:val="es-ES"/>
              </w:rPr>
            </w:pPr>
          </w:p>
          <w:p w14:paraId="48620E98"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t>El personal auxiliar que brinda sesiones de acupuntura debe estar debidamente supervisado por un médico, PA o NP/CNS según lo requieren nuestras reglamentaciones en las secciones §§ 410.26 y 410.27 del Título 42 del Código de Regulaciones Federales (</w:t>
            </w:r>
            <w:proofErr w:type="spellStart"/>
            <w:r w:rsidRPr="0064124A">
              <w:rPr>
                <w:rFonts w:ascii="Source Sans Pro" w:hAnsi="Source Sans Pro"/>
                <w:spacing w:val="-2"/>
                <w:lang w:val="es-US"/>
              </w:rPr>
              <w:t>Code</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of</w:t>
            </w:r>
            <w:proofErr w:type="spellEnd"/>
            <w:r w:rsidRPr="0064124A">
              <w:rPr>
                <w:rFonts w:ascii="Source Sans Pro" w:hAnsi="Source Sans Pro"/>
                <w:spacing w:val="-2"/>
                <w:lang w:val="es-US"/>
              </w:rPr>
              <w:t xml:space="preserve"> Federal </w:t>
            </w:r>
            <w:proofErr w:type="spellStart"/>
            <w:r w:rsidRPr="0064124A">
              <w:rPr>
                <w:rFonts w:ascii="Source Sans Pro" w:hAnsi="Source Sans Pro"/>
                <w:spacing w:val="-2"/>
                <w:lang w:val="es-US"/>
              </w:rPr>
              <w:t>Regulations</w:t>
            </w:r>
            <w:proofErr w:type="spellEnd"/>
            <w:r w:rsidRPr="0064124A">
              <w:rPr>
                <w:rFonts w:ascii="Source Sans Pro" w:hAnsi="Source Sans Pro"/>
                <w:spacing w:val="-2"/>
                <w:lang w:val="es-US"/>
              </w:rPr>
              <w:t>, CFR).</w:t>
            </w:r>
          </w:p>
          <w:p w14:paraId="74D6BC73" w14:textId="77777777" w:rsidR="00085B28" w:rsidRPr="0064124A" w:rsidRDefault="00085B28" w:rsidP="003A767A">
            <w:pPr>
              <w:widowControl w:val="0"/>
              <w:spacing w:before="0" w:beforeAutospacing="0" w:after="0" w:afterAutospacing="0" w:line="228" w:lineRule="auto"/>
              <w:contextualSpacing/>
              <w:rPr>
                <w:rFonts w:ascii="Source Sans Pro" w:hAnsi="Source Sans Pro" w:cs="Times New Roman"/>
                <w:i/>
                <w:color w:val="0000FF"/>
                <w:spacing w:val="-2"/>
              </w:rPr>
            </w:pPr>
            <w:r w:rsidRPr="0064124A">
              <w:rPr>
                <w:rFonts w:ascii="Source Sans Pro" w:hAnsi="Source Sans Pro"/>
                <w:i/>
                <w:iCs/>
                <w:color w:val="0000FF"/>
                <w:spacing w:val="-2"/>
              </w:rPr>
              <w:t>[Also list any additional benefits offered.]</w:t>
            </w:r>
          </w:p>
        </w:tc>
        <w:tc>
          <w:tcPr>
            <w:tcW w:w="2880" w:type="dxa"/>
          </w:tcPr>
          <w:p w14:paraId="6D0882CF" w14:textId="6A792DDA"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rPr>
            </w:pPr>
            <w:r w:rsidRPr="0064124A">
              <w:rPr>
                <w:rFonts w:ascii="Source Sans Pro" w:hAnsi="Source Sans Pro"/>
                <w:i/>
                <w:iCs/>
                <w:color w:val="0000FF"/>
                <w:spacing w:val="-2"/>
              </w:rPr>
              <w:lastRenderedPageBreak/>
              <w:t>[List copayment / coinsurance / deductible.]</w:t>
            </w:r>
          </w:p>
        </w:tc>
      </w:tr>
      <w:tr w:rsidR="00085B28" w:rsidRPr="0064124A" w14:paraId="34FC8CD0" w14:textId="77777777" w:rsidTr="004976A0">
        <w:tc>
          <w:tcPr>
            <w:tcW w:w="6480" w:type="dxa"/>
          </w:tcPr>
          <w:p w14:paraId="603BD54F" w14:textId="77777777" w:rsidR="00085B28" w:rsidRPr="0064124A" w:rsidRDefault="00085B28"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b/>
                <w:bCs/>
                <w:spacing w:val="-2"/>
                <w:lang w:val="es-US"/>
              </w:rPr>
              <w:t>Servicios de ambulancia</w:t>
            </w:r>
          </w:p>
          <w:p w14:paraId="7273113C" w14:textId="77777777" w:rsidR="00085B28" w:rsidRPr="0064124A" w:rsidRDefault="00085B28" w:rsidP="003A767A">
            <w:pPr>
              <w:widowControl w:val="0"/>
              <w:autoSpaceDE w:val="0"/>
              <w:autoSpaceDN w:val="0"/>
              <w:adjustRightInd w:val="0"/>
              <w:snapToGrid w:val="0"/>
              <w:spacing w:before="80" w:beforeAutospacing="0" w:after="80" w:afterAutospacing="0" w:line="228" w:lineRule="auto"/>
              <w:rPr>
                <w:rFonts w:ascii="Source Sans Pro" w:hAnsi="Source Sans Pro" w:cs="Times New Roman"/>
                <w:b/>
                <w:spacing w:val="-2"/>
                <w:lang w:val="es-ES"/>
              </w:rPr>
            </w:pPr>
            <w:r w:rsidRPr="0064124A">
              <w:rPr>
                <w:rFonts w:ascii="Source Sans Pro" w:hAnsi="Source Sans Pro"/>
                <w:spacing w:val="-2"/>
                <w:lang w:val="es-US"/>
              </w:rPr>
              <w:lastRenderedPageBreak/>
              <w:t>Los servicios de ambulancia cubiertos, ya sea para una situación de emergencia o que no sea de emergencia, incluyen servicios de ambulancia terrestre y aérea con aeronaves de ala fija o rotatoria hasta el centro apropiado más cercano que puede proporcionar atención si se trata de un miembro cuya afección médica es tal que cualquier otro medio de transporte podría poner en peligro su salud o si está autorizado por nuestro plan. Si los servicios de ambulancia no están cubiertos para una situación de emergencia, se debe documentar que la afección del miembro es tal que otros medios de transporte podrían poner en peligro su salud y que el transporte en ambulancia es médicamente necesario. </w:t>
            </w:r>
          </w:p>
        </w:tc>
        <w:tc>
          <w:tcPr>
            <w:tcW w:w="2880" w:type="dxa"/>
          </w:tcPr>
          <w:p w14:paraId="43692D52" w14:textId="15247BAE"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rPr>
            </w:pPr>
            <w:r w:rsidRPr="0064124A">
              <w:rPr>
                <w:rFonts w:ascii="Source Sans Pro" w:hAnsi="Source Sans Pro"/>
                <w:i/>
                <w:iCs/>
                <w:color w:val="0000FF"/>
                <w:spacing w:val="-2"/>
              </w:rPr>
              <w:lastRenderedPageBreak/>
              <w:t xml:space="preserve">[List copayment </w:t>
            </w:r>
            <w:r w:rsidRPr="0064124A">
              <w:rPr>
                <w:rFonts w:ascii="Source Sans Pro" w:hAnsi="Source Sans Pro"/>
                <w:i/>
                <w:iCs/>
                <w:color w:val="0000FF"/>
                <w:spacing w:val="-2"/>
              </w:rPr>
              <w:lastRenderedPageBreak/>
              <w:t>/coinsurance/ deductible. Specify whether cost sharing applies one-way or for round trips.]</w:t>
            </w:r>
          </w:p>
        </w:tc>
      </w:tr>
      <w:tr w:rsidR="00085B28" w:rsidRPr="00CB08D1" w14:paraId="035805DA" w14:textId="77777777" w:rsidTr="004976A0">
        <w:tc>
          <w:tcPr>
            <w:tcW w:w="6480" w:type="dxa"/>
          </w:tcPr>
          <w:p w14:paraId="57B2E23A" w14:textId="77777777" w:rsidR="00085B28" w:rsidRPr="0064124A" w:rsidRDefault="00085B28"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noProof/>
                <w:spacing w:val="-2"/>
                <w:lang w:val="es-US"/>
              </w:rPr>
              <w:lastRenderedPageBreak/>
              <w:drawing>
                <wp:inline distT="0" distB="0" distL="0" distR="0" wp14:anchorId="754C2760" wp14:editId="058F7A00">
                  <wp:extent cx="158189" cy="214685"/>
                  <wp:effectExtent l="0" t="0" r="0" b="1270"/>
                  <wp:docPr id="1989789927"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89789927"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64124A">
              <w:rPr>
                <w:rFonts w:ascii="Source Sans Pro" w:hAnsi="Source Sans Pro"/>
                <w:b/>
                <w:bCs/>
                <w:spacing w:val="-2"/>
                <w:lang w:val="es-US"/>
              </w:rPr>
              <w:t xml:space="preserve"> Consulta anual de bienestar </w:t>
            </w:r>
          </w:p>
          <w:p w14:paraId="049D9CAC"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t xml:space="preserve">Si ha tenido la Parte B por más de 12 meses, puede tener una consulta anual de bienestar para establecer o actualizar un plan de prevención personalizado basado en los factores de riesgo y salud actuales. Está cubierta una vez cada 12 meses. </w:t>
            </w:r>
          </w:p>
          <w:p w14:paraId="2D901E8B"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b/>
                <w:bCs/>
                <w:spacing w:val="-2"/>
                <w:lang w:val="es-US"/>
              </w:rPr>
              <w:t>Nota:</w:t>
            </w:r>
            <w:r w:rsidRPr="0064124A">
              <w:rPr>
                <w:rFonts w:ascii="Source Sans Pro" w:hAnsi="Source Sans Pro"/>
                <w:spacing w:val="-2"/>
                <w:lang w:val="es-US"/>
              </w:rPr>
              <w:t xml:space="preserve"> Su primera consulta anual de bienestar no puede realizarse dentro de los 12 meses de su consulta preventiva </w:t>
            </w:r>
            <w:r w:rsidRPr="0064124A">
              <w:rPr>
                <w:rFonts w:ascii="Source Sans Pro" w:hAnsi="Source Sans Pro"/>
                <w:i/>
                <w:iCs/>
                <w:spacing w:val="-2"/>
                <w:lang w:val="es-US"/>
              </w:rPr>
              <w:t>Bienvenido a Medicare</w:t>
            </w:r>
            <w:r w:rsidRPr="0064124A">
              <w:rPr>
                <w:rFonts w:ascii="Source Sans Pro" w:hAnsi="Source Sans Pro"/>
                <w:spacing w:val="-2"/>
                <w:lang w:val="es-US"/>
              </w:rPr>
              <w:t xml:space="preserve">. Sin embargo, no necesita haber realizado una consulta de </w:t>
            </w:r>
            <w:r w:rsidRPr="0064124A">
              <w:rPr>
                <w:rFonts w:ascii="Source Sans Pro" w:hAnsi="Source Sans Pro"/>
                <w:i/>
                <w:iCs/>
                <w:spacing w:val="-2"/>
                <w:lang w:val="es-US"/>
              </w:rPr>
              <w:t>Bienvenido a Medicare</w:t>
            </w:r>
            <w:r w:rsidRPr="0064124A">
              <w:rPr>
                <w:rFonts w:ascii="Source Sans Pro" w:hAnsi="Source Sans Pro"/>
                <w:spacing w:val="-2"/>
                <w:lang w:val="es-US"/>
              </w:rPr>
              <w:t xml:space="preserve"> para tener cobertura para las consultas anuales de bienestar después de haber tenido la Parte B por 12 meses. </w:t>
            </w:r>
          </w:p>
        </w:tc>
        <w:tc>
          <w:tcPr>
            <w:tcW w:w="2880" w:type="dxa"/>
          </w:tcPr>
          <w:p w14:paraId="0CF08CD9"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lang w:val="es-ES"/>
              </w:rPr>
            </w:pPr>
            <w:r w:rsidRPr="0064124A">
              <w:rPr>
                <w:rFonts w:ascii="Source Sans Pro" w:hAnsi="Source Sans Pro"/>
                <w:spacing w:val="-2"/>
                <w:lang w:val="es-US"/>
              </w:rPr>
              <w:t xml:space="preserve">No se requiere </w:t>
            </w:r>
            <w:proofErr w:type="spellStart"/>
            <w:r w:rsidRPr="0064124A">
              <w:rPr>
                <w:rFonts w:ascii="Source Sans Pro" w:hAnsi="Source Sans Pro"/>
                <w:spacing w:val="-2"/>
                <w:lang w:val="es-US"/>
              </w:rPr>
              <w:t>coseguro</w:t>
            </w:r>
            <w:proofErr w:type="spellEnd"/>
            <w:r w:rsidRPr="0064124A">
              <w:rPr>
                <w:rFonts w:ascii="Source Sans Pro" w:hAnsi="Source Sans Pro"/>
                <w:spacing w:val="-2"/>
                <w:lang w:val="es-US"/>
              </w:rPr>
              <w:t>, copago ni deducible para consultas anuales de bienestar.</w:t>
            </w:r>
          </w:p>
        </w:tc>
      </w:tr>
      <w:tr w:rsidR="00085B28" w:rsidRPr="00CB08D1" w14:paraId="6C6A5532" w14:textId="77777777" w:rsidTr="004976A0">
        <w:tc>
          <w:tcPr>
            <w:tcW w:w="6480" w:type="dxa"/>
          </w:tcPr>
          <w:p w14:paraId="62E52554" w14:textId="77777777" w:rsidR="00085B28" w:rsidRPr="0064124A" w:rsidRDefault="00085B28"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noProof/>
                <w:spacing w:val="-2"/>
                <w:lang w:val="es-US"/>
              </w:rPr>
              <w:drawing>
                <wp:inline distT="0" distB="0" distL="0" distR="0" wp14:anchorId="6C4809AB" wp14:editId="22A7E3C1">
                  <wp:extent cx="158189" cy="214685"/>
                  <wp:effectExtent l="0" t="0" r="0" b="1270"/>
                  <wp:docPr id="1153598163"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53598163"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64124A">
              <w:rPr>
                <w:rFonts w:ascii="Source Sans Pro" w:hAnsi="Source Sans Pro"/>
                <w:b/>
                <w:bCs/>
                <w:spacing w:val="-2"/>
                <w:lang w:val="es-US"/>
              </w:rPr>
              <w:t xml:space="preserve"> Medición de la masa ósea</w:t>
            </w:r>
          </w:p>
          <w:p w14:paraId="0BD5FD02" w14:textId="18BC8D80"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lang w:val="es-ES"/>
              </w:rPr>
            </w:pPr>
            <w:r w:rsidRPr="0064124A">
              <w:rPr>
                <w:rFonts w:ascii="Source Sans Pro" w:hAnsi="Source Sans Pro"/>
                <w:spacing w:val="-2"/>
                <w:lang w:val="es-US"/>
              </w:rPr>
              <w:t xml:space="preserve">Para las personas que califiquen (generalmente, personas en riesgo de pérdida de la masa ósea o de osteoporosis), están cubiertos los siguientes servicios cada 24 meses o con mayor frecuencia si se considera médicamente necesario: procedimientos para determinar la densidad ósea, detectar la pérdida de masa ósea o determinar la calidad ósea (incluye la lectura de los resultados por parte del médico). </w:t>
            </w:r>
          </w:p>
          <w:p w14:paraId="2B57E203"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position w:val="-6"/>
              </w:rPr>
            </w:pPr>
            <w:r w:rsidRPr="0064124A">
              <w:rPr>
                <w:rFonts w:ascii="Source Sans Pro" w:hAnsi="Source Sans Pro"/>
                <w:i/>
                <w:iCs/>
                <w:color w:val="0000FF"/>
                <w:spacing w:val="-2"/>
              </w:rPr>
              <w:t>[Also list any additional benefits offered.]</w:t>
            </w:r>
          </w:p>
        </w:tc>
        <w:tc>
          <w:tcPr>
            <w:tcW w:w="2880" w:type="dxa"/>
          </w:tcPr>
          <w:p w14:paraId="65864DFA"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t xml:space="preserve">No se requiere </w:t>
            </w:r>
            <w:proofErr w:type="spellStart"/>
            <w:r w:rsidRPr="0064124A">
              <w:rPr>
                <w:rFonts w:ascii="Source Sans Pro" w:hAnsi="Source Sans Pro"/>
                <w:spacing w:val="-2"/>
                <w:lang w:val="es-US"/>
              </w:rPr>
              <w:t>coseguro</w:t>
            </w:r>
            <w:proofErr w:type="spellEnd"/>
            <w:r w:rsidRPr="0064124A">
              <w:rPr>
                <w:rFonts w:ascii="Source Sans Pro" w:hAnsi="Source Sans Pro"/>
                <w:spacing w:val="-2"/>
                <w:lang w:val="es-US"/>
              </w:rPr>
              <w:t>, copago ni deducible para la medición de la masa ósea cubierta por Medicare.</w:t>
            </w:r>
          </w:p>
        </w:tc>
      </w:tr>
      <w:tr w:rsidR="00085B28" w:rsidRPr="00CB08D1" w14:paraId="05ACEC94" w14:textId="77777777" w:rsidTr="004976A0">
        <w:tc>
          <w:tcPr>
            <w:tcW w:w="6480" w:type="dxa"/>
          </w:tcPr>
          <w:p w14:paraId="46535626" w14:textId="77777777" w:rsidR="00085B28" w:rsidRPr="0064124A" w:rsidRDefault="00085B28"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noProof/>
                <w:spacing w:val="-2"/>
                <w:lang w:val="es-US"/>
              </w:rPr>
              <w:drawing>
                <wp:inline distT="0" distB="0" distL="0" distR="0" wp14:anchorId="1DD915B1" wp14:editId="2C21F215">
                  <wp:extent cx="158189" cy="214685"/>
                  <wp:effectExtent l="0" t="0" r="0" b="1270"/>
                  <wp:docPr id="679851887"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9851887" name="Picture 26" descr="This apple shows preventive services in the Medical Benefits Chart. "/>
                          <pic:cNvPicPr>
                            <a:picLocks/>
                          </pic:cNvPicPr>
                        </pic:nvPicPr>
                        <pic:blipFill>
                          <a:blip r:embed="rId40"/>
                          <a:stretch>
                            <a:fillRect/>
                          </a:stretch>
                        </pic:blipFill>
                        <pic:spPr bwMode="auto">
                          <a:xfrm>
                            <a:off x="0" y="0"/>
                            <a:ext cx="158189" cy="214685"/>
                          </a:xfrm>
                          <a:prstGeom prst="rect">
                            <a:avLst/>
                          </a:prstGeom>
                          <a:noFill/>
                          <a:ln>
                            <a:noFill/>
                          </a:ln>
                        </pic:spPr>
                      </pic:pic>
                    </a:graphicData>
                  </a:graphic>
                </wp:inline>
              </w:drawing>
            </w:r>
            <w:r w:rsidRPr="0064124A">
              <w:rPr>
                <w:rFonts w:ascii="Source Sans Pro" w:hAnsi="Source Sans Pro"/>
                <w:b/>
                <w:bCs/>
                <w:spacing w:val="-2"/>
                <w:lang w:val="es-US"/>
              </w:rPr>
              <w:t xml:space="preserve"> Prueba de detección de cáncer de mama (mamografías)</w:t>
            </w:r>
          </w:p>
          <w:p w14:paraId="061CDABB"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lastRenderedPageBreak/>
              <w:t>Los servicios cubiertos incluyen lo siguiente:</w:t>
            </w:r>
          </w:p>
          <w:p w14:paraId="1BFFF321" w14:textId="77777777" w:rsidR="00085B28" w:rsidRPr="0064124A" w:rsidRDefault="00085B28" w:rsidP="003A767A">
            <w:pPr>
              <w:widowControl w:val="0"/>
              <w:numPr>
                <w:ilvl w:val="0"/>
                <w:numId w:val="184"/>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Una mamografía inicial entre los 35 y 39 años</w:t>
            </w:r>
          </w:p>
          <w:p w14:paraId="451EFF7F" w14:textId="77777777" w:rsidR="00085B28" w:rsidRPr="0064124A" w:rsidRDefault="00085B28" w:rsidP="003A767A">
            <w:pPr>
              <w:widowControl w:val="0"/>
              <w:numPr>
                <w:ilvl w:val="0"/>
                <w:numId w:val="184"/>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Una mamografía de control cada 12 meses para las mujeres de 40 años o más</w:t>
            </w:r>
          </w:p>
          <w:p w14:paraId="513C820E" w14:textId="77777777" w:rsidR="00085B28" w:rsidRPr="0064124A" w:rsidRDefault="00085B28" w:rsidP="003A767A">
            <w:pPr>
              <w:widowControl w:val="0"/>
              <w:numPr>
                <w:ilvl w:val="0"/>
                <w:numId w:val="184"/>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rPr>
            </w:pPr>
            <w:r w:rsidRPr="0064124A">
              <w:rPr>
                <w:rFonts w:ascii="Source Sans Pro" w:hAnsi="Source Sans Pro"/>
                <w:spacing w:val="-2"/>
                <w:lang w:val="es-US"/>
              </w:rPr>
              <w:t>Exámenes clínicos de mamas una vez cada 24 meses</w:t>
            </w:r>
          </w:p>
          <w:p w14:paraId="1956218A"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position w:val="-6"/>
              </w:rPr>
            </w:pPr>
            <w:r w:rsidRPr="0064124A">
              <w:rPr>
                <w:rFonts w:ascii="Source Sans Pro" w:hAnsi="Source Sans Pro"/>
                <w:i/>
                <w:iCs/>
                <w:color w:val="0000FF"/>
                <w:spacing w:val="-2"/>
              </w:rPr>
              <w:t>[Also list any additional benefits offered.]</w:t>
            </w:r>
          </w:p>
        </w:tc>
        <w:tc>
          <w:tcPr>
            <w:tcW w:w="2880" w:type="dxa"/>
          </w:tcPr>
          <w:p w14:paraId="1851656E"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lastRenderedPageBreak/>
              <w:t xml:space="preserve">No se requiere </w:t>
            </w:r>
            <w:proofErr w:type="spellStart"/>
            <w:r w:rsidRPr="0064124A">
              <w:rPr>
                <w:rFonts w:ascii="Source Sans Pro" w:hAnsi="Source Sans Pro"/>
                <w:spacing w:val="-2"/>
                <w:lang w:val="es-US"/>
              </w:rPr>
              <w:t>coseguro</w:t>
            </w:r>
            <w:proofErr w:type="spellEnd"/>
            <w:r w:rsidRPr="0064124A">
              <w:rPr>
                <w:rFonts w:ascii="Source Sans Pro" w:hAnsi="Source Sans Pro"/>
                <w:spacing w:val="-2"/>
                <w:lang w:val="es-US"/>
              </w:rPr>
              <w:t xml:space="preserve">, copago ni deducible para mamografías de </w:t>
            </w:r>
            <w:r w:rsidRPr="0064124A">
              <w:rPr>
                <w:rFonts w:ascii="Source Sans Pro" w:hAnsi="Source Sans Pro"/>
                <w:spacing w:val="-2"/>
                <w:lang w:val="es-US"/>
              </w:rPr>
              <w:lastRenderedPageBreak/>
              <w:t>detección cubiertas.</w:t>
            </w:r>
          </w:p>
        </w:tc>
      </w:tr>
      <w:tr w:rsidR="00085B28" w:rsidRPr="0064124A" w14:paraId="6D618C34" w14:textId="77777777" w:rsidTr="004976A0">
        <w:tc>
          <w:tcPr>
            <w:tcW w:w="6480" w:type="dxa"/>
          </w:tcPr>
          <w:p w14:paraId="55FCA568" w14:textId="77777777" w:rsidR="00085B28" w:rsidRPr="0064124A" w:rsidRDefault="00085B28"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color w:val="000000"/>
                <w:spacing w:val="-2"/>
                <w:lang w:val="es-ES"/>
              </w:rPr>
            </w:pPr>
            <w:r w:rsidRPr="0064124A">
              <w:rPr>
                <w:rFonts w:ascii="Source Sans Pro" w:hAnsi="Source Sans Pro"/>
                <w:b/>
                <w:bCs/>
                <w:spacing w:val="-2"/>
                <w:lang w:val="es-US"/>
              </w:rPr>
              <w:lastRenderedPageBreak/>
              <w:t>Servicios de rehabilitación cardíaca</w:t>
            </w:r>
            <w:r w:rsidRPr="0064124A">
              <w:rPr>
                <w:rFonts w:ascii="Source Sans Pro" w:hAnsi="Source Sans Pro"/>
                <w:b/>
                <w:bCs/>
                <w:color w:val="000000"/>
                <w:spacing w:val="-2"/>
                <w:lang w:val="es-US"/>
              </w:rPr>
              <w:t xml:space="preserve"> </w:t>
            </w:r>
          </w:p>
          <w:p w14:paraId="58627719" w14:textId="38F5F77F"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color w:val="000000"/>
                <w:spacing w:val="-2"/>
                <w:lang w:val="es-ES"/>
              </w:rPr>
            </w:pPr>
            <w:r w:rsidRPr="0064124A">
              <w:rPr>
                <w:rFonts w:ascii="Source Sans Pro" w:hAnsi="Source Sans Pro"/>
                <w:color w:val="000000"/>
                <w:spacing w:val="-2"/>
                <w:lang w:val="es-US"/>
              </w:rPr>
              <w:t xml:space="preserve">Programas integrales de servicios de rehabilitación cardíaca que incluyen </w:t>
            </w:r>
            <w:r w:rsidRPr="0064124A">
              <w:rPr>
                <w:rFonts w:ascii="Source Sans Pro" w:hAnsi="Source Sans Pro"/>
                <w:spacing w:val="-2"/>
                <w:lang w:val="es-US"/>
              </w:rPr>
              <w:t>ejercicios</w:t>
            </w:r>
            <w:r w:rsidRPr="0064124A">
              <w:rPr>
                <w:rFonts w:ascii="Source Sans Pro" w:hAnsi="Source Sans Pro"/>
                <w:color w:val="000000"/>
                <w:spacing w:val="-2"/>
                <w:lang w:val="es-US"/>
              </w:rPr>
              <w:t xml:space="preserve">, educación y asesoramiento que están cubiertos para miembros que cumplen con determinadas condiciones con una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appropriate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remisión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orden] del médico</w:t>
            </w:r>
            <w:r w:rsidRPr="0064124A">
              <w:rPr>
                <w:rFonts w:ascii="Source Sans Pro" w:hAnsi="Source Sans Pro"/>
                <w:color w:val="000000"/>
                <w:spacing w:val="-2"/>
                <w:lang w:val="es-US"/>
              </w:rPr>
              <w:t>.</w:t>
            </w:r>
          </w:p>
          <w:p w14:paraId="547FDEA3"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lang w:val="es-ES"/>
              </w:rPr>
            </w:pPr>
            <w:r w:rsidRPr="0064124A">
              <w:rPr>
                <w:rFonts w:ascii="Source Sans Pro" w:hAnsi="Source Sans Pro"/>
                <w:color w:val="000000"/>
                <w:spacing w:val="-2"/>
                <w:lang w:val="es-US"/>
              </w:rPr>
              <w:t xml:space="preserve">Nuestro plan también cubre programas intensivos de rehabilitación cardíaca que son habitualmente más rigurosos o intensos que los programas de rehabilitación cardíaca. </w:t>
            </w:r>
          </w:p>
          <w:p w14:paraId="488CE3EA"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b/>
                <w:spacing w:val="-2"/>
              </w:rPr>
            </w:pPr>
            <w:r w:rsidRPr="0064124A">
              <w:rPr>
                <w:rFonts w:ascii="Source Sans Pro" w:hAnsi="Source Sans Pro"/>
                <w:i/>
                <w:iCs/>
                <w:color w:val="0000FF"/>
                <w:spacing w:val="-2"/>
              </w:rPr>
              <w:t>[Also list any additional benefits offered.]</w:t>
            </w:r>
          </w:p>
        </w:tc>
        <w:tc>
          <w:tcPr>
            <w:tcW w:w="2880" w:type="dxa"/>
          </w:tcPr>
          <w:p w14:paraId="60105389" w14:textId="2E0DFA35"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rPr>
            </w:pPr>
            <w:r w:rsidRPr="0064124A">
              <w:rPr>
                <w:rFonts w:ascii="Source Sans Pro" w:hAnsi="Source Sans Pro"/>
                <w:i/>
                <w:iCs/>
                <w:color w:val="0000FF"/>
                <w:spacing w:val="-2"/>
              </w:rPr>
              <w:t>[List copayment /coinsurance/ deductible]</w:t>
            </w:r>
          </w:p>
        </w:tc>
      </w:tr>
      <w:tr w:rsidR="00085B28" w:rsidRPr="00CB08D1" w14:paraId="50C72957" w14:textId="77777777" w:rsidTr="004976A0">
        <w:tc>
          <w:tcPr>
            <w:tcW w:w="6480" w:type="dxa"/>
          </w:tcPr>
          <w:p w14:paraId="524C9423" w14:textId="77777777" w:rsidR="00085B28" w:rsidRPr="0064124A" w:rsidRDefault="00085B28"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noProof/>
                <w:spacing w:val="-2"/>
                <w:lang w:val="es-US"/>
              </w:rPr>
              <w:drawing>
                <wp:inline distT="0" distB="0" distL="0" distR="0" wp14:anchorId="2D50CDBF" wp14:editId="0FF1E21F">
                  <wp:extent cx="158189" cy="214685"/>
                  <wp:effectExtent l="0" t="0" r="0" b="1270"/>
                  <wp:docPr id="1212096144"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2096144"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64124A">
              <w:rPr>
                <w:rFonts w:ascii="Source Sans Pro" w:hAnsi="Source Sans Pro"/>
                <w:b/>
                <w:bCs/>
                <w:spacing w:val="-2"/>
                <w:lang w:val="es-US"/>
              </w:rPr>
              <w:t xml:space="preserve"> Consulta para disminuir el riesgo de enfermedades cardiovasculares (tratamiento para las enfermedades cardiovasculares)</w:t>
            </w:r>
          </w:p>
          <w:p w14:paraId="5EDBD642"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lang w:val="es-ES"/>
              </w:rPr>
            </w:pPr>
            <w:r w:rsidRPr="0064124A">
              <w:rPr>
                <w:rFonts w:ascii="Source Sans Pro" w:hAnsi="Source Sans Pro"/>
                <w:spacing w:val="-2"/>
                <w:lang w:val="es-US"/>
              </w:rPr>
              <w:t>Cubrimos una consulta por año con su médico de atención primaria para ayudarlo a disminuir el riesgo de enfermedades cardiovasculares. Durante esta consulta, su médico puede analizar el uso de aspirina (si corresponde), medir su presión arterial y brindarle consejos para asegurarse de que usted esté comiendo sano.</w:t>
            </w:r>
          </w:p>
          <w:p w14:paraId="32B7901F"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color w:val="211D1E"/>
                <w:spacing w:val="-2"/>
              </w:rPr>
            </w:pPr>
            <w:r w:rsidRPr="0064124A">
              <w:rPr>
                <w:rFonts w:ascii="Source Sans Pro" w:hAnsi="Source Sans Pro"/>
                <w:i/>
                <w:iCs/>
                <w:color w:val="0000FF"/>
                <w:spacing w:val="-2"/>
              </w:rPr>
              <w:t>[Also list any additional benefits offered.]</w:t>
            </w:r>
          </w:p>
        </w:tc>
        <w:tc>
          <w:tcPr>
            <w:tcW w:w="2880" w:type="dxa"/>
          </w:tcPr>
          <w:p w14:paraId="4720CF8D"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color w:val="000000"/>
                <w:spacing w:val="-2"/>
                <w:lang w:val="es-ES"/>
              </w:rPr>
            </w:pPr>
            <w:r w:rsidRPr="0064124A">
              <w:rPr>
                <w:rFonts w:ascii="Source Sans Pro" w:hAnsi="Source Sans Pro"/>
                <w:spacing w:val="-2"/>
                <w:lang w:val="es-US"/>
              </w:rPr>
              <w:t xml:space="preserve">No se requiere </w:t>
            </w:r>
            <w:proofErr w:type="spellStart"/>
            <w:r w:rsidRPr="0064124A">
              <w:rPr>
                <w:rFonts w:ascii="Source Sans Pro" w:hAnsi="Source Sans Pro"/>
                <w:spacing w:val="-2"/>
                <w:lang w:val="es-US"/>
              </w:rPr>
              <w:t>coseguro</w:t>
            </w:r>
            <w:proofErr w:type="spellEnd"/>
            <w:r w:rsidRPr="0064124A">
              <w:rPr>
                <w:rFonts w:ascii="Source Sans Pro" w:hAnsi="Source Sans Pro"/>
                <w:spacing w:val="-2"/>
                <w:lang w:val="es-US"/>
              </w:rPr>
              <w:t>, copago ni deducible para el beneficio preventivo para el tratamiento conductual intensivo de enfermedades cardiovasculares.</w:t>
            </w:r>
          </w:p>
        </w:tc>
      </w:tr>
      <w:tr w:rsidR="00085B28" w:rsidRPr="00CB08D1" w14:paraId="794AE2B5" w14:textId="77777777" w:rsidTr="004976A0">
        <w:tc>
          <w:tcPr>
            <w:tcW w:w="6480" w:type="dxa"/>
          </w:tcPr>
          <w:p w14:paraId="0389D5A3" w14:textId="01E0CC98" w:rsidR="00085B28" w:rsidRPr="0064124A" w:rsidRDefault="00085B28"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noProof/>
                <w:spacing w:val="-2"/>
                <w:lang w:val="es-US"/>
              </w:rPr>
              <w:drawing>
                <wp:inline distT="0" distB="0" distL="0" distR="0" wp14:anchorId="4D7C688C" wp14:editId="38C39FEC">
                  <wp:extent cx="158189" cy="214685"/>
                  <wp:effectExtent l="0" t="0" r="0" b="1270"/>
                  <wp:docPr id="998253256"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98253256"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64124A">
              <w:rPr>
                <w:rFonts w:ascii="Source Sans Pro" w:hAnsi="Source Sans Pro"/>
                <w:b/>
                <w:bCs/>
                <w:spacing w:val="-2"/>
                <w:lang w:val="es-US"/>
              </w:rPr>
              <w:t xml:space="preserve"> Pruebas de detección de enfermedades cardiovasculares</w:t>
            </w:r>
          </w:p>
          <w:p w14:paraId="59D57853"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lang w:val="es-ES"/>
              </w:rPr>
            </w:pPr>
            <w:r w:rsidRPr="0064124A">
              <w:rPr>
                <w:rFonts w:ascii="Source Sans Pro" w:hAnsi="Source Sans Pro"/>
                <w:spacing w:val="-2"/>
                <w:lang w:val="es-US"/>
              </w:rPr>
              <w:t xml:space="preserve">Análisis de sangre para la detección de enfermedades cardiovasculares (o anomalías asociadas al riesgo elevado de enfermedades cardiovasculares) una vez cada 5 años (60 meses). </w:t>
            </w:r>
          </w:p>
          <w:p w14:paraId="6D75E523"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b/>
                <w:spacing w:val="-2"/>
              </w:rPr>
            </w:pPr>
            <w:r w:rsidRPr="0064124A">
              <w:rPr>
                <w:rFonts w:ascii="Source Sans Pro" w:hAnsi="Source Sans Pro"/>
                <w:i/>
                <w:iCs/>
                <w:color w:val="0000FF"/>
                <w:spacing w:val="-2"/>
              </w:rPr>
              <w:t>[Also list any additional benefits offered.]</w:t>
            </w:r>
          </w:p>
        </w:tc>
        <w:tc>
          <w:tcPr>
            <w:tcW w:w="2880" w:type="dxa"/>
          </w:tcPr>
          <w:p w14:paraId="5EE45983"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t xml:space="preserve">No se requiere </w:t>
            </w:r>
            <w:proofErr w:type="spellStart"/>
            <w:r w:rsidRPr="0064124A">
              <w:rPr>
                <w:rFonts w:ascii="Source Sans Pro" w:hAnsi="Source Sans Pro"/>
                <w:spacing w:val="-2"/>
                <w:lang w:val="es-US"/>
              </w:rPr>
              <w:t>coseguro</w:t>
            </w:r>
            <w:proofErr w:type="spellEnd"/>
            <w:r w:rsidRPr="0064124A">
              <w:rPr>
                <w:rFonts w:ascii="Source Sans Pro" w:hAnsi="Source Sans Pro"/>
                <w:spacing w:val="-2"/>
                <w:lang w:val="es-US"/>
              </w:rPr>
              <w:t xml:space="preserve">, copago ni deducible para el análisis para detectar enfermedades cardiovasculares que se cubre una vez cada 5 años. </w:t>
            </w:r>
          </w:p>
        </w:tc>
      </w:tr>
      <w:tr w:rsidR="00085B28" w:rsidRPr="00CB08D1" w14:paraId="5422A67B" w14:textId="77777777" w:rsidTr="004976A0">
        <w:tc>
          <w:tcPr>
            <w:tcW w:w="6480" w:type="dxa"/>
          </w:tcPr>
          <w:p w14:paraId="48E83E14" w14:textId="77777777" w:rsidR="00085B28" w:rsidRPr="0064124A" w:rsidRDefault="00085B28"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noProof/>
                <w:spacing w:val="-2"/>
                <w:lang w:val="es-US"/>
              </w:rPr>
              <w:drawing>
                <wp:inline distT="0" distB="0" distL="0" distR="0" wp14:anchorId="43DAEB23" wp14:editId="407B85B7">
                  <wp:extent cx="158189" cy="214685"/>
                  <wp:effectExtent l="0" t="0" r="0" b="1270"/>
                  <wp:docPr id="618137262"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8137262"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64124A">
              <w:rPr>
                <w:rFonts w:ascii="Source Sans Pro" w:hAnsi="Source Sans Pro"/>
                <w:b/>
                <w:bCs/>
                <w:spacing w:val="-2"/>
                <w:lang w:val="es-US"/>
              </w:rPr>
              <w:t xml:space="preserve"> Prueba de detección de cáncer de cuello de útero y de vagina</w:t>
            </w:r>
          </w:p>
          <w:p w14:paraId="10A256B7"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lastRenderedPageBreak/>
              <w:t>Los servicios cubiertos incluyen lo siguiente:</w:t>
            </w:r>
          </w:p>
          <w:p w14:paraId="3EE56EF7" w14:textId="77777777" w:rsidR="00085B28" w:rsidRPr="0064124A" w:rsidRDefault="00085B28" w:rsidP="003A767A">
            <w:pPr>
              <w:widowControl w:val="0"/>
              <w:numPr>
                <w:ilvl w:val="0"/>
                <w:numId w:val="185"/>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Para todas las mujeres: pruebas de Papanicolaou y exámenes pélvicos una vez cada 24 meses.</w:t>
            </w:r>
          </w:p>
          <w:p w14:paraId="02DED453" w14:textId="77777777" w:rsidR="00085B28" w:rsidRPr="0064124A" w:rsidRDefault="00085B28" w:rsidP="003A767A">
            <w:pPr>
              <w:widowControl w:val="0"/>
              <w:numPr>
                <w:ilvl w:val="0"/>
                <w:numId w:val="185"/>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Si corre alto riesgo de padecer cáncer de cuello de útero o de vagina, o está en edad de procrear y ha obtenido un resultado anormal en una prueba de Papanicolaou en los últimos 3 años: una prueba de Papanicolaou cada 12 meses.</w:t>
            </w:r>
          </w:p>
          <w:p w14:paraId="3984186B"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b/>
                <w:spacing w:val="-2"/>
              </w:rPr>
            </w:pPr>
            <w:r w:rsidRPr="0064124A">
              <w:rPr>
                <w:rFonts w:ascii="Source Sans Pro" w:hAnsi="Source Sans Pro"/>
                <w:i/>
                <w:iCs/>
                <w:color w:val="0000FF"/>
                <w:spacing w:val="-2"/>
              </w:rPr>
              <w:t>[Also list any additional benefits offered.]</w:t>
            </w:r>
          </w:p>
        </w:tc>
        <w:tc>
          <w:tcPr>
            <w:tcW w:w="2880" w:type="dxa"/>
          </w:tcPr>
          <w:p w14:paraId="1BA9976B"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lastRenderedPageBreak/>
              <w:t xml:space="preserve">No se requiere </w:t>
            </w:r>
            <w:proofErr w:type="spellStart"/>
            <w:r w:rsidRPr="0064124A">
              <w:rPr>
                <w:rFonts w:ascii="Source Sans Pro" w:hAnsi="Source Sans Pro"/>
                <w:spacing w:val="-2"/>
                <w:lang w:val="es-US"/>
              </w:rPr>
              <w:t>coseguro</w:t>
            </w:r>
            <w:proofErr w:type="spellEnd"/>
            <w:r w:rsidRPr="0064124A">
              <w:rPr>
                <w:rFonts w:ascii="Source Sans Pro" w:hAnsi="Source Sans Pro"/>
                <w:spacing w:val="-2"/>
                <w:lang w:val="es-US"/>
              </w:rPr>
              <w:t xml:space="preserve">, copago ni deducible para </w:t>
            </w:r>
            <w:r w:rsidRPr="0064124A">
              <w:rPr>
                <w:rFonts w:ascii="Source Sans Pro" w:hAnsi="Source Sans Pro"/>
                <w:spacing w:val="-2"/>
                <w:lang w:val="es-US"/>
              </w:rPr>
              <w:lastRenderedPageBreak/>
              <w:t>las pruebas de Papanicolaou y los exámenes pélvicos preventivos cubiertos por Medicare.</w:t>
            </w:r>
          </w:p>
        </w:tc>
      </w:tr>
      <w:tr w:rsidR="00085B28" w:rsidRPr="0064124A" w14:paraId="29C8BF24" w14:textId="77777777" w:rsidTr="004976A0">
        <w:tc>
          <w:tcPr>
            <w:tcW w:w="6480" w:type="dxa"/>
          </w:tcPr>
          <w:p w14:paraId="5059A8E1" w14:textId="77777777" w:rsidR="00085B28" w:rsidRPr="0064124A" w:rsidRDefault="00085B28"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b/>
                <w:bCs/>
                <w:spacing w:val="-2"/>
                <w:lang w:val="es-US"/>
              </w:rPr>
              <w:lastRenderedPageBreak/>
              <w:t>Servicios de quiropráctica</w:t>
            </w:r>
          </w:p>
          <w:p w14:paraId="1AB0A4AB"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t>Los servicios cubiertos incluyen lo siguiente:</w:t>
            </w:r>
          </w:p>
          <w:p w14:paraId="05AA014D" w14:textId="4B657991" w:rsidR="00085B28" w:rsidRPr="0064124A" w:rsidRDefault="00085B28" w:rsidP="003A767A">
            <w:pPr>
              <w:widowControl w:val="0"/>
              <w:numPr>
                <w:ilvl w:val="0"/>
                <w:numId w:val="186"/>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i/>
                <w:color w:val="0000FF"/>
                <w:spacing w:val="-2"/>
                <w:lang w:val="es-ES"/>
              </w:rPr>
            </w:pP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our</w:t>
            </w:r>
            <w:proofErr w:type="spellEnd"/>
            <w:r w:rsidRPr="0064124A">
              <w:rPr>
                <w:rFonts w:ascii="Source Sans Pro" w:hAnsi="Source Sans Pro"/>
                <w:i/>
                <w:iCs/>
                <w:color w:val="0000FF"/>
                <w:spacing w:val="-2"/>
                <w:lang w:val="es-ES"/>
              </w:rPr>
              <w:t xml:space="preserve"> plan </w:t>
            </w:r>
            <w:proofErr w:type="spellStart"/>
            <w:r w:rsidRPr="0064124A">
              <w:rPr>
                <w:rFonts w:ascii="Source Sans Pro" w:hAnsi="Source Sans Pro"/>
                <w:i/>
                <w:iCs/>
                <w:color w:val="0000FF"/>
                <w:spacing w:val="-2"/>
                <w:lang w:val="es-ES"/>
              </w:rPr>
              <w:t>only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covers</w:t>
            </w:r>
            <w:proofErr w:type="spellEnd"/>
            <w:r w:rsidRPr="0064124A">
              <w:rPr>
                <w:rFonts w:ascii="Source Sans Pro" w:hAnsi="Source Sans Pro"/>
                <w:i/>
                <w:iCs/>
                <w:color w:val="0000FF"/>
                <w:spacing w:val="-2"/>
                <w:lang w:val="es-ES"/>
              </w:rPr>
              <w:t xml:space="preserve"> manual </w:t>
            </w:r>
            <w:proofErr w:type="spellStart"/>
            <w:r w:rsidRPr="0064124A">
              <w:rPr>
                <w:rFonts w:ascii="Source Sans Pro" w:hAnsi="Source Sans Pro"/>
                <w:i/>
                <w:iCs/>
                <w:color w:val="0000FF"/>
                <w:spacing w:val="-2"/>
                <w:lang w:val="es-ES"/>
              </w:rPr>
              <w:t>manipulation</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w:t>
            </w:r>
            <w:proofErr w:type="spellStart"/>
            <w:r w:rsidRPr="0064124A">
              <w:rPr>
                <w:rFonts w:ascii="Source Sans Pro" w:hAnsi="Source Sans Pro"/>
                <w:i/>
                <w:iCs/>
                <w:color w:val="0000FF"/>
                <w:spacing w:val="-2"/>
                <w:lang w:val="es-ES"/>
              </w:rPr>
              <w:t>We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cover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only</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Manipulación manual de la columna vertebral para corregir subluxaciones.</w:t>
            </w:r>
          </w:p>
          <w:p w14:paraId="66009DE5"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b/>
                <w:spacing w:val="-2"/>
              </w:rPr>
            </w:pPr>
            <w:r w:rsidRPr="0064124A">
              <w:rPr>
                <w:rFonts w:ascii="Source Sans Pro" w:hAnsi="Source Sans Pro"/>
                <w:i/>
                <w:iCs/>
                <w:color w:val="0000FF"/>
                <w:spacing w:val="-2"/>
              </w:rPr>
              <w:t>[Also list any additional benefits offered.]</w:t>
            </w:r>
          </w:p>
        </w:tc>
        <w:tc>
          <w:tcPr>
            <w:tcW w:w="2880" w:type="dxa"/>
          </w:tcPr>
          <w:p w14:paraId="40B63980" w14:textId="1ECBA89E"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rPr>
            </w:pPr>
            <w:r w:rsidRPr="0064124A">
              <w:rPr>
                <w:rFonts w:ascii="Source Sans Pro" w:hAnsi="Source Sans Pro"/>
                <w:i/>
                <w:iCs/>
                <w:color w:val="0000FF"/>
                <w:spacing w:val="-2"/>
              </w:rPr>
              <w:t>[List copayment / coinsurance / deductible]</w:t>
            </w:r>
          </w:p>
        </w:tc>
      </w:tr>
      <w:tr w:rsidR="004779E0" w:rsidRPr="0064124A" w14:paraId="3EFCDC5D" w14:textId="77777777" w:rsidTr="004976A0">
        <w:tc>
          <w:tcPr>
            <w:tcW w:w="6480" w:type="dxa"/>
          </w:tcPr>
          <w:p w14:paraId="3FDA38A9" w14:textId="77777777" w:rsidR="004779E0" w:rsidRPr="0064124A" w:rsidRDefault="004779E0"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b/>
                <w:bCs/>
                <w:spacing w:val="-2"/>
                <w:lang w:val="es-US"/>
              </w:rPr>
              <w:t>Servicios de manejo y tratamiento del dolor crónico</w:t>
            </w:r>
          </w:p>
          <w:p w14:paraId="07B1DD1F" w14:textId="6ACBC9D0" w:rsidR="004779E0" w:rsidRPr="0064124A" w:rsidRDefault="004779E0"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b/>
                <w:spacing w:val="-2"/>
                <w:lang w:val="es-ES"/>
              </w:rPr>
            </w:pPr>
            <w:r w:rsidRPr="0064124A">
              <w:rPr>
                <w:rFonts w:ascii="Source Sans Pro" w:hAnsi="Source Sans Pro"/>
                <w:spacing w:val="-2"/>
                <w:lang w:val="es-US"/>
              </w:rPr>
              <w:t>Servicios mensuales cubiertos para personas que viven con dolor crónico (dolor persistente o recurrente que dura más de 3 meses). Los servicios pueden incluir la evaluación del dolor, la administración de medicamentos y la coordinación y planificación de la atención.</w:t>
            </w:r>
          </w:p>
        </w:tc>
        <w:tc>
          <w:tcPr>
            <w:tcW w:w="2880" w:type="dxa"/>
          </w:tcPr>
          <w:p w14:paraId="4D7C9214" w14:textId="78950FA2" w:rsidR="004779E0" w:rsidRPr="0064124A" w:rsidRDefault="004779E0" w:rsidP="003A767A">
            <w:pPr>
              <w:widowControl w:val="0"/>
              <w:autoSpaceDE w:val="0"/>
              <w:autoSpaceDN w:val="0"/>
              <w:adjustRightInd w:val="0"/>
              <w:snapToGrid w:val="0"/>
              <w:spacing w:before="0" w:beforeAutospacing="0" w:after="120" w:afterAutospacing="0" w:line="228" w:lineRule="auto"/>
              <w:rPr>
                <w:rFonts w:ascii="Source Sans Pro" w:hAnsi="Source Sans Pro"/>
                <w:i/>
                <w:color w:val="0000FF"/>
                <w:spacing w:val="-2"/>
              </w:rPr>
            </w:pPr>
            <w:r w:rsidRPr="0064124A">
              <w:rPr>
                <w:rFonts w:ascii="Source Sans Pro" w:hAnsi="Source Sans Pro"/>
                <w:i/>
                <w:iCs/>
                <w:color w:val="0000FF"/>
                <w:spacing w:val="-2"/>
              </w:rPr>
              <w:t>[List copayment / coinsurance / deductible]</w:t>
            </w:r>
          </w:p>
        </w:tc>
      </w:tr>
      <w:tr w:rsidR="00085B28" w:rsidRPr="0064124A" w14:paraId="245DFDEB" w14:textId="77777777" w:rsidTr="004976A0">
        <w:tc>
          <w:tcPr>
            <w:tcW w:w="6480" w:type="dxa"/>
          </w:tcPr>
          <w:p w14:paraId="1559812D" w14:textId="77777777" w:rsidR="00085B28" w:rsidRPr="0064124A" w:rsidRDefault="00085B28"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noProof/>
                <w:spacing w:val="-2"/>
                <w:lang w:val="es-US"/>
              </w:rPr>
              <w:drawing>
                <wp:inline distT="0" distB="0" distL="0" distR="0" wp14:anchorId="5DC59BD0" wp14:editId="00F76EB5">
                  <wp:extent cx="158189" cy="214685"/>
                  <wp:effectExtent l="0" t="0" r="0" b="1270"/>
                  <wp:docPr id="894050477"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94050477"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64124A">
              <w:rPr>
                <w:rFonts w:ascii="Source Sans Pro" w:hAnsi="Source Sans Pro"/>
                <w:b/>
                <w:bCs/>
                <w:spacing w:val="-2"/>
                <w:lang w:val="es-US"/>
              </w:rPr>
              <w:t xml:space="preserve"> Prueba de detección de cáncer colorrectal</w:t>
            </w:r>
          </w:p>
          <w:p w14:paraId="25BD5E8F" w14:textId="77777777" w:rsidR="00085B28" w:rsidRPr="0064124A" w:rsidRDefault="00085B28" w:rsidP="003A767A">
            <w:pPr>
              <w:widowControl w:val="0"/>
              <w:autoSpaceDE w:val="0"/>
              <w:autoSpaceDN w:val="0"/>
              <w:adjustRightInd w:val="0"/>
              <w:snapToGrid w:val="0"/>
              <w:spacing w:before="80" w:beforeAutospacing="0" w:after="80" w:afterAutospacing="0" w:line="228" w:lineRule="auto"/>
              <w:rPr>
                <w:rFonts w:ascii="Source Sans Pro" w:hAnsi="Source Sans Pro" w:cs="Times New Roman"/>
                <w:spacing w:val="-2"/>
                <w:lang w:val="es-ES"/>
              </w:rPr>
            </w:pPr>
            <w:r w:rsidRPr="0064124A">
              <w:rPr>
                <w:rFonts w:ascii="Source Sans Pro" w:hAnsi="Source Sans Pro"/>
                <w:spacing w:val="-2"/>
                <w:lang w:val="es-US"/>
              </w:rPr>
              <w:t>Están cubiertos las siguientes pruebas de detección:</w:t>
            </w:r>
          </w:p>
          <w:p w14:paraId="6CE16B2A" w14:textId="6589C99B" w:rsidR="00085B28" w:rsidRPr="0064124A" w:rsidRDefault="00085B28" w:rsidP="003A767A">
            <w:pPr>
              <w:widowControl w:val="0"/>
              <w:numPr>
                <w:ilvl w:val="0"/>
                <w:numId w:val="186"/>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La colonoscopia no tiene límite de edad mínimo ni máximo y está cubierta una vez cada 120 meses (10 años) para pacientes que no tienen alto riesgo, o cada 48 meses después de una sigmoidoscopia flexible previa para pacientes que no tienen alto riesgo de padecer cáncer colorrectal, y una vez cada 24 meses para los pacientes de alto riesgo después de una colonoscopia de detección previa o un enema de bario.</w:t>
            </w:r>
          </w:p>
          <w:p w14:paraId="6ABF30A0" w14:textId="04664964" w:rsidR="002B26AC" w:rsidRPr="0064124A" w:rsidRDefault="002B26AC" w:rsidP="003A767A">
            <w:pPr>
              <w:pStyle w:val="ListParagraph"/>
              <w:widowControl w:val="0"/>
              <w:numPr>
                <w:ilvl w:val="0"/>
                <w:numId w:val="186"/>
              </w:numPr>
              <w:autoSpaceDE w:val="0"/>
              <w:autoSpaceDN w:val="0"/>
              <w:adjustRightInd w:val="0"/>
              <w:snapToGrid w:val="0"/>
              <w:spacing w:before="80" w:beforeAutospacing="0" w:after="80" w:afterAutospacing="0" w:line="228" w:lineRule="auto"/>
              <w:ind w:left="427"/>
              <w:rPr>
                <w:rFonts w:ascii="Source Sans Pro" w:hAnsi="Source Sans Pro"/>
                <w:spacing w:val="-2"/>
                <w:lang w:val="es-ES"/>
              </w:rPr>
            </w:pPr>
            <w:proofErr w:type="spellStart"/>
            <w:r w:rsidRPr="0064124A">
              <w:rPr>
                <w:rFonts w:ascii="Source Sans Pro" w:hAnsi="Source Sans Pro"/>
                <w:spacing w:val="-2"/>
                <w:lang w:val="es-US"/>
              </w:rPr>
              <w:t>Colonografía</w:t>
            </w:r>
            <w:proofErr w:type="spellEnd"/>
            <w:r w:rsidRPr="0064124A">
              <w:rPr>
                <w:rFonts w:ascii="Source Sans Pro" w:hAnsi="Source Sans Pro"/>
                <w:spacing w:val="-2"/>
                <w:lang w:val="es-US"/>
              </w:rPr>
              <w:t xml:space="preserve"> por tomografía computarizada para pacientes de 45 años o más que no tienen alto riesgo de padecer cáncer colorrectal, y está cubierta cuando han pasado al menos 59 meses desde el mes en que se realizó la última </w:t>
            </w:r>
            <w:proofErr w:type="spellStart"/>
            <w:r w:rsidRPr="0064124A">
              <w:rPr>
                <w:rFonts w:ascii="Source Sans Pro" w:hAnsi="Source Sans Pro"/>
                <w:spacing w:val="-2"/>
                <w:lang w:val="es-US"/>
              </w:rPr>
              <w:t>colonografía</w:t>
            </w:r>
            <w:proofErr w:type="spellEnd"/>
            <w:r w:rsidRPr="0064124A">
              <w:rPr>
                <w:rFonts w:ascii="Source Sans Pro" w:hAnsi="Source Sans Pro"/>
                <w:spacing w:val="-2"/>
                <w:lang w:val="es-US"/>
              </w:rPr>
              <w:t xml:space="preserve"> por tomografía computarizada de detección o 47 meses desde el mes en que se realizó la última sigmoidoscopia flexible de </w:t>
            </w:r>
            <w:r w:rsidRPr="0064124A">
              <w:rPr>
                <w:rFonts w:ascii="Source Sans Pro" w:hAnsi="Source Sans Pro"/>
                <w:spacing w:val="-2"/>
                <w:lang w:val="es-US"/>
              </w:rPr>
              <w:lastRenderedPageBreak/>
              <w:t xml:space="preserve">detección o colonoscopia de detección. Para los pacientes con alto riesgo de padecer cáncer colorrectal, se puede pagar por una </w:t>
            </w:r>
            <w:proofErr w:type="spellStart"/>
            <w:r w:rsidRPr="0064124A">
              <w:rPr>
                <w:rFonts w:ascii="Source Sans Pro" w:hAnsi="Source Sans Pro"/>
                <w:spacing w:val="-2"/>
                <w:lang w:val="es-US"/>
              </w:rPr>
              <w:t>colonografía</w:t>
            </w:r>
            <w:proofErr w:type="spellEnd"/>
            <w:r w:rsidRPr="0064124A">
              <w:rPr>
                <w:rFonts w:ascii="Source Sans Pro" w:hAnsi="Source Sans Pro"/>
                <w:spacing w:val="-2"/>
                <w:lang w:val="es-US"/>
              </w:rPr>
              <w:t xml:space="preserve"> por tomografía computarizada de detección después de que hayan pasado al menos 23 meses desde el mes en que se realizó la última </w:t>
            </w:r>
            <w:proofErr w:type="spellStart"/>
            <w:r w:rsidRPr="0064124A">
              <w:rPr>
                <w:rFonts w:ascii="Source Sans Pro" w:hAnsi="Source Sans Pro"/>
                <w:spacing w:val="-2"/>
                <w:lang w:val="es-US"/>
              </w:rPr>
              <w:t>colonografía</w:t>
            </w:r>
            <w:proofErr w:type="spellEnd"/>
            <w:r w:rsidRPr="0064124A">
              <w:rPr>
                <w:rFonts w:ascii="Source Sans Pro" w:hAnsi="Source Sans Pro"/>
                <w:spacing w:val="-2"/>
                <w:lang w:val="es-US"/>
              </w:rPr>
              <w:t xml:space="preserve"> por tomografía computarizada de detección o la última colonoscopia de detección.</w:t>
            </w:r>
          </w:p>
          <w:p w14:paraId="1ED91495" w14:textId="409EE017" w:rsidR="00085B28" w:rsidRPr="0064124A" w:rsidRDefault="00085B28" w:rsidP="003A767A">
            <w:pPr>
              <w:widowControl w:val="0"/>
              <w:numPr>
                <w:ilvl w:val="0"/>
                <w:numId w:val="186"/>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Sigmoidoscopia flexible para pacientes de 45 años o más. Una vez cada 120 meses para los pacientes que no tienen alto riesgo después de que el paciente recibió una colonoscopia de detección. Una vez cada 48 meses para los pacientes de alto riesgo a partir de la última sigmoidoscopia flexible o enema de bario.</w:t>
            </w:r>
          </w:p>
          <w:p w14:paraId="08F76861" w14:textId="77777777" w:rsidR="00085B28" w:rsidRPr="0064124A" w:rsidRDefault="00085B28" w:rsidP="003A767A">
            <w:pPr>
              <w:widowControl w:val="0"/>
              <w:numPr>
                <w:ilvl w:val="0"/>
                <w:numId w:val="186"/>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rPr>
            </w:pPr>
            <w:r w:rsidRPr="0064124A">
              <w:rPr>
                <w:rFonts w:ascii="Source Sans Pro" w:hAnsi="Source Sans Pro"/>
                <w:spacing w:val="-2"/>
                <w:lang w:val="es-US"/>
              </w:rPr>
              <w:t xml:space="preserve">Análisis de sangre oculta en materia fecal para pacientes de 45 años o más. Una vez cada 12 meses. </w:t>
            </w:r>
          </w:p>
          <w:p w14:paraId="166C1952" w14:textId="77777777" w:rsidR="00085B28" w:rsidRPr="0064124A" w:rsidRDefault="00085B28" w:rsidP="003A767A">
            <w:pPr>
              <w:widowControl w:val="0"/>
              <w:numPr>
                <w:ilvl w:val="0"/>
                <w:numId w:val="186"/>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rPr>
            </w:pPr>
            <w:r w:rsidRPr="0064124A">
              <w:rPr>
                <w:rFonts w:ascii="Source Sans Pro" w:hAnsi="Source Sans Pro"/>
                <w:spacing w:val="-2"/>
                <w:lang w:val="es-US"/>
              </w:rPr>
              <w:t>ADN de heces de múltiples cadenas para pacientes de 45 a 85 años y que no cumplen con los criterios de alto riesgo. Una vez cada 3 años.</w:t>
            </w:r>
          </w:p>
          <w:p w14:paraId="4C142E96" w14:textId="77777777" w:rsidR="00085B28" w:rsidRPr="0064124A" w:rsidRDefault="00085B28" w:rsidP="003A767A">
            <w:pPr>
              <w:widowControl w:val="0"/>
              <w:numPr>
                <w:ilvl w:val="0"/>
                <w:numId w:val="186"/>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rPr>
            </w:pPr>
            <w:r w:rsidRPr="0064124A">
              <w:rPr>
                <w:rFonts w:ascii="Source Sans Pro" w:hAnsi="Source Sans Pro"/>
                <w:spacing w:val="-2"/>
                <w:lang w:val="es-US"/>
              </w:rPr>
              <w:t>Análisis de biomarcador en sangre para pacientes de 45 a 85 años y que no cumplen con los criterios de alto riesgo. Una vez cada 3 años.</w:t>
            </w:r>
          </w:p>
          <w:p w14:paraId="1D912394" w14:textId="1D8BB68F" w:rsidR="00085B28" w:rsidRPr="0064124A" w:rsidRDefault="00085B28" w:rsidP="003A767A">
            <w:pPr>
              <w:widowControl w:val="0"/>
              <w:numPr>
                <w:ilvl w:val="0"/>
                <w:numId w:val="186"/>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Las pruebas de detección de cáncer colorrectal incluyen una colonoscopia de detección de seguimiento después de que una prueba de detección de cáncer colorrectal con heces no invasiva cubierta por Medicare dé un resultado positivo.</w:t>
            </w:r>
          </w:p>
          <w:p w14:paraId="640E95B1"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rPr>
            </w:pPr>
            <w:r w:rsidRPr="0064124A">
              <w:rPr>
                <w:rFonts w:ascii="Source Sans Pro" w:hAnsi="Source Sans Pro"/>
                <w:i/>
                <w:iCs/>
                <w:color w:val="0000FF"/>
                <w:spacing w:val="-2"/>
                <w:lang w:val="es-ES"/>
              </w:rPr>
              <w:t xml:space="preserve"> </w:t>
            </w:r>
            <w:r w:rsidRPr="0064124A">
              <w:rPr>
                <w:rFonts w:ascii="Source Sans Pro" w:hAnsi="Source Sans Pro"/>
                <w:i/>
                <w:iCs/>
                <w:color w:val="0000FF"/>
                <w:spacing w:val="-2"/>
              </w:rPr>
              <w:t>[Also list any additional benefits offered.]</w:t>
            </w:r>
          </w:p>
        </w:tc>
        <w:tc>
          <w:tcPr>
            <w:tcW w:w="2880" w:type="dxa"/>
          </w:tcPr>
          <w:p w14:paraId="69CA22E7" w14:textId="6A7BB80B" w:rsidR="000D4B9C"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rPr>
            </w:pPr>
            <w:r w:rsidRPr="0064124A">
              <w:rPr>
                <w:rFonts w:ascii="Source Sans Pro" w:hAnsi="Source Sans Pro"/>
                <w:spacing w:val="-2"/>
                <w:lang w:val="es-US"/>
              </w:rPr>
              <w:lastRenderedPageBreak/>
              <w:t xml:space="preserve">No se requiere </w:t>
            </w:r>
            <w:proofErr w:type="spellStart"/>
            <w:r w:rsidRPr="0064124A">
              <w:rPr>
                <w:rFonts w:ascii="Source Sans Pro" w:hAnsi="Source Sans Pro"/>
                <w:spacing w:val="-2"/>
                <w:lang w:val="es-US"/>
              </w:rPr>
              <w:t>coseguro</w:t>
            </w:r>
            <w:proofErr w:type="spellEnd"/>
            <w:r w:rsidRPr="0064124A">
              <w:rPr>
                <w:rFonts w:ascii="Source Sans Pro" w:hAnsi="Source Sans Pro"/>
                <w:spacing w:val="-2"/>
                <w:lang w:val="es-US"/>
              </w:rPr>
              <w:t xml:space="preserve">, copago ni deducible para una prueba de detección de cáncer colorrectal cubierta por Medicare, salvo los enemas de bario, para los que se aplica </w:t>
            </w:r>
            <w:proofErr w:type="spellStart"/>
            <w:r w:rsidRPr="0064124A">
              <w:rPr>
                <w:rFonts w:ascii="Source Sans Pro" w:hAnsi="Source Sans Pro"/>
                <w:spacing w:val="-2"/>
                <w:lang w:val="es-US"/>
              </w:rPr>
              <w:t>coseguro</w:t>
            </w:r>
            <w:proofErr w:type="spellEnd"/>
            <w:r w:rsidRPr="0064124A">
              <w:rPr>
                <w:rFonts w:ascii="Source Sans Pro" w:hAnsi="Source Sans Pro"/>
                <w:spacing w:val="-2"/>
                <w:lang w:val="es-US"/>
              </w:rPr>
              <w:t xml:space="preserve">. Si su médico encuentra y retira un pólipo u otro tejido durante la colonoscopia o sigmoidoscopia flexible, la prueba de detección se convierte en una prueba de diagnóstico </w:t>
            </w:r>
            <w:r w:rsidRPr="0064124A">
              <w:rPr>
                <w:rFonts w:ascii="Source Sans Pro" w:hAnsi="Source Sans Pro"/>
                <w:i/>
                <w:iCs/>
                <w:color w:val="0000FF"/>
                <w:spacing w:val="-2"/>
                <w:lang w:val="es-ES"/>
              </w:rPr>
              <w:t xml:space="preserve">[and </w:t>
            </w:r>
            <w:proofErr w:type="spellStart"/>
            <w:r w:rsidRPr="0064124A">
              <w:rPr>
                <w:rFonts w:ascii="Source Sans Pro" w:hAnsi="Source Sans Pro"/>
                <w:i/>
                <w:iCs/>
                <w:color w:val="0000FF"/>
                <w:spacing w:val="-2"/>
                <w:lang w:val="es-ES"/>
              </w:rPr>
              <w:t>subject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to</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copayment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coinsurance</w:t>
            </w:r>
            <w:proofErr w:type="spellEnd"/>
            <w:r w:rsidRPr="0064124A">
              <w:rPr>
                <w:rFonts w:ascii="Source Sans Pro" w:hAnsi="Source Sans Pro"/>
                <w:i/>
                <w:iCs/>
                <w:color w:val="0000FF"/>
                <w:spacing w:val="-2"/>
                <w:lang w:val="es-ES"/>
              </w:rPr>
              <w:t xml:space="preserve">]. </w:t>
            </w:r>
            <w:r w:rsidRPr="0064124A">
              <w:rPr>
                <w:rFonts w:ascii="Source Sans Pro" w:hAnsi="Source Sans Pro"/>
                <w:i/>
                <w:iCs/>
                <w:color w:val="0000FF"/>
                <w:spacing w:val="-2"/>
              </w:rPr>
              <w:t xml:space="preserve">[Our plan should list applicable </w:t>
            </w:r>
            <w:r w:rsidRPr="0064124A">
              <w:rPr>
                <w:rFonts w:ascii="Source Sans Pro" w:hAnsi="Source Sans Pro"/>
                <w:i/>
                <w:iCs/>
                <w:color w:val="0000FF"/>
                <w:spacing w:val="-2"/>
              </w:rPr>
              <w:lastRenderedPageBreak/>
              <w:t xml:space="preserve">copayment and coinsurance.] </w:t>
            </w:r>
          </w:p>
          <w:p w14:paraId="5297CB45" w14:textId="1715F233"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rPr>
            </w:pPr>
            <w:r w:rsidRPr="0064124A">
              <w:rPr>
                <w:rFonts w:ascii="Source Sans Pro" w:hAnsi="Source Sans Pro"/>
                <w:i/>
                <w:iCs/>
                <w:color w:val="0000FF"/>
                <w:spacing w:val="-2"/>
              </w:rPr>
              <w:t>[If applicable, list copayment and/or coinsurance charged for barium enema.]</w:t>
            </w:r>
          </w:p>
        </w:tc>
      </w:tr>
      <w:tr w:rsidR="00085B28" w:rsidRPr="0064124A" w14:paraId="77A21286" w14:textId="77777777" w:rsidTr="004976A0">
        <w:tc>
          <w:tcPr>
            <w:tcW w:w="6480" w:type="dxa"/>
          </w:tcPr>
          <w:p w14:paraId="44E2F0C5" w14:textId="356EDDF0"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lang w:val="es-ES"/>
              </w:rPr>
            </w:pPr>
            <w:r w:rsidRPr="0064124A">
              <w:rPr>
                <w:rFonts w:ascii="Source Sans Pro" w:hAnsi="Source Sans Pro"/>
                <w:i/>
                <w:iCs/>
                <w:color w:val="0000FF"/>
                <w:spacing w:val="-2"/>
              </w:rPr>
              <w:lastRenderedPageBreak/>
              <w:t xml:space="preserve">[If plan offers dental benefits as optional supplemental benefits, they should not be included in the chart.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can describe </w:t>
            </w:r>
            <w:proofErr w:type="spellStart"/>
            <w:r w:rsidRPr="0064124A">
              <w:rPr>
                <w:rFonts w:ascii="Source Sans Pro" w:hAnsi="Source Sans Pro"/>
                <w:i/>
                <w:iCs/>
                <w:color w:val="0000FF"/>
                <w:spacing w:val="-2"/>
                <w:lang w:val="es-ES"/>
              </w:rPr>
              <w:t>them</w:t>
            </w:r>
            <w:proofErr w:type="spellEnd"/>
            <w:r w:rsidRPr="0064124A">
              <w:rPr>
                <w:rFonts w:ascii="Source Sans Pro" w:hAnsi="Source Sans Pro"/>
                <w:i/>
                <w:iCs/>
                <w:color w:val="0000FF"/>
                <w:spacing w:val="-2"/>
                <w:lang w:val="es-ES"/>
              </w:rPr>
              <w:t xml:space="preserve"> in </w:t>
            </w:r>
            <w:proofErr w:type="spellStart"/>
            <w:r w:rsidRPr="0064124A">
              <w:rPr>
                <w:rFonts w:ascii="Source Sans Pro" w:hAnsi="Source Sans Pro"/>
                <w:i/>
                <w:iCs/>
                <w:color w:val="0000FF"/>
                <w:spacing w:val="-2"/>
                <w:lang w:val="es-ES"/>
              </w:rPr>
              <w:t>Section</w:t>
            </w:r>
            <w:proofErr w:type="spellEnd"/>
            <w:r w:rsidRPr="0064124A">
              <w:rPr>
                <w:rFonts w:ascii="Source Sans Pro" w:hAnsi="Source Sans Pro"/>
                <w:i/>
                <w:iCs/>
                <w:color w:val="0000FF"/>
                <w:spacing w:val="-2"/>
                <w:lang w:val="es-ES"/>
              </w:rPr>
              <w:t xml:space="preserve"> 2.2 </w:t>
            </w:r>
            <w:proofErr w:type="spellStart"/>
            <w:r w:rsidRPr="0064124A">
              <w:rPr>
                <w:rFonts w:ascii="Source Sans Pro" w:hAnsi="Source Sans Pro"/>
                <w:i/>
                <w:iCs/>
                <w:color w:val="0000FF"/>
                <w:spacing w:val="-2"/>
                <w:lang w:val="es-ES"/>
              </w:rPr>
              <w:t>instead</w:t>
            </w:r>
            <w:proofErr w:type="spellEnd"/>
            <w:r w:rsidRPr="0064124A">
              <w:rPr>
                <w:rFonts w:ascii="Source Sans Pro" w:hAnsi="Source Sans Pro"/>
                <w:i/>
                <w:iCs/>
                <w:color w:val="0000FF"/>
                <w:spacing w:val="-2"/>
                <w:lang w:val="es-ES"/>
              </w:rPr>
              <w:t>.]</w:t>
            </w:r>
          </w:p>
          <w:p w14:paraId="513B8B95" w14:textId="77777777" w:rsidR="00085B28" w:rsidRPr="0064124A" w:rsidRDefault="00085B28"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b/>
                <w:bCs/>
                <w:spacing w:val="-2"/>
                <w:lang w:val="es-US"/>
              </w:rPr>
              <w:t>Servicios odontológicos</w:t>
            </w:r>
          </w:p>
          <w:p w14:paraId="7466C10C" w14:textId="32330E03"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rPr>
            </w:pPr>
            <w:r w:rsidRPr="0064124A">
              <w:rPr>
                <w:rFonts w:ascii="Source Sans Pro" w:hAnsi="Source Sans Pro"/>
                <w:spacing w:val="-2"/>
                <w:lang w:val="es-US"/>
              </w:rPr>
              <w:t xml:space="preserve">En general, los servicios odontológicos preventivos (como limpiezas, exámenes dentales de rutina y radiografías dentales) no están cubiertos por Original Medicare. Sin embargo, Medicare paga los servicios odontológicos en una cantidad limitada de circunstancias, concretamente cuando ese servicio es parte integral del tratamiento específico de la afección médica primaria de la persona. Algunos ejemplos incluyen la reconstrucción de la mandíbula después de una fractura o lesión, extracciones de dientes en preparación para el tratamiento de radiación </w:t>
            </w:r>
            <w:r w:rsidRPr="0064124A">
              <w:rPr>
                <w:rFonts w:ascii="Source Sans Pro" w:hAnsi="Source Sans Pro"/>
                <w:spacing w:val="-2"/>
                <w:lang w:val="es-US"/>
              </w:rPr>
              <w:lastRenderedPageBreak/>
              <w:t xml:space="preserve">para el cáncer de mandíbula o exámenes orales previos a un trasplante de órganos. </w:t>
            </w:r>
            <w:proofErr w:type="spellStart"/>
            <w:r w:rsidRPr="0064124A">
              <w:rPr>
                <w:rFonts w:ascii="Source Sans Pro" w:hAnsi="Source Sans Pro"/>
                <w:spacing w:val="-2"/>
              </w:rPr>
              <w:t>Además</w:t>
            </w:r>
            <w:proofErr w:type="spellEnd"/>
            <w:r w:rsidRPr="0064124A">
              <w:rPr>
                <w:rFonts w:ascii="Source Sans Pro" w:hAnsi="Source Sans Pro"/>
                <w:spacing w:val="-2"/>
              </w:rPr>
              <w:t xml:space="preserve">, </w:t>
            </w:r>
            <w:proofErr w:type="spellStart"/>
            <w:r w:rsidRPr="0064124A">
              <w:rPr>
                <w:rFonts w:ascii="Source Sans Pro" w:hAnsi="Source Sans Pro"/>
                <w:spacing w:val="-2"/>
              </w:rPr>
              <w:t>cubrimos</w:t>
            </w:r>
            <w:proofErr w:type="spellEnd"/>
            <w:r w:rsidRPr="0064124A">
              <w:rPr>
                <w:rFonts w:ascii="Source Sans Pro" w:hAnsi="Source Sans Pro"/>
                <w:spacing w:val="-2"/>
              </w:rPr>
              <w:t xml:space="preserve"> lo </w:t>
            </w:r>
            <w:proofErr w:type="spellStart"/>
            <w:r w:rsidRPr="0064124A">
              <w:rPr>
                <w:rFonts w:ascii="Source Sans Pro" w:hAnsi="Source Sans Pro"/>
                <w:spacing w:val="-2"/>
              </w:rPr>
              <w:t>siguiente</w:t>
            </w:r>
            <w:proofErr w:type="spellEnd"/>
            <w:r w:rsidRPr="0064124A">
              <w:rPr>
                <w:rFonts w:ascii="Source Sans Pro" w:hAnsi="Source Sans Pro"/>
                <w:spacing w:val="-2"/>
              </w:rPr>
              <w:t>:</w:t>
            </w:r>
            <w:r w:rsidRPr="0064124A">
              <w:rPr>
                <w:rFonts w:ascii="Source Sans Pro" w:hAnsi="Source Sans Pro"/>
                <w:i/>
                <w:iCs/>
                <w:color w:val="0000FF"/>
                <w:spacing w:val="-2"/>
              </w:rPr>
              <w:t xml:space="preserve"> </w:t>
            </w:r>
          </w:p>
          <w:p w14:paraId="2508D51C"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rPr>
            </w:pPr>
            <w:r w:rsidRPr="0064124A">
              <w:rPr>
                <w:rFonts w:ascii="Source Sans Pro" w:hAnsi="Source Sans Pro"/>
                <w:i/>
                <w:iCs/>
                <w:color w:val="0000FF"/>
                <w:spacing w:val="-2"/>
              </w:rPr>
              <w:t xml:space="preserve">[List any additional benefits offered, such as diagnostic, preventive, and comprehensive dental care.] </w:t>
            </w:r>
          </w:p>
        </w:tc>
        <w:tc>
          <w:tcPr>
            <w:tcW w:w="2880" w:type="dxa"/>
          </w:tcPr>
          <w:p w14:paraId="5EE44E70" w14:textId="3CE19553" w:rsidR="00085B28" w:rsidRPr="0064124A" w:rsidRDefault="00085B28" w:rsidP="003A767A">
            <w:pPr>
              <w:widowControl w:val="0"/>
              <w:spacing w:before="0" w:beforeAutospacing="0" w:after="0" w:afterAutospacing="0" w:line="228" w:lineRule="auto"/>
              <w:contextualSpacing/>
              <w:rPr>
                <w:rFonts w:ascii="Source Sans Pro" w:hAnsi="Source Sans Pro" w:cs="Times New Roman"/>
                <w:i/>
                <w:color w:val="0000FF"/>
                <w:spacing w:val="-2"/>
              </w:rPr>
            </w:pPr>
            <w:r w:rsidRPr="0064124A">
              <w:rPr>
                <w:rFonts w:ascii="Source Sans Pro" w:hAnsi="Source Sans Pro"/>
                <w:i/>
                <w:iCs/>
                <w:color w:val="0000FF"/>
                <w:spacing w:val="-2"/>
              </w:rPr>
              <w:lastRenderedPageBreak/>
              <w:t>[List copayment / coinsurance / deductible]</w:t>
            </w:r>
          </w:p>
        </w:tc>
      </w:tr>
      <w:tr w:rsidR="00085B28" w:rsidRPr="00CB08D1" w14:paraId="697D2EB8" w14:textId="77777777" w:rsidTr="004976A0">
        <w:tc>
          <w:tcPr>
            <w:tcW w:w="6480" w:type="dxa"/>
          </w:tcPr>
          <w:p w14:paraId="1FAD97D7" w14:textId="77777777" w:rsidR="00085B28" w:rsidRPr="0064124A" w:rsidRDefault="00085B28"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noProof/>
                <w:spacing w:val="-2"/>
                <w:lang w:val="es-US"/>
              </w:rPr>
              <w:drawing>
                <wp:inline distT="0" distB="0" distL="0" distR="0" wp14:anchorId="2F5EB7B3" wp14:editId="5FBA0C5E">
                  <wp:extent cx="158189" cy="214685"/>
                  <wp:effectExtent l="0" t="0" r="0" b="1270"/>
                  <wp:docPr id="1215590113"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5590113"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64124A">
              <w:rPr>
                <w:rFonts w:ascii="Source Sans Pro" w:hAnsi="Source Sans Pro"/>
                <w:b/>
                <w:bCs/>
                <w:spacing w:val="-2"/>
                <w:lang w:val="es-US"/>
              </w:rPr>
              <w:t xml:space="preserve"> Prueba de detección de depresión</w:t>
            </w:r>
          </w:p>
          <w:p w14:paraId="61A6E201"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lang w:val="es-ES"/>
              </w:rPr>
            </w:pPr>
            <w:r w:rsidRPr="0064124A">
              <w:rPr>
                <w:rFonts w:ascii="Source Sans Pro" w:hAnsi="Source Sans Pro"/>
                <w:spacing w:val="-2"/>
                <w:lang w:val="es-US"/>
              </w:rPr>
              <w:t>Cubrimos un examen de detección de depresión por año. La prueba de detección debe realizarse en un establecimiento de atención primaria que pueda brindar remisiones o tratamiento de seguimiento.</w:t>
            </w:r>
            <w:r w:rsidRPr="0064124A">
              <w:rPr>
                <w:rFonts w:ascii="Source Sans Pro" w:hAnsi="Source Sans Pro"/>
                <w:i/>
                <w:iCs/>
                <w:color w:val="0000FF"/>
                <w:spacing w:val="-2"/>
                <w:lang w:val="es-ES"/>
              </w:rPr>
              <w:t xml:space="preserve"> </w:t>
            </w:r>
          </w:p>
          <w:p w14:paraId="5A392477"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color w:val="211D1E"/>
                <w:spacing w:val="-2"/>
              </w:rPr>
            </w:pPr>
            <w:r w:rsidRPr="0064124A">
              <w:rPr>
                <w:rFonts w:ascii="Source Sans Pro" w:hAnsi="Source Sans Pro"/>
                <w:i/>
                <w:iCs/>
                <w:color w:val="0000FF"/>
                <w:spacing w:val="-2"/>
              </w:rPr>
              <w:t>[Also list any additional benefits offered.]</w:t>
            </w:r>
          </w:p>
        </w:tc>
        <w:tc>
          <w:tcPr>
            <w:tcW w:w="2880" w:type="dxa"/>
          </w:tcPr>
          <w:p w14:paraId="5D38DCD8"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color w:val="211D1E"/>
                <w:spacing w:val="-2"/>
                <w:lang w:val="es-ES"/>
              </w:rPr>
            </w:pPr>
            <w:r w:rsidRPr="0064124A">
              <w:rPr>
                <w:rFonts w:ascii="Source Sans Pro" w:hAnsi="Source Sans Pro"/>
                <w:spacing w:val="-2"/>
                <w:lang w:val="es-US"/>
              </w:rPr>
              <w:t xml:space="preserve">No se requiere </w:t>
            </w:r>
            <w:proofErr w:type="spellStart"/>
            <w:r w:rsidRPr="0064124A">
              <w:rPr>
                <w:rFonts w:ascii="Source Sans Pro" w:hAnsi="Source Sans Pro"/>
                <w:spacing w:val="-2"/>
                <w:lang w:val="es-US"/>
              </w:rPr>
              <w:t>coseguro</w:t>
            </w:r>
            <w:proofErr w:type="spellEnd"/>
            <w:r w:rsidRPr="0064124A">
              <w:rPr>
                <w:rFonts w:ascii="Source Sans Pro" w:hAnsi="Source Sans Pro"/>
                <w:spacing w:val="-2"/>
                <w:lang w:val="es-US"/>
              </w:rPr>
              <w:t>, copago ni deducible para la consulta anual de detección de depresión.</w:t>
            </w:r>
          </w:p>
        </w:tc>
      </w:tr>
      <w:tr w:rsidR="00085B28" w:rsidRPr="00CB08D1" w14:paraId="0A4C15DE" w14:textId="77777777" w:rsidTr="004976A0">
        <w:tc>
          <w:tcPr>
            <w:tcW w:w="6480" w:type="dxa"/>
          </w:tcPr>
          <w:p w14:paraId="02764A66" w14:textId="77777777" w:rsidR="00085B28" w:rsidRPr="0064124A" w:rsidRDefault="00085B28"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noProof/>
                <w:spacing w:val="-2"/>
                <w:lang w:val="es-US"/>
              </w:rPr>
              <w:drawing>
                <wp:inline distT="0" distB="0" distL="0" distR="0" wp14:anchorId="7F795C48" wp14:editId="6DD62E7D">
                  <wp:extent cx="158189" cy="214685"/>
                  <wp:effectExtent l="0" t="0" r="0" b="1270"/>
                  <wp:docPr id="1901339039"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01339039"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64124A">
              <w:rPr>
                <w:rFonts w:ascii="Source Sans Pro" w:hAnsi="Source Sans Pro"/>
                <w:b/>
                <w:bCs/>
                <w:spacing w:val="-2"/>
                <w:lang w:val="es-US"/>
              </w:rPr>
              <w:t xml:space="preserve"> Prueba de detección de diabetes</w:t>
            </w:r>
          </w:p>
          <w:p w14:paraId="0F10E0B5"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t xml:space="preserve">Cubrimos esta prueba de detección (incluidas las pruebas de glucosa en ayunas) si tiene alguno de los siguientes factores de riesgo: presión arterial alta (hipertensión), antecedentes de niveles anormales de triglicéridos y colesterol (dislipidemia), obesidad o antecedentes de niveles elevados de azúcar en sangre (glucosa). Los exámenes también pueden ser cubiertos si cumple con otros requisitos, como tener sobrepeso y tener antecedentes familiares de diabetes. </w:t>
            </w:r>
          </w:p>
          <w:p w14:paraId="15893555" w14:textId="4B8F1FC0"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t>Es posible que sea elegible para realizarse hasta 2 pruebas de detección de diabetes cada 12 meses después de la fecha de su prueba de detección de diabetes más reciente.</w:t>
            </w:r>
          </w:p>
          <w:p w14:paraId="4BCFC37D"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rPr>
            </w:pPr>
            <w:r w:rsidRPr="0064124A">
              <w:rPr>
                <w:rFonts w:ascii="Source Sans Pro" w:hAnsi="Source Sans Pro"/>
                <w:i/>
                <w:iCs/>
                <w:color w:val="0000FF"/>
                <w:spacing w:val="-2"/>
              </w:rPr>
              <w:t>[Also list any additional benefits offered.]</w:t>
            </w:r>
          </w:p>
        </w:tc>
        <w:tc>
          <w:tcPr>
            <w:tcW w:w="2880" w:type="dxa"/>
          </w:tcPr>
          <w:p w14:paraId="7C8B626E" w14:textId="2BD78EFC"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lang w:val="es-ES"/>
              </w:rPr>
            </w:pPr>
            <w:r w:rsidRPr="0064124A">
              <w:rPr>
                <w:rFonts w:ascii="Source Sans Pro" w:hAnsi="Source Sans Pro"/>
                <w:spacing w:val="-2"/>
                <w:lang w:val="es-US"/>
              </w:rPr>
              <w:t xml:space="preserve">No se requiere </w:t>
            </w:r>
            <w:proofErr w:type="spellStart"/>
            <w:r w:rsidRPr="0064124A">
              <w:rPr>
                <w:rFonts w:ascii="Source Sans Pro" w:hAnsi="Source Sans Pro"/>
                <w:spacing w:val="-2"/>
                <w:lang w:val="es-US"/>
              </w:rPr>
              <w:t>coseguro</w:t>
            </w:r>
            <w:proofErr w:type="spellEnd"/>
            <w:r w:rsidRPr="0064124A">
              <w:rPr>
                <w:rFonts w:ascii="Source Sans Pro" w:hAnsi="Source Sans Pro"/>
                <w:spacing w:val="-2"/>
                <w:lang w:val="es-US"/>
              </w:rPr>
              <w:t>, copago ni deducible para las pruebas de detección de diabetes cubiertas por Medicare.</w:t>
            </w:r>
            <w:r w:rsidRPr="0064124A">
              <w:rPr>
                <w:rFonts w:ascii="Source Sans Pro" w:hAnsi="Source Sans Pro"/>
                <w:i/>
                <w:iCs/>
                <w:color w:val="0000FF"/>
                <w:spacing w:val="-2"/>
                <w:lang w:val="es-ES"/>
              </w:rPr>
              <w:t xml:space="preserve"> </w:t>
            </w:r>
          </w:p>
        </w:tc>
      </w:tr>
      <w:tr w:rsidR="00085B28" w:rsidRPr="0064124A" w14:paraId="4ECE3A92" w14:textId="77777777" w:rsidTr="004976A0">
        <w:tc>
          <w:tcPr>
            <w:tcW w:w="6480" w:type="dxa"/>
          </w:tcPr>
          <w:p w14:paraId="23EF9B86" w14:textId="77777777" w:rsidR="00085B28" w:rsidRPr="0064124A" w:rsidRDefault="00085B28"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noProof/>
                <w:spacing w:val="-2"/>
                <w:lang w:val="es-US"/>
              </w:rPr>
              <w:drawing>
                <wp:inline distT="0" distB="0" distL="0" distR="0" wp14:anchorId="4CC266D3" wp14:editId="58EF7867">
                  <wp:extent cx="158189" cy="214685"/>
                  <wp:effectExtent l="0" t="0" r="0" b="1270"/>
                  <wp:docPr id="602663566"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2663566"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64124A">
              <w:rPr>
                <w:rFonts w:ascii="Source Sans Pro" w:hAnsi="Source Sans Pro"/>
                <w:b/>
                <w:bCs/>
                <w:spacing w:val="-2"/>
                <w:lang w:val="es-US"/>
              </w:rPr>
              <w:t xml:space="preserve"> Capacitación para el autocontrol de la diabetes, servicios y suministros para pacientes diabéticos</w:t>
            </w:r>
          </w:p>
          <w:p w14:paraId="3A2E2E29" w14:textId="3FD03746"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rPr>
            </w:pPr>
            <w:r w:rsidRPr="0064124A">
              <w:rPr>
                <w:rFonts w:ascii="Source Sans Pro" w:hAnsi="Source Sans Pro"/>
                <w:i/>
                <w:iCs/>
                <w:color w:val="0000FF"/>
                <w:spacing w:val="-2"/>
              </w:rPr>
              <w:t>[Plans can put items listed under a single bullet or in separate bullets if the plan charges different copayments. However, all items in the bullets must be included.]</w:t>
            </w:r>
            <w:r w:rsidRPr="0064124A">
              <w:rPr>
                <w:rFonts w:ascii="Source Sans Pro" w:hAnsi="Source Sans Pro"/>
                <w:spacing w:val="-2"/>
              </w:rPr>
              <w:t xml:space="preserve"> Para </w:t>
            </w:r>
            <w:proofErr w:type="spellStart"/>
            <w:r w:rsidRPr="0064124A">
              <w:rPr>
                <w:rFonts w:ascii="Source Sans Pro" w:hAnsi="Source Sans Pro"/>
                <w:spacing w:val="-2"/>
              </w:rPr>
              <w:t>todas</w:t>
            </w:r>
            <w:proofErr w:type="spellEnd"/>
            <w:r w:rsidRPr="0064124A">
              <w:rPr>
                <w:rFonts w:ascii="Source Sans Pro" w:hAnsi="Source Sans Pro"/>
                <w:spacing w:val="-2"/>
              </w:rPr>
              <w:t xml:space="preserve"> las personas que </w:t>
            </w:r>
            <w:proofErr w:type="spellStart"/>
            <w:r w:rsidRPr="0064124A">
              <w:rPr>
                <w:rFonts w:ascii="Source Sans Pro" w:hAnsi="Source Sans Pro"/>
                <w:spacing w:val="-2"/>
              </w:rPr>
              <w:t>padecen</w:t>
            </w:r>
            <w:proofErr w:type="spellEnd"/>
            <w:r w:rsidRPr="0064124A">
              <w:rPr>
                <w:rFonts w:ascii="Source Sans Pro" w:hAnsi="Source Sans Pro"/>
                <w:spacing w:val="-2"/>
              </w:rPr>
              <w:t xml:space="preserve"> diabetes (</w:t>
            </w:r>
            <w:proofErr w:type="spellStart"/>
            <w:r w:rsidRPr="0064124A">
              <w:rPr>
                <w:rFonts w:ascii="Source Sans Pro" w:hAnsi="Source Sans Pro"/>
                <w:spacing w:val="-2"/>
              </w:rPr>
              <w:t>ya</w:t>
            </w:r>
            <w:proofErr w:type="spellEnd"/>
            <w:r w:rsidRPr="0064124A">
              <w:rPr>
                <w:rFonts w:ascii="Source Sans Pro" w:hAnsi="Source Sans Pro"/>
                <w:spacing w:val="-2"/>
              </w:rPr>
              <w:t xml:space="preserve"> sea que usen </w:t>
            </w:r>
            <w:proofErr w:type="spellStart"/>
            <w:r w:rsidRPr="0064124A">
              <w:rPr>
                <w:rFonts w:ascii="Source Sans Pro" w:hAnsi="Source Sans Pro"/>
                <w:spacing w:val="-2"/>
              </w:rPr>
              <w:t>insulina</w:t>
            </w:r>
            <w:proofErr w:type="spellEnd"/>
            <w:r w:rsidRPr="0064124A">
              <w:rPr>
                <w:rFonts w:ascii="Source Sans Pro" w:hAnsi="Source Sans Pro"/>
                <w:spacing w:val="-2"/>
              </w:rPr>
              <w:t xml:space="preserve"> o no). </w:t>
            </w:r>
            <w:r w:rsidRPr="0064124A">
              <w:rPr>
                <w:rFonts w:ascii="Source Sans Pro" w:hAnsi="Source Sans Pro"/>
                <w:spacing w:val="-2"/>
                <w:lang w:val="es-US"/>
              </w:rPr>
              <w:t>Los servicios cubiertos incluyen lo siguiente:</w:t>
            </w:r>
          </w:p>
          <w:p w14:paraId="18ADA381" w14:textId="77777777" w:rsidR="00085B28" w:rsidRPr="0064124A" w:rsidRDefault="00085B28" w:rsidP="003A767A">
            <w:pPr>
              <w:widowControl w:val="0"/>
              <w:numPr>
                <w:ilvl w:val="0"/>
                <w:numId w:val="187"/>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Suministros para controlar la glucosa en sangre: glucómetro, tiras reactivas para análisis de glucosa en sangre, dispositivos de punción y lancetas y soluciones de control de glucosa para verificar la precisión de las tiras reactivas y los glucómetros.</w:t>
            </w:r>
          </w:p>
          <w:p w14:paraId="58663FB6" w14:textId="77777777" w:rsidR="00085B28" w:rsidRPr="0064124A" w:rsidRDefault="00085B28" w:rsidP="003A767A">
            <w:pPr>
              <w:widowControl w:val="0"/>
              <w:numPr>
                <w:ilvl w:val="0"/>
                <w:numId w:val="187"/>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rPr>
            </w:pPr>
            <w:r w:rsidRPr="0064124A">
              <w:rPr>
                <w:rFonts w:ascii="Source Sans Pro" w:hAnsi="Source Sans Pro"/>
                <w:spacing w:val="-2"/>
                <w:lang w:val="es-US"/>
              </w:rPr>
              <w:t xml:space="preserve">Para las personas que padecen diabetes y pie </w:t>
            </w:r>
            <w:r w:rsidRPr="0064124A">
              <w:rPr>
                <w:rFonts w:ascii="Source Sans Pro" w:hAnsi="Source Sans Pro"/>
                <w:spacing w:val="-2"/>
                <w:lang w:val="es-US"/>
              </w:rPr>
              <w:lastRenderedPageBreak/>
              <w:t>diabético grave: un par de zapatos terapéuticos a medida por año calendario (con los zapatos se incluyen las plantillas ortopédicas) y 2 pares extra de plantillas ortopédicas, o un par de zapatos profundos y 3 pares de plantillas ortopédicas (con los zapatos no se incluyen las plantillas ortopédicas extraíbles que no están hechas a medida). La cobertura incluye adaptación.</w:t>
            </w:r>
          </w:p>
          <w:p w14:paraId="65A71DA1" w14:textId="77777777" w:rsidR="00085B28" w:rsidRPr="0064124A" w:rsidRDefault="00085B28" w:rsidP="003A767A">
            <w:pPr>
              <w:widowControl w:val="0"/>
              <w:numPr>
                <w:ilvl w:val="0"/>
                <w:numId w:val="187"/>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 xml:space="preserve">La capacitación para el autocontrol de la diabetes está cubierta, siempre que se cumpla con ciertos requisitos. </w:t>
            </w:r>
          </w:p>
          <w:p w14:paraId="572894A2"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b/>
                <w:spacing w:val="-2"/>
              </w:rPr>
            </w:pPr>
            <w:r w:rsidRPr="0064124A">
              <w:rPr>
                <w:rFonts w:ascii="Source Sans Pro" w:hAnsi="Source Sans Pro"/>
                <w:i/>
                <w:iCs/>
                <w:color w:val="0000FF"/>
                <w:spacing w:val="-2"/>
              </w:rPr>
              <w:t>[Also list any additional benefits offered.]</w:t>
            </w:r>
          </w:p>
        </w:tc>
        <w:tc>
          <w:tcPr>
            <w:tcW w:w="2880" w:type="dxa"/>
          </w:tcPr>
          <w:p w14:paraId="4ADB0150" w14:textId="5F4943BA" w:rsidR="00085B28" w:rsidRPr="0064124A" w:rsidRDefault="00085B28" w:rsidP="003A767A">
            <w:pPr>
              <w:widowControl w:val="0"/>
              <w:spacing w:before="0" w:beforeAutospacing="0" w:after="0" w:afterAutospacing="0" w:line="228" w:lineRule="auto"/>
              <w:contextualSpacing/>
              <w:rPr>
                <w:rFonts w:ascii="Source Sans Pro" w:hAnsi="Source Sans Pro" w:cs="Times New Roman"/>
                <w:i/>
                <w:color w:val="0000FF"/>
                <w:spacing w:val="-2"/>
              </w:rPr>
            </w:pPr>
            <w:r w:rsidRPr="0064124A">
              <w:rPr>
                <w:rFonts w:ascii="Source Sans Pro" w:hAnsi="Source Sans Pro"/>
                <w:i/>
                <w:iCs/>
                <w:color w:val="0000FF"/>
                <w:spacing w:val="-2"/>
              </w:rPr>
              <w:lastRenderedPageBreak/>
              <w:t xml:space="preserve">[List copayment / coinsurance / deductible] </w:t>
            </w:r>
          </w:p>
        </w:tc>
      </w:tr>
      <w:tr w:rsidR="00085B28" w:rsidRPr="00CB08D1" w14:paraId="4F5C80AE" w14:textId="77777777" w:rsidTr="004976A0">
        <w:tc>
          <w:tcPr>
            <w:tcW w:w="6480" w:type="dxa"/>
          </w:tcPr>
          <w:p w14:paraId="58A9CB14" w14:textId="77777777" w:rsidR="00085B28" w:rsidRPr="0064124A" w:rsidRDefault="00085B28"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b/>
                <w:bCs/>
                <w:spacing w:val="-2"/>
                <w:lang w:val="es-US"/>
              </w:rPr>
              <w:t xml:space="preserve">Equipo médico duradero (Durable Medical </w:t>
            </w:r>
            <w:proofErr w:type="spellStart"/>
            <w:r w:rsidRPr="0064124A">
              <w:rPr>
                <w:rFonts w:ascii="Source Sans Pro" w:hAnsi="Source Sans Pro"/>
                <w:b/>
                <w:bCs/>
                <w:spacing w:val="-2"/>
                <w:lang w:val="es-US"/>
              </w:rPr>
              <w:t>Equipment</w:t>
            </w:r>
            <w:proofErr w:type="spellEnd"/>
            <w:r w:rsidRPr="0064124A">
              <w:rPr>
                <w:rFonts w:ascii="Source Sans Pro" w:hAnsi="Source Sans Pro"/>
                <w:b/>
                <w:bCs/>
                <w:spacing w:val="-2"/>
                <w:lang w:val="es-US"/>
              </w:rPr>
              <w:t>, DME) y suministros relacionados</w:t>
            </w:r>
          </w:p>
          <w:p w14:paraId="04E0A885" w14:textId="080D8A41"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t>(Encontrará la definición de equipo médico duradero en los Capítulos 12 y 3).</w:t>
            </w:r>
          </w:p>
          <w:p w14:paraId="39AD9929"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color w:val="0000FF"/>
                <w:spacing w:val="-2"/>
                <w:lang w:val="es-ES"/>
              </w:rPr>
            </w:pPr>
            <w:r w:rsidRPr="0064124A">
              <w:rPr>
                <w:rFonts w:ascii="Source Sans Pro" w:hAnsi="Source Sans Pro"/>
                <w:spacing w:val="-2"/>
                <w:lang w:val="es-US"/>
              </w:rPr>
              <w:t xml:space="preserve">Los artículos cubiertos incluyen, entre otros, sillas de ruedas, muletas, sistemas de colchones eléctricos, suministros para la diabetes, camas de hospital recetadas por un proveedor para usar en el hogar, bombas de infusión intravenosa, dispositivos para la generación del habla, equipo de oxígeno, nebulizadores y andadores. </w:t>
            </w:r>
          </w:p>
          <w:p w14:paraId="53D97F21" w14:textId="24B5C28B"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color w:val="0000FF"/>
                <w:spacing w:val="-2"/>
                <w:lang w:val="es-ES"/>
              </w:rPr>
            </w:pP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that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don’t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limit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the</w:t>
            </w:r>
            <w:proofErr w:type="spellEnd"/>
            <w:r w:rsidRPr="0064124A">
              <w:rPr>
                <w:rFonts w:ascii="Source Sans Pro" w:hAnsi="Source Sans Pro"/>
                <w:i/>
                <w:iCs/>
                <w:color w:val="0000FF"/>
                <w:spacing w:val="-2"/>
                <w:lang w:val="es-ES"/>
              </w:rPr>
              <w:t xml:space="preserve"> DME </w:t>
            </w:r>
            <w:proofErr w:type="spellStart"/>
            <w:r w:rsidRPr="0064124A">
              <w:rPr>
                <w:rFonts w:ascii="Source Sans Pro" w:hAnsi="Source Sans Pro"/>
                <w:i/>
                <w:iCs/>
                <w:color w:val="0000FF"/>
                <w:spacing w:val="-2"/>
                <w:lang w:val="es-ES"/>
              </w:rPr>
              <w:t>brands</w:t>
            </w:r>
            <w:proofErr w:type="spellEnd"/>
            <w:r w:rsidRPr="0064124A">
              <w:rPr>
                <w:rFonts w:ascii="Source Sans Pro" w:hAnsi="Source Sans Pro"/>
                <w:i/>
                <w:iCs/>
                <w:color w:val="0000FF"/>
                <w:spacing w:val="-2"/>
                <w:lang w:val="es-ES"/>
              </w:rPr>
              <w:t xml:space="preserve"> and </w:t>
            </w:r>
            <w:proofErr w:type="spellStart"/>
            <w:r w:rsidRPr="0064124A">
              <w:rPr>
                <w:rFonts w:ascii="Source Sans Pro" w:hAnsi="Source Sans Pro"/>
                <w:i/>
                <w:iCs/>
                <w:color w:val="0000FF"/>
                <w:spacing w:val="-2"/>
                <w:lang w:val="es-ES"/>
              </w:rPr>
              <w:t>manufacturers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that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you’ll</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cover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Cubrimos todo el DME que sea médicamente necesario cubierto por Original Medicare. Si nuestro proveedor en su área no trabaja una marca o un fabricante en particular, puede solicitarle que le realice un pedido especial para usted.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color w:val="0000FF"/>
                <w:spacing w:val="-2"/>
                <w:lang w:val="es-US"/>
              </w:rPr>
              <w:t>: Hemos incluido una copia de nuestro Directorio de proveedores de DME en el sobre con este documento.] La lista más actualizada de proveedores está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color w:val="0000FF"/>
                <w:spacing w:val="-2"/>
                <w:lang w:val="es-US"/>
              </w:rPr>
              <w:t xml:space="preserve">: también] disponible en nuestro sitio web en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URL]</w:t>
            </w:r>
            <w:r w:rsidRPr="0064124A">
              <w:rPr>
                <w:rFonts w:ascii="Source Sans Pro" w:hAnsi="Source Sans Pro"/>
                <w:color w:val="0000FF"/>
                <w:spacing w:val="-2"/>
                <w:lang w:val="es-US"/>
              </w:rPr>
              <w:t>.]</w:t>
            </w:r>
          </w:p>
          <w:p w14:paraId="59EEE888" w14:textId="314DD823"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color w:val="0000FF"/>
                <w:spacing w:val="-2"/>
                <w:lang w:val="es-ES"/>
              </w:rPr>
            </w:pPr>
            <w:r w:rsidRPr="0064124A">
              <w:rPr>
                <w:rFonts w:ascii="Source Sans Pro" w:hAnsi="Source Sans Pro"/>
                <w:color w:val="0000FF"/>
                <w:spacing w:val="-2"/>
              </w:rPr>
              <w:t>[</w:t>
            </w:r>
            <w:r w:rsidRPr="0064124A">
              <w:rPr>
                <w:rFonts w:ascii="Source Sans Pro" w:hAnsi="Source Sans Pro"/>
                <w:i/>
                <w:iCs/>
                <w:color w:val="0000FF"/>
                <w:spacing w:val="-2"/>
              </w:rPr>
              <w:t>Plans that limit the DME brands and manufacturers that you’ll cover insert:</w:t>
            </w:r>
            <w:r w:rsidRPr="0064124A">
              <w:rPr>
                <w:rFonts w:ascii="Source Sans Pro" w:hAnsi="Source Sans Pro"/>
                <w:color w:val="0000FF"/>
                <w:spacing w:val="-2"/>
              </w:rPr>
              <w:t xml:space="preserve"> Con </w:t>
            </w:r>
            <w:proofErr w:type="spellStart"/>
            <w:r w:rsidRPr="0064124A">
              <w:rPr>
                <w:rFonts w:ascii="Source Sans Pro" w:hAnsi="Source Sans Pro"/>
                <w:color w:val="0000FF"/>
                <w:spacing w:val="-2"/>
              </w:rPr>
              <w:t>este</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documento</w:t>
            </w:r>
            <w:proofErr w:type="spellEnd"/>
            <w:r w:rsidRPr="0064124A">
              <w:rPr>
                <w:rFonts w:ascii="Source Sans Pro" w:hAnsi="Source Sans Pro"/>
                <w:color w:val="0000FF"/>
                <w:spacing w:val="-2"/>
              </w:rPr>
              <w:t xml:space="preserve"> de </w:t>
            </w:r>
            <w:r w:rsidRPr="0064124A">
              <w:rPr>
                <w:rFonts w:ascii="Source Sans Pro" w:hAnsi="Source Sans Pro"/>
                <w:i/>
                <w:iCs/>
                <w:color w:val="0000FF"/>
                <w:spacing w:val="-2"/>
              </w:rPr>
              <w:t>Evidence of Coverage</w:t>
            </w:r>
            <w:r w:rsidRPr="0064124A">
              <w:rPr>
                <w:rFonts w:ascii="Source Sans Pro" w:hAnsi="Source Sans Pro"/>
                <w:color w:val="0000FF"/>
                <w:spacing w:val="-2"/>
              </w:rPr>
              <w:t xml:space="preserve">, le </w:t>
            </w:r>
            <w:proofErr w:type="spellStart"/>
            <w:r w:rsidRPr="0064124A">
              <w:rPr>
                <w:rFonts w:ascii="Source Sans Pro" w:hAnsi="Source Sans Pro"/>
                <w:color w:val="0000FF"/>
                <w:spacing w:val="-2"/>
              </w:rPr>
              <w:t>enviamos</w:t>
            </w:r>
            <w:proofErr w:type="spellEnd"/>
            <w:r w:rsidRPr="0064124A">
              <w:rPr>
                <w:rFonts w:ascii="Source Sans Pro" w:hAnsi="Source Sans Pro"/>
                <w:color w:val="0000FF"/>
                <w:spacing w:val="-2"/>
              </w:rPr>
              <w:t xml:space="preserve"> la </w:t>
            </w:r>
            <w:proofErr w:type="spellStart"/>
            <w:r w:rsidRPr="0064124A">
              <w:rPr>
                <w:rFonts w:ascii="Source Sans Pro" w:hAnsi="Source Sans Pro"/>
                <w:color w:val="0000FF"/>
                <w:spacing w:val="-2"/>
              </w:rPr>
              <w:t>lista</w:t>
            </w:r>
            <w:proofErr w:type="spellEnd"/>
            <w:r w:rsidRPr="0064124A">
              <w:rPr>
                <w:rFonts w:ascii="Source Sans Pro" w:hAnsi="Source Sans Pro"/>
                <w:color w:val="0000FF"/>
                <w:spacing w:val="-2"/>
              </w:rPr>
              <w:t xml:space="preserve"> de DME de </w:t>
            </w:r>
            <w:r w:rsidRPr="0064124A">
              <w:rPr>
                <w:rFonts w:ascii="Source Sans Pro" w:hAnsi="Source Sans Pro"/>
                <w:i/>
                <w:iCs/>
                <w:color w:val="0000FF"/>
                <w:spacing w:val="-2"/>
              </w:rPr>
              <w:t>[insert 2026 plan name]</w:t>
            </w:r>
            <w:r w:rsidRPr="0064124A">
              <w:rPr>
                <w:rFonts w:ascii="Source Sans Pro" w:hAnsi="Source Sans Pro"/>
                <w:color w:val="0000FF"/>
                <w:spacing w:val="-2"/>
              </w:rPr>
              <w:t xml:space="preserve">. </w:t>
            </w:r>
            <w:r w:rsidRPr="0064124A">
              <w:rPr>
                <w:rFonts w:ascii="Source Sans Pro" w:hAnsi="Source Sans Pro"/>
                <w:color w:val="0000FF"/>
                <w:spacing w:val="-2"/>
                <w:lang w:val="es-US"/>
              </w:rPr>
              <w:t>La lista enumera las marcas y los fabricantes de DME que cubrimos.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color w:val="0000FF"/>
                <w:spacing w:val="-2"/>
                <w:lang w:val="es-US"/>
              </w:rPr>
              <w:t xml:space="preserve">: Hemos incluido una copia de nuestro Directorio de proveedores de DME en el sobre con este documento]. También puede acceder a esta lista más actualizada de marcas, fabricantes y proveedores en nuestro sitio web en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URL]</w:t>
            </w:r>
            <w:r w:rsidRPr="0064124A">
              <w:rPr>
                <w:rFonts w:ascii="Source Sans Pro" w:hAnsi="Source Sans Pro"/>
                <w:color w:val="0000FF"/>
                <w:spacing w:val="-2"/>
                <w:lang w:val="es-US"/>
              </w:rPr>
              <w:t>.</w:t>
            </w:r>
          </w:p>
          <w:p w14:paraId="3D5B978D"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color w:val="0000FF"/>
                <w:spacing w:val="-2"/>
                <w:lang w:val="es-ES"/>
              </w:rPr>
            </w:pPr>
            <w:r w:rsidRPr="0064124A">
              <w:rPr>
                <w:rFonts w:ascii="Source Sans Pro" w:hAnsi="Source Sans Pro"/>
                <w:color w:val="0000FF"/>
                <w:spacing w:val="-2"/>
                <w:lang w:val="es-US"/>
              </w:rPr>
              <w:t xml:space="preserve">Generalmente,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cubre cualquier </w:t>
            </w:r>
            <w:r w:rsidRPr="0064124A">
              <w:rPr>
                <w:rFonts w:ascii="Source Sans Pro" w:hAnsi="Source Sans Pro"/>
                <w:color w:val="0000FF"/>
                <w:spacing w:val="-2"/>
                <w:lang w:val="es-US"/>
              </w:rPr>
              <w:lastRenderedPageBreak/>
              <w:t xml:space="preserve">DME cubierto por Original Medicare de las marcas y los fabricantes que se encuentran en esta lista. No cubriremos otras marcas ni otros fabricantes, a menos que su médico u otro proveedor nos informe que la marca es adecuada para sus necesidades médicas. Si es un miembro nuevo de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y utiliza una marca de DME que no figura en nuestra lista, continuaremos con la cobertura de esta marca durante un máximo de 90 días. Durante este período, debe hablar con su médico para decidir qué marca es médicamente adecuada después de este período de 90 días. (Si no está de acuerdo con su médico, puede pedirle que lo remita para tener una segunda opinión).</w:t>
            </w:r>
          </w:p>
          <w:p w14:paraId="7DD1D682" w14:textId="2014A1A5"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rPr>
            </w:pPr>
            <w:r w:rsidRPr="0064124A">
              <w:rPr>
                <w:rFonts w:ascii="Source Sans Pro" w:hAnsi="Source Sans Pro"/>
                <w:color w:val="0000FF"/>
                <w:spacing w:val="-2"/>
                <w:lang w:val="es-US"/>
              </w:rPr>
              <w:t>Si usted (o su proveedor) no está de acuerdo con la decisión de cobertura del plan, pueden presentar una apelación. También puede presentar una apelación si no está de acuerdo con la decisión de su proveedor sobre qué producto o marca es adecuada para su afección. (Para obtener más información sobre apelaciones, consulte el Capítulo 9).]</w:t>
            </w:r>
          </w:p>
        </w:tc>
        <w:tc>
          <w:tcPr>
            <w:tcW w:w="2880" w:type="dxa"/>
          </w:tcPr>
          <w:p w14:paraId="761F34B5" w14:textId="487C4513" w:rsidR="00085B28" w:rsidRPr="0064124A" w:rsidRDefault="00085B28" w:rsidP="003A767A">
            <w:pPr>
              <w:widowControl w:val="0"/>
              <w:spacing w:before="0" w:beforeAutospacing="0" w:after="0" w:afterAutospacing="0" w:line="228" w:lineRule="auto"/>
              <w:contextualSpacing/>
              <w:rPr>
                <w:rFonts w:ascii="Source Sans Pro" w:hAnsi="Source Sans Pro" w:cs="Times New Roman"/>
                <w:i/>
                <w:color w:val="0000FF"/>
                <w:spacing w:val="-2"/>
              </w:rPr>
            </w:pPr>
            <w:r w:rsidRPr="0064124A">
              <w:rPr>
                <w:rFonts w:ascii="Source Sans Pro" w:hAnsi="Source Sans Pro"/>
                <w:i/>
                <w:iCs/>
                <w:color w:val="0000FF"/>
                <w:spacing w:val="-2"/>
              </w:rPr>
              <w:lastRenderedPageBreak/>
              <w:t>[List copayment /</w:t>
            </w:r>
            <w:r w:rsidR="00087D33">
              <w:rPr>
                <w:rFonts w:ascii="Source Sans Pro" w:hAnsi="Source Sans Pro"/>
                <w:i/>
                <w:iCs/>
                <w:color w:val="0000FF"/>
                <w:spacing w:val="-2"/>
              </w:rPr>
              <w:t xml:space="preserve"> </w:t>
            </w:r>
            <w:r w:rsidRPr="0064124A">
              <w:rPr>
                <w:rFonts w:ascii="Source Sans Pro" w:hAnsi="Source Sans Pro"/>
                <w:i/>
                <w:iCs/>
                <w:color w:val="0000FF"/>
                <w:spacing w:val="-2"/>
              </w:rPr>
              <w:t>coinsurance</w:t>
            </w:r>
            <w:r w:rsidR="00087D33">
              <w:rPr>
                <w:rFonts w:ascii="Source Sans Pro" w:hAnsi="Source Sans Pro"/>
                <w:i/>
                <w:iCs/>
                <w:color w:val="0000FF"/>
                <w:spacing w:val="-2"/>
              </w:rPr>
              <w:t xml:space="preserve"> </w:t>
            </w:r>
            <w:r w:rsidRPr="0064124A">
              <w:rPr>
                <w:rFonts w:ascii="Source Sans Pro" w:hAnsi="Source Sans Pro"/>
                <w:i/>
                <w:iCs/>
                <w:color w:val="0000FF"/>
                <w:spacing w:val="-2"/>
              </w:rPr>
              <w:t>/ deductible]</w:t>
            </w:r>
          </w:p>
          <w:p w14:paraId="2635EAC8"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rPr>
            </w:pPr>
            <w:r w:rsidRPr="0064124A">
              <w:rPr>
                <w:rFonts w:ascii="Source Sans Pro" w:hAnsi="Source Sans Pro"/>
                <w:color w:val="000000" w:themeColor="text1"/>
                <w:spacing w:val="-2"/>
              </w:rPr>
              <w:t xml:space="preserve">Su </w:t>
            </w:r>
            <w:proofErr w:type="spellStart"/>
            <w:r w:rsidRPr="0064124A">
              <w:rPr>
                <w:rFonts w:ascii="Source Sans Pro" w:hAnsi="Source Sans Pro"/>
                <w:color w:val="000000" w:themeColor="text1"/>
                <w:spacing w:val="-2"/>
              </w:rPr>
              <w:t>costo</w:t>
            </w:r>
            <w:proofErr w:type="spellEnd"/>
            <w:r w:rsidRPr="0064124A">
              <w:rPr>
                <w:rFonts w:ascii="Source Sans Pro" w:hAnsi="Source Sans Pro"/>
                <w:color w:val="000000" w:themeColor="text1"/>
                <w:spacing w:val="-2"/>
              </w:rPr>
              <w:t xml:space="preserve"> </w:t>
            </w:r>
            <w:proofErr w:type="spellStart"/>
            <w:r w:rsidRPr="0064124A">
              <w:rPr>
                <w:rFonts w:ascii="Source Sans Pro" w:hAnsi="Source Sans Pro"/>
                <w:color w:val="000000" w:themeColor="text1"/>
                <w:spacing w:val="-2"/>
              </w:rPr>
              <w:t>compartido</w:t>
            </w:r>
            <w:proofErr w:type="spellEnd"/>
            <w:r w:rsidRPr="0064124A">
              <w:rPr>
                <w:rFonts w:ascii="Source Sans Pro" w:hAnsi="Source Sans Pro"/>
                <w:color w:val="000000" w:themeColor="text1"/>
                <w:spacing w:val="-2"/>
              </w:rPr>
              <w:t xml:space="preserve"> para la </w:t>
            </w:r>
            <w:proofErr w:type="spellStart"/>
            <w:r w:rsidRPr="0064124A">
              <w:rPr>
                <w:rFonts w:ascii="Source Sans Pro" w:hAnsi="Source Sans Pro"/>
                <w:color w:val="000000" w:themeColor="text1"/>
                <w:spacing w:val="-2"/>
              </w:rPr>
              <w:t>cobertura</w:t>
            </w:r>
            <w:proofErr w:type="spellEnd"/>
            <w:r w:rsidRPr="0064124A">
              <w:rPr>
                <w:rFonts w:ascii="Source Sans Pro" w:hAnsi="Source Sans Pro"/>
                <w:color w:val="000000" w:themeColor="text1"/>
                <w:spacing w:val="-2"/>
              </w:rPr>
              <w:t xml:space="preserve"> de Medicare del </w:t>
            </w:r>
            <w:proofErr w:type="spellStart"/>
            <w:r w:rsidRPr="0064124A">
              <w:rPr>
                <w:rFonts w:ascii="Source Sans Pro" w:hAnsi="Source Sans Pro"/>
                <w:color w:val="000000" w:themeColor="text1"/>
                <w:spacing w:val="-2"/>
              </w:rPr>
              <w:t>equipo</w:t>
            </w:r>
            <w:proofErr w:type="spellEnd"/>
            <w:r w:rsidRPr="0064124A">
              <w:rPr>
                <w:rFonts w:ascii="Source Sans Pro" w:hAnsi="Source Sans Pro"/>
                <w:color w:val="000000" w:themeColor="text1"/>
                <w:spacing w:val="-2"/>
              </w:rPr>
              <w:t xml:space="preserve"> de </w:t>
            </w:r>
            <w:proofErr w:type="spellStart"/>
            <w:r w:rsidRPr="0064124A">
              <w:rPr>
                <w:rFonts w:ascii="Source Sans Pro" w:hAnsi="Source Sans Pro"/>
                <w:color w:val="000000" w:themeColor="text1"/>
                <w:spacing w:val="-2"/>
              </w:rPr>
              <w:t>oxígeno</w:t>
            </w:r>
            <w:proofErr w:type="spellEnd"/>
            <w:r w:rsidRPr="0064124A">
              <w:rPr>
                <w:rFonts w:ascii="Source Sans Pro" w:hAnsi="Source Sans Pro"/>
                <w:color w:val="000000" w:themeColor="text1"/>
                <w:spacing w:val="-2"/>
              </w:rPr>
              <w:t xml:space="preserve"> </w:t>
            </w:r>
            <w:r w:rsidRPr="0064124A">
              <w:rPr>
                <w:rFonts w:ascii="Source Sans Pro" w:hAnsi="Source Sans Pro"/>
                <w:color w:val="000000" w:themeColor="text1"/>
                <w:spacing w:val="-2"/>
              </w:rPr>
              <w:br/>
              <w:t>es</w:t>
            </w:r>
            <w:r w:rsidRPr="0064124A">
              <w:rPr>
                <w:rFonts w:ascii="Source Sans Pro" w:hAnsi="Source Sans Pro"/>
                <w:i/>
                <w:iCs/>
                <w:color w:val="000000" w:themeColor="text1"/>
                <w:spacing w:val="-2"/>
              </w:rPr>
              <w:t xml:space="preserve"> </w:t>
            </w:r>
            <w:r w:rsidRPr="0064124A">
              <w:rPr>
                <w:rFonts w:ascii="Source Sans Pro" w:hAnsi="Source Sans Pro"/>
                <w:i/>
                <w:iCs/>
                <w:color w:val="0000FF"/>
                <w:spacing w:val="-2"/>
              </w:rPr>
              <w:t xml:space="preserve">[Insert copay amount or coinsurance percentage], </w:t>
            </w:r>
            <w:proofErr w:type="spellStart"/>
            <w:r w:rsidRPr="0064124A">
              <w:rPr>
                <w:rFonts w:ascii="Source Sans Pro" w:hAnsi="Source Sans Pro"/>
                <w:color w:val="000000" w:themeColor="text1"/>
                <w:spacing w:val="-2"/>
              </w:rPr>
              <w:t>cada</w:t>
            </w:r>
            <w:proofErr w:type="spellEnd"/>
            <w:r w:rsidRPr="0064124A">
              <w:rPr>
                <w:rFonts w:ascii="Source Sans Pro" w:hAnsi="Source Sans Pro"/>
                <w:i/>
                <w:iCs/>
                <w:color w:val="0000FF"/>
                <w:spacing w:val="-2"/>
              </w:rPr>
              <w:t xml:space="preserve"> [Insert required frequency of payment]. </w:t>
            </w:r>
          </w:p>
          <w:p w14:paraId="7D7CCB33"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rPr>
            </w:pPr>
            <w:r w:rsidRPr="0064124A">
              <w:rPr>
                <w:rFonts w:ascii="Source Sans Pro" w:hAnsi="Source Sans Pro"/>
                <w:i/>
                <w:iCs/>
                <w:color w:val="0000FF"/>
                <w:spacing w:val="-2"/>
              </w:rPr>
              <w:t xml:space="preserve">[Plans that use a constant cost-sharing structure for oxygen equipment insert: </w:t>
            </w:r>
            <w:r w:rsidRPr="0064124A">
              <w:rPr>
                <w:rFonts w:ascii="Source Sans Pro" w:hAnsi="Source Sans Pro"/>
                <w:color w:val="0000FF"/>
                <w:spacing w:val="-2"/>
              </w:rPr>
              <w:t xml:space="preserve">Su </w:t>
            </w:r>
            <w:proofErr w:type="spellStart"/>
            <w:r w:rsidRPr="0064124A">
              <w:rPr>
                <w:rFonts w:ascii="Source Sans Pro" w:hAnsi="Source Sans Pro"/>
                <w:color w:val="0000FF"/>
                <w:spacing w:val="-2"/>
              </w:rPr>
              <w:t>costo</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compartido</w:t>
            </w:r>
            <w:proofErr w:type="spellEnd"/>
            <w:r w:rsidRPr="0064124A">
              <w:rPr>
                <w:rFonts w:ascii="Source Sans Pro" w:hAnsi="Source Sans Pro"/>
                <w:color w:val="0000FF"/>
                <w:spacing w:val="-2"/>
              </w:rPr>
              <w:t xml:space="preserve"> no </w:t>
            </w:r>
            <w:proofErr w:type="spellStart"/>
            <w:r w:rsidRPr="0064124A">
              <w:rPr>
                <w:rFonts w:ascii="Source Sans Pro" w:hAnsi="Source Sans Pro"/>
                <w:color w:val="0000FF"/>
                <w:spacing w:val="-2"/>
              </w:rPr>
              <w:t>cambiará</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después</w:t>
            </w:r>
            <w:proofErr w:type="spellEnd"/>
            <w:r w:rsidRPr="0064124A">
              <w:rPr>
                <w:rFonts w:ascii="Source Sans Pro" w:hAnsi="Source Sans Pro"/>
                <w:color w:val="0000FF"/>
                <w:spacing w:val="-2"/>
              </w:rPr>
              <w:t xml:space="preserve"> de </w:t>
            </w:r>
            <w:proofErr w:type="spellStart"/>
            <w:r w:rsidRPr="0064124A">
              <w:rPr>
                <w:rFonts w:ascii="Source Sans Pro" w:hAnsi="Source Sans Pro"/>
                <w:color w:val="0000FF"/>
                <w:spacing w:val="-2"/>
              </w:rPr>
              <w:t>estar</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inscrito</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durante</w:t>
            </w:r>
            <w:proofErr w:type="spellEnd"/>
            <w:r w:rsidRPr="0064124A">
              <w:rPr>
                <w:rFonts w:ascii="Source Sans Pro" w:hAnsi="Source Sans Pro"/>
                <w:color w:val="0000FF"/>
                <w:spacing w:val="-2"/>
              </w:rPr>
              <w:t xml:space="preserve"> 36 meses.</w:t>
            </w:r>
            <w:r w:rsidRPr="0064124A">
              <w:rPr>
                <w:rFonts w:ascii="Source Sans Pro" w:hAnsi="Source Sans Pro"/>
                <w:i/>
                <w:iCs/>
                <w:color w:val="0000FF"/>
                <w:spacing w:val="-2"/>
              </w:rPr>
              <w:t xml:space="preserve">] </w:t>
            </w:r>
          </w:p>
          <w:p w14:paraId="378C6DD9" w14:textId="102653F8"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rPr>
            </w:pPr>
            <w:r w:rsidRPr="0064124A">
              <w:rPr>
                <w:rFonts w:ascii="Source Sans Pro" w:hAnsi="Source Sans Pro"/>
                <w:i/>
                <w:iCs/>
                <w:color w:val="0000FF"/>
                <w:spacing w:val="-2"/>
              </w:rPr>
              <w:t xml:space="preserve">[Plans that want to vary cost sharing for oxygen equipment after 36 months insert details including whether original cost sharing resumes after 5 years and you’re still in our plan.] [If cost sharing is different for members who made 36 months of rental payments prior to joining </w:t>
            </w:r>
            <w:r w:rsidRPr="0064124A">
              <w:rPr>
                <w:rFonts w:ascii="Source Sans Pro" w:hAnsi="Source Sans Pro"/>
                <w:i/>
                <w:iCs/>
                <w:color w:val="0000FF"/>
                <w:spacing w:val="-2"/>
              </w:rPr>
              <w:lastRenderedPageBreak/>
              <w:t xml:space="preserve">our plan insert: </w:t>
            </w:r>
          </w:p>
          <w:p w14:paraId="215EDD4C" w14:textId="663DEF1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lang w:val="es-ES"/>
              </w:rPr>
            </w:pPr>
            <w:r w:rsidRPr="0064124A">
              <w:rPr>
                <w:rFonts w:ascii="Source Sans Pro" w:hAnsi="Source Sans Pro"/>
                <w:color w:val="0000FF"/>
                <w:spacing w:val="-2"/>
                <w:lang w:val="es-US"/>
              </w:rPr>
              <w:t>Si antes de inscribirse en</w:t>
            </w:r>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pagó 36 meses de alquiler para la cobertura del equipo de oxígeno, su costo compartido en</w:t>
            </w:r>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es</w:t>
            </w:r>
            <w:r w:rsidR="00892943" w:rsidRPr="0064124A">
              <w:rPr>
                <w:rFonts w:ascii="Source Sans Pro" w:hAnsi="Source Sans Pro"/>
                <w:color w:val="0000FF"/>
                <w:spacing w:val="-2"/>
                <w:lang w:val="es-US"/>
              </w:rPr>
              <w:t xml:space="preserv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cost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sharing</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w:t>
            </w:r>
          </w:p>
        </w:tc>
      </w:tr>
      <w:tr w:rsidR="00085B28" w:rsidRPr="0064124A" w14:paraId="02AF8AC6" w14:textId="77777777" w:rsidTr="004976A0">
        <w:tc>
          <w:tcPr>
            <w:tcW w:w="6480" w:type="dxa"/>
          </w:tcPr>
          <w:p w14:paraId="2AC16569" w14:textId="77777777" w:rsidR="00085B28" w:rsidRPr="0064124A" w:rsidRDefault="00085B28"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b/>
                <w:bCs/>
                <w:spacing w:val="-2"/>
                <w:lang w:val="es-US"/>
              </w:rPr>
              <w:lastRenderedPageBreak/>
              <w:t>Atención de emergencia</w:t>
            </w:r>
          </w:p>
          <w:p w14:paraId="585C2A96"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t>La atención de emergencia hace referencia a los servicios con estas características:</w:t>
            </w:r>
          </w:p>
          <w:p w14:paraId="62DA943B" w14:textId="77777777" w:rsidR="00085B28" w:rsidRPr="0064124A" w:rsidRDefault="00085B28" w:rsidP="003A767A">
            <w:pPr>
              <w:widowControl w:val="0"/>
              <w:numPr>
                <w:ilvl w:val="0"/>
                <w:numId w:val="188"/>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Son brindados por un proveedor calificado para ofrecer servicios de emergencia.</w:t>
            </w:r>
          </w:p>
          <w:p w14:paraId="7675902B" w14:textId="77777777" w:rsidR="00085B28" w:rsidRPr="0064124A" w:rsidRDefault="00085B28" w:rsidP="003A767A">
            <w:pPr>
              <w:widowControl w:val="0"/>
              <w:numPr>
                <w:ilvl w:val="0"/>
                <w:numId w:val="188"/>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Son necesarios para evaluar o estabilizar una afección de emergencia.</w:t>
            </w:r>
          </w:p>
          <w:p w14:paraId="1728C1AD"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color w:val="211D1E"/>
                <w:spacing w:val="-2"/>
                <w:lang w:val="es-ES"/>
              </w:rPr>
            </w:pPr>
            <w:r w:rsidRPr="0064124A">
              <w:rPr>
                <w:rFonts w:ascii="Source Sans Pro" w:hAnsi="Source Sans Pro"/>
                <w:spacing w:val="-2"/>
                <w:lang w:val="es-US"/>
              </w:rPr>
              <w:t>Una emergencia médica es cuando usted, o cualquier otra persona prudente, con un conocimiento normal sobre salud y medicina, cree que tiene síntomas médicos que requieren de atención médica inmediata para evitar que pierda la vida (y, si está embarazada, la pérdida del feto), una extremidad o la función de una extremidad. Los síntomas médicos pueden ser una enfermedad, lesión, dolor intenso o afección que se agrava rápidamente</w:t>
            </w:r>
            <w:r w:rsidRPr="0064124A">
              <w:rPr>
                <w:rFonts w:ascii="Source Sans Pro" w:hAnsi="Source Sans Pro"/>
                <w:color w:val="211D1E"/>
                <w:spacing w:val="-2"/>
                <w:lang w:val="es-US"/>
              </w:rPr>
              <w:t>.</w:t>
            </w:r>
          </w:p>
          <w:p w14:paraId="119ACDA9"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t>Los costos compartidos para los servicios de emergencia necesarios que reciba fuera de la red son los mismos que cuando obtiene estos servicios dentro de la red.</w:t>
            </w:r>
          </w:p>
          <w:p w14:paraId="7AD08EA1"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rPr>
            </w:pPr>
            <w:r w:rsidRPr="0064124A">
              <w:rPr>
                <w:rFonts w:ascii="Source Sans Pro" w:hAnsi="Source Sans Pro"/>
                <w:i/>
                <w:iCs/>
                <w:color w:val="0000FF"/>
                <w:spacing w:val="-2"/>
              </w:rPr>
              <w:t>[Also identify whether this coverage is only covered within the U.S. as required or whether emergency care is also available as a supplemental benefit that provides world-</w:t>
            </w:r>
            <w:r w:rsidRPr="0064124A">
              <w:rPr>
                <w:rFonts w:ascii="Source Sans Pro" w:hAnsi="Source Sans Pro"/>
                <w:i/>
                <w:iCs/>
                <w:color w:val="0000FF"/>
                <w:spacing w:val="-2"/>
              </w:rPr>
              <w:lastRenderedPageBreak/>
              <w:t>wide emergency/urgent coverage.]</w:t>
            </w:r>
          </w:p>
        </w:tc>
        <w:tc>
          <w:tcPr>
            <w:tcW w:w="2880" w:type="dxa"/>
          </w:tcPr>
          <w:p w14:paraId="2DFCA635" w14:textId="213508D4" w:rsidR="00085B28" w:rsidRPr="0064124A" w:rsidRDefault="00A22850"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rPr>
            </w:pPr>
            <w:r w:rsidRPr="0064124A">
              <w:rPr>
                <w:rFonts w:ascii="Source Sans Pro" w:hAnsi="Source Sans Pro"/>
                <w:i/>
                <w:iCs/>
                <w:color w:val="0000FF"/>
                <w:spacing w:val="-2"/>
              </w:rPr>
              <w:lastRenderedPageBreak/>
              <w:t>[List copayment / coinsurance. If applicable, explain that cost sharing is waived if member is admitted to hospital.]</w:t>
            </w:r>
          </w:p>
          <w:p w14:paraId="50811280" w14:textId="768B0082"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400DC"/>
                <w:spacing w:val="-2"/>
              </w:rPr>
            </w:pPr>
          </w:p>
        </w:tc>
      </w:tr>
      <w:tr w:rsidR="00085B28" w:rsidRPr="0064124A" w14:paraId="059EAA40" w14:textId="77777777" w:rsidTr="004976A0">
        <w:tc>
          <w:tcPr>
            <w:tcW w:w="6480" w:type="dxa"/>
          </w:tcPr>
          <w:p w14:paraId="236B9257" w14:textId="77777777" w:rsidR="00085B28" w:rsidRPr="0064124A" w:rsidRDefault="00085B28"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noProof/>
                <w:spacing w:val="-2"/>
                <w:lang w:val="es-US"/>
              </w:rPr>
              <w:drawing>
                <wp:inline distT="0" distB="0" distL="0" distR="0" wp14:anchorId="75EAF9C1" wp14:editId="527C685C">
                  <wp:extent cx="158189" cy="214685"/>
                  <wp:effectExtent l="0" t="0" r="0" b="1270"/>
                  <wp:docPr id="836700172"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6700172"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64124A">
              <w:rPr>
                <w:rFonts w:ascii="Source Sans Pro" w:hAnsi="Source Sans Pro"/>
                <w:b/>
                <w:bCs/>
                <w:spacing w:val="-2"/>
                <w:lang w:val="es-US"/>
              </w:rPr>
              <w:t xml:space="preserve"> Programas educativos sobre salud y bienestar</w:t>
            </w:r>
          </w:p>
          <w:p w14:paraId="70D9E73A" w14:textId="77777777" w:rsidR="00085B28" w:rsidRPr="0064124A" w:rsidRDefault="00085B28" w:rsidP="003A767A">
            <w:pPr>
              <w:widowControl w:val="0"/>
              <w:spacing w:before="0" w:beforeAutospacing="0" w:after="0" w:afterAutospacing="0" w:line="228" w:lineRule="auto"/>
              <w:contextualSpacing/>
              <w:rPr>
                <w:rFonts w:ascii="Source Sans Pro" w:hAnsi="Source Sans Pro" w:cs="Times New Roman"/>
                <w:i/>
                <w:color w:val="0000FF"/>
                <w:spacing w:val="-2"/>
              </w:rPr>
            </w:pPr>
            <w:r w:rsidRPr="0064124A">
              <w:rPr>
                <w:rFonts w:ascii="Source Sans Pro" w:hAnsi="Source Sans Pro"/>
                <w:i/>
                <w:iCs/>
                <w:color w:val="0000FF"/>
                <w:spacing w:val="-2"/>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p>
          <w:p w14:paraId="728881D2"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b/>
                <w:spacing w:val="-2"/>
              </w:rPr>
            </w:pPr>
            <w:r w:rsidRPr="0064124A">
              <w:rPr>
                <w:rFonts w:ascii="Source Sans Pro" w:hAnsi="Source Sans Pro"/>
                <w:i/>
                <w:iCs/>
                <w:color w:val="0000FF"/>
                <w:spacing w:val="-2"/>
              </w:rPr>
              <w:t>If this benefit is not applicable, plans should delete this row.]</w:t>
            </w:r>
          </w:p>
        </w:tc>
        <w:tc>
          <w:tcPr>
            <w:tcW w:w="2880" w:type="dxa"/>
          </w:tcPr>
          <w:p w14:paraId="79E948E6" w14:textId="43E8CD23"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rPr>
            </w:pPr>
            <w:r w:rsidRPr="0064124A">
              <w:rPr>
                <w:rFonts w:ascii="Source Sans Pro" w:hAnsi="Source Sans Pro"/>
                <w:i/>
                <w:iCs/>
                <w:color w:val="0000FF"/>
                <w:spacing w:val="-2"/>
              </w:rPr>
              <w:t>[List copayment / coinsurance / deductible]</w:t>
            </w:r>
          </w:p>
        </w:tc>
      </w:tr>
      <w:tr w:rsidR="00085B28" w:rsidRPr="0064124A" w14:paraId="04F1C1E1" w14:textId="77777777" w:rsidTr="004976A0">
        <w:tc>
          <w:tcPr>
            <w:tcW w:w="6480" w:type="dxa"/>
          </w:tcPr>
          <w:p w14:paraId="32F6151E" w14:textId="77777777" w:rsidR="00085B28" w:rsidRPr="0064124A" w:rsidRDefault="00085B28"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b/>
                <w:bCs/>
                <w:spacing w:val="-2"/>
                <w:lang w:val="es-US"/>
              </w:rPr>
              <w:t>Servicios auditivos</w:t>
            </w:r>
          </w:p>
          <w:p w14:paraId="2594FEC2"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color w:val="000000"/>
                <w:spacing w:val="-2"/>
                <w:lang w:val="es-ES"/>
              </w:rPr>
            </w:pPr>
            <w:r w:rsidRPr="0064124A">
              <w:rPr>
                <w:rFonts w:ascii="Source Sans Pro" w:hAnsi="Source Sans Pro"/>
                <w:color w:val="000000"/>
                <w:spacing w:val="-2"/>
                <w:lang w:val="es-US"/>
              </w:rPr>
              <w:t xml:space="preserve">Las evaluaciones auditivas de diagnóstico y las relacionadas con el equilibrio realizadas por su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PCP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proveedor] </w:t>
            </w:r>
            <w:r w:rsidRPr="0064124A">
              <w:rPr>
                <w:rFonts w:ascii="Source Sans Pro" w:hAnsi="Source Sans Pro"/>
                <w:spacing w:val="-2"/>
                <w:lang w:val="es-US"/>
              </w:rPr>
              <w:t>para determinar si necesita tratamiento médico se cubren como atención para pacientes externos cuando las proporciona un médico, un audiólogo u otro proveedor calificado</w:t>
            </w:r>
            <w:r w:rsidRPr="0064124A">
              <w:rPr>
                <w:rFonts w:ascii="Source Sans Pro" w:hAnsi="Source Sans Pro"/>
                <w:color w:val="000000"/>
                <w:spacing w:val="-2"/>
                <w:lang w:val="es-US"/>
              </w:rPr>
              <w:t>.</w:t>
            </w:r>
          </w:p>
          <w:p w14:paraId="5FFE30AA"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rPr>
            </w:pPr>
            <w:r w:rsidRPr="0064124A">
              <w:rPr>
                <w:rFonts w:ascii="Source Sans Pro" w:hAnsi="Source Sans Pro"/>
                <w:i/>
                <w:iCs/>
                <w:color w:val="0000FF"/>
                <w:spacing w:val="-2"/>
              </w:rPr>
              <w:t>[List any additional benefits offered, such as routine hearing exams, hearing aids, and evaluations for fitting hearing aids.]</w:t>
            </w:r>
          </w:p>
        </w:tc>
        <w:tc>
          <w:tcPr>
            <w:tcW w:w="2880" w:type="dxa"/>
          </w:tcPr>
          <w:p w14:paraId="359DE1F2" w14:textId="3A8C465E"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rPr>
            </w:pPr>
            <w:r w:rsidRPr="0064124A">
              <w:rPr>
                <w:rFonts w:ascii="Source Sans Pro" w:hAnsi="Source Sans Pro"/>
                <w:i/>
                <w:iCs/>
                <w:color w:val="0000FF"/>
                <w:spacing w:val="-2"/>
              </w:rPr>
              <w:t>[List copayment / coinsurance / deductible]</w:t>
            </w:r>
          </w:p>
        </w:tc>
      </w:tr>
      <w:tr w:rsidR="00085B28" w:rsidRPr="0064124A" w14:paraId="597870D1" w14:textId="77777777" w:rsidTr="004976A0">
        <w:tc>
          <w:tcPr>
            <w:tcW w:w="6480" w:type="dxa"/>
          </w:tcPr>
          <w:p w14:paraId="49A79AB9" w14:textId="77777777" w:rsidR="00085B28" w:rsidRPr="0064124A" w:rsidRDefault="00085B28"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rPr>
            </w:pPr>
            <w:r w:rsidRPr="0064124A">
              <w:rPr>
                <w:rFonts w:ascii="Source Sans Pro" w:hAnsi="Source Sans Pro"/>
                <w:b/>
                <w:bCs/>
                <w:spacing w:val="-2"/>
              </w:rPr>
              <w:t xml:space="preserve">Ayuda con </w:t>
            </w:r>
            <w:proofErr w:type="spellStart"/>
            <w:r w:rsidRPr="0064124A">
              <w:rPr>
                <w:rFonts w:ascii="Source Sans Pro" w:hAnsi="Source Sans Pro"/>
                <w:b/>
                <w:bCs/>
                <w:spacing w:val="-2"/>
              </w:rPr>
              <w:t>determinadas</w:t>
            </w:r>
            <w:proofErr w:type="spellEnd"/>
            <w:r w:rsidRPr="0064124A">
              <w:rPr>
                <w:rFonts w:ascii="Source Sans Pro" w:hAnsi="Source Sans Pro"/>
                <w:b/>
                <w:bCs/>
                <w:spacing w:val="-2"/>
              </w:rPr>
              <w:t xml:space="preserve"> </w:t>
            </w:r>
            <w:proofErr w:type="spellStart"/>
            <w:r w:rsidRPr="0064124A">
              <w:rPr>
                <w:rFonts w:ascii="Source Sans Pro" w:hAnsi="Source Sans Pro"/>
                <w:b/>
                <w:bCs/>
                <w:spacing w:val="-2"/>
              </w:rPr>
              <w:t>afecciones</w:t>
            </w:r>
            <w:proofErr w:type="spellEnd"/>
            <w:r w:rsidRPr="0064124A">
              <w:rPr>
                <w:rFonts w:ascii="Source Sans Pro" w:hAnsi="Source Sans Pro"/>
                <w:b/>
                <w:bCs/>
                <w:spacing w:val="-2"/>
              </w:rPr>
              <w:t xml:space="preserve"> </w:t>
            </w:r>
            <w:proofErr w:type="spellStart"/>
            <w:r w:rsidRPr="0064124A">
              <w:rPr>
                <w:rFonts w:ascii="Source Sans Pro" w:hAnsi="Source Sans Pro"/>
                <w:b/>
                <w:bCs/>
                <w:spacing w:val="-2"/>
              </w:rPr>
              <w:t>crónicas</w:t>
            </w:r>
            <w:proofErr w:type="spellEnd"/>
          </w:p>
          <w:p w14:paraId="3DE777B6" w14:textId="4BE05AAD"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rPr>
            </w:pPr>
            <w:r w:rsidRPr="0064124A">
              <w:rPr>
                <w:rFonts w:ascii="Source Sans Pro" w:hAnsi="Source Sans Pro"/>
                <w:i/>
                <w:iCs/>
                <w:color w:val="0000FF"/>
                <w:spacing w:val="-2"/>
              </w:rPr>
              <w:t>[If the enrollee has been diagnosed by a plan provider with the certain chronic condition(s) identified and meets certain criteria, they can be eligible for other targeted supplemental benefits and/or targeted reduced cost sharing. The certain chronic conditions must be listed here. The benefits listed here must be approved in the bid. Describe the nature of the benefits here.</w:t>
            </w:r>
          </w:p>
          <w:p w14:paraId="73E8460C" w14:textId="7DD213DF"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color w:val="0400DC"/>
                <w:spacing w:val="-2"/>
              </w:rPr>
            </w:pPr>
            <w:r w:rsidRPr="0064124A">
              <w:rPr>
                <w:rFonts w:ascii="Source Sans Pro" w:hAnsi="Source Sans Pro"/>
                <w:i/>
                <w:iCs/>
                <w:color w:val="0000FF"/>
                <w:spacing w:val="-2"/>
              </w:rPr>
              <w:t>If this benefit is not applicable, plans should delete this entire row.]</w:t>
            </w:r>
          </w:p>
        </w:tc>
        <w:tc>
          <w:tcPr>
            <w:tcW w:w="2880" w:type="dxa"/>
          </w:tcPr>
          <w:p w14:paraId="30D43EC2" w14:textId="417BACDD"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rPr>
            </w:pPr>
            <w:r w:rsidRPr="0064124A">
              <w:rPr>
                <w:rFonts w:ascii="Source Sans Pro" w:hAnsi="Source Sans Pro"/>
                <w:i/>
                <w:iCs/>
                <w:color w:val="0000FF"/>
                <w:spacing w:val="-2"/>
              </w:rPr>
              <w:t>[List copayment / coinsurance / deductible]</w:t>
            </w:r>
          </w:p>
        </w:tc>
      </w:tr>
      <w:tr w:rsidR="00085B28" w:rsidRPr="00CB08D1" w14:paraId="1B3A4F46" w14:textId="77777777" w:rsidTr="004976A0">
        <w:tc>
          <w:tcPr>
            <w:tcW w:w="6480" w:type="dxa"/>
          </w:tcPr>
          <w:p w14:paraId="7C8CE1AE" w14:textId="77777777" w:rsidR="00085B28" w:rsidRPr="0064124A" w:rsidRDefault="00085B28"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noProof/>
                <w:spacing w:val="-2"/>
                <w:lang w:val="es-US"/>
              </w:rPr>
              <w:drawing>
                <wp:inline distT="0" distB="0" distL="0" distR="0" wp14:anchorId="09BC6605" wp14:editId="1BA28411">
                  <wp:extent cx="158189" cy="214685"/>
                  <wp:effectExtent l="0" t="0" r="0" b="1270"/>
                  <wp:docPr id="84737986"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737986"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64124A">
              <w:rPr>
                <w:rFonts w:ascii="Source Sans Pro" w:hAnsi="Source Sans Pro"/>
                <w:b/>
                <w:bCs/>
                <w:spacing w:val="-2"/>
                <w:lang w:val="es-US"/>
              </w:rPr>
              <w:t xml:space="preserve"> Prueba de detección de VIH</w:t>
            </w:r>
          </w:p>
          <w:p w14:paraId="5EDC9E0F" w14:textId="4E38B91C" w:rsidR="003573FB"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t xml:space="preserve">Para personas que solicitan una prueba de detección de VIH o que tienen mayor riesgo de infección por VIH, cubrimos lo siguiente: </w:t>
            </w:r>
          </w:p>
          <w:p w14:paraId="43BAD5A9" w14:textId="731407B0" w:rsidR="00085B28" w:rsidRPr="0064124A" w:rsidRDefault="00C35000" w:rsidP="003A767A">
            <w:pPr>
              <w:pStyle w:val="ListParagraph"/>
              <w:widowControl w:val="0"/>
              <w:numPr>
                <w:ilvl w:val="0"/>
                <w:numId w:val="210"/>
              </w:numPr>
              <w:autoSpaceDE w:val="0"/>
              <w:autoSpaceDN w:val="0"/>
              <w:adjustRightInd w:val="0"/>
              <w:snapToGrid w:val="0"/>
              <w:spacing w:before="0" w:beforeAutospacing="0" w:after="120" w:afterAutospacing="0" w:line="228" w:lineRule="auto"/>
              <w:rPr>
                <w:rFonts w:ascii="Source Sans Pro" w:hAnsi="Source Sans Pro" w:cs="Times New Roman"/>
                <w:b/>
                <w:i/>
                <w:color w:val="000000"/>
                <w:spacing w:val="-2"/>
                <w:lang w:val="es-ES"/>
              </w:rPr>
            </w:pPr>
            <w:r w:rsidRPr="0064124A">
              <w:rPr>
                <w:rFonts w:ascii="Source Sans Pro" w:hAnsi="Source Sans Pro"/>
                <w:spacing w:val="-2"/>
                <w:lang w:val="es-US"/>
              </w:rPr>
              <w:t>Una prueba de detección cada 12 meses.</w:t>
            </w:r>
          </w:p>
          <w:p w14:paraId="49EE4438" w14:textId="6A8F0B7C" w:rsidR="003573FB" w:rsidRPr="0064124A" w:rsidRDefault="0095044C"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t xml:space="preserve">Si está embarazada, cubrimos lo siguiente: </w:t>
            </w:r>
          </w:p>
          <w:p w14:paraId="71A37B33" w14:textId="2DD7F200" w:rsidR="00085B28" w:rsidRPr="0064124A" w:rsidRDefault="00C35000" w:rsidP="003A767A">
            <w:pPr>
              <w:pStyle w:val="ListParagraph"/>
              <w:widowControl w:val="0"/>
              <w:numPr>
                <w:ilvl w:val="0"/>
                <w:numId w:val="210"/>
              </w:numPr>
              <w:autoSpaceDE w:val="0"/>
              <w:autoSpaceDN w:val="0"/>
              <w:adjustRightInd w:val="0"/>
              <w:snapToGrid w:val="0"/>
              <w:spacing w:before="0" w:beforeAutospacing="0" w:after="120" w:afterAutospacing="0" w:line="228" w:lineRule="auto"/>
              <w:rPr>
                <w:rFonts w:ascii="Source Sans Pro" w:hAnsi="Source Sans Pro" w:cs="Times New Roman"/>
                <w:b/>
                <w:i/>
                <w:color w:val="000000"/>
                <w:spacing w:val="-2"/>
                <w:lang w:val="es-ES"/>
              </w:rPr>
            </w:pPr>
            <w:r w:rsidRPr="0064124A">
              <w:rPr>
                <w:rFonts w:ascii="Source Sans Pro" w:hAnsi="Source Sans Pro"/>
                <w:spacing w:val="-2"/>
                <w:lang w:val="es-US"/>
              </w:rPr>
              <w:t>Hasta 3 pruebas de detección durante el embarazo.</w:t>
            </w:r>
          </w:p>
          <w:p w14:paraId="27BA4652"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spacing w:val="-2"/>
              </w:rPr>
            </w:pPr>
            <w:r w:rsidRPr="0064124A">
              <w:rPr>
                <w:rFonts w:ascii="Source Sans Pro" w:hAnsi="Source Sans Pro"/>
                <w:i/>
                <w:iCs/>
                <w:color w:val="0000FF"/>
                <w:spacing w:val="-2"/>
              </w:rPr>
              <w:lastRenderedPageBreak/>
              <w:t>[Also list any additional benefits offered.]</w:t>
            </w:r>
          </w:p>
        </w:tc>
        <w:tc>
          <w:tcPr>
            <w:tcW w:w="2880" w:type="dxa"/>
          </w:tcPr>
          <w:p w14:paraId="302875C2"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lastRenderedPageBreak/>
              <w:t xml:space="preserve">No se aplica </w:t>
            </w:r>
            <w:proofErr w:type="spellStart"/>
            <w:r w:rsidRPr="0064124A">
              <w:rPr>
                <w:rFonts w:ascii="Source Sans Pro" w:hAnsi="Source Sans Pro"/>
                <w:spacing w:val="-2"/>
                <w:lang w:val="es-US"/>
              </w:rPr>
              <w:t>coseguro</w:t>
            </w:r>
            <w:proofErr w:type="spellEnd"/>
            <w:r w:rsidRPr="0064124A">
              <w:rPr>
                <w:rFonts w:ascii="Source Sans Pro" w:hAnsi="Source Sans Pro"/>
                <w:spacing w:val="-2"/>
                <w:lang w:val="es-US"/>
              </w:rPr>
              <w:t xml:space="preserve">, copago ni deducible para los miembros elegibles para pruebas de detección de VIH preventivas cubiertas por Medicare. </w:t>
            </w:r>
          </w:p>
        </w:tc>
      </w:tr>
      <w:tr w:rsidR="00085B28" w:rsidRPr="0064124A" w14:paraId="377D8296" w14:textId="77777777" w:rsidTr="004976A0">
        <w:tc>
          <w:tcPr>
            <w:tcW w:w="6480" w:type="dxa"/>
          </w:tcPr>
          <w:p w14:paraId="26FFE1F6" w14:textId="77777777" w:rsidR="00085B28" w:rsidRPr="0064124A" w:rsidRDefault="00085B28"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rPr>
            </w:pPr>
            <w:r w:rsidRPr="0064124A">
              <w:rPr>
                <w:rFonts w:ascii="Source Sans Pro" w:hAnsi="Source Sans Pro"/>
                <w:b/>
                <w:bCs/>
                <w:spacing w:val="-2"/>
              </w:rPr>
              <w:t xml:space="preserve">Agencia de </w:t>
            </w:r>
            <w:proofErr w:type="spellStart"/>
            <w:r w:rsidRPr="0064124A">
              <w:rPr>
                <w:rFonts w:ascii="Source Sans Pro" w:hAnsi="Source Sans Pro"/>
                <w:b/>
                <w:bCs/>
                <w:spacing w:val="-2"/>
              </w:rPr>
              <w:t>atención</w:t>
            </w:r>
            <w:proofErr w:type="spellEnd"/>
            <w:r w:rsidRPr="0064124A">
              <w:rPr>
                <w:rFonts w:ascii="Source Sans Pro" w:hAnsi="Source Sans Pro"/>
                <w:b/>
                <w:bCs/>
                <w:spacing w:val="-2"/>
              </w:rPr>
              <w:t xml:space="preserve"> </w:t>
            </w:r>
            <w:proofErr w:type="spellStart"/>
            <w:r w:rsidRPr="0064124A">
              <w:rPr>
                <w:rFonts w:ascii="Source Sans Pro" w:hAnsi="Source Sans Pro"/>
                <w:b/>
                <w:bCs/>
                <w:spacing w:val="-2"/>
              </w:rPr>
              <w:t>médica</w:t>
            </w:r>
            <w:proofErr w:type="spellEnd"/>
            <w:r w:rsidRPr="0064124A">
              <w:rPr>
                <w:rFonts w:ascii="Source Sans Pro" w:hAnsi="Source Sans Pro"/>
                <w:b/>
                <w:bCs/>
                <w:spacing w:val="-2"/>
              </w:rPr>
              <w:t xml:space="preserve"> a </w:t>
            </w:r>
            <w:proofErr w:type="spellStart"/>
            <w:r w:rsidRPr="0064124A">
              <w:rPr>
                <w:rFonts w:ascii="Source Sans Pro" w:hAnsi="Source Sans Pro"/>
                <w:b/>
                <w:bCs/>
                <w:spacing w:val="-2"/>
              </w:rPr>
              <w:t>domicilio</w:t>
            </w:r>
            <w:proofErr w:type="spellEnd"/>
          </w:p>
          <w:p w14:paraId="418C5051" w14:textId="537D6125"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i/>
                <w:iCs/>
                <w:color w:val="0000FF"/>
                <w:spacing w:val="-2"/>
              </w:rPr>
              <w:t>[If needed, plans can revise language related to the doctor certification requirement.]</w:t>
            </w:r>
            <w:r w:rsidRPr="0064124A">
              <w:rPr>
                <w:rFonts w:ascii="Source Sans Pro" w:hAnsi="Source Sans Pro"/>
                <w:spacing w:val="-2"/>
              </w:rPr>
              <w:t xml:space="preserve"> </w:t>
            </w:r>
            <w:r w:rsidRPr="0064124A">
              <w:rPr>
                <w:rFonts w:ascii="Source Sans Pro" w:hAnsi="Source Sans Pro"/>
                <w:spacing w:val="-2"/>
                <w:lang w:val="es-US"/>
              </w:rPr>
              <w:t>Antes de recibir los servicios de atención médica a domicilio, un médico debe certificar que usted necesita servicios médicos a domicilio y solicitará que una agencia de atención médica a domicilio le brinde estos servicios. El requisito es que usted no pueda salir de su casa, lo que significa que hacerlo implica un gran esfuerzo.</w:t>
            </w:r>
          </w:p>
          <w:p w14:paraId="3EF204E0"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t>Los servicios cubiertos incluyen, entre otros, los siguientes:</w:t>
            </w:r>
          </w:p>
          <w:p w14:paraId="65B1C9DC" w14:textId="77777777" w:rsidR="00085B28" w:rsidRPr="0064124A" w:rsidRDefault="00085B28" w:rsidP="003A767A">
            <w:pPr>
              <w:widowControl w:val="0"/>
              <w:numPr>
                <w:ilvl w:val="0"/>
                <w:numId w:val="189"/>
              </w:numPr>
              <w:autoSpaceDE w:val="0"/>
              <w:autoSpaceDN w:val="0"/>
              <w:adjustRightInd w:val="0"/>
              <w:snapToGrid w:val="0"/>
              <w:spacing w:before="0" w:beforeAutospacing="0" w:after="24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Servicios de enfermería especializada o los servicios de un auxiliar de atención de la salud a domicilio en forma intermitente o de medio tiempo (para que se los cubra en función del beneficio de atención médica a domicilio, los servicios de enfermería especializada y los servicios de un auxiliar de atención médica a domicilio combinados deben totalizar menos de 8 horas por día y 35 horas por semana).</w:t>
            </w:r>
          </w:p>
          <w:p w14:paraId="7099D782" w14:textId="77777777" w:rsidR="00085B28" w:rsidRPr="0064124A" w:rsidRDefault="00085B28" w:rsidP="003A767A">
            <w:pPr>
              <w:widowControl w:val="0"/>
              <w:numPr>
                <w:ilvl w:val="0"/>
                <w:numId w:val="189"/>
              </w:numPr>
              <w:autoSpaceDE w:val="0"/>
              <w:autoSpaceDN w:val="0"/>
              <w:adjustRightInd w:val="0"/>
              <w:snapToGrid w:val="0"/>
              <w:spacing w:before="0" w:beforeAutospacing="0" w:after="24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Fisioterapia, terapia ocupacional y terapia del habla.</w:t>
            </w:r>
          </w:p>
          <w:p w14:paraId="58ED8738" w14:textId="77777777" w:rsidR="00085B28" w:rsidRPr="0064124A" w:rsidRDefault="00085B28" w:rsidP="003A767A">
            <w:pPr>
              <w:widowControl w:val="0"/>
              <w:numPr>
                <w:ilvl w:val="0"/>
                <w:numId w:val="189"/>
              </w:numPr>
              <w:autoSpaceDE w:val="0"/>
              <w:autoSpaceDN w:val="0"/>
              <w:adjustRightInd w:val="0"/>
              <w:snapToGrid w:val="0"/>
              <w:spacing w:before="0" w:beforeAutospacing="0" w:after="240" w:afterAutospacing="0" w:line="228" w:lineRule="auto"/>
              <w:ind w:left="427"/>
              <w:contextualSpacing/>
              <w:rPr>
                <w:rFonts w:ascii="Source Sans Pro" w:hAnsi="Source Sans Pro" w:cs="Times New Roman"/>
                <w:spacing w:val="-2"/>
              </w:rPr>
            </w:pPr>
            <w:r w:rsidRPr="0064124A">
              <w:rPr>
                <w:rFonts w:ascii="Source Sans Pro" w:hAnsi="Source Sans Pro"/>
                <w:spacing w:val="-2"/>
                <w:lang w:val="es-US"/>
              </w:rPr>
              <w:t>Servicios médicos y sociales.</w:t>
            </w:r>
          </w:p>
          <w:p w14:paraId="2B6945E3" w14:textId="77777777" w:rsidR="00085B28" w:rsidRPr="0064124A" w:rsidRDefault="00085B28" w:rsidP="003A767A">
            <w:pPr>
              <w:widowControl w:val="0"/>
              <w:numPr>
                <w:ilvl w:val="0"/>
                <w:numId w:val="189"/>
              </w:numPr>
              <w:autoSpaceDE w:val="0"/>
              <w:autoSpaceDN w:val="0"/>
              <w:adjustRightInd w:val="0"/>
              <w:snapToGrid w:val="0"/>
              <w:spacing w:before="0" w:beforeAutospacing="0" w:after="240" w:afterAutospacing="0" w:line="228" w:lineRule="auto"/>
              <w:ind w:left="427"/>
              <w:contextualSpacing/>
              <w:rPr>
                <w:rFonts w:ascii="Source Sans Pro" w:hAnsi="Source Sans Pro" w:cs="Times New Roman"/>
                <w:spacing w:val="-2"/>
              </w:rPr>
            </w:pPr>
            <w:r w:rsidRPr="0064124A">
              <w:rPr>
                <w:rFonts w:ascii="Source Sans Pro" w:hAnsi="Source Sans Pro"/>
                <w:spacing w:val="-2"/>
                <w:lang w:val="es-US"/>
              </w:rPr>
              <w:t>Equipos y suministros médicos.</w:t>
            </w:r>
          </w:p>
        </w:tc>
        <w:tc>
          <w:tcPr>
            <w:tcW w:w="2880" w:type="dxa"/>
          </w:tcPr>
          <w:p w14:paraId="00AAE771" w14:textId="3C508FA3"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rPr>
            </w:pPr>
            <w:r w:rsidRPr="0064124A">
              <w:rPr>
                <w:rFonts w:ascii="Source Sans Pro" w:hAnsi="Source Sans Pro"/>
                <w:i/>
                <w:iCs/>
                <w:color w:val="0000FF"/>
                <w:spacing w:val="-2"/>
              </w:rPr>
              <w:t>[List copayment / coinsurance / deductible]</w:t>
            </w:r>
          </w:p>
        </w:tc>
      </w:tr>
      <w:tr w:rsidR="00085B28" w:rsidRPr="0064124A" w14:paraId="04F2E789" w14:textId="77777777" w:rsidTr="004976A0">
        <w:tc>
          <w:tcPr>
            <w:tcW w:w="6480" w:type="dxa"/>
          </w:tcPr>
          <w:p w14:paraId="65079898" w14:textId="77777777" w:rsidR="00085B28" w:rsidRPr="0064124A" w:rsidRDefault="00085B28"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b/>
                <w:bCs/>
                <w:spacing w:val="-2"/>
                <w:lang w:val="es-US"/>
              </w:rPr>
              <w:t>Tratamiento de infusión en el hogar</w:t>
            </w:r>
          </w:p>
          <w:p w14:paraId="6F75FE4B"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t>El tratamiento de infusión en el hogar implica la administración intravenosa o subcutánea de medicamentos o productos biológicos a una persona en su hogar. Los componentes necesarios para realizar una infusión en el hogar incluyen el medicamento (por ejemplo, antivíricos, inmunoglobulinas), el equipo (por ejemplo, una bomba) y los suministros (por ejemplo, sondas y catéteres).</w:t>
            </w:r>
          </w:p>
          <w:p w14:paraId="1CA985D9" w14:textId="77777777"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t>Los servicios cubiertos incluyen, entre otros, los siguientes:</w:t>
            </w:r>
          </w:p>
          <w:p w14:paraId="2E80A063" w14:textId="4C9371A7" w:rsidR="00085B28" w:rsidRPr="0064124A" w:rsidRDefault="00085B28" w:rsidP="003A767A">
            <w:pPr>
              <w:widowControl w:val="0"/>
              <w:numPr>
                <w:ilvl w:val="0"/>
                <w:numId w:val="190"/>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Servicios profesionales, incluidos los servicios de enfermería, proporcionados de conformidad con nuestro plan de atención.</w:t>
            </w:r>
          </w:p>
          <w:p w14:paraId="1795C58B" w14:textId="77777777" w:rsidR="00085B28" w:rsidRPr="0064124A" w:rsidRDefault="00085B28" w:rsidP="003A767A">
            <w:pPr>
              <w:widowControl w:val="0"/>
              <w:numPr>
                <w:ilvl w:val="0"/>
                <w:numId w:val="190"/>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La capacitación y la educación del paciente no están cubiertas, de otra manera, por los beneficios del equipo médico duradero.</w:t>
            </w:r>
          </w:p>
          <w:p w14:paraId="67C81539" w14:textId="77777777" w:rsidR="00085B28" w:rsidRPr="0064124A" w:rsidRDefault="00085B28" w:rsidP="003A767A">
            <w:pPr>
              <w:widowControl w:val="0"/>
              <w:numPr>
                <w:ilvl w:val="0"/>
                <w:numId w:val="190"/>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rPr>
            </w:pPr>
            <w:r w:rsidRPr="0064124A">
              <w:rPr>
                <w:rFonts w:ascii="Source Sans Pro" w:hAnsi="Source Sans Pro"/>
                <w:spacing w:val="-2"/>
                <w:lang w:val="es-US"/>
              </w:rPr>
              <w:t>Supervisión remota</w:t>
            </w:r>
          </w:p>
          <w:p w14:paraId="01E32099" w14:textId="77777777" w:rsidR="00085B28" w:rsidRPr="0064124A" w:rsidRDefault="00085B28" w:rsidP="003A767A">
            <w:pPr>
              <w:widowControl w:val="0"/>
              <w:numPr>
                <w:ilvl w:val="0"/>
                <w:numId w:val="190"/>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 xml:space="preserve">Servicios de supervisión para el suministro del tratamiento de infusión en el hogar y los medicamentos de infusión en el hogar brindados por un proveedor </w:t>
            </w:r>
            <w:r w:rsidRPr="0064124A">
              <w:rPr>
                <w:rFonts w:ascii="Source Sans Pro" w:hAnsi="Source Sans Pro"/>
                <w:spacing w:val="-2"/>
                <w:lang w:val="es-US"/>
              </w:rPr>
              <w:lastRenderedPageBreak/>
              <w:t xml:space="preserve">calificado para el tratamiento de infusión en el hogar. </w:t>
            </w:r>
          </w:p>
          <w:p w14:paraId="01664ED9" w14:textId="77777777" w:rsidR="00085B28" w:rsidRPr="0064124A" w:rsidRDefault="00085B28" w:rsidP="003A767A">
            <w:pPr>
              <w:widowControl w:val="0"/>
              <w:spacing w:before="0" w:beforeAutospacing="0" w:after="0" w:afterAutospacing="0" w:line="228" w:lineRule="auto"/>
              <w:contextualSpacing/>
              <w:rPr>
                <w:rFonts w:ascii="Source Sans Pro" w:hAnsi="Source Sans Pro" w:cs="Times New Roman"/>
                <w:b/>
                <w:i/>
                <w:color w:val="0000FF"/>
                <w:spacing w:val="-2"/>
              </w:rPr>
            </w:pPr>
            <w:r w:rsidRPr="0064124A">
              <w:rPr>
                <w:rFonts w:ascii="Source Sans Pro" w:hAnsi="Source Sans Pro"/>
                <w:i/>
                <w:iCs/>
                <w:color w:val="0000FF"/>
                <w:spacing w:val="-2"/>
              </w:rPr>
              <w:t>[Also list any additional benefits offered.]</w:t>
            </w:r>
          </w:p>
        </w:tc>
        <w:tc>
          <w:tcPr>
            <w:tcW w:w="2880" w:type="dxa"/>
          </w:tcPr>
          <w:p w14:paraId="4CEB9654" w14:textId="6929DC7B" w:rsidR="00085B28" w:rsidRPr="0064124A" w:rsidRDefault="00085B28"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rPr>
            </w:pPr>
            <w:r w:rsidRPr="0064124A">
              <w:rPr>
                <w:rFonts w:ascii="Source Sans Pro" w:hAnsi="Source Sans Pro"/>
                <w:i/>
                <w:iCs/>
                <w:color w:val="0000FF"/>
                <w:spacing w:val="-2"/>
              </w:rPr>
              <w:lastRenderedPageBreak/>
              <w:t>[List copayment / coinsurance / deductible]</w:t>
            </w:r>
          </w:p>
        </w:tc>
      </w:tr>
      <w:tr w:rsidR="00872002" w:rsidRPr="0064124A" w14:paraId="55C1066E" w14:textId="77777777" w:rsidTr="004976A0">
        <w:tc>
          <w:tcPr>
            <w:tcW w:w="6480" w:type="dxa"/>
          </w:tcPr>
          <w:p w14:paraId="51A38558" w14:textId="77777777" w:rsidR="00872002" w:rsidRPr="0064124A" w:rsidRDefault="00872002"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b/>
                <w:bCs/>
                <w:spacing w:val="-2"/>
                <w:lang w:val="es-US"/>
              </w:rPr>
              <w:t>Atención en un hospicio</w:t>
            </w:r>
          </w:p>
          <w:p w14:paraId="093F5917"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color w:val="000000"/>
                <w:spacing w:val="-2"/>
                <w:lang w:val="es-US"/>
              </w:rPr>
              <w:t xml:space="preserve">Usted es elegible para el beneficio de hospicio cuando </w:t>
            </w:r>
            <w:r w:rsidRPr="0064124A">
              <w:rPr>
                <w:rFonts w:ascii="Source Sans Pro" w:hAnsi="Source Sans Pro"/>
                <w:spacing w:val="-2"/>
                <w:lang w:val="es-US"/>
              </w:rPr>
              <w:t xml:space="preserve">su médico y el director médico del hospicio le han dado un diagnóstico de enfermedad terminal que certifica que tiene una enfermedad terminal y que tiene una expectativa de vida de 6 meses o menos si la enfermedad sigue el curso normal. Puede recibir atención a través de un programa de hospicio certificado por Medicare. Nuestro plan está obligado a ayudarlo a encontrar programas de hospicio certificados por Medicare en el área de servicio de nuestro plan, incluidos aquellos programas que nos pertenecen, que controlamos o en los que tenemos un interés financiero. El médico del hospicio puede ser un proveedor dentro o fuera de la red. </w:t>
            </w:r>
          </w:p>
          <w:p w14:paraId="5E496BD8"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t>Los servicios cubiertos incluyen lo siguiente:</w:t>
            </w:r>
          </w:p>
          <w:p w14:paraId="41BB28EB" w14:textId="77777777" w:rsidR="00872002" w:rsidRPr="0064124A" w:rsidRDefault="00872002" w:rsidP="003A767A">
            <w:pPr>
              <w:widowControl w:val="0"/>
              <w:numPr>
                <w:ilvl w:val="0"/>
                <w:numId w:val="191"/>
              </w:numPr>
              <w:autoSpaceDE w:val="0"/>
              <w:autoSpaceDN w:val="0"/>
              <w:adjustRightInd w:val="0"/>
              <w:snapToGrid w:val="0"/>
              <w:spacing w:before="0" w:beforeAutospacing="0" w:after="24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 xml:space="preserve">Medicamentos para controlar síntomas y aliviar el dolor. </w:t>
            </w:r>
          </w:p>
          <w:p w14:paraId="441D84FB" w14:textId="77777777" w:rsidR="00872002" w:rsidRPr="0064124A" w:rsidRDefault="00872002" w:rsidP="003A767A">
            <w:pPr>
              <w:widowControl w:val="0"/>
              <w:numPr>
                <w:ilvl w:val="0"/>
                <w:numId w:val="191"/>
              </w:numPr>
              <w:autoSpaceDE w:val="0"/>
              <w:autoSpaceDN w:val="0"/>
              <w:adjustRightInd w:val="0"/>
              <w:snapToGrid w:val="0"/>
              <w:spacing w:before="0" w:beforeAutospacing="0" w:after="24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 xml:space="preserve">Atención de alivio a corto plazo. </w:t>
            </w:r>
          </w:p>
          <w:p w14:paraId="3B836135" w14:textId="77777777" w:rsidR="00872002" w:rsidRPr="0064124A" w:rsidRDefault="00872002" w:rsidP="003A767A">
            <w:pPr>
              <w:widowControl w:val="0"/>
              <w:numPr>
                <w:ilvl w:val="0"/>
                <w:numId w:val="191"/>
              </w:numPr>
              <w:autoSpaceDE w:val="0"/>
              <w:autoSpaceDN w:val="0"/>
              <w:adjustRightInd w:val="0"/>
              <w:snapToGrid w:val="0"/>
              <w:spacing w:before="0" w:beforeAutospacing="0" w:after="240" w:afterAutospacing="0" w:line="228" w:lineRule="auto"/>
              <w:ind w:left="427"/>
              <w:contextualSpacing/>
              <w:rPr>
                <w:rFonts w:ascii="Source Sans Pro" w:hAnsi="Source Sans Pro" w:cs="Times New Roman"/>
                <w:spacing w:val="-2"/>
              </w:rPr>
            </w:pPr>
            <w:r w:rsidRPr="0064124A">
              <w:rPr>
                <w:rFonts w:ascii="Source Sans Pro" w:hAnsi="Source Sans Pro"/>
                <w:spacing w:val="-2"/>
                <w:lang w:val="es-US"/>
              </w:rPr>
              <w:t>Atención a domicilio.</w:t>
            </w:r>
          </w:p>
          <w:p w14:paraId="3A3507CB" w14:textId="77777777" w:rsidR="00872002" w:rsidRPr="0064124A" w:rsidRDefault="00872002" w:rsidP="003A767A">
            <w:pPr>
              <w:widowControl w:val="0"/>
              <w:autoSpaceDE w:val="0"/>
              <w:autoSpaceDN w:val="0"/>
              <w:adjustRightInd w:val="0"/>
              <w:snapToGrid w:val="0"/>
              <w:spacing w:before="0" w:beforeAutospacing="0" w:after="240" w:afterAutospacing="0" w:line="228" w:lineRule="auto"/>
              <w:ind w:left="427"/>
              <w:contextualSpacing/>
              <w:rPr>
                <w:rFonts w:ascii="Source Sans Pro" w:hAnsi="Source Sans Pro" w:cs="Times New Roman"/>
                <w:spacing w:val="-2"/>
              </w:rPr>
            </w:pPr>
          </w:p>
          <w:p w14:paraId="1F78D2E9" w14:textId="77777777" w:rsidR="00872002" w:rsidRPr="0064124A" w:rsidRDefault="00872002" w:rsidP="003A767A">
            <w:pPr>
              <w:widowControl w:val="0"/>
              <w:autoSpaceDE w:val="0"/>
              <w:autoSpaceDN w:val="0"/>
              <w:adjustRightInd w:val="0"/>
              <w:snapToGrid w:val="0"/>
              <w:spacing w:before="0" w:beforeAutospacing="0" w:after="240" w:afterAutospacing="0" w:line="228" w:lineRule="auto"/>
              <w:contextualSpacing/>
              <w:rPr>
                <w:rFonts w:ascii="Source Sans Pro" w:hAnsi="Source Sans Pro" w:cs="Times New Roman"/>
                <w:spacing w:val="-2"/>
                <w:lang w:val="es-ES"/>
              </w:rPr>
            </w:pPr>
            <w:r w:rsidRPr="0064124A">
              <w:rPr>
                <w:rFonts w:ascii="Source Sans Pro" w:hAnsi="Source Sans Pro"/>
                <w:spacing w:val="-2"/>
                <w:lang w:val="es-US"/>
              </w:rPr>
              <w:t xml:space="preserve">Cuando es ingresado en un hospicio, tiene derecho a permanecer en nuestro plan; si permanece en nuestro plan, debe continuar pagando las primas del plan. </w:t>
            </w:r>
          </w:p>
          <w:p w14:paraId="793FF827"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color w:val="000000"/>
                <w:spacing w:val="-2"/>
                <w:lang w:val="es-ES"/>
              </w:rPr>
            </w:pPr>
            <w:r w:rsidRPr="0064124A">
              <w:rPr>
                <w:rFonts w:ascii="Source Sans Pro" w:hAnsi="Source Sans Pro"/>
                <w:b/>
                <w:bCs/>
                <w:spacing w:val="-2"/>
                <w:lang w:val="es-US"/>
              </w:rPr>
              <w:t>Para los servicios en un hospicio y para los servicios cubiertos por la Parte A o la Parte B de Medicare y que se relacionan con su diagnóstico de enfermedad terminal:</w:t>
            </w:r>
            <w:r w:rsidRPr="0064124A">
              <w:rPr>
                <w:rFonts w:ascii="Source Sans Pro" w:hAnsi="Source Sans Pro"/>
                <w:spacing w:val="-2"/>
                <w:lang w:val="es-US"/>
              </w:rPr>
              <w:t xml:space="preserve"> Original Medicare (en lugar de nuestro plan) pagará a su proveedor del hospicio por sus servicios en un hospicio y cualquier servicio de la Parte A y la Parte B relacionado con su diagnóstico de enfermedad terminal</w:t>
            </w:r>
            <w:r w:rsidRPr="0064124A">
              <w:rPr>
                <w:rFonts w:ascii="Source Sans Pro" w:hAnsi="Source Sans Pro"/>
                <w:color w:val="000000"/>
                <w:spacing w:val="-2"/>
                <w:lang w:val="es-US"/>
              </w:rPr>
              <w:t xml:space="preserve">. </w:t>
            </w:r>
            <w:r w:rsidRPr="0064124A">
              <w:rPr>
                <w:rFonts w:ascii="Source Sans Pro" w:hAnsi="Source Sans Pro"/>
                <w:spacing w:val="-2"/>
                <w:lang w:val="es-US"/>
              </w:rPr>
              <w:t xml:space="preserve">Mientras esté en el programa de hospicio, </w:t>
            </w:r>
            <w:r w:rsidRPr="0064124A">
              <w:rPr>
                <w:rFonts w:ascii="Source Sans Pro" w:hAnsi="Source Sans Pro"/>
                <w:color w:val="000000"/>
                <w:spacing w:val="-2"/>
                <w:lang w:val="es-US"/>
              </w:rPr>
              <w:t>su proveedor del hospicio facturará a Original Medicare por los servicios que Original Medicare pague. Se le facturará a usted el costo compartido de Original Medicare.</w:t>
            </w:r>
          </w:p>
          <w:p w14:paraId="261FE342"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b/>
                <w:bCs/>
                <w:spacing w:val="-2"/>
                <w:lang w:val="es-US"/>
              </w:rPr>
              <w:t>Para los servicios cubiertos por la Parte A o la Parte B de Medicare y que no se relacionen con su diagnóstico de enfermedad terminal:</w:t>
            </w:r>
            <w:r w:rsidRPr="0064124A">
              <w:rPr>
                <w:rFonts w:ascii="Source Sans Pro" w:hAnsi="Source Sans Pro"/>
                <w:spacing w:val="-2"/>
                <w:lang w:val="es-US"/>
              </w:rPr>
              <w:t xml:space="preserve"> Si necesita servicios que no sean de emergencia ni de urgencia que estén cubiertos conforme a la Parte A o la Parte B de Medicare y que no estén relacionados con su diagnóstico de enfermedad </w:t>
            </w:r>
            <w:r w:rsidRPr="0064124A">
              <w:rPr>
                <w:rFonts w:ascii="Source Sans Pro" w:hAnsi="Source Sans Pro"/>
                <w:spacing w:val="-2"/>
                <w:lang w:val="es-US"/>
              </w:rPr>
              <w:lastRenderedPageBreak/>
              <w:t>terminal, el costo de estos servicios depende de si usted utiliza un proveedor de la red de nuestro plan y sigue las normas del plan (como si hay algún requisito de obtener una autorización previa).</w:t>
            </w:r>
          </w:p>
          <w:p w14:paraId="305E34D1" w14:textId="77777777" w:rsidR="00872002" w:rsidRPr="0064124A" w:rsidRDefault="00872002" w:rsidP="003A767A">
            <w:pPr>
              <w:widowControl w:val="0"/>
              <w:numPr>
                <w:ilvl w:val="0"/>
                <w:numId w:val="192"/>
              </w:numPr>
              <w:autoSpaceDE w:val="0"/>
              <w:autoSpaceDN w:val="0"/>
              <w:adjustRightInd w:val="0"/>
              <w:snapToGrid w:val="0"/>
              <w:spacing w:before="0" w:beforeAutospacing="0" w:after="24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Si obtiene los servicios cubiertos de un proveedor de la red y sigue las normas del plan para recibir los servicios, solo pagará el monto de costo compartido del plan para los servicios dentro de la red.</w:t>
            </w:r>
          </w:p>
          <w:p w14:paraId="291D0799" w14:textId="77777777" w:rsidR="00872002" w:rsidRPr="0064124A" w:rsidRDefault="00872002" w:rsidP="003A767A">
            <w:pPr>
              <w:widowControl w:val="0"/>
              <w:numPr>
                <w:ilvl w:val="0"/>
                <w:numId w:val="192"/>
              </w:numPr>
              <w:autoSpaceDE w:val="0"/>
              <w:autoSpaceDN w:val="0"/>
              <w:adjustRightInd w:val="0"/>
              <w:snapToGrid w:val="0"/>
              <w:spacing w:before="0" w:beforeAutospacing="0" w:after="24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 xml:space="preserve">Si obtiene los servicios cubiertos de un proveedor fuera de la red, pagará el costo compartido conforme a Original Medicare. </w:t>
            </w:r>
          </w:p>
          <w:p w14:paraId="59B951F8"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b/>
                <w:bCs/>
                <w:spacing w:val="-2"/>
                <w:lang w:val="es-US"/>
              </w:rPr>
              <w:t>Para los servicios cubiertos por</w:t>
            </w:r>
            <w:r w:rsidRPr="0064124A">
              <w:rPr>
                <w:rFonts w:ascii="Source Sans Pro" w:hAnsi="Source Sans Pro"/>
                <w:b/>
                <w:bCs/>
                <w:color w:val="0000FF"/>
                <w:spacing w:val="-2"/>
                <w:lang w:val="es-US"/>
              </w:rPr>
              <w:t xml:space="preserve"> </w:t>
            </w:r>
            <w:r w:rsidRPr="0064124A">
              <w:rPr>
                <w:rFonts w:ascii="Source Sans Pro" w:hAnsi="Source Sans Pro"/>
                <w:b/>
                <w:bCs/>
                <w:i/>
                <w:iCs/>
                <w:color w:val="0000FF"/>
                <w:spacing w:val="-2"/>
                <w:lang w:val="es-ES"/>
              </w:rPr>
              <w:t>[</w:t>
            </w:r>
            <w:proofErr w:type="spellStart"/>
            <w:r w:rsidRPr="0064124A">
              <w:rPr>
                <w:rFonts w:ascii="Source Sans Pro" w:hAnsi="Source Sans Pro"/>
                <w:b/>
                <w:bCs/>
                <w:i/>
                <w:iCs/>
                <w:color w:val="0000FF"/>
                <w:spacing w:val="-2"/>
                <w:lang w:val="es-ES"/>
              </w:rPr>
              <w:t>insert</w:t>
            </w:r>
            <w:proofErr w:type="spellEnd"/>
            <w:r w:rsidRPr="0064124A">
              <w:rPr>
                <w:rFonts w:ascii="Source Sans Pro" w:hAnsi="Source Sans Pro"/>
                <w:b/>
                <w:bCs/>
                <w:i/>
                <w:iCs/>
                <w:color w:val="0000FF"/>
                <w:spacing w:val="-2"/>
                <w:lang w:val="es-ES"/>
              </w:rPr>
              <w:t xml:space="preserve"> 2026 plan </w:t>
            </w:r>
            <w:proofErr w:type="spellStart"/>
            <w:r w:rsidRPr="0064124A">
              <w:rPr>
                <w:rFonts w:ascii="Source Sans Pro" w:hAnsi="Source Sans Pro"/>
                <w:b/>
                <w:bCs/>
                <w:i/>
                <w:iCs/>
                <w:color w:val="0000FF"/>
                <w:spacing w:val="-2"/>
                <w:lang w:val="es-ES"/>
              </w:rPr>
              <w:t>name</w:t>
            </w:r>
            <w:proofErr w:type="spellEnd"/>
            <w:r w:rsidRPr="0064124A">
              <w:rPr>
                <w:rFonts w:ascii="Source Sans Pro" w:hAnsi="Source Sans Pro"/>
                <w:b/>
                <w:bCs/>
                <w:i/>
                <w:iCs/>
                <w:color w:val="0000FF"/>
                <w:spacing w:val="-2"/>
                <w:lang w:val="es-ES"/>
              </w:rPr>
              <w:t>]</w:t>
            </w:r>
            <w:r w:rsidRPr="0064124A">
              <w:rPr>
                <w:rFonts w:ascii="Source Sans Pro" w:hAnsi="Source Sans Pro"/>
                <w:spacing w:val="-2"/>
                <w:lang w:val="es-US"/>
              </w:rPr>
              <w:t xml:space="preserve"> pero que no están cubiertos por la Parte A o la Parte B de Medicare: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continuará cubriendo los servicios cubiertos por el plan que no estén cubiertos por la Parte A o la Parte B o que no estén relacionados con su diagnóstico de enfermedad terminal. Usted paga el monto del costo compartido de nuestro plan por estos servicios.</w:t>
            </w:r>
          </w:p>
          <w:p w14:paraId="358A8BAF"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lang w:val="es-ES"/>
              </w:rPr>
            </w:pPr>
            <w:r w:rsidRPr="0064124A">
              <w:rPr>
                <w:rFonts w:ascii="Source Sans Pro" w:hAnsi="Source Sans Pro"/>
                <w:b/>
                <w:bCs/>
                <w:i/>
                <w:iCs/>
                <w:color w:val="0000FF"/>
                <w:spacing w:val="-2"/>
                <w:lang w:val="es-ES"/>
              </w:rPr>
              <w:t>[</w:t>
            </w:r>
            <w:proofErr w:type="spellStart"/>
            <w:r w:rsidRPr="0064124A">
              <w:rPr>
                <w:rFonts w:ascii="Source Sans Pro" w:hAnsi="Source Sans Pro"/>
                <w:b/>
                <w:bCs/>
                <w:i/>
                <w:iCs/>
                <w:color w:val="0000FF"/>
                <w:spacing w:val="-2"/>
                <w:lang w:val="es-ES"/>
              </w:rPr>
              <w:t>Insert</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if</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applicable</w:t>
            </w:r>
            <w:proofErr w:type="spellEnd"/>
            <w:r w:rsidRPr="0064124A">
              <w:rPr>
                <w:rFonts w:ascii="Source Sans Pro" w:hAnsi="Source Sans Pro"/>
                <w:b/>
                <w:bCs/>
                <w:i/>
                <w:iCs/>
                <w:color w:val="0000FF"/>
                <w:spacing w:val="-2"/>
                <w:lang w:val="es-ES"/>
              </w:rPr>
              <w:t xml:space="preserve">: </w:t>
            </w:r>
            <w:r w:rsidRPr="0064124A">
              <w:rPr>
                <w:rFonts w:ascii="Source Sans Pro" w:hAnsi="Source Sans Pro"/>
                <w:b/>
                <w:bCs/>
                <w:color w:val="0000FF"/>
                <w:spacing w:val="-2"/>
                <w:lang w:val="es-US"/>
              </w:rPr>
              <w:t>Para los medicamentos que pueden estar cubiertos por los beneficios de la Parte D de nuestro plan: </w:t>
            </w:r>
            <w:r w:rsidRPr="0064124A">
              <w:rPr>
                <w:rFonts w:ascii="Source Sans Pro" w:hAnsi="Source Sans Pro"/>
                <w:color w:val="0000FF"/>
                <w:spacing w:val="-2"/>
                <w:lang w:val="es-US"/>
              </w:rPr>
              <w:t>Si estos medicamentos no están relacionados con su condición en un hospicio por enfermedad terminal, usted paga el costo compartido. Si están relacionados con su condición en un hospicio por enfermedad terminal, entonces usted paga el costo compartido de Original Medicare. los medicamentos nunca están cubiertos por el hospicio y nuestro plan al mismo tiempo. Para obtener más información, consulte la Sección 9.4 del Capítulo 5 (¿Qué sucede si se encuentra en un hospicio certificado por Medicare?).</w:t>
            </w:r>
            <w:r w:rsidRPr="0064124A">
              <w:rPr>
                <w:rFonts w:ascii="Source Sans Pro" w:hAnsi="Source Sans Pro"/>
                <w:i/>
                <w:iCs/>
                <w:color w:val="0000FF"/>
                <w:spacing w:val="-2"/>
                <w:lang w:val="es-ES"/>
              </w:rPr>
              <w:t>].</w:t>
            </w:r>
          </w:p>
          <w:p w14:paraId="1F1D8454"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b/>
                <w:bCs/>
                <w:spacing w:val="-2"/>
                <w:lang w:val="es-US"/>
              </w:rPr>
              <w:t>Nota:</w:t>
            </w:r>
            <w:r w:rsidRPr="0064124A">
              <w:rPr>
                <w:rFonts w:ascii="Source Sans Pro" w:hAnsi="Source Sans Pro"/>
                <w:spacing w:val="-2"/>
                <w:lang w:val="es-US"/>
              </w:rPr>
              <w:t xml:space="preserve"> Si necesita atención médica que no sea en un hospicio (atención que no está relacionada con su diagnóstico de enfermedad terminal), comuníquese con nosotros para coordinar los servicios. </w:t>
            </w:r>
          </w:p>
          <w:p w14:paraId="1A07098D" w14:textId="4A6A567E" w:rsidR="00872002" w:rsidRPr="0064124A" w:rsidRDefault="00872002" w:rsidP="003A767A">
            <w:pPr>
              <w:widowControl w:val="0"/>
              <w:spacing w:before="0" w:beforeAutospacing="0" w:after="0" w:afterAutospacing="0" w:line="228" w:lineRule="auto"/>
              <w:contextualSpacing/>
              <w:rPr>
                <w:rFonts w:ascii="Source Sans Pro" w:hAnsi="Source Sans Pro"/>
                <w:b/>
                <w:noProof/>
                <w:spacing w:val="-2"/>
                <w:lang w:val="es-ES"/>
              </w:rPr>
            </w:pP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edit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appropriate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Nuestro plan cubre servicios de consulta de hospicio (solo una vez) para una persona con una enfermedad terminal que no haya elegido el beneficio de hospicio.]</w:t>
            </w:r>
          </w:p>
        </w:tc>
        <w:tc>
          <w:tcPr>
            <w:tcW w:w="2880" w:type="dxa"/>
          </w:tcPr>
          <w:p w14:paraId="6B1024C7"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lang w:val="es-ES"/>
              </w:rPr>
            </w:pPr>
            <w:r w:rsidRPr="0064124A">
              <w:rPr>
                <w:rFonts w:ascii="Source Sans Pro" w:hAnsi="Source Sans Pro"/>
                <w:spacing w:val="-2"/>
                <w:lang w:val="es-US"/>
              </w:rPr>
              <w:lastRenderedPageBreak/>
              <w:t xml:space="preserve">Cuando se inscribe en un programa de hospicios certificado por Medicare, los servicios de hospicio y los servicios de la Parte A y la Parte B relacionados con su diagnóstico de enfermedad terminal son pagados por Original Medicare, y no por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w:t>
            </w:r>
          </w:p>
          <w:p w14:paraId="1B0624DE" w14:textId="655FD1BD"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spacing w:val="-2"/>
              </w:rPr>
            </w:pPr>
            <w:r w:rsidRPr="0064124A">
              <w:rPr>
                <w:rFonts w:ascii="Source Sans Pro" w:hAnsi="Source Sans Pro"/>
                <w:i/>
                <w:iCs/>
                <w:color w:val="0000FF"/>
                <w:spacing w:val="-2"/>
              </w:rPr>
              <w:t>[Include information about cost sharing for hospice consultation services if applicable.]</w:t>
            </w:r>
          </w:p>
        </w:tc>
      </w:tr>
      <w:tr w:rsidR="00872002" w:rsidRPr="00CB08D1" w14:paraId="226E21B0" w14:textId="77777777" w:rsidTr="004976A0">
        <w:tc>
          <w:tcPr>
            <w:tcW w:w="6480" w:type="dxa"/>
          </w:tcPr>
          <w:p w14:paraId="28FD4C91" w14:textId="77777777" w:rsidR="00872002" w:rsidRPr="0064124A" w:rsidRDefault="00872002" w:rsidP="003A767A">
            <w:pPr>
              <w:widowControl w:val="0"/>
              <w:spacing w:before="0" w:beforeAutospacing="0" w:after="0" w:afterAutospacing="0" w:line="228" w:lineRule="auto"/>
              <w:contextualSpacing/>
              <w:rPr>
                <w:rFonts w:ascii="Source Sans Pro" w:hAnsi="Source Sans Pro" w:cs="Times New Roman"/>
                <w:b/>
                <w:spacing w:val="-2"/>
                <w:lang w:val="es-ES"/>
              </w:rPr>
            </w:pPr>
            <w:r w:rsidRPr="0064124A">
              <w:rPr>
                <w:rFonts w:ascii="Source Sans Pro" w:hAnsi="Source Sans Pro"/>
                <w:noProof/>
                <w:spacing w:val="-2"/>
                <w:lang w:val="es-US"/>
              </w:rPr>
              <w:drawing>
                <wp:inline distT="0" distB="0" distL="0" distR="0" wp14:anchorId="44B14722" wp14:editId="6002BDB7">
                  <wp:extent cx="158189" cy="214685"/>
                  <wp:effectExtent l="0" t="0" r="0" b="1270"/>
                  <wp:docPr id="2038312545"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38312545"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64124A">
              <w:rPr>
                <w:rFonts w:ascii="Source Sans Pro" w:hAnsi="Source Sans Pro"/>
                <w:b/>
                <w:bCs/>
                <w:spacing w:val="-2"/>
                <w:lang w:val="es-US"/>
              </w:rPr>
              <w:t xml:space="preserve"> Inmunizaciones</w:t>
            </w:r>
          </w:p>
          <w:p w14:paraId="186F1026"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t>Los servicios de la Parte B cubiertos por Medicare incluyen los siguientes:</w:t>
            </w:r>
          </w:p>
          <w:p w14:paraId="77CB417E" w14:textId="281D9497" w:rsidR="00872002" w:rsidRPr="0064124A" w:rsidRDefault="00872002" w:rsidP="003A767A">
            <w:pPr>
              <w:widowControl w:val="0"/>
              <w:numPr>
                <w:ilvl w:val="0"/>
                <w:numId w:val="193"/>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rPr>
            </w:pPr>
            <w:r w:rsidRPr="0064124A">
              <w:rPr>
                <w:rFonts w:ascii="Source Sans Pro" w:hAnsi="Source Sans Pro"/>
                <w:spacing w:val="-2"/>
                <w:lang w:val="es-US"/>
              </w:rPr>
              <w:lastRenderedPageBreak/>
              <w:t>Vacuna contra la neumonía.</w:t>
            </w:r>
          </w:p>
          <w:p w14:paraId="4B9C67BF" w14:textId="7FFEF5C5" w:rsidR="00872002" w:rsidRPr="0064124A" w:rsidRDefault="00872002" w:rsidP="003A767A">
            <w:pPr>
              <w:widowControl w:val="0"/>
              <w:numPr>
                <w:ilvl w:val="0"/>
                <w:numId w:val="193"/>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 xml:space="preserve">Inyecciones antigripales (o vacunas), una vez en cada temporada de gripe en el otoño y el invierno, e inyecciones adicionales contra la gripe (o vacunas) si son médicamente necesarias. </w:t>
            </w:r>
          </w:p>
          <w:p w14:paraId="4A44F6A8" w14:textId="77777777" w:rsidR="00872002" w:rsidRPr="0064124A" w:rsidRDefault="00872002" w:rsidP="003A767A">
            <w:pPr>
              <w:widowControl w:val="0"/>
              <w:numPr>
                <w:ilvl w:val="0"/>
                <w:numId w:val="193"/>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 xml:space="preserve">Vacunas contra la hepatitis B si corre riesgo alto o intermedio de contraer hepatitis B. </w:t>
            </w:r>
          </w:p>
          <w:p w14:paraId="52B776ED" w14:textId="77777777" w:rsidR="00872002" w:rsidRPr="0064124A" w:rsidRDefault="00872002" w:rsidP="003A767A">
            <w:pPr>
              <w:widowControl w:val="0"/>
              <w:numPr>
                <w:ilvl w:val="0"/>
                <w:numId w:val="193"/>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rPr>
            </w:pPr>
            <w:r w:rsidRPr="0064124A">
              <w:rPr>
                <w:rFonts w:ascii="Source Sans Pro" w:hAnsi="Source Sans Pro"/>
                <w:spacing w:val="-2"/>
                <w:lang w:val="es-US"/>
              </w:rPr>
              <w:t xml:space="preserve">Vacunas contra la COVID-19. </w:t>
            </w:r>
          </w:p>
          <w:p w14:paraId="635A5184" w14:textId="77777777" w:rsidR="00872002" w:rsidRPr="0064124A" w:rsidRDefault="00872002" w:rsidP="003A767A">
            <w:pPr>
              <w:widowControl w:val="0"/>
              <w:numPr>
                <w:ilvl w:val="0"/>
                <w:numId w:val="193"/>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Otras vacunas si su salud está en peligro y si cumple con las normas de cobertura de la Parte B de Medicare.</w:t>
            </w:r>
          </w:p>
          <w:p w14:paraId="23290E51"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i/>
                <w:iCs/>
                <w:color w:val="0000FF"/>
                <w:spacing w:val="-2"/>
                <w:lang w:val="es-ES"/>
              </w:rPr>
              <w:t>[MA-</w:t>
            </w:r>
            <w:proofErr w:type="spellStart"/>
            <w:r w:rsidRPr="0064124A">
              <w:rPr>
                <w:rFonts w:ascii="Source Sans Pro" w:hAnsi="Source Sans Pro"/>
                <w:i/>
                <w:iCs/>
                <w:color w:val="0000FF"/>
                <w:spacing w:val="-2"/>
                <w:lang w:val="es-ES"/>
              </w:rPr>
              <w:t>only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delete</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También cubrimos la mayoría de las vacunas para adultos en virtud de los beneficios para medicamentos de la Parte D. Consulte la Sección 8 del Capítulo 6 para obtener más información. </w:t>
            </w:r>
          </w:p>
          <w:p w14:paraId="1AF6129E" w14:textId="0FF0C7AE"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rPr>
            </w:pPr>
            <w:r w:rsidRPr="0064124A">
              <w:rPr>
                <w:rFonts w:ascii="Source Sans Pro" w:hAnsi="Source Sans Pro"/>
                <w:i/>
                <w:iCs/>
                <w:color w:val="0000FF"/>
                <w:spacing w:val="-2"/>
              </w:rPr>
              <w:t>[Also list any additional benefits offered.]</w:t>
            </w:r>
          </w:p>
        </w:tc>
        <w:tc>
          <w:tcPr>
            <w:tcW w:w="2880" w:type="dxa"/>
          </w:tcPr>
          <w:p w14:paraId="6D34ECD2"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lang w:val="es-ES"/>
              </w:rPr>
            </w:pPr>
            <w:r w:rsidRPr="0064124A">
              <w:rPr>
                <w:rFonts w:ascii="Source Sans Pro" w:hAnsi="Source Sans Pro"/>
                <w:spacing w:val="-2"/>
                <w:lang w:val="es-US"/>
              </w:rPr>
              <w:lastRenderedPageBreak/>
              <w:t xml:space="preserve">No se requiere </w:t>
            </w:r>
            <w:proofErr w:type="spellStart"/>
            <w:r w:rsidRPr="0064124A">
              <w:rPr>
                <w:rFonts w:ascii="Source Sans Pro" w:hAnsi="Source Sans Pro"/>
                <w:spacing w:val="-2"/>
                <w:lang w:val="es-US"/>
              </w:rPr>
              <w:t>coseguro</w:t>
            </w:r>
            <w:proofErr w:type="spellEnd"/>
            <w:r w:rsidRPr="0064124A">
              <w:rPr>
                <w:rFonts w:ascii="Source Sans Pro" w:hAnsi="Source Sans Pro"/>
                <w:spacing w:val="-2"/>
                <w:lang w:val="es-US"/>
              </w:rPr>
              <w:t xml:space="preserve">, copago ni deducible para las vacunas contra la neumonía, la gripe, la </w:t>
            </w:r>
            <w:r w:rsidRPr="0064124A">
              <w:rPr>
                <w:rFonts w:ascii="Source Sans Pro" w:hAnsi="Source Sans Pro"/>
                <w:spacing w:val="-2"/>
                <w:lang w:val="es-US"/>
              </w:rPr>
              <w:lastRenderedPageBreak/>
              <w:t>hepatitis B ni la COVID-19.</w:t>
            </w:r>
          </w:p>
        </w:tc>
      </w:tr>
      <w:tr w:rsidR="00872002" w:rsidRPr="0064124A" w14:paraId="0D0A60E8" w14:textId="77777777" w:rsidTr="004976A0">
        <w:tc>
          <w:tcPr>
            <w:tcW w:w="6480" w:type="dxa"/>
          </w:tcPr>
          <w:p w14:paraId="760F17E7" w14:textId="77777777" w:rsidR="00872002" w:rsidRPr="0064124A" w:rsidRDefault="00872002"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b/>
                <w:bCs/>
                <w:spacing w:val="-2"/>
                <w:lang w:val="es-US"/>
              </w:rPr>
              <w:lastRenderedPageBreak/>
              <w:t>Atención hospitalaria para pacientes internados</w:t>
            </w:r>
          </w:p>
          <w:p w14:paraId="3C14F73F" w14:textId="6A989EA8"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t xml:space="preserve">Incluye servicios hospitalarios de cuidados agudos, de rehabilitación, de atención a largo plazo y de otros tipos para pacientes internados. La atención hospitalaria para pacientes internados comienza el día en que formalmente ingresa al hospital con una orden del médico. El día anterior a su alta médica es su último día como paciente internado. </w:t>
            </w:r>
          </w:p>
          <w:p w14:paraId="0B5E0F52"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i/>
                <w:iCs/>
                <w:color w:val="0000FF"/>
                <w:spacing w:val="-2"/>
              </w:rPr>
              <w:t>[List days covered and any restrictions that apply.]</w:t>
            </w:r>
            <w:r w:rsidRPr="0064124A">
              <w:rPr>
                <w:rFonts w:ascii="Source Sans Pro" w:hAnsi="Source Sans Pro"/>
                <w:spacing w:val="-2"/>
              </w:rPr>
              <w:t xml:space="preserve"> </w:t>
            </w:r>
            <w:r w:rsidRPr="0064124A">
              <w:rPr>
                <w:rFonts w:ascii="Source Sans Pro" w:hAnsi="Source Sans Pro"/>
                <w:spacing w:val="-2"/>
                <w:lang w:val="es-US"/>
              </w:rPr>
              <w:t>Los servicios cubiertos incluyen, entre otros, los siguientes:</w:t>
            </w:r>
          </w:p>
          <w:p w14:paraId="327E71B1" w14:textId="77777777" w:rsidR="00872002" w:rsidRPr="0064124A" w:rsidRDefault="00872002" w:rsidP="003A767A">
            <w:pPr>
              <w:widowControl w:val="0"/>
              <w:numPr>
                <w:ilvl w:val="0"/>
                <w:numId w:val="194"/>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Habitación semiprivada (o privada si es médicamente necesario).</w:t>
            </w:r>
          </w:p>
          <w:p w14:paraId="37DC4FEB" w14:textId="77777777" w:rsidR="00872002" w:rsidRPr="0064124A" w:rsidRDefault="00872002" w:rsidP="003A767A">
            <w:pPr>
              <w:widowControl w:val="0"/>
              <w:numPr>
                <w:ilvl w:val="0"/>
                <w:numId w:val="194"/>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rPr>
            </w:pPr>
            <w:r w:rsidRPr="0064124A">
              <w:rPr>
                <w:rFonts w:ascii="Source Sans Pro" w:hAnsi="Source Sans Pro"/>
                <w:spacing w:val="-2"/>
                <w:lang w:val="es-US"/>
              </w:rPr>
              <w:t>Comidas, incluidas dietas especiales.</w:t>
            </w:r>
          </w:p>
          <w:p w14:paraId="19F2C231" w14:textId="77777777" w:rsidR="00872002" w:rsidRPr="0064124A" w:rsidRDefault="00872002" w:rsidP="003A767A">
            <w:pPr>
              <w:widowControl w:val="0"/>
              <w:numPr>
                <w:ilvl w:val="0"/>
                <w:numId w:val="194"/>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rPr>
            </w:pPr>
            <w:r w:rsidRPr="0064124A">
              <w:rPr>
                <w:rFonts w:ascii="Source Sans Pro" w:hAnsi="Source Sans Pro"/>
                <w:spacing w:val="-2"/>
                <w:lang w:val="es-US"/>
              </w:rPr>
              <w:t>Servicios de enfermería permanentes.</w:t>
            </w:r>
          </w:p>
          <w:p w14:paraId="111080C9" w14:textId="77777777" w:rsidR="00872002" w:rsidRPr="0064124A" w:rsidRDefault="00872002" w:rsidP="003A767A">
            <w:pPr>
              <w:widowControl w:val="0"/>
              <w:numPr>
                <w:ilvl w:val="0"/>
                <w:numId w:val="194"/>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rPr>
            </w:pPr>
            <w:r w:rsidRPr="0064124A">
              <w:rPr>
                <w:rFonts w:ascii="Source Sans Pro" w:hAnsi="Source Sans Pro"/>
                <w:spacing w:val="-2"/>
                <w:lang w:val="es-US"/>
              </w:rPr>
              <w:t>Costos de las unidades de cuidados especiales (por ejemplo, unidades de cuidados intensivos o coronarios).</w:t>
            </w:r>
          </w:p>
          <w:p w14:paraId="41294E3A" w14:textId="77777777" w:rsidR="00872002" w:rsidRPr="0064124A" w:rsidRDefault="00872002" w:rsidP="003A767A">
            <w:pPr>
              <w:widowControl w:val="0"/>
              <w:numPr>
                <w:ilvl w:val="0"/>
                <w:numId w:val="194"/>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rPr>
            </w:pPr>
            <w:r w:rsidRPr="0064124A">
              <w:rPr>
                <w:rFonts w:ascii="Source Sans Pro" w:hAnsi="Source Sans Pro"/>
                <w:spacing w:val="-2"/>
                <w:lang w:val="es-US"/>
              </w:rPr>
              <w:t>Medicamentos.</w:t>
            </w:r>
          </w:p>
          <w:p w14:paraId="68AACB2E" w14:textId="77777777" w:rsidR="00872002" w:rsidRPr="0064124A" w:rsidRDefault="00872002" w:rsidP="003A767A">
            <w:pPr>
              <w:widowControl w:val="0"/>
              <w:numPr>
                <w:ilvl w:val="0"/>
                <w:numId w:val="194"/>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rPr>
            </w:pPr>
            <w:r w:rsidRPr="0064124A">
              <w:rPr>
                <w:rFonts w:ascii="Source Sans Pro" w:hAnsi="Source Sans Pro"/>
                <w:spacing w:val="-2"/>
                <w:lang w:val="es-US"/>
              </w:rPr>
              <w:t>Análisis de laboratorio.</w:t>
            </w:r>
          </w:p>
          <w:p w14:paraId="7B4181D1" w14:textId="77777777" w:rsidR="00872002" w:rsidRPr="0064124A" w:rsidRDefault="00872002" w:rsidP="003A767A">
            <w:pPr>
              <w:widowControl w:val="0"/>
              <w:numPr>
                <w:ilvl w:val="0"/>
                <w:numId w:val="194"/>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Radiografías y otros servicios radiológicos.</w:t>
            </w:r>
          </w:p>
          <w:p w14:paraId="1B1E3487" w14:textId="77777777" w:rsidR="00872002" w:rsidRPr="0064124A" w:rsidRDefault="00872002" w:rsidP="003A767A">
            <w:pPr>
              <w:widowControl w:val="0"/>
              <w:numPr>
                <w:ilvl w:val="0"/>
                <w:numId w:val="194"/>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rPr>
            </w:pPr>
            <w:r w:rsidRPr="0064124A">
              <w:rPr>
                <w:rFonts w:ascii="Source Sans Pro" w:hAnsi="Source Sans Pro"/>
                <w:spacing w:val="-2"/>
                <w:lang w:val="es-US"/>
              </w:rPr>
              <w:t>Suministros médicos y quirúrgicos necesarios.</w:t>
            </w:r>
          </w:p>
          <w:p w14:paraId="70D1CD6C" w14:textId="77777777" w:rsidR="00872002" w:rsidRPr="0064124A" w:rsidRDefault="00872002" w:rsidP="003A767A">
            <w:pPr>
              <w:widowControl w:val="0"/>
              <w:numPr>
                <w:ilvl w:val="0"/>
                <w:numId w:val="194"/>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rPr>
            </w:pPr>
            <w:r w:rsidRPr="0064124A">
              <w:rPr>
                <w:rFonts w:ascii="Source Sans Pro" w:hAnsi="Source Sans Pro"/>
                <w:spacing w:val="-2"/>
                <w:lang w:val="es-US"/>
              </w:rPr>
              <w:t>Uso de aparatos, como sillas de ruedas.</w:t>
            </w:r>
          </w:p>
          <w:p w14:paraId="3BC292C8" w14:textId="77777777" w:rsidR="00872002" w:rsidRPr="0064124A" w:rsidRDefault="00872002" w:rsidP="003A767A">
            <w:pPr>
              <w:widowControl w:val="0"/>
              <w:numPr>
                <w:ilvl w:val="0"/>
                <w:numId w:val="194"/>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Costos de la sala de operaciones y de recuperación.</w:t>
            </w:r>
          </w:p>
          <w:p w14:paraId="3285E7E3" w14:textId="77777777" w:rsidR="00872002" w:rsidRPr="0064124A" w:rsidRDefault="00872002" w:rsidP="003A767A">
            <w:pPr>
              <w:widowControl w:val="0"/>
              <w:numPr>
                <w:ilvl w:val="0"/>
                <w:numId w:val="194"/>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 xml:space="preserve">Fisioterapia, terapia ocupacional y terapia del habla y </w:t>
            </w:r>
            <w:r w:rsidRPr="0064124A">
              <w:rPr>
                <w:rFonts w:ascii="Source Sans Pro" w:hAnsi="Source Sans Pro"/>
                <w:spacing w:val="-2"/>
                <w:lang w:val="es-US"/>
              </w:rPr>
              <w:lastRenderedPageBreak/>
              <w:t>del lenguaje.</w:t>
            </w:r>
          </w:p>
          <w:p w14:paraId="561DB226" w14:textId="77777777" w:rsidR="00872002" w:rsidRPr="0064124A" w:rsidRDefault="00872002" w:rsidP="003A767A">
            <w:pPr>
              <w:widowControl w:val="0"/>
              <w:numPr>
                <w:ilvl w:val="0"/>
                <w:numId w:val="194"/>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rPr>
            </w:pPr>
            <w:r w:rsidRPr="0064124A">
              <w:rPr>
                <w:rFonts w:ascii="Source Sans Pro" w:hAnsi="Source Sans Pro"/>
                <w:spacing w:val="-2"/>
                <w:lang w:val="es-US"/>
              </w:rPr>
              <w:t>Servicios por abuso de sustancias tóxicas para pacientes internados.</w:t>
            </w:r>
          </w:p>
        </w:tc>
        <w:tc>
          <w:tcPr>
            <w:tcW w:w="2880" w:type="dxa"/>
          </w:tcPr>
          <w:p w14:paraId="07E19E64"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lang w:val="es-ES"/>
              </w:rPr>
            </w:pPr>
            <w:r w:rsidRPr="0064124A">
              <w:rPr>
                <w:rFonts w:ascii="Source Sans Pro" w:hAnsi="Source Sans Pro"/>
                <w:color w:val="0000FF"/>
                <w:spacing w:val="-2"/>
              </w:rPr>
              <w:lastRenderedPageBreak/>
              <w:t>[</w:t>
            </w:r>
            <w:r w:rsidRPr="0064124A">
              <w:rPr>
                <w:rFonts w:ascii="Source Sans Pro" w:hAnsi="Source Sans Pro"/>
                <w:i/>
                <w:iCs/>
                <w:color w:val="0000FF"/>
                <w:spacing w:val="-2"/>
              </w:rPr>
              <w:t xml:space="preserve">List all cost sharing (deductible, copayments/ coinsurance / deductible) and the period for which they will be charged. If cost sharing is based on the Original Medicare or a plan-defined benefit period, include definition/ explanation of approved benefit period here.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that</w:t>
            </w:r>
            <w:proofErr w:type="spellEnd"/>
            <w:r w:rsidRPr="0064124A">
              <w:rPr>
                <w:rFonts w:ascii="Source Sans Pro" w:hAnsi="Source Sans Pro"/>
                <w:i/>
                <w:iCs/>
                <w:color w:val="0000FF"/>
                <w:spacing w:val="-2"/>
                <w:lang w:val="es-ES"/>
              </w:rPr>
              <w:t xml:space="preserve"> use per-</w:t>
            </w:r>
            <w:proofErr w:type="spellStart"/>
            <w:r w:rsidRPr="0064124A">
              <w:rPr>
                <w:rFonts w:ascii="Source Sans Pro" w:hAnsi="Source Sans Pro"/>
                <w:i/>
                <w:iCs/>
                <w:color w:val="0000FF"/>
                <w:spacing w:val="-2"/>
                <w:lang w:val="es-ES"/>
              </w:rPr>
              <w:t>admission</w:t>
            </w:r>
            <w:proofErr w:type="spellEnd"/>
            <w:r w:rsidRPr="0064124A">
              <w:rPr>
                <w:rFonts w:ascii="Source Sans Pro" w:hAnsi="Source Sans Pro"/>
                <w:i/>
                <w:iCs/>
                <w:color w:val="0000FF"/>
                <w:spacing w:val="-2"/>
                <w:lang w:val="es-ES"/>
              </w:rPr>
              <w:t xml:space="preserve"> deductible </w:t>
            </w:r>
            <w:proofErr w:type="spellStart"/>
            <w:r w:rsidRPr="0064124A">
              <w:rPr>
                <w:rFonts w:ascii="Source Sans Pro" w:hAnsi="Source Sans Pro"/>
                <w:i/>
                <w:iCs/>
                <w:color w:val="0000FF"/>
                <w:spacing w:val="-2"/>
                <w:lang w:val="es-ES"/>
              </w:rPr>
              <w:t>include</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Se aplica un deducible por admisión una vez durante un período de beneficios definido</w:t>
            </w:r>
            <w:r w:rsidRPr="0064124A">
              <w:rPr>
                <w:rFonts w:ascii="Source Sans Pro" w:hAnsi="Source Sans Pro"/>
                <w:i/>
                <w:iCs/>
                <w:color w:val="0000FF"/>
                <w:spacing w:val="-2"/>
                <w:lang w:val="es-ES"/>
              </w:rPr>
              <w:t xml:space="preserve">. </w:t>
            </w:r>
          </w:p>
          <w:p w14:paraId="4C484EF8" w14:textId="579EF31E"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rPr>
            </w:pPr>
            <w:r w:rsidRPr="0064124A">
              <w:rPr>
                <w:rFonts w:ascii="Source Sans Pro" w:hAnsi="Source Sans Pro"/>
                <w:i/>
                <w:iCs/>
                <w:color w:val="0000FF"/>
                <w:spacing w:val="-2"/>
              </w:rPr>
              <w:t>[In addition, if applicable, explain all other cost sharing that is charged during a benefit period.]</w:t>
            </w:r>
            <w:r w:rsidRPr="0064124A">
              <w:rPr>
                <w:rFonts w:ascii="Source Sans Pro" w:hAnsi="Source Sans Pro"/>
                <w:color w:val="0000FF"/>
                <w:spacing w:val="-2"/>
              </w:rPr>
              <w:t>]</w:t>
            </w:r>
            <w:r w:rsidRPr="0064124A">
              <w:rPr>
                <w:rFonts w:ascii="Source Sans Pro" w:hAnsi="Source Sans Pro"/>
                <w:i/>
                <w:iCs/>
                <w:color w:val="0000FF"/>
                <w:spacing w:val="-2"/>
              </w:rPr>
              <w:t xml:space="preserve"> </w:t>
            </w:r>
          </w:p>
        </w:tc>
      </w:tr>
      <w:tr w:rsidR="00872002" w:rsidRPr="0064124A" w14:paraId="0C7037CF" w14:textId="77777777" w:rsidTr="004976A0">
        <w:tc>
          <w:tcPr>
            <w:tcW w:w="6480" w:type="dxa"/>
          </w:tcPr>
          <w:p w14:paraId="62344B78" w14:textId="77777777" w:rsidR="00872002" w:rsidRPr="0064124A" w:rsidRDefault="00872002"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rPr>
            </w:pPr>
            <w:r w:rsidRPr="0064124A">
              <w:rPr>
                <w:rFonts w:ascii="Source Sans Pro" w:hAnsi="Source Sans Pro"/>
                <w:b/>
                <w:bCs/>
                <w:spacing w:val="-2"/>
                <w:lang w:val="es-US"/>
              </w:rPr>
              <w:t>Atención hospitalaria para pacientes internados (continuación)</w:t>
            </w:r>
          </w:p>
          <w:p w14:paraId="0B40145D" w14:textId="5021B46C" w:rsidR="00872002" w:rsidRPr="0064124A" w:rsidRDefault="00872002" w:rsidP="003A767A">
            <w:pPr>
              <w:widowControl w:val="0"/>
              <w:numPr>
                <w:ilvl w:val="0"/>
                <w:numId w:val="195"/>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rPr>
            </w:pPr>
            <w:r w:rsidRPr="0064124A">
              <w:rPr>
                <w:rFonts w:ascii="Source Sans Pro" w:hAnsi="Source Sans Pro"/>
                <w:spacing w:val="-2"/>
                <w:lang w:val="es-US"/>
              </w:rPr>
              <w:t xml:space="preserve">En determinadas condiciones, están cubiertos los siguientes tipos de trasplantes: córnea, riñón, páncreas y riñón, corazón, hígado, pulmón, corazón/pulmón, médula ósea, células madre e intestinos/múltiples vísceras. Si necesita un trasplante, organizaremos la revisión de su caso en un centro de trasplantes aprobado por Medicare, que decidirá si es candidato para un trasplante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with</w:t>
            </w:r>
            <w:proofErr w:type="spellEnd"/>
            <w:r w:rsidRPr="0064124A">
              <w:rPr>
                <w:rFonts w:ascii="Source Sans Pro" w:hAnsi="Source Sans Pro"/>
                <w:i/>
                <w:iCs/>
                <w:color w:val="0000FF"/>
                <w:spacing w:val="-2"/>
                <w:lang w:val="es-ES"/>
              </w:rPr>
              <w:t xml:space="preserve"> a </w:t>
            </w:r>
            <w:proofErr w:type="spellStart"/>
            <w:r w:rsidRPr="0064124A">
              <w:rPr>
                <w:rFonts w:ascii="Source Sans Pro" w:hAnsi="Source Sans Pro"/>
                <w:i/>
                <w:iCs/>
                <w:color w:val="0000FF"/>
                <w:spacing w:val="-2"/>
                <w:lang w:val="es-ES"/>
              </w:rPr>
              <w:t>provider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network</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Los proveedores de trasplantes pueden ser locales o estar fuera del área de servicio.</w:t>
            </w:r>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 xml:space="preserve">Si nuestros servicios de trasplante de la red se encuentran fuera del patrón de atención de la comunidad, puede elegir un lugar cerca siempre y cuando los proveedores locales de trasplante estén dispuestos a aceptar la tarifa de Original Medicare. Si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brinda servicios de trasplante en un lugar fuera del patrón de atención para trasplantes en su comunidad y usted elige llevar a cabo el trasplante en este lugar distante, coordinaremos o pagaremos los costos de transporte y alojamiento correspondientes para usted y un acompañante.] </w:t>
            </w:r>
            <w:r w:rsidRPr="0064124A">
              <w:rPr>
                <w:rFonts w:ascii="Source Sans Pro" w:hAnsi="Source Sans Pro"/>
                <w:i/>
                <w:iCs/>
                <w:color w:val="0000FF"/>
                <w:spacing w:val="-2"/>
              </w:rPr>
              <w:t>[Plans can further define the specifics of transplant travel coverage.]</w:t>
            </w:r>
          </w:p>
          <w:p w14:paraId="3459D820" w14:textId="244FFF6E" w:rsidR="00872002" w:rsidRPr="0064124A" w:rsidRDefault="00872002" w:rsidP="003A767A">
            <w:pPr>
              <w:widowControl w:val="0"/>
              <w:numPr>
                <w:ilvl w:val="0"/>
                <w:numId w:val="195"/>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rPr>
            </w:pPr>
            <w:r w:rsidRPr="0064124A">
              <w:rPr>
                <w:rFonts w:ascii="Source Sans Pro" w:hAnsi="Source Sans Pro"/>
                <w:spacing w:val="-2"/>
                <w:lang w:val="es-US"/>
              </w:rPr>
              <w:t xml:space="preserve">Sangre: se incluye almacenamiento y administración. La cobertura de sangre completa y de concentrado de glóbulos rojos comienza a partir de la cuarta pinta de sangre que usted necesite. Usted </w:t>
            </w:r>
            <w:r w:rsidRPr="0064124A">
              <w:rPr>
                <w:rFonts w:ascii="Source Sans Pro" w:hAnsi="Source Sans Pro"/>
                <w:color w:val="000000"/>
                <w:spacing w:val="-2"/>
                <w:lang w:val="es-US"/>
              </w:rPr>
              <w:t>debe pagar por las 3 primeras pintas de sangre que reciba en un año calendario o donar la sangre usted mismo o pedirle a alguien más que done</w:t>
            </w:r>
            <w:r w:rsidRPr="0064124A">
              <w:rPr>
                <w:rFonts w:ascii="Source Sans Pro" w:hAnsi="Source Sans Pro"/>
                <w:spacing w:val="-2"/>
                <w:lang w:val="es-US"/>
              </w:rPr>
              <w:t xml:space="preserve">. Todos los otros componentes de la sangre están cubiertos desde la primera pinta de sangre utilizada. </w:t>
            </w:r>
            <w:r w:rsidRPr="0064124A">
              <w:rPr>
                <w:rFonts w:ascii="Source Sans Pro" w:hAnsi="Source Sans Pro"/>
                <w:i/>
                <w:iCs/>
                <w:color w:val="0000FF"/>
                <w:spacing w:val="-2"/>
              </w:rPr>
              <w:t>[Modify as necessary if our plan begins coverage with an earlier pint.]</w:t>
            </w:r>
          </w:p>
          <w:p w14:paraId="75C52122" w14:textId="77777777" w:rsidR="00872002" w:rsidRPr="0064124A" w:rsidRDefault="00872002" w:rsidP="003A767A">
            <w:pPr>
              <w:widowControl w:val="0"/>
              <w:numPr>
                <w:ilvl w:val="0"/>
                <w:numId w:val="195"/>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rPr>
            </w:pPr>
            <w:r w:rsidRPr="0064124A">
              <w:rPr>
                <w:rFonts w:ascii="Source Sans Pro" w:hAnsi="Source Sans Pro"/>
                <w:spacing w:val="-2"/>
                <w:lang w:val="es-US"/>
              </w:rPr>
              <w:t>Servicios médicos.</w:t>
            </w:r>
          </w:p>
          <w:p w14:paraId="26950991"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b/>
                <w:bCs/>
                <w:spacing w:val="-2"/>
                <w:lang w:val="es-US"/>
              </w:rPr>
              <w:t xml:space="preserve">Nota: </w:t>
            </w:r>
            <w:r w:rsidRPr="0064124A">
              <w:rPr>
                <w:rFonts w:ascii="Source Sans Pro" w:hAnsi="Source Sans Pro"/>
                <w:spacing w:val="-2"/>
                <w:lang w:val="es-US"/>
              </w:rPr>
              <w:t xml:space="preserve">Para ser paciente internado, el proveedor debe hacer una orden por escrito para que lo ingresen de manera formal como paciente internado en el hospital. Aunque usted permanezca en el hospital durante la noche, puede ser considerado un paciente externo. Si no está seguro de </w:t>
            </w:r>
            <w:r w:rsidRPr="0064124A">
              <w:rPr>
                <w:rFonts w:ascii="Source Sans Pro" w:hAnsi="Source Sans Pro"/>
                <w:spacing w:val="-2"/>
                <w:lang w:val="es-US"/>
              </w:rPr>
              <w:lastRenderedPageBreak/>
              <w:t xml:space="preserve">si es un paciente internado o externo, pregúntele al personal del hospital. </w:t>
            </w:r>
          </w:p>
          <w:p w14:paraId="3E9CCF06" w14:textId="07DA069E" w:rsidR="00872002" w:rsidRPr="004B0C2F"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b/>
                <w:spacing w:val="-2"/>
                <w:kern w:val="32"/>
                <w:lang w:val="es-ES"/>
              </w:rPr>
            </w:pPr>
            <w:r w:rsidRPr="0064124A">
              <w:rPr>
                <w:rFonts w:ascii="Source Sans Pro" w:hAnsi="Source Sans Pro"/>
                <w:spacing w:val="-2"/>
                <w:lang w:val="es-US"/>
              </w:rPr>
              <w:t xml:space="preserve">Obtenga más información en la </w:t>
            </w:r>
            <w:r w:rsidRPr="0064124A">
              <w:rPr>
                <w:rStyle w:val="ui-provider"/>
                <w:rFonts w:ascii="Source Sans Pro" w:hAnsi="Source Sans Pro"/>
                <w:spacing w:val="-2"/>
                <w:lang w:val="es-US"/>
              </w:rPr>
              <w:t xml:space="preserve">hoja de datos de Medicare </w:t>
            </w:r>
            <w:r w:rsidRPr="0064124A">
              <w:rPr>
                <w:rStyle w:val="ui-provider"/>
                <w:rFonts w:ascii="Source Sans Pro" w:hAnsi="Source Sans Pro"/>
                <w:i/>
                <w:iCs/>
                <w:spacing w:val="-2"/>
                <w:lang w:val="es-US"/>
              </w:rPr>
              <w:t>Beneficios hospitalarios de Medicare</w:t>
            </w:r>
            <w:r w:rsidRPr="0064124A">
              <w:rPr>
                <w:rStyle w:val="ui-provider"/>
                <w:rFonts w:ascii="Source Sans Pro" w:hAnsi="Source Sans Pro"/>
                <w:spacing w:val="-2"/>
                <w:lang w:val="es-US"/>
              </w:rPr>
              <w:t xml:space="preserve">. La hoja de datos se encuentra disponible en </w:t>
            </w:r>
            <w:hyperlink r:id="rId41" w:history="1">
              <w:r w:rsidR="004B0C2F" w:rsidRPr="00247230">
                <w:rPr>
                  <w:rStyle w:val="Hyperlink"/>
                  <w:rFonts w:ascii="Source Sans Pro" w:hAnsi="Source Sans Pro"/>
                  <w:spacing w:val="-2"/>
                  <w:lang w:val="es-US"/>
                </w:rPr>
                <w:t>www.Medicare.gov/publications/</w:t>
              </w:r>
              <w:r w:rsidR="004B0C2F" w:rsidRPr="00247230">
                <w:rPr>
                  <w:rStyle w:val="Hyperlink"/>
                  <w:rFonts w:ascii="Source Sans Pro" w:hAnsi="Source Sans Pro"/>
                  <w:spacing w:val="-2"/>
                  <w:lang w:val="es-US"/>
                </w:rPr>
                <w:br/>
                <w:t>11435</w:t>
              </w:r>
              <w:r w:rsidR="004B0C2F" w:rsidRPr="00247230">
                <w:rPr>
                  <w:rStyle w:val="Hyperlink"/>
                  <w:rFonts w:ascii="Source Sans Pro" w:hAnsi="Source Sans Pro"/>
                  <w:spacing w:val="-2"/>
                  <w:lang w:val="es-US"/>
                </w:rPr>
                <w:noBreakHyphen/>
                <w:t>Medicare-Hospital-Benefits.pdf</w:t>
              </w:r>
            </w:hyperlink>
            <w:r w:rsidRPr="0064124A">
              <w:rPr>
                <w:rFonts w:ascii="Source Sans Pro" w:hAnsi="Source Sans Pro"/>
                <w:spacing w:val="-2"/>
                <w:lang w:val="es-US"/>
              </w:rPr>
              <w:t xml:space="preserve"> o puede llamar al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0</w:t>
            </w:r>
            <w:r w:rsidR="0036524F" w:rsidRPr="0064124A">
              <w:rPr>
                <w:rFonts w:ascii="Source Sans Pro" w:hAnsi="Source Sans Pro"/>
                <w:spacing w:val="-2"/>
                <w:lang w:val="es-US"/>
              </w:rPr>
              <w:t>0</w:t>
            </w:r>
            <w:r w:rsidR="0036524F" w:rsidRPr="0064124A">
              <w:rPr>
                <w:rFonts w:ascii="Source Sans Pro" w:hAnsi="Source Sans Pro"/>
                <w:spacing w:val="-2"/>
                <w:lang w:val="es-US"/>
              </w:rPr>
              <w:noBreakHyphen/>
              <w:t>M</w:t>
            </w:r>
            <w:r w:rsidRPr="0064124A">
              <w:rPr>
                <w:rFonts w:ascii="Source Sans Pro" w:hAnsi="Source Sans Pro"/>
                <w:spacing w:val="-2"/>
                <w:lang w:val="es-US"/>
              </w:rPr>
              <w:t>EDICARE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0</w:t>
            </w:r>
            <w:r w:rsidR="0036524F" w:rsidRPr="0064124A">
              <w:rPr>
                <w:rFonts w:ascii="Source Sans Pro" w:hAnsi="Source Sans Pro"/>
                <w:spacing w:val="-2"/>
                <w:lang w:val="es-US"/>
              </w:rPr>
              <w:t>0</w:t>
            </w:r>
            <w:r w:rsidR="0036524F" w:rsidRPr="0064124A">
              <w:rPr>
                <w:rFonts w:ascii="Source Sans Pro" w:hAnsi="Source Sans Pro"/>
                <w:spacing w:val="-2"/>
                <w:lang w:val="es-US"/>
              </w:rPr>
              <w:noBreakHyphen/>
              <w:t>6</w:t>
            </w:r>
            <w:r w:rsidRPr="0064124A">
              <w:rPr>
                <w:rFonts w:ascii="Source Sans Pro" w:hAnsi="Source Sans Pro"/>
                <w:spacing w:val="-2"/>
                <w:lang w:val="es-US"/>
              </w:rPr>
              <w:t>3</w:t>
            </w:r>
            <w:r w:rsidR="0036524F" w:rsidRPr="0064124A">
              <w:rPr>
                <w:rFonts w:ascii="Source Sans Pro" w:hAnsi="Source Sans Pro"/>
                <w:spacing w:val="-2"/>
                <w:lang w:val="es-US"/>
              </w:rPr>
              <w:t>3</w:t>
            </w:r>
            <w:r w:rsidR="0036524F" w:rsidRPr="0064124A">
              <w:rPr>
                <w:rFonts w:ascii="Source Sans Pro" w:hAnsi="Source Sans Pro"/>
                <w:spacing w:val="-2"/>
                <w:lang w:val="es-US"/>
              </w:rPr>
              <w:noBreakHyphen/>
              <w:t>4</w:t>
            </w:r>
            <w:r w:rsidRPr="0064124A">
              <w:rPr>
                <w:rFonts w:ascii="Source Sans Pro" w:hAnsi="Source Sans Pro"/>
                <w:spacing w:val="-2"/>
                <w:lang w:val="es-US"/>
              </w:rPr>
              <w:t xml:space="preserve">227). Los usuarios de TTY deben llamar al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7</w:t>
            </w:r>
            <w:r w:rsidR="0036524F" w:rsidRPr="0064124A">
              <w:rPr>
                <w:rFonts w:ascii="Source Sans Pro" w:hAnsi="Source Sans Pro"/>
                <w:spacing w:val="-2"/>
                <w:lang w:val="es-US"/>
              </w:rPr>
              <w:t>7</w:t>
            </w:r>
            <w:r w:rsidR="0036524F" w:rsidRPr="0064124A">
              <w:rPr>
                <w:rFonts w:ascii="Source Sans Pro" w:hAnsi="Source Sans Pro"/>
                <w:spacing w:val="-2"/>
                <w:lang w:val="es-US"/>
              </w:rPr>
              <w:noBreakHyphen/>
              <w:t>4</w:t>
            </w:r>
            <w:r w:rsidRPr="0064124A">
              <w:rPr>
                <w:rFonts w:ascii="Source Sans Pro" w:hAnsi="Source Sans Pro"/>
                <w:spacing w:val="-2"/>
                <w:lang w:val="es-US"/>
              </w:rPr>
              <w:t>8</w:t>
            </w:r>
            <w:r w:rsidR="0036524F" w:rsidRPr="0064124A">
              <w:rPr>
                <w:rFonts w:ascii="Source Sans Pro" w:hAnsi="Source Sans Pro"/>
                <w:spacing w:val="-2"/>
                <w:lang w:val="es-US"/>
              </w:rPr>
              <w:t>6</w:t>
            </w:r>
            <w:r w:rsidR="0036524F" w:rsidRPr="0064124A">
              <w:rPr>
                <w:rFonts w:ascii="Source Sans Pro" w:hAnsi="Source Sans Pro"/>
                <w:spacing w:val="-2"/>
                <w:lang w:val="es-US"/>
              </w:rPr>
              <w:noBreakHyphen/>
              <w:t>2</w:t>
            </w:r>
            <w:r w:rsidRPr="0064124A">
              <w:rPr>
                <w:rFonts w:ascii="Source Sans Pro" w:hAnsi="Source Sans Pro"/>
                <w:spacing w:val="-2"/>
                <w:lang w:val="es-US"/>
              </w:rPr>
              <w:t>048.</w:t>
            </w:r>
          </w:p>
        </w:tc>
        <w:tc>
          <w:tcPr>
            <w:tcW w:w="2880" w:type="dxa"/>
          </w:tcPr>
          <w:p w14:paraId="20BF00BC" w14:textId="55934E7C"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color w:val="0000FF"/>
                <w:spacing w:val="-2"/>
              </w:rPr>
            </w:pPr>
            <w:r w:rsidRPr="0064124A">
              <w:rPr>
                <w:rFonts w:ascii="Source Sans Pro" w:hAnsi="Source Sans Pro"/>
                <w:color w:val="0000FF"/>
                <w:spacing w:val="-2"/>
              </w:rPr>
              <w:lastRenderedPageBreak/>
              <w:t>[</w:t>
            </w:r>
            <w:r w:rsidRPr="0064124A">
              <w:rPr>
                <w:rFonts w:ascii="Source Sans Pro" w:hAnsi="Source Sans Pro"/>
                <w:i/>
                <w:iCs/>
                <w:color w:val="0000FF"/>
                <w:spacing w:val="-2"/>
              </w:rPr>
              <w:t xml:space="preserve">If cost sharing is </w:t>
            </w:r>
            <w:r w:rsidRPr="0064124A">
              <w:rPr>
                <w:rFonts w:ascii="Source Sans Pro" w:hAnsi="Source Sans Pro"/>
                <w:b/>
                <w:bCs/>
                <w:i/>
                <w:iCs/>
                <w:color w:val="0000FF"/>
                <w:spacing w:val="-2"/>
              </w:rPr>
              <w:t>not</w:t>
            </w:r>
            <w:r w:rsidRPr="0064124A">
              <w:rPr>
                <w:rFonts w:ascii="Source Sans Pro" w:hAnsi="Source Sans Pro"/>
                <w:i/>
                <w:iCs/>
                <w:color w:val="0000FF"/>
                <w:spacing w:val="-2"/>
              </w:rPr>
              <w:t xml:space="preserve"> based on the Original Medicare or plan-defined benefit period, explain here when the cost sharing will be applied. If it is charged on a per admission basis, include as applicable</w:t>
            </w:r>
            <w:r w:rsidRPr="0064124A">
              <w:rPr>
                <w:rFonts w:ascii="Source Sans Pro" w:hAnsi="Source Sans Pro"/>
                <w:color w:val="0000FF"/>
                <w:spacing w:val="-2"/>
              </w:rPr>
              <w:t xml:space="preserve">: Por </w:t>
            </w:r>
            <w:proofErr w:type="spellStart"/>
            <w:r w:rsidRPr="0064124A">
              <w:rPr>
                <w:rFonts w:ascii="Source Sans Pro" w:hAnsi="Source Sans Pro"/>
                <w:color w:val="0000FF"/>
                <w:spacing w:val="-2"/>
              </w:rPr>
              <w:t>cada</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hospitalización</w:t>
            </w:r>
            <w:proofErr w:type="spellEnd"/>
            <w:r w:rsidRPr="0064124A">
              <w:rPr>
                <w:rFonts w:ascii="Source Sans Pro" w:hAnsi="Source Sans Pro"/>
                <w:color w:val="0000FF"/>
                <w:spacing w:val="-2"/>
              </w:rPr>
              <w:t xml:space="preserve">, se cobra un deducible u </w:t>
            </w:r>
            <w:proofErr w:type="spellStart"/>
            <w:r w:rsidRPr="0064124A">
              <w:rPr>
                <w:rFonts w:ascii="Source Sans Pro" w:hAnsi="Source Sans Pro"/>
                <w:color w:val="0000FF"/>
                <w:spacing w:val="-2"/>
              </w:rPr>
              <w:t>otro</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costo</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compartido</w:t>
            </w:r>
            <w:proofErr w:type="spellEnd"/>
            <w:r w:rsidRPr="0064124A">
              <w:rPr>
                <w:rFonts w:ascii="Source Sans Pro" w:hAnsi="Source Sans Pro"/>
                <w:color w:val="0000FF"/>
                <w:spacing w:val="-2"/>
              </w:rPr>
              <w:t>.]</w:t>
            </w:r>
          </w:p>
          <w:p w14:paraId="433CBECB" w14:textId="3696E31B"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rPr>
            </w:pPr>
            <w:r w:rsidRPr="0064124A">
              <w:rPr>
                <w:rFonts w:ascii="Source Sans Pro" w:hAnsi="Source Sans Pro"/>
                <w:i/>
                <w:iCs/>
                <w:color w:val="0000FF"/>
                <w:spacing w:val="-2"/>
              </w:rPr>
              <w:t>[If inpatient cost sharing varies based on hospital tier, enter that cost sharing in the data entry fields.]</w:t>
            </w:r>
          </w:p>
        </w:tc>
      </w:tr>
      <w:tr w:rsidR="00872002" w:rsidRPr="0064124A" w14:paraId="25531793" w14:textId="77777777" w:rsidTr="004976A0">
        <w:tc>
          <w:tcPr>
            <w:tcW w:w="6480" w:type="dxa"/>
          </w:tcPr>
          <w:p w14:paraId="4819AD4E" w14:textId="77777777" w:rsidR="00872002" w:rsidRPr="0064124A" w:rsidRDefault="00872002"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b/>
                <w:bCs/>
                <w:spacing w:val="-2"/>
                <w:lang w:val="es-US"/>
              </w:rPr>
              <w:t>Servicios de hospitalización en un hospital psiquiátrico</w:t>
            </w:r>
          </w:p>
          <w:p w14:paraId="1C1A7084" w14:textId="199D1765"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b/>
                <w:spacing w:val="-2"/>
                <w:kern w:val="32"/>
              </w:rPr>
            </w:pPr>
            <w:r w:rsidRPr="0064124A">
              <w:rPr>
                <w:rFonts w:ascii="Source Sans Pro" w:hAnsi="Source Sans Pro"/>
                <w:spacing w:val="-2"/>
                <w:lang w:val="es-US"/>
              </w:rPr>
              <w:t xml:space="preserve">Los servicios cubiertos incluyen servicios de salud mental que requieren hospitalización. </w:t>
            </w:r>
            <w:r w:rsidRPr="0064124A">
              <w:rPr>
                <w:rFonts w:ascii="Source Sans Pro" w:hAnsi="Source Sans Pro"/>
                <w:i/>
                <w:iCs/>
                <w:color w:val="0000FF"/>
                <w:spacing w:val="-2"/>
              </w:rPr>
              <w:t>[List days covered, restrictions such as 190-day lifetime limit for inpatient services in a psychiatric hospital. The 190-day limit doesn’t apply to inpatient mental health services provided in a psychiatric unit of a general hospital.]</w:t>
            </w:r>
          </w:p>
        </w:tc>
        <w:tc>
          <w:tcPr>
            <w:tcW w:w="2880" w:type="dxa"/>
          </w:tcPr>
          <w:p w14:paraId="3D5B3000"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rPr>
            </w:pPr>
            <w:r w:rsidRPr="0064124A">
              <w:rPr>
                <w:rFonts w:ascii="Source Sans Pro" w:hAnsi="Source Sans Pro"/>
                <w:color w:val="0000FF"/>
                <w:spacing w:val="-2"/>
              </w:rPr>
              <w:t>[</w:t>
            </w:r>
            <w:r w:rsidRPr="0064124A">
              <w:rPr>
                <w:rFonts w:ascii="Source Sans Pro" w:hAnsi="Source Sans Pro"/>
                <w:i/>
                <w:iCs/>
                <w:color w:val="0000FF"/>
                <w:spacing w:val="-2"/>
              </w:rPr>
              <w:t xml:space="preserve">List all cost sharing (deductible, copayments/ coinsurance / deductible) and the period for which they will be charged. If cost sharing is based on the Original Medicare or a plan-defined benefit period, include definition/ explanation of approved benefit period here.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that</w:t>
            </w:r>
            <w:proofErr w:type="spellEnd"/>
            <w:r w:rsidRPr="0064124A">
              <w:rPr>
                <w:rFonts w:ascii="Source Sans Pro" w:hAnsi="Source Sans Pro"/>
                <w:i/>
                <w:iCs/>
                <w:color w:val="0000FF"/>
                <w:spacing w:val="-2"/>
                <w:lang w:val="es-ES"/>
              </w:rPr>
              <w:t xml:space="preserve"> use per-</w:t>
            </w:r>
            <w:proofErr w:type="spellStart"/>
            <w:r w:rsidRPr="0064124A">
              <w:rPr>
                <w:rFonts w:ascii="Source Sans Pro" w:hAnsi="Source Sans Pro"/>
                <w:i/>
                <w:iCs/>
                <w:color w:val="0000FF"/>
                <w:spacing w:val="-2"/>
                <w:lang w:val="es-ES"/>
              </w:rPr>
              <w:t>admission</w:t>
            </w:r>
            <w:proofErr w:type="spellEnd"/>
            <w:r w:rsidRPr="0064124A">
              <w:rPr>
                <w:rFonts w:ascii="Source Sans Pro" w:hAnsi="Source Sans Pro"/>
                <w:i/>
                <w:iCs/>
                <w:color w:val="0000FF"/>
                <w:spacing w:val="-2"/>
                <w:lang w:val="es-ES"/>
              </w:rPr>
              <w:t xml:space="preserve"> deductible </w:t>
            </w:r>
            <w:proofErr w:type="spellStart"/>
            <w:r w:rsidRPr="0064124A">
              <w:rPr>
                <w:rFonts w:ascii="Source Sans Pro" w:hAnsi="Source Sans Pro"/>
                <w:i/>
                <w:iCs/>
                <w:color w:val="0000FF"/>
                <w:spacing w:val="-2"/>
                <w:lang w:val="es-ES"/>
              </w:rPr>
              <w:t>include</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Se aplica un deducible por admisión una vez durante un período de beneficios definido.</w:t>
            </w:r>
            <w:r w:rsidRPr="0064124A">
              <w:rPr>
                <w:rFonts w:ascii="Source Sans Pro" w:hAnsi="Source Sans Pro"/>
                <w:i/>
                <w:iCs/>
                <w:color w:val="0000FF"/>
                <w:spacing w:val="-2"/>
                <w:lang w:val="es-ES"/>
              </w:rPr>
              <w:t xml:space="preserve"> </w:t>
            </w:r>
            <w:r w:rsidRPr="0064124A">
              <w:rPr>
                <w:rFonts w:ascii="Source Sans Pro" w:hAnsi="Source Sans Pro"/>
                <w:i/>
                <w:iCs/>
                <w:color w:val="0000FF"/>
                <w:spacing w:val="-2"/>
              </w:rPr>
              <w:t>[In addition, if applicable, explain all other cost sharing that is charged during a benefit period.]</w:t>
            </w:r>
            <w:r w:rsidRPr="0064124A">
              <w:rPr>
                <w:rFonts w:ascii="Source Sans Pro" w:hAnsi="Source Sans Pro"/>
                <w:color w:val="0000FF"/>
                <w:spacing w:val="-2"/>
              </w:rPr>
              <w:t>]</w:t>
            </w:r>
            <w:r w:rsidRPr="0064124A">
              <w:rPr>
                <w:rFonts w:ascii="Source Sans Pro" w:hAnsi="Source Sans Pro"/>
                <w:i/>
                <w:iCs/>
                <w:color w:val="0000FF"/>
                <w:spacing w:val="-2"/>
              </w:rPr>
              <w:t xml:space="preserve"> </w:t>
            </w:r>
          </w:p>
          <w:p w14:paraId="6E4D44BE"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napToGrid w:val="0"/>
                <w:spacing w:val="-2"/>
              </w:rPr>
            </w:pPr>
            <w:r w:rsidRPr="0064124A">
              <w:rPr>
                <w:rFonts w:ascii="Source Sans Pro" w:hAnsi="Source Sans Pro"/>
                <w:color w:val="0000FF"/>
                <w:spacing w:val="-2"/>
              </w:rPr>
              <w:t>[</w:t>
            </w:r>
            <w:r w:rsidRPr="0064124A">
              <w:rPr>
                <w:rFonts w:ascii="Source Sans Pro" w:hAnsi="Source Sans Pro"/>
                <w:i/>
                <w:iCs/>
                <w:color w:val="0000FF"/>
                <w:spacing w:val="-2"/>
              </w:rPr>
              <w:t xml:space="preserve">If cost sharing is </w:t>
            </w:r>
            <w:r w:rsidRPr="0064124A">
              <w:rPr>
                <w:rFonts w:ascii="Source Sans Pro" w:hAnsi="Source Sans Pro"/>
                <w:b/>
                <w:bCs/>
                <w:i/>
                <w:iCs/>
                <w:color w:val="0000FF"/>
                <w:spacing w:val="-2"/>
              </w:rPr>
              <w:t>not</w:t>
            </w:r>
            <w:r w:rsidRPr="0064124A">
              <w:rPr>
                <w:rFonts w:ascii="Source Sans Pro" w:hAnsi="Source Sans Pro"/>
                <w:i/>
                <w:iCs/>
                <w:color w:val="0000FF"/>
                <w:spacing w:val="-2"/>
              </w:rPr>
              <w:t xml:space="preserve"> based on the Original Medicare or plan-defined benefit period, explain here when the cost sharing will be applied. If it is charged on a per admission basis, include as applicable: </w:t>
            </w:r>
            <w:r w:rsidRPr="0064124A">
              <w:rPr>
                <w:rFonts w:ascii="Source Sans Pro" w:hAnsi="Source Sans Pro"/>
                <w:color w:val="0000FF"/>
                <w:spacing w:val="-2"/>
              </w:rPr>
              <w:t xml:space="preserve">Por </w:t>
            </w:r>
            <w:proofErr w:type="spellStart"/>
            <w:r w:rsidRPr="0064124A">
              <w:rPr>
                <w:rFonts w:ascii="Source Sans Pro" w:hAnsi="Source Sans Pro"/>
                <w:color w:val="0000FF"/>
                <w:spacing w:val="-2"/>
              </w:rPr>
              <w:t>cada</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hospitalización</w:t>
            </w:r>
            <w:proofErr w:type="spellEnd"/>
            <w:r w:rsidRPr="0064124A">
              <w:rPr>
                <w:rFonts w:ascii="Source Sans Pro" w:hAnsi="Source Sans Pro"/>
                <w:color w:val="0000FF"/>
                <w:spacing w:val="-2"/>
              </w:rPr>
              <w:t xml:space="preserve">, se cobra un deducible u </w:t>
            </w:r>
            <w:proofErr w:type="spellStart"/>
            <w:r w:rsidRPr="0064124A">
              <w:rPr>
                <w:rFonts w:ascii="Source Sans Pro" w:hAnsi="Source Sans Pro"/>
                <w:color w:val="0000FF"/>
                <w:spacing w:val="-2"/>
              </w:rPr>
              <w:t>otro</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costo</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compartido</w:t>
            </w:r>
            <w:proofErr w:type="spellEnd"/>
            <w:r w:rsidRPr="0064124A">
              <w:rPr>
                <w:rFonts w:ascii="Source Sans Pro" w:hAnsi="Source Sans Pro"/>
                <w:color w:val="0000FF"/>
                <w:spacing w:val="-2"/>
              </w:rPr>
              <w:t>.]</w:t>
            </w:r>
          </w:p>
        </w:tc>
      </w:tr>
      <w:tr w:rsidR="00872002" w:rsidRPr="0064124A" w14:paraId="64CA8AF1" w14:textId="77777777" w:rsidTr="004976A0">
        <w:tc>
          <w:tcPr>
            <w:tcW w:w="6480" w:type="dxa"/>
          </w:tcPr>
          <w:p w14:paraId="7FBC2143" w14:textId="77777777" w:rsidR="00872002" w:rsidRPr="0064124A" w:rsidRDefault="00872002"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b/>
                <w:bCs/>
                <w:spacing w:val="-2"/>
                <w:lang w:val="es-US"/>
              </w:rPr>
              <w:lastRenderedPageBreak/>
              <w:t>Hospitalización: Servicios cubiertos recibidos en un hospital o SNF durante una hospitalización no cubierta</w:t>
            </w:r>
          </w:p>
          <w:p w14:paraId="6F5516C0" w14:textId="31616F5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rPr>
            </w:pPr>
            <w:r w:rsidRPr="0064124A">
              <w:rPr>
                <w:rFonts w:ascii="Source Sans Pro" w:hAnsi="Source Sans Pro"/>
                <w:i/>
                <w:iCs/>
                <w:color w:val="0000FF"/>
                <w:spacing w:val="-2"/>
              </w:rPr>
              <w:t xml:space="preserve">[Plans with no day limitations on a plan’s hospital or SNF coverage can modify or delete this row as appropriate.] </w:t>
            </w:r>
          </w:p>
          <w:p w14:paraId="2E56B711"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rPr>
            </w:pPr>
            <w:r w:rsidRPr="0064124A">
              <w:rPr>
                <w:rFonts w:ascii="Source Sans Pro" w:hAnsi="Source Sans Pro"/>
                <w:spacing w:val="-2"/>
                <w:lang w:val="es-US"/>
              </w:rPr>
              <w:t>Si ha agotado sus beneficios para paciente internado o si la hospitalización no es razonable y necesaria, no cubriremos su hospitalización. En algunos casos, cubriremos ciertos servicios que recibe mientras está en el hospital o en el centro de atención de enfermería especializada (</w:t>
            </w:r>
            <w:proofErr w:type="spellStart"/>
            <w:r w:rsidRPr="0064124A">
              <w:rPr>
                <w:rFonts w:ascii="Source Sans Pro" w:hAnsi="Source Sans Pro"/>
                <w:spacing w:val="-2"/>
                <w:lang w:val="es-US"/>
              </w:rPr>
              <w:t>Skilled</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Nursing</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Facility</w:t>
            </w:r>
            <w:proofErr w:type="spellEnd"/>
            <w:r w:rsidRPr="0064124A">
              <w:rPr>
                <w:rFonts w:ascii="Source Sans Pro" w:hAnsi="Source Sans Pro"/>
                <w:spacing w:val="-2"/>
                <w:lang w:val="es-US"/>
              </w:rPr>
              <w:t>, SNF). Los servicios cubiertos incluyen, entre otros, los siguientes:</w:t>
            </w:r>
          </w:p>
          <w:p w14:paraId="4FB9CFA1" w14:textId="77777777" w:rsidR="00872002" w:rsidRPr="0064124A" w:rsidRDefault="00872002" w:rsidP="003A767A">
            <w:pPr>
              <w:widowControl w:val="0"/>
              <w:numPr>
                <w:ilvl w:val="0"/>
                <w:numId w:val="196"/>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rPr>
            </w:pPr>
            <w:r w:rsidRPr="0064124A">
              <w:rPr>
                <w:rFonts w:ascii="Source Sans Pro" w:hAnsi="Source Sans Pro"/>
                <w:spacing w:val="-2"/>
                <w:lang w:val="es-US"/>
              </w:rPr>
              <w:t>Servicios médicos.</w:t>
            </w:r>
          </w:p>
          <w:p w14:paraId="265F4621" w14:textId="77777777" w:rsidR="00872002" w:rsidRPr="0064124A" w:rsidRDefault="00872002" w:rsidP="003A767A">
            <w:pPr>
              <w:widowControl w:val="0"/>
              <w:numPr>
                <w:ilvl w:val="0"/>
                <w:numId w:val="196"/>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rPr>
            </w:pPr>
            <w:r w:rsidRPr="0064124A">
              <w:rPr>
                <w:rFonts w:ascii="Source Sans Pro" w:hAnsi="Source Sans Pro"/>
                <w:spacing w:val="-2"/>
                <w:lang w:val="es-US"/>
              </w:rPr>
              <w:t>Análisis de diagnóstico (como los análisis de laboratorio).</w:t>
            </w:r>
          </w:p>
          <w:p w14:paraId="30123662" w14:textId="77777777" w:rsidR="00872002" w:rsidRPr="0064124A" w:rsidRDefault="00872002" w:rsidP="003A767A">
            <w:pPr>
              <w:widowControl w:val="0"/>
              <w:numPr>
                <w:ilvl w:val="0"/>
                <w:numId w:val="196"/>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Tratamiento con radiografías, radio e isótopos, incluidos los servicios y materiales de los técnicos.</w:t>
            </w:r>
          </w:p>
          <w:p w14:paraId="45BD11A3" w14:textId="77777777" w:rsidR="00872002" w:rsidRPr="0064124A" w:rsidRDefault="00872002" w:rsidP="003A767A">
            <w:pPr>
              <w:widowControl w:val="0"/>
              <w:numPr>
                <w:ilvl w:val="0"/>
                <w:numId w:val="196"/>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rPr>
            </w:pPr>
            <w:r w:rsidRPr="0064124A">
              <w:rPr>
                <w:rFonts w:ascii="Source Sans Pro" w:hAnsi="Source Sans Pro"/>
                <w:spacing w:val="-2"/>
                <w:lang w:val="es-US"/>
              </w:rPr>
              <w:t>Vendajes quirúrgicos.</w:t>
            </w:r>
          </w:p>
          <w:p w14:paraId="015A715C" w14:textId="77777777" w:rsidR="00872002" w:rsidRPr="0064124A" w:rsidRDefault="00872002" w:rsidP="003A767A">
            <w:pPr>
              <w:widowControl w:val="0"/>
              <w:numPr>
                <w:ilvl w:val="0"/>
                <w:numId w:val="196"/>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Entablillados, yesos y otros dispositivos que se utilizan para reducir fracturas y dislocaciones.</w:t>
            </w:r>
          </w:p>
          <w:p w14:paraId="05BB936B" w14:textId="77777777" w:rsidR="00872002" w:rsidRPr="0064124A" w:rsidRDefault="00872002" w:rsidP="003A767A">
            <w:pPr>
              <w:widowControl w:val="0"/>
              <w:numPr>
                <w:ilvl w:val="0"/>
                <w:numId w:val="196"/>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 xml:space="preserve">Dispositivos protésicos y </w:t>
            </w:r>
            <w:proofErr w:type="spellStart"/>
            <w:r w:rsidRPr="0064124A">
              <w:rPr>
                <w:rFonts w:ascii="Source Sans Pro" w:hAnsi="Source Sans Pro"/>
                <w:spacing w:val="-2"/>
                <w:lang w:val="es-US"/>
              </w:rPr>
              <w:t>ortésicos</w:t>
            </w:r>
            <w:proofErr w:type="spellEnd"/>
            <w:r w:rsidRPr="0064124A">
              <w:rPr>
                <w:rFonts w:ascii="Source Sans Pro" w:hAnsi="Source Sans Pro"/>
                <w:spacing w:val="-2"/>
                <w:lang w:val="es-US"/>
              </w:rPr>
              <w:t xml:space="preserve"> (salvo los dentales) que sustituyen una parte o la totalidad de un órgano interno del cuerpo (incluso tejido contiguo), o bien una parte o la totalidad del funcionamiento de un órgano interno del cuerpo que no funciona bien o que permanentemente no funciona, incluso la sustitución o reparación de dichos dispositivos.</w:t>
            </w:r>
          </w:p>
          <w:p w14:paraId="08131DCF" w14:textId="77777777" w:rsidR="00872002" w:rsidRPr="0064124A" w:rsidRDefault="00872002" w:rsidP="003A767A">
            <w:pPr>
              <w:widowControl w:val="0"/>
              <w:numPr>
                <w:ilvl w:val="0"/>
                <w:numId w:val="196"/>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Soportes para piernas, brazos, espalda y cuello; bragueros y piernas, brazos y ojos artificiales, incluidos ajustes, reparaciones y reemplazos necesarios debidos a la rotura, al desgaste, a la pérdida o a un cambio en el estado físico del paciente.</w:t>
            </w:r>
          </w:p>
          <w:p w14:paraId="606B3412" w14:textId="77777777" w:rsidR="00872002" w:rsidRPr="0064124A" w:rsidRDefault="00872002" w:rsidP="003A767A">
            <w:pPr>
              <w:widowControl w:val="0"/>
              <w:numPr>
                <w:ilvl w:val="0"/>
                <w:numId w:val="196"/>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Fisioterapia, terapia del habla y terapia ocupacional.</w:t>
            </w:r>
          </w:p>
        </w:tc>
        <w:tc>
          <w:tcPr>
            <w:tcW w:w="2880" w:type="dxa"/>
          </w:tcPr>
          <w:p w14:paraId="0BB97502" w14:textId="630EB4E3"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rPr>
            </w:pPr>
            <w:r w:rsidRPr="0064124A">
              <w:rPr>
                <w:rFonts w:ascii="Source Sans Pro" w:hAnsi="Source Sans Pro"/>
                <w:i/>
                <w:iCs/>
                <w:color w:val="0000FF"/>
                <w:spacing w:val="-2"/>
              </w:rPr>
              <w:t>[List copayment / coinsurance / deductible]</w:t>
            </w:r>
          </w:p>
        </w:tc>
      </w:tr>
      <w:tr w:rsidR="00872002" w:rsidRPr="00CB08D1" w14:paraId="1D217A68" w14:textId="77777777" w:rsidTr="004976A0">
        <w:tc>
          <w:tcPr>
            <w:tcW w:w="6480" w:type="dxa"/>
          </w:tcPr>
          <w:p w14:paraId="494128C0" w14:textId="77777777" w:rsidR="00872002" w:rsidRPr="0064124A" w:rsidRDefault="00872002"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noProof/>
                <w:spacing w:val="-2"/>
                <w:lang w:val="es-US"/>
              </w:rPr>
              <w:drawing>
                <wp:inline distT="0" distB="0" distL="0" distR="0" wp14:anchorId="6434F191" wp14:editId="5E242A94">
                  <wp:extent cx="158189" cy="214685"/>
                  <wp:effectExtent l="0" t="0" r="0" b="1270"/>
                  <wp:docPr id="540033192"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0033192"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64124A">
              <w:rPr>
                <w:rFonts w:ascii="Source Sans Pro" w:hAnsi="Source Sans Pro"/>
                <w:b/>
                <w:bCs/>
                <w:spacing w:val="-2"/>
                <w:lang w:val="es-US"/>
              </w:rPr>
              <w:t xml:space="preserve"> Terapia médica nutricional</w:t>
            </w:r>
          </w:p>
          <w:p w14:paraId="63C5287C"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t xml:space="preserve">Este beneficio es para las personas con diabetes, enfermedad renal (del riñón) (pero no con tratamiento de diálisis) o después de un trasplante con una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appropriate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remisión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orden]</w:t>
            </w:r>
            <w:r w:rsidRPr="0064124A">
              <w:rPr>
                <w:rFonts w:ascii="Source Sans Pro" w:hAnsi="Source Sans Pro"/>
                <w:spacing w:val="-2"/>
                <w:lang w:val="es-US"/>
              </w:rPr>
              <w:t xml:space="preserve"> del médico. </w:t>
            </w:r>
          </w:p>
          <w:p w14:paraId="1DAF1BFA"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lang w:val="es-ES"/>
              </w:rPr>
            </w:pPr>
            <w:r w:rsidRPr="0064124A">
              <w:rPr>
                <w:rFonts w:ascii="Source Sans Pro" w:hAnsi="Source Sans Pro"/>
                <w:spacing w:val="-2"/>
                <w:lang w:val="es-US"/>
              </w:rPr>
              <w:t>Cubrimos 3 horas de servicios de asesoramiento individual durante el primer año en que recibe los servicios de terapia médica nutricional en virtud de Medicare (esto incluye nuestro plan, cualquier plan Medicare </w:t>
            </w:r>
            <w:proofErr w:type="spellStart"/>
            <w:r w:rsidRPr="0064124A">
              <w:rPr>
                <w:rFonts w:ascii="Source Sans Pro" w:hAnsi="Source Sans Pro"/>
                <w:spacing w:val="-2"/>
                <w:lang w:val="es-US"/>
              </w:rPr>
              <w:t>Advantage</w:t>
            </w:r>
            <w:proofErr w:type="spellEnd"/>
            <w:r w:rsidRPr="0064124A">
              <w:rPr>
                <w:rFonts w:ascii="Source Sans Pro" w:hAnsi="Source Sans Pro"/>
                <w:spacing w:val="-2"/>
                <w:lang w:val="es-US"/>
              </w:rPr>
              <w:t xml:space="preserve"> u </w:t>
            </w:r>
            <w:r w:rsidRPr="0064124A">
              <w:rPr>
                <w:rFonts w:ascii="Source Sans Pro" w:hAnsi="Source Sans Pro"/>
                <w:spacing w:val="-2"/>
                <w:lang w:val="es-US"/>
              </w:rPr>
              <w:lastRenderedPageBreak/>
              <w:t xml:space="preserve">Original Medicare) y 2 horas cada año, después de este. Si su afección, tratamiento o diagnóstico cambian, puede recibir más horas de tratamiento con la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appropriate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remisión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orden] de un médico</w:t>
            </w:r>
            <w:r w:rsidRPr="0064124A">
              <w:rPr>
                <w:rFonts w:ascii="Source Sans Pro" w:hAnsi="Source Sans Pro"/>
                <w:spacing w:val="-2"/>
                <w:lang w:val="es-US"/>
              </w:rPr>
              <w:t xml:space="preserve">. El médico debe recetar estos servicios y renovar la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appropriate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remisión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orden]</w:t>
            </w:r>
            <w:r w:rsidRPr="0064124A">
              <w:rPr>
                <w:rFonts w:ascii="Source Sans Pro" w:hAnsi="Source Sans Pro"/>
                <w:spacing w:val="-2"/>
                <w:lang w:val="es-US"/>
              </w:rPr>
              <w:t xml:space="preserve"> todos los años si hay que continuar el tratamiento en el próximo año calendario.</w:t>
            </w:r>
          </w:p>
          <w:p w14:paraId="61D1141E"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b/>
                <w:spacing w:val="-2"/>
              </w:rPr>
            </w:pPr>
            <w:r w:rsidRPr="0064124A">
              <w:rPr>
                <w:rFonts w:ascii="Source Sans Pro" w:hAnsi="Source Sans Pro"/>
                <w:i/>
                <w:iCs/>
                <w:color w:val="0000FF"/>
                <w:spacing w:val="-2"/>
              </w:rPr>
              <w:t>[Also list any additional benefits offered.]</w:t>
            </w:r>
          </w:p>
        </w:tc>
        <w:tc>
          <w:tcPr>
            <w:tcW w:w="2880" w:type="dxa"/>
          </w:tcPr>
          <w:p w14:paraId="2CFDBBFC"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lastRenderedPageBreak/>
              <w:t xml:space="preserve">No se requiere </w:t>
            </w:r>
            <w:proofErr w:type="spellStart"/>
            <w:r w:rsidRPr="0064124A">
              <w:rPr>
                <w:rFonts w:ascii="Source Sans Pro" w:hAnsi="Source Sans Pro"/>
                <w:spacing w:val="-2"/>
                <w:lang w:val="es-US"/>
              </w:rPr>
              <w:t>coseguro</w:t>
            </w:r>
            <w:proofErr w:type="spellEnd"/>
            <w:r w:rsidRPr="0064124A">
              <w:rPr>
                <w:rFonts w:ascii="Source Sans Pro" w:hAnsi="Source Sans Pro"/>
                <w:spacing w:val="-2"/>
                <w:lang w:val="es-US"/>
              </w:rPr>
              <w:t>, copago ni deducible para los miembros elegibles para servicios de terapia médica nutricional cubiertos por Medicare.</w:t>
            </w:r>
          </w:p>
        </w:tc>
      </w:tr>
      <w:tr w:rsidR="00872002" w:rsidRPr="00CB08D1" w14:paraId="26EEE71D" w14:textId="77777777" w:rsidTr="004976A0">
        <w:tc>
          <w:tcPr>
            <w:tcW w:w="6480" w:type="dxa"/>
          </w:tcPr>
          <w:p w14:paraId="2861A2AD" w14:textId="77777777" w:rsidR="00872002" w:rsidRPr="0064124A" w:rsidRDefault="00872002"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noProof/>
                <w:spacing w:val="-2"/>
                <w:lang w:val="es-US"/>
              </w:rPr>
              <w:drawing>
                <wp:inline distT="0" distB="0" distL="0" distR="0" wp14:anchorId="2C8266FA" wp14:editId="21B55E49">
                  <wp:extent cx="158189" cy="214685"/>
                  <wp:effectExtent l="0" t="0" r="0" b="1270"/>
                  <wp:docPr id="1611470432"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11470432"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64124A">
              <w:rPr>
                <w:rFonts w:ascii="Source Sans Pro" w:hAnsi="Source Sans Pro"/>
                <w:b/>
                <w:bCs/>
                <w:spacing w:val="-2"/>
                <w:lang w:val="es-US"/>
              </w:rPr>
              <w:t xml:space="preserve"> Programa de prevención de la diabetes de Medicare (MDPP) </w:t>
            </w:r>
          </w:p>
          <w:p w14:paraId="44AA97D8" w14:textId="77777777" w:rsidR="00872002" w:rsidRPr="0064124A" w:rsidRDefault="00872002" w:rsidP="003A767A">
            <w:pPr>
              <w:widowControl w:val="0"/>
              <w:autoSpaceDE w:val="0"/>
              <w:autoSpaceDN w:val="0"/>
              <w:adjustRightInd w:val="0"/>
              <w:snapToGrid w:val="0"/>
              <w:spacing w:before="0" w:beforeAutospacing="0" w:after="60" w:afterAutospacing="0" w:line="228" w:lineRule="auto"/>
              <w:rPr>
                <w:rFonts w:ascii="Source Sans Pro" w:hAnsi="Source Sans Pro" w:cs="Times New Roman"/>
                <w:b/>
                <w:spacing w:val="-2"/>
                <w:lang w:val="es-ES"/>
              </w:rPr>
            </w:pPr>
            <w:r w:rsidRPr="0064124A">
              <w:rPr>
                <w:rFonts w:ascii="Source Sans Pro" w:hAnsi="Source Sans Pro"/>
                <w:b/>
                <w:bCs/>
                <w:spacing w:val="-2"/>
                <w:lang w:val="es-US"/>
              </w:rPr>
              <w:t xml:space="preserve">Los servicios del Programa de prevención de la diabetes de Medicare (Medicare Diabetes </w:t>
            </w:r>
            <w:proofErr w:type="spellStart"/>
            <w:r w:rsidRPr="0064124A">
              <w:rPr>
                <w:rFonts w:ascii="Source Sans Pro" w:hAnsi="Source Sans Pro"/>
                <w:b/>
                <w:bCs/>
                <w:spacing w:val="-2"/>
                <w:lang w:val="es-US"/>
              </w:rPr>
              <w:t>Prevention</w:t>
            </w:r>
            <w:proofErr w:type="spellEnd"/>
            <w:r w:rsidRPr="0064124A">
              <w:rPr>
                <w:rFonts w:ascii="Source Sans Pro" w:hAnsi="Source Sans Pro"/>
                <w:b/>
                <w:bCs/>
                <w:spacing w:val="-2"/>
                <w:lang w:val="es-US"/>
              </w:rPr>
              <w:t xml:space="preserve"> </w:t>
            </w:r>
            <w:proofErr w:type="spellStart"/>
            <w:r w:rsidRPr="0064124A">
              <w:rPr>
                <w:rFonts w:ascii="Source Sans Pro" w:hAnsi="Source Sans Pro"/>
                <w:b/>
                <w:bCs/>
                <w:spacing w:val="-2"/>
                <w:lang w:val="es-US"/>
              </w:rPr>
              <w:t>Program</w:t>
            </w:r>
            <w:proofErr w:type="spellEnd"/>
            <w:r w:rsidRPr="0064124A">
              <w:rPr>
                <w:rFonts w:ascii="Source Sans Pro" w:hAnsi="Source Sans Pro"/>
                <w:b/>
                <w:bCs/>
                <w:spacing w:val="-2"/>
                <w:lang w:val="es-US"/>
              </w:rPr>
              <w:t>, MDPP) están cubiertos para las personas elegibles conforme a todos los planes de salud de Medicare.</w:t>
            </w:r>
          </w:p>
          <w:p w14:paraId="5F9020DE"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t>El MDPP es una intervención estructurada de cambio de conducta de salud que brinda capacitación práctica sobre cambio en la dieta a largo plazo, mayor actividad física y estrategias de resolución de problemas para superar los desafíos a fin de mantener la pérdida de peso y un estilo de vida saludable.</w:t>
            </w:r>
          </w:p>
        </w:tc>
        <w:tc>
          <w:tcPr>
            <w:tcW w:w="2880" w:type="dxa"/>
          </w:tcPr>
          <w:p w14:paraId="3749D7F7"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t xml:space="preserve">No se requiere </w:t>
            </w:r>
            <w:proofErr w:type="spellStart"/>
            <w:r w:rsidRPr="0064124A">
              <w:rPr>
                <w:rFonts w:ascii="Source Sans Pro" w:hAnsi="Source Sans Pro"/>
                <w:spacing w:val="-2"/>
                <w:lang w:val="es-US"/>
              </w:rPr>
              <w:t>coseguro</w:t>
            </w:r>
            <w:proofErr w:type="spellEnd"/>
            <w:r w:rsidRPr="0064124A">
              <w:rPr>
                <w:rFonts w:ascii="Source Sans Pro" w:hAnsi="Source Sans Pro"/>
                <w:spacing w:val="-2"/>
                <w:lang w:val="es-US"/>
              </w:rPr>
              <w:t>, copago ni deducible para el beneficio del MDPP.</w:t>
            </w:r>
          </w:p>
        </w:tc>
      </w:tr>
      <w:tr w:rsidR="00872002" w:rsidRPr="0064124A" w14:paraId="26E0E72E" w14:textId="77777777" w:rsidTr="004976A0">
        <w:tc>
          <w:tcPr>
            <w:tcW w:w="6480" w:type="dxa"/>
          </w:tcPr>
          <w:p w14:paraId="362508D8" w14:textId="77777777" w:rsidR="00872002" w:rsidRPr="0064124A" w:rsidRDefault="00872002"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b/>
                <w:bCs/>
                <w:spacing w:val="-2"/>
                <w:lang w:val="es-US"/>
              </w:rPr>
              <w:t xml:space="preserve">Medicamentos de la Parte B de Medicare </w:t>
            </w:r>
          </w:p>
          <w:p w14:paraId="45D120FB" w14:textId="22A1A106" w:rsidR="00872002" w:rsidRPr="0064124A" w:rsidRDefault="00872002" w:rsidP="003A767A">
            <w:pPr>
              <w:widowControl w:val="0"/>
              <w:spacing w:before="0" w:beforeAutospacing="0" w:after="0" w:afterAutospacing="0" w:line="228" w:lineRule="auto"/>
              <w:contextualSpacing/>
              <w:rPr>
                <w:rFonts w:ascii="Source Sans Pro" w:hAnsi="Source Sans Pro" w:cs="Times New Roman"/>
                <w:i/>
                <w:color w:val="0000FF"/>
                <w:spacing w:val="-2"/>
              </w:rPr>
            </w:pPr>
            <w:r w:rsidRPr="0064124A">
              <w:rPr>
                <w:rFonts w:ascii="Source Sans Pro" w:hAnsi="Source Sans Pro"/>
                <w:i/>
                <w:iCs/>
                <w:color w:val="0000FF"/>
                <w:spacing w:val="-2"/>
              </w:rPr>
              <w:t>[MA plans that will be or expect to use Part B step therapy should include the Part B drug categories below that can or will be subject to Part B step therapy as well as a link to a list of drugs that will be subject to Part B step therapy. The link can be updated throughout the year and any changes need to be added at least 30 days prior to implementation per 42 CFR 422.111(d)]</w:t>
            </w:r>
          </w:p>
          <w:p w14:paraId="02EB2736" w14:textId="77777777" w:rsidR="00872002" w:rsidRPr="0064124A" w:rsidRDefault="00872002" w:rsidP="003A767A">
            <w:pPr>
              <w:widowControl w:val="0"/>
              <w:spacing w:before="0" w:beforeAutospacing="0" w:after="0" w:afterAutospacing="0" w:line="228" w:lineRule="auto"/>
              <w:contextualSpacing/>
              <w:rPr>
                <w:rFonts w:ascii="Source Sans Pro" w:hAnsi="Source Sans Pro" w:cs="Times New Roman"/>
                <w:b/>
                <w:spacing w:val="-2"/>
              </w:rPr>
            </w:pPr>
            <w:r w:rsidRPr="0064124A">
              <w:rPr>
                <w:rFonts w:ascii="Source Sans Pro" w:hAnsi="Source Sans Pro"/>
                <w:b/>
                <w:bCs/>
                <w:spacing w:val="-2"/>
                <w:lang w:val="es-US"/>
              </w:rPr>
              <w:t>La Parte B de Original Medicare cubre estos medicamentos. Los miembros de nuestro plan reciben la cobertura de estos medicamentos a través de nuestro plan. Los medicamentos cubiertos incluyen lo siguiente:</w:t>
            </w:r>
          </w:p>
          <w:p w14:paraId="124BF6EC" w14:textId="77777777" w:rsidR="00872002" w:rsidRPr="0064124A" w:rsidRDefault="00872002" w:rsidP="003A767A">
            <w:pPr>
              <w:widowControl w:val="0"/>
              <w:numPr>
                <w:ilvl w:val="0"/>
                <w:numId w:val="197"/>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shd w:val="clear" w:color="auto" w:fill="B3B3B3"/>
                <w:lang w:val="es-ES"/>
              </w:rPr>
            </w:pPr>
            <w:r w:rsidRPr="0064124A">
              <w:rPr>
                <w:rFonts w:ascii="Source Sans Pro" w:hAnsi="Source Sans Pro"/>
                <w:spacing w:val="-2"/>
                <w:lang w:val="es-US"/>
              </w:rPr>
              <w:t xml:space="preserve">Medicamentos que, generalmente, el paciente no se autoadministra y que se aplican por medio de una inyección o infusión cuando recibe los servicios de médicos, de un hospital para pacientes externos o de un centro quirúrgico ambulatorio. </w:t>
            </w:r>
          </w:p>
          <w:p w14:paraId="074C66F9" w14:textId="77777777" w:rsidR="00872002" w:rsidRPr="0064124A" w:rsidRDefault="00872002" w:rsidP="003A767A">
            <w:pPr>
              <w:widowControl w:val="0"/>
              <w:numPr>
                <w:ilvl w:val="0"/>
                <w:numId w:val="197"/>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shd w:val="clear" w:color="auto" w:fill="B3B3B3"/>
              </w:rPr>
            </w:pPr>
            <w:r w:rsidRPr="0064124A">
              <w:rPr>
                <w:rFonts w:ascii="Source Sans Pro" w:hAnsi="Source Sans Pro"/>
                <w:spacing w:val="-2"/>
                <w:lang w:val="es-US"/>
              </w:rPr>
              <w:t xml:space="preserve">Insulina provista a través de un equipo médico </w:t>
            </w:r>
            <w:r w:rsidRPr="0064124A">
              <w:rPr>
                <w:rFonts w:ascii="Source Sans Pro" w:hAnsi="Source Sans Pro"/>
                <w:spacing w:val="-2"/>
                <w:lang w:val="es-US"/>
              </w:rPr>
              <w:lastRenderedPageBreak/>
              <w:t>duradero (por ejemplo, una bomba de insulina médicamente necesaria).</w:t>
            </w:r>
          </w:p>
          <w:p w14:paraId="19172185" w14:textId="77777777" w:rsidR="00872002" w:rsidRPr="0064124A" w:rsidRDefault="00872002" w:rsidP="003A767A">
            <w:pPr>
              <w:widowControl w:val="0"/>
              <w:numPr>
                <w:ilvl w:val="0"/>
                <w:numId w:val="197"/>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shd w:val="clear" w:color="auto" w:fill="B3B3B3"/>
                <w:lang w:val="es-ES"/>
              </w:rPr>
            </w:pPr>
            <w:r w:rsidRPr="0064124A">
              <w:rPr>
                <w:rFonts w:ascii="Source Sans Pro" w:hAnsi="Source Sans Pro"/>
                <w:spacing w:val="-2"/>
                <w:lang w:val="es-US"/>
              </w:rPr>
              <w:t>Otros medicamentos que se administran con equipo médico duradero (por ejemplo, nebulizadores) autorizados por nuestro plan.</w:t>
            </w:r>
            <w:r w:rsidRPr="0064124A">
              <w:rPr>
                <w:rFonts w:ascii="Source Sans Pro" w:hAnsi="Source Sans Pro"/>
                <w:spacing w:val="-2"/>
                <w:shd w:val="clear" w:color="auto" w:fill="B3B3B3"/>
                <w:lang w:val="es-US"/>
              </w:rPr>
              <w:t xml:space="preserve"> </w:t>
            </w:r>
          </w:p>
          <w:p w14:paraId="276DB499" w14:textId="65EF47CB" w:rsidR="00872002" w:rsidRPr="0064124A" w:rsidRDefault="00872002" w:rsidP="003A767A">
            <w:pPr>
              <w:widowControl w:val="0"/>
              <w:numPr>
                <w:ilvl w:val="0"/>
                <w:numId w:val="197"/>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 xml:space="preserve">El medicamento para el Alzhéimer, </w:t>
            </w:r>
            <w:proofErr w:type="spellStart"/>
            <w:r w:rsidRPr="0064124A">
              <w:rPr>
                <w:rFonts w:ascii="Source Sans Pro" w:hAnsi="Source Sans Pro"/>
                <w:spacing w:val="-2"/>
                <w:lang w:val="es-US"/>
              </w:rPr>
              <w:t>Leqembi</w:t>
            </w:r>
            <w:proofErr w:type="spellEnd"/>
            <w:r w:rsidRPr="0064124A">
              <w:rPr>
                <w:rStyle w:val="normaltextrun"/>
                <w:rFonts w:ascii="Source Sans Pro" w:hAnsi="Source Sans Pro"/>
                <w:color w:val="000000"/>
                <w:spacing w:val="-2"/>
                <w:bdr w:val="none" w:sz="0" w:space="0" w:color="auto" w:frame="1"/>
                <w:lang w:val="es-US"/>
              </w:rPr>
              <w:t>®</w:t>
            </w:r>
            <w:r w:rsidRPr="0064124A">
              <w:rPr>
                <w:rFonts w:ascii="Source Sans Pro" w:hAnsi="Source Sans Pro"/>
                <w:spacing w:val="-2"/>
                <w:lang w:val="es-US"/>
              </w:rPr>
              <w:t xml:space="preserve"> (nombre genérico </w:t>
            </w:r>
            <w:proofErr w:type="spellStart"/>
            <w:r w:rsidRPr="0064124A">
              <w:rPr>
                <w:rFonts w:ascii="Source Sans Pro" w:hAnsi="Source Sans Pro"/>
                <w:spacing w:val="-2"/>
                <w:lang w:val="es-US"/>
              </w:rPr>
              <w:t>lecanemab</w:t>
            </w:r>
            <w:proofErr w:type="spellEnd"/>
            <w:r w:rsidRPr="0064124A">
              <w:rPr>
                <w:rFonts w:ascii="Source Sans Pro" w:hAnsi="Source Sans Pro"/>
                <w:spacing w:val="-2"/>
                <w:lang w:val="es-US"/>
              </w:rPr>
              <w:t>), que se administra por vía intravenosa. Además de los costos de los medicamentos, es posible que necesite análisis y tomografías adicionales antes o durante el tratamiento que podrían agregarse a sus costos totales. Consulte con su médico qué tomografías y análisis puede necesitar como parte del tratamiento.</w:t>
            </w:r>
          </w:p>
          <w:p w14:paraId="36B61DC9" w14:textId="77777777" w:rsidR="00872002" w:rsidRPr="0064124A" w:rsidRDefault="00872002" w:rsidP="003A767A">
            <w:pPr>
              <w:widowControl w:val="0"/>
              <w:numPr>
                <w:ilvl w:val="0"/>
                <w:numId w:val="197"/>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shd w:val="clear" w:color="auto" w:fill="B3B3B3"/>
                <w:lang w:val="es-ES"/>
              </w:rPr>
            </w:pPr>
            <w:r w:rsidRPr="0064124A">
              <w:rPr>
                <w:rFonts w:ascii="Source Sans Pro" w:hAnsi="Source Sans Pro"/>
                <w:spacing w:val="-2"/>
                <w:lang w:val="es-US"/>
              </w:rPr>
              <w:t>Factores de la coagulación que se aplica usted mismo mediante una inyección si tiene hemofilia.</w:t>
            </w:r>
          </w:p>
          <w:p w14:paraId="03A17773" w14:textId="77777777" w:rsidR="00872002" w:rsidRPr="0064124A" w:rsidRDefault="00872002" w:rsidP="003A767A">
            <w:pPr>
              <w:widowControl w:val="0"/>
              <w:numPr>
                <w:ilvl w:val="0"/>
                <w:numId w:val="197"/>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shd w:val="clear" w:color="auto" w:fill="B3B3B3"/>
                <w:lang w:val="es-ES"/>
              </w:rPr>
            </w:pPr>
            <w:r w:rsidRPr="0064124A">
              <w:rPr>
                <w:rFonts w:ascii="Source Sans Pro" w:hAnsi="Source Sans Pro"/>
                <w:spacing w:val="-2"/>
                <w:lang w:val="es-US"/>
              </w:rPr>
              <w:t xml:space="preserve">Medicamentos inmunosupresores/para trasplantes: Medicare cubre el tratamiento con medicamentos para trasplantes si Medicare pagó por el trasplante de órgano. Debe tener la Parte A en el momento del trasplante cubierto y debe tener la Parte B en el momento en que reciba medicamentos inmunosupresores. La cobertura para medicamentos de la Parte D de Medicare cubre los medicamentos inmunosupresores si la Parte B no los cubre. </w:t>
            </w:r>
          </w:p>
          <w:p w14:paraId="64701891" w14:textId="77777777" w:rsidR="00872002" w:rsidRPr="0064124A" w:rsidRDefault="00872002" w:rsidP="003A767A">
            <w:pPr>
              <w:widowControl w:val="0"/>
              <w:numPr>
                <w:ilvl w:val="0"/>
                <w:numId w:val="197"/>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Medicamentos inyectables para la osteoporosis si usted no puede salir de su casa, tiene una fractura ósea que el médico confirma que se relacionó con la osteoporosis posmenopáusica y no puede administrarse usted mismo el medicamento.</w:t>
            </w:r>
          </w:p>
          <w:p w14:paraId="3B6B6FCE" w14:textId="1900EF74" w:rsidR="00872002" w:rsidRPr="0064124A" w:rsidRDefault="00872002" w:rsidP="003A767A">
            <w:pPr>
              <w:widowControl w:val="0"/>
              <w:numPr>
                <w:ilvl w:val="0"/>
                <w:numId w:val="197"/>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Algunos antígenos: Medicare cubre antígenos si un médico los prepara y una persona adecuadamente instruida (que podría ser usted, el paciente) los administra bajo la supervisión adecuada.</w:t>
            </w:r>
          </w:p>
          <w:p w14:paraId="23AD18B7" w14:textId="53EEE70B" w:rsidR="00872002" w:rsidRPr="0064124A" w:rsidRDefault="00872002" w:rsidP="003A767A">
            <w:pPr>
              <w:widowControl w:val="0"/>
              <w:numPr>
                <w:ilvl w:val="0"/>
                <w:numId w:val="197"/>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 xml:space="preserve">Determinados medicamentos orales para el tratamiento del cáncer: Medicare cubre algunos medicamentos orales para el cáncer que toma por la boca si el mismo medicamento está disponible en forma inyectable o si el medicamento es un profármaco (una forma oral de un medicamento que, cuando se ingiere, se descompone en el mismo principio activo que se encuentra en el medicamento inyectable) del medicamento inyectable. A medida que estén disponibles nuevos medicamentos orales para el cáncer, la Parte B puede cubrirlos. Si la Parte B no los </w:t>
            </w:r>
            <w:r w:rsidRPr="0064124A">
              <w:rPr>
                <w:rFonts w:ascii="Source Sans Pro" w:hAnsi="Source Sans Pro"/>
                <w:spacing w:val="-2"/>
                <w:lang w:val="es-US"/>
              </w:rPr>
              <w:lastRenderedPageBreak/>
              <w:t>cubre, la Parte D sí los cubre.</w:t>
            </w:r>
          </w:p>
          <w:p w14:paraId="4299E704" w14:textId="73768B50" w:rsidR="00872002" w:rsidRPr="0064124A" w:rsidRDefault="00872002" w:rsidP="003A767A">
            <w:pPr>
              <w:widowControl w:val="0"/>
              <w:numPr>
                <w:ilvl w:val="0"/>
                <w:numId w:val="197"/>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Medicamentos orales para las náuseas: Medicare cubre los medicamentos orales para las náuseas que utilice como parte de un régimen quimioterapéutico contra el cáncer si se administran antes, durante o dentro de las 48 horas posteriores a la quimioterapia, o se utilizan como reemplazo terapéutico total para un medicamento intravenoso contra las náuseas.</w:t>
            </w:r>
          </w:p>
          <w:p w14:paraId="254069AF" w14:textId="55B70A5E" w:rsidR="00872002" w:rsidRPr="0064124A" w:rsidRDefault="00872002" w:rsidP="003A767A">
            <w:pPr>
              <w:widowControl w:val="0"/>
              <w:numPr>
                <w:ilvl w:val="0"/>
                <w:numId w:val="197"/>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Ciertos medicamentos orales para la enfermedad renal terminal (</w:t>
            </w:r>
            <w:proofErr w:type="spellStart"/>
            <w:r w:rsidRPr="0064124A">
              <w:rPr>
                <w:rFonts w:ascii="Source Sans Pro" w:hAnsi="Source Sans Pro"/>
                <w:spacing w:val="-2"/>
                <w:lang w:val="es-US"/>
              </w:rPr>
              <w:t>End-Stage</w:t>
            </w:r>
            <w:proofErr w:type="spellEnd"/>
            <w:r w:rsidRPr="0064124A">
              <w:rPr>
                <w:rFonts w:ascii="Source Sans Pro" w:hAnsi="Source Sans Pro"/>
                <w:spacing w:val="-2"/>
                <w:lang w:val="es-US"/>
              </w:rPr>
              <w:t xml:space="preserve"> Renal </w:t>
            </w:r>
            <w:proofErr w:type="spellStart"/>
            <w:r w:rsidRPr="0064124A">
              <w:rPr>
                <w:rFonts w:ascii="Source Sans Pro" w:hAnsi="Source Sans Pro"/>
                <w:spacing w:val="-2"/>
                <w:lang w:val="es-US"/>
              </w:rPr>
              <w:t>Disease</w:t>
            </w:r>
            <w:proofErr w:type="spellEnd"/>
            <w:r w:rsidRPr="0064124A">
              <w:rPr>
                <w:rFonts w:ascii="Source Sans Pro" w:hAnsi="Source Sans Pro"/>
                <w:spacing w:val="-2"/>
                <w:lang w:val="es-US"/>
              </w:rPr>
              <w:t>, ESRD) cubiertos por la Parte B de Medicare.</w:t>
            </w:r>
          </w:p>
          <w:p w14:paraId="33232143" w14:textId="1AF0F300" w:rsidR="00872002" w:rsidRPr="0064124A" w:rsidRDefault="00872002" w:rsidP="003A767A">
            <w:pPr>
              <w:widowControl w:val="0"/>
              <w:numPr>
                <w:ilvl w:val="0"/>
                <w:numId w:val="197"/>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 xml:space="preserve">Medicamentos </w:t>
            </w:r>
            <w:proofErr w:type="spellStart"/>
            <w:r w:rsidRPr="0064124A">
              <w:rPr>
                <w:rFonts w:ascii="Source Sans Pro" w:hAnsi="Source Sans Pro"/>
                <w:spacing w:val="-2"/>
                <w:lang w:val="es-US"/>
              </w:rPr>
              <w:t>calcimiméticos</w:t>
            </w:r>
            <w:proofErr w:type="spellEnd"/>
            <w:r w:rsidRPr="0064124A">
              <w:rPr>
                <w:rFonts w:ascii="Source Sans Pro" w:hAnsi="Source Sans Pro"/>
                <w:spacing w:val="-2"/>
                <w:lang w:val="es-US"/>
              </w:rPr>
              <w:t xml:space="preserve"> y quelantes de fosfato según el sistema de pago de la ESRD, incluidos los medicamentos intravenosos </w:t>
            </w:r>
            <w:proofErr w:type="spellStart"/>
            <w:r w:rsidRPr="0064124A">
              <w:rPr>
                <w:rFonts w:ascii="Source Sans Pro" w:hAnsi="Source Sans Pro"/>
                <w:spacing w:val="-2"/>
                <w:lang w:val="es-US"/>
              </w:rPr>
              <w:t>Parsabiv</w:t>
            </w:r>
            <w:proofErr w:type="spellEnd"/>
            <w:r w:rsidRPr="0064124A">
              <w:rPr>
                <w:rFonts w:ascii="Source Sans Pro" w:hAnsi="Source Sans Pro"/>
                <w:spacing w:val="-2"/>
                <w:lang w:val="es-US"/>
              </w:rPr>
              <w:t xml:space="preserve">® y el medicamento oral </w:t>
            </w:r>
            <w:proofErr w:type="spellStart"/>
            <w:r w:rsidRPr="0064124A">
              <w:rPr>
                <w:rFonts w:ascii="Source Sans Pro" w:hAnsi="Source Sans Pro"/>
                <w:spacing w:val="-2"/>
                <w:lang w:val="es-US"/>
              </w:rPr>
              <w:t>Sensipar</w:t>
            </w:r>
            <w:proofErr w:type="spellEnd"/>
            <w:r w:rsidRPr="0064124A">
              <w:rPr>
                <w:rFonts w:ascii="Source Sans Pro" w:hAnsi="Source Sans Pro"/>
                <w:spacing w:val="-2"/>
                <w:lang w:val="es-US"/>
              </w:rPr>
              <w:t>®.</w:t>
            </w:r>
          </w:p>
          <w:p w14:paraId="65BFD424" w14:textId="7AA17CF5" w:rsidR="00872002" w:rsidRPr="0064124A" w:rsidRDefault="00872002" w:rsidP="003A767A">
            <w:pPr>
              <w:widowControl w:val="0"/>
              <w:numPr>
                <w:ilvl w:val="0"/>
                <w:numId w:val="197"/>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Determinados medicamentos para diálisis en el hogar, incluidos la heparina, el antídoto para la heparina (cuando sea médicamente necesario) y anestésicos tópicos.</w:t>
            </w:r>
          </w:p>
          <w:p w14:paraId="0B3A49E4" w14:textId="45A46C61" w:rsidR="00872002" w:rsidRPr="0064124A" w:rsidRDefault="00872002" w:rsidP="003A767A">
            <w:pPr>
              <w:widowControl w:val="0"/>
              <w:numPr>
                <w:ilvl w:val="0"/>
                <w:numId w:val="197"/>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 xml:space="preserve">Fármacos estimuladores de la </w:t>
            </w:r>
            <w:proofErr w:type="spellStart"/>
            <w:r w:rsidRPr="0064124A">
              <w:rPr>
                <w:rFonts w:ascii="Source Sans Pro" w:hAnsi="Source Sans Pro"/>
                <w:spacing w:val="-2"/>
                <w:lang w:val="es-US"/>
              </w:rPr>
              <w:t>eritrocitopoyesis</w:t>
            </w:r>
            <w:proofErr w:type="spellEnd"/>
            <w:r w:rsidRPr="0064124A">
              <w:rPr>
                <w:rFonts w:ascii="Source Sans Pro" w:hAnsi="Source Sans Pro"/>
                <w:spacing w:val="-2"/>
                <w:lang w:val="es-US"/>
              </w:rPr>
              <w:t xml:space="preserve"> Medicare cubre la eritropoyetina mediante inyección si usted tiene enfermedad renal terminal (</w:t>
            </w:r>
            <w:proofErr w:type="spellStart"/>
            <w:r w:rsidRPr="0064124A">
              <w:rPr>
                <w:rFonts w:ascii="Source Sans Pro" w:hAnsi="Source Sans Pro"/>
                <w:spacing w:val="-2"/>
                <w:lang w:val="es-US"/>
              </w:rPr>
              <w:t>End-Stage</w:t>
            </w:r>
            <w:proofErr w:type="spellEnd"/>
            <w:r w:rsidRPr="0064124A">
              <w:rPr>
                <w:rFonts w:ascii="Source Sans Pro" w:hAnsi="Source Sans Pro"/>
                <w:spacing w:val="-2"/>
                <w:lang w:val="es-US"/>
              </w:rPr>
              <w:t xml:space="preserve"> Renal </w:t>
            </w:r>
            <w:proofErr w:type="spellStart"/>
            <w:r w:rsidRPr="0064124A">
              <w:rPr>
                <w:rFonts w:ascii="Source Sans Pro" w:hAnsi="Source Sans Pro"/>
                <w:spacing w:val="-2"/>
                <w:lang w:val="es-US"/>
              </w:rPr>
              <w:t>Disease</w:t>
            </w:r>
            <w:proofErr w:type="spellEnd"/>
            <w:r w:rsidRPr="0064124A">
              <w:rPr>
                <w:rFonts w:ascii="Source Sans Pro" w:hAnsi="Source Sans Pro"/>
                <w:spacing w:val="-2"/>
                <w:lang w:val="es-US"/>
              </w:rPr>
              <w:t xml:space="preserve">, ESRD) o si necesita este medicamento para tratar la anemia relacionada con otras afecciones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can </w:t>
            </w:r>
            <w:proofErr w:type="spellStart"/>
            <w:r w:rsidRPr="0064124A">
              <w:rPr>
                <w:rFonts w:ascii="Source Sans Pro" w:hAnsi="Source Sans Pro"/>
                <w:i/>
                <w:iCs/>
                <w:color w:val="0000FF"/>
                <w:spacing w:val="-2"/>
                <w:lang w:val="es-ES"/>
              </w:rPr>
              <w:t>delete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any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following</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drugs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that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aren’t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covered</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under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our</w:t>
            </w:r>
            <w:proofErr w:type="spellEnd"/>
            <w:r w:rsidRPr="0064124A">
              <w:rPr>
                <w:rFonts w:ascii="Source Sans Pro" w:hAnsi="Source Sans Pro"/>
                <w:i/>
                <w:iCs/>
                <w:color w:val="0000FF"/>
                <w:spacing w:val="-2"/>
                <w:lang w:val="es-ES"/>
              </w:rPr>
              <w:t xml:space="preserve"> plan]</w:t>
            </w:r>
            <w:r w:rsidRPr="0064124A">
              <w:rPr>
                <w:rFonts w:ascii="Source Sans Pro" w:hAnsi="Source Sans Pro"/>
                <w:spacing w:val="-2"/>
                <w:lang w:val="es-US"/>
              </w:rPr>
              <w:t xml:space="preserve"> (por ejemplo, </w:t>
            </w:r>
            <w:proofErr w:type="spellStart"/>
            <w:r w:rsidRPr="0064124A">
              <w:rPr>
                <w:rFonts w:ascii="Source Sans Pro" w:hAnsi="Source Sans Pro"/>
                <w:spacing w:val="-2"/>
                <w:lang w:val="es-US"/>
              </w:rPr>
              <w:t>Epogen</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Procrit</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Retacrit</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Epoetin</w:t>
            </w:r>
            <w:proofErr w:type="spellEnd"/>
            <w:r w:rsidRPr="0064124A">
              <w:rPr>
                <w:rFonts w:ascii="Source Sans Pro" w:hAnsi="Source Sans Pro"/>
                <w:spacing w:val="-2"/>
                <w:lang w:val="es-US"/>
              </w:rPr>
              <w:t xml:space="preserve"> Alfa, </w:t>
            </w:r>
            <w:proofErr w:type="spellStart"/>
            <w:r w:rsidRPr="0064124A">
              <w:rPr>
                <w:rFonts w:ascii="Source Sans Pro" w:hAnsi="Source Sans Pro"/>
                <w:spacing w:val="-2"/>
                <w:lang w:val="es-US"/>
              </w:rPr>
              <w:t>Aranesp</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Darbepoetin</w:t>
            </w:r>
            <w:proofErr w:type="spellEnd"/>
            <w:r w:rsidRPr="0064124A">
              <w:rPr>
                <w:rFonts w:ascii="Source Sans Pro" w:hAnsi="Source Sans Pro"/>
                <w:spacing w:val="-2"/>
                <w:lang w:val="es-US"/>
              </w:rPr>
              <w:t xml:space="preserve"> Alfa, </w:t>
            </w:r>
            <w:proofErr w:type="spellStart"/>
            <w:r w:rsidRPr="0064124A">
              <w:rPr>
                <w:rFonts w:ascii="Source Sans Pro" w:hAnsi="Source Sans Pro"/>
                <w:spacing w:val="-2"/>
                <w:lang w:val="es-US"/>
              </w:rPr>
              <w:t>Mircera</w:t>
            </w:r>
            <w:proofErr w:type="spellEnd"/>
            <w:r w:rsidRPr="0064124A">
              <w:rPr>
                <w:rFonts w:ascii="Source Sans Pro" w:hAnsi="Source Sans Pro"/>
                <w:spacing w:val="-2"/>
                <w:lang w:val="es-US"/>
              </w:rPr>
              <w:t xml:space="preserve">®, o </w:t>
            </w:r>
            <w:proofErr w:type="spellStart"/>
            <w:r w:rsidRPr="0064124A">
              <w:rPr>
                <w:rFonts w:ascii="Source Sans Pro" w:hAnsi="Source Sans Pro"/>
                <w:spacing w:val="-2"/>
                <w:lang w:val="es-US"/>
              </w:rPr>
              <w:t>metoxipolietilenglicol</w:t>
            </w:r>
            <w:proofErr w:type="spellEnd"/>
            <w:r w:rsidRPr="0064124A">
              <w:rPr>
                <w:rFonts w:ascii="Source Sans Pro" w:hAnsi="Source Sans Pro"/>
                <w:spacing w:val="-2"/>
                <w:lang w:val="es-US"/>
              </w:rPr>
              <w:t>-epoetina beta)</w:t>
            </w:r>
          </w:p>
          <w:p w14:paraId="56315704" w14:textId="77777777" w:rsidR="00872002" w:rsidRPr="0064124A" w:rsidRDefault="00872002" w:rsidP="003A767A">
            <w:pPr>
              <w:widowControl w:val="0"/>
              <w:numPr>
                <w:ilvl w:val="0"/>
                <w:numId w:val="197"/>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rPr>
            </w:pPr>
            <w:r w:rsidRPr="0064124A">
              <w:rPr>
                <w:rFonts w:ascii="Source Sans Pro" w:hAnsi="Source Sans Pro"/>
                <w:spacing w:val="-2"/>
                <w:lang w:val="es-US"/>
              </w:rPr>
              <w:t>Inmunoglobulinas intravenosas para el tratamiento a domicilio de deficiencias inmunitarias primarias.</w:t>
            </w:r>
          </w:p>
          <w:p w14:paraId="3DE40E38" w14:textId="7C0B9208" w:rsidR="00872002" w:rsidRPr="0064124A" w:rsidRDefault="00872002" w:rsidP="003A767A">
            <w:pPr>
              <w:widowControl w:val="0"/>
              <w:numPr>
                <w:ilvl w:val="0"/>
                <w:numId w:val="197"/>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Nutrición parenteral y enteral (intravenosa y para sondas).</w:t>
            </w:r>
          </w:p>
          <w:p w14:paraId="7102450B" w14:textId="77777777" w:rsidR="00872002" w:rsidRPr="0064124A" w:rsidRDefault="00872002" w:rsidP="003A767A">
            <w:pPr>
              <w:widowControl w:val="0"/>
              <w:spacing w:before="0" w:beforeAutospacing="0" w:after="0" w:afterAutospacing="0" w:line="228" w:lineRule="auto"/>
              <w:contextualSpacing/>
              <w:rPr>
                <w:rFonts w:ascii="Source Sans Pro" w:hAnsi="Source Sans Pro" w:cs="Times New Roman"/>
                <w:b/>
                <w:spacing w:val="-2"/>
                <w:lang w:val="es-ES"/>
              </w:rPr>
            </w:pP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Mediante el siguiente enlace accederá a una lista de medicamentos de la Parte B que pueden estar sujetos a tratamiento escalonado: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link</w:t>
            </w:r>
            <w:r w:rsidRPr="0064124A">
              <w:rPr>
                <w:rFonts w:ascii="Source Sans Pro" w:hAnsi="Source Sans Pro"/>
                <w:color w:val="0000FF"/>
                <w:spacing w:val="-2"/>
                <w:lang w:val="es-US"/>
              </w:rPr>
              <w:t>]</w:t>
            </w:r>
            <w:r w:rsidRPr="0064124A">
              <w:rPr>
                <w:rFonts w:ascii="Source Sans Pro" w:hAnsi="Source Sans Pro"/>
                <w:b/>
                <w:bCs/>
                <w:spacing w:val="-2"/>
                <w:lang w:val="es-US"/>
              </w:rPr>
              <w:t xml:space="preserve"> </w:t>
            </w:r>
          </w:p>
          <w:p w14:paraId="71CC00A7" w14:textId="77777777" w:rsidR="00872002" w:rsidRPr="0064124A" w:rsidRDefault="00872002" w:rsidP="003A767A">
            <w:pPr>
              <w:widowControl w:val="0"/>
              <w:spacing w:before="0" w:beforeAutospacing="0" w:after="0" w:afterAutospacing="0" w:line="228" w:lineRule="auto"/>
              <w:contextualSpacing/>
              <w:rPr>
                <w:rFonts w:ascii="Source Sans Pro" w:hAnsi="Source Sans Pro" w:cs="Times New Roman"/>
                <w:b/>
                <w:spacing w:val="-2"/>
                <w:lang w:val="es-ES"/>
              </w:rPr>
            </w:pPr>
          </w:p>
          <w:p w14:paraId="114253DE" w14:textId="1B4AA92D" w:rsidR="00872002" w:rsidRPr="0064124A" w:rsidRDefault="00872002" w:rsidP="003A767A">
            <w:pPr>
              <w:widowControl w:val="0"/>
              <w:spacing w:before="0" w:beforeAutospacing="0" w:after="0" w:afterAutospacing="0" w:line="228" w:lineRule="auto"/>
              <w:contextualSpacing/>
              <w:rPr>
                <w:rFonts w:ascii="Source Sans Pro" w:hAnsi="Source Sans Pro" w:cs="Times New Roman"/>
                <w:i/>
                <w:color w:val="0000FF"/>
                <w:spacing w:val="-2"/>
              </w:rPr>
            </w:pPr>
            <w:r w:rsidRPr="0064124A">
              <w:rPr>
                <w:rFonts w:ascii="Source Sans Pro" w:hAnsi="Source Sans Pro"/>
                <w:i/>
                <w:iCs/>
                <w:color w:val="0000FF"/>
                <w:spacing w:val="-2"/>
              </w:rPr>
              <w:t>[MA-only plans delete the following paragraphs.]</w:t>
            </w:r>
          </w:p>
          <w:p w14:paraId="357DCFC5" w14:textId="77777777" w:rsidR="00872002" w:rsidRPr="0064124A" w:rsidRDefault="00872002" w:rsidP="003A767A">
            <w:pPr>
              <w:widowControl w:val="0"/>
              <w:spacing w:before="0" w:beforeAutospacing="0" w:after="0" w:afterAutospacing="0" w:line="228" w:lineRule="auto"/>
              <w:contextualSpacing/>
              <w:rPr>
                <w:rFonts w:ascii="Source Sans Pro" w:hAnsi="Source Sans Pro" w:cs="Times New Roman"/>
                <w:color w:val="0000FF"/>
                <w:spacing w:val="-2"/>
              </w:rPr>
            </w:pPr>
          </w:p>
          <w:p w14:paraId="7F1FBADE" w14:textId="77777777" w:rsidR="00872002" w:rsidRPr="0064124A" w:rsidRDefault="00872002" w:rsidP="003A767A">
            <w:pPr>
              <w:widowControl w:val="0"/>
              <w:autoSpaceDE w:val="0"/>
              <w:autoSpaceDN w:val="0"/>
              <w:adjustRightInd w:val="0"/>
              <w:snapToGrid w:val="0"/>
              <w:spacing w:before="80" w:beforeAutospacing="0" w:after="80" w:afterAutospacing="0" w:line="228" w:lineRule="auto"/>
              <w:rPr>
                <w:rFonts w:ascii="Source Sans Pro" w:hAnsi="Source Sans Pro" w:cs="Times New Roman"/>
                <w:spacing w:val="-2"/>
                <w:lang w:val="es-ES"/>
              </w:rPr>
            </w:pPr>
            <w:r w:rsidRPr="0064124A">
              <w:rPr>
                <w:rFonts w:ascii="Source Sans Pro" w:hAnsi="Source Sans Pro"/>
                <w:spacing w:val="-2"/>
                <w:lang w:val="es-US"/>
              </w:rPr>
              <w:t xml:space="preserve">También cubrimos algunas vacunas en virtud de la Parte B y la mayoría de las vacunas para adultos en virtud de los beneficios para medicamentos de la Parte D. </w:t>
            </w:r>
          </w:p>
          <w:p w14:paraId="7F50CADC" w14:textId="5BE1557C"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b/>
                <w:spacing w:val="-2"/>
                <w:position w:val="-6"/>
                <w:lang w:val="es-ES"/>
              </w:rPr>
            </w:pPr>
            <w:r w:rsidRPr="0064124A">
              <w:rPr>
                <w:rFonts w:ascii="Source Sans Pro" w:hAnsi="Source Sans Pro"/>
                <w:spacing w:val="-2"/>
                <w:lang w:val="es-US"/>
              </w:rPr>
              <w:t xml:space="preserve">En el Capítulo 5 se explica el beneficio para medicamentos </w:t>
            </w:r>
            <w:r w:rsidRPr="0064124A">
              <w:rPr>
                <w:rFonts w:ascii="Source Sans Pro" w:hAnsi="Source Sans Pro"/>
                <w:spacing w:val="-2"/>
                <w:lang w:val="es-US"/>
              </w:rPr>
              <w:lastRenderedPageBreak/>
              <w:t>de la Parte D y se indican las normas que debe seguir a fin de recibir cobertura para los medicamentos con receta. Lo que le corresponde pagar por los medicamentos de la Parte D a través de nuestro plan se explica en el Capítulo 6.</w:t>
            </w:r>
          </w:p>
        </w:tc>
        <w:tc>
          <w:tcPr>
            <w:tcW w:w="2880" w:type="dxa"/>
          </w:tcPr>
          <w:p w14:paraId="59834FA2" w14:textId="6BFE0438" w:rsidR="00872002" w:rsidRPr="0064124A" w:rsidRDefault="00872002" w:rsidP="003A767A">
            <w:pPr>
              <w:widowControl w:val="0"/>
              <w:spacing w:before="0" w:beforeAutospacing="0" w:after="0" w:afterAutospacing="0" w:line="228" w:lineRule="auto"/>
              <w:contextualSpacing/>
              <w:rPr>
                <w:rFonts w:ascii="Source Sans Pro" w:hAnsi="Source Sans Pro" w:cs="Times New Roman"/>
                <w:i/>
                <w:color w:val="0000FF"/>
                <w:spacing w:val="-2"/>
              </w:rPr>
            </w:pPr>
            <w:r w:rsidRPr="0064124A">
              <w:rPr>
                <w:rFonts w:ascii="Source Sans Pro" w:hAnsi="Source Sans Pro"/>
                <w:i/>
                <w:iCs/>
                <w:color w:val="0000FF"/>
                <w:spacing w:val="-2"/>
              </w:rPr>
              <w:lastRenderedPageBreak/>
              <w:t xml:space="preserve">[List copayment / coinsurance / deductible] </w:t>
            </w:r>
          </w:p>
          <w:p w14:paraId="1D92E17B" w14:textId="044601C1"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rPr>
            </w:pPr>
            <w:r w:rsidRPr="0064124A">
              <w:rPr>
                <w:rFonts w:ascii="Source Sans Pro" w:hAnsi="Source Sans Pro"/>
                <w:i/>
                <w:iCs/>
                <w:color w:val="0000FF"/>
                <w:spacing w:val="-2"/>
              </w:rPr>
              <w:t>[Indicate whether drugs can be subject to step therapy] [Indicate insulin cost sharing is subject to a coinsurance cap of $35 for one-month’s supply of insulin and specify service category or plan level deductibles don’t apply.]</w:t>
            </w:r>
          </w:p>
        </w:tc>
      </w:tr>
      <w:tr w:rsidR="00872002" w:rsidRPr="00CB08D1" w14:paraId="5908A0F4" w14:textId="77777777" w:rsidTr="004976A0">
        <w:tc>
          <w:tcPr>
            <w:tcW w:w="6480" w:type="dxa"/>
          </w:tcPr>
          <w:p w14:paraId="1D118BBB" w14:textId="77777777" w:rsidR="00872002" w:rsidRPr="0064124A" w:rsidRDefault="00872002"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noProof/>
                <w:spacing w:val="-2"/>
                <w:lang w:val="es-US"/>
              </w:rPr>
              <w:lastRenderedPageBreak/>
              <w:drawing>
                <wp:inline distT="0" distB="0" distL="0" distR="0" wp14:anchorId="45EEEBB7" wp14:editId="79D5931C">
                  <wp:extent cx="158189" cy="214685"/>
                  <wp:effectExtent l="0" t="0" r="0" b="1270"/>
                  <wp:docPr id="1099235189"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64124A">
              <w:rPr>
                <w:rFonts w:ascii="Source Sans Pro" w:hAnsi="Source Sans Pro"/>
                <w:b/>
                <w:bCs/>
                <w:spacing w:val="-2"/>
                <w:lang w:val="es-US"/>
              </w:rPr>
              <w:t xml:space="preserve"> Prueba de detección de obesidad y tratamiento para fomentar la pérdida de peso continua</w:t>
            </w:r>
          </w:p>
          <w:p w14:paraId="452A4B5E" w14:textId="77777777" w:rsidR="00872002" w:rsidRPr="003A767A" w:rsidRDefault="00872002" w:rsidP="003A767A">
            <w:pPr>
              <w:widowControl w:val="0"/>
              <w:autoSpaceDE w:val="0"/>
              <w:autoSpaceDN w:val="0"/>
              <w:adjustRightInd w:val="0"/>
              <w:snapToGrid w:val="0"/>
              <w:spacing w:before="0" w:beforeAutospacing="0" w:after="120" w:afterAutospacing="0" w:line="228" w:lineRule="auto"/>
              <w:ind w:right="-110"/>
              <w:rPr>
                <w:rFonts w:ascii="Source Sans Pro" w:hAnsi="Source Sans Pro" w:cs="Times New Roman"/>
                <w:i/>
                <w:color w:val="0000FF"/>
                <w:spacing w:val="-6"/>
                <w:lang w:val="es-ES"/>
              </w:rPr>
            </w:pPr>
            <w:r w:rsidRPr="003A767A">
              <w:rPr>
                <w:rFonts w:ascii="Source Sans Pro" w:hAnsi="Source Sans Pro"/>
                <w:spacing w:val="-6"/>
                <w:lang w:val="es-US"/>
              </w:rPr>
              <w:t>Si usted tiene un índice de masa corporal de 30 o más, cubrimos asesoramiento intensivo para ayudarlo a perder peso. Este asesoramiento está cubierto si usted lo recibe en un establecimiento de atención primaria, donde se puede coordinar con su plan integral de prevención. Para obtener más información, consulte con su especialista o médico de atención primaria.</w:t>
            </w:r>
          </w:p>
          <w:p w14:paraId="029A251A"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color w:val="211D1E"/>
                <w:spacing w:val="-2"/>
              </w:rPr>
            </w:pPr>
            <w:r w:rsidRPr="0064124A">
              <w:rPr>
                <w:rFonts w:ascii="Source Sans Pro" w:hAnsi="Source Sans Pro"/>
                <w:i/>
                <w:iCs/>
                <w:color w:val="0000FF"/>
                <w:spacing w:val="-2"/>
              </w:rPr>
              <w:t>[Also list any additional benefits offered.]</w:t>
            </w:r>
          </w:p>
        </w:tc>
        <w:tc>
          <w:tcPr>
            <w:tcW w:w="2880" w:type="dxa"/>
          </w:tcPr>
          <w:p w14:paraId="6E8E02A7"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color w:val="211D1E"/>
                <w:spacing w:val="-2"/>
                <w:lang w:val="es-ES"/>
              </w:rPr>
            </w:pPr>
            <w:r w:rsidRPr="0064124A">
              <w:rPr>
                <w:rFonts w:ascii="Source Sans Pro" w:hAnsi="Source Sans Pro"/>
                <w:spacing w:val="-2"/>
                <w:lang w:val="es-US"/>
              </w:rPr>
              <w:t xml:space="preserve">No se requiere </w:t>
            </w:r>
            <w:proofErr w:type="spellStart"/>
            <w:r w:rsidRPr="0064124A">
              <w:rPr>
                <w:rFonts w:ascii="Source Sans Pro" w:hAnsi="Source Sans Pro"/>
                <w:spacing w:val="-2"/>
                <w:lang w:val="es-US"/>
              </w:rPr>
              <w:t>coseguro</w:t>
            </w:r>
            <w:proofErr w:type="spellEnd"/>
            <w:r w:rsidRPr="0064124A">
              <w:rPr>
                <w:rFonts w:ascii="Source Sans Pro" w:hAnsi="Source Sans Pro"/>
                <w:spacing w:val="-2"/>
                <w:lang w:val="es-US"/>
              </w:rPr>
              <w:t>, copago ni deducible para los tratamientos y las pruebas de detección preventivos de obesidad.</w:t>
            </w:r>
          </w:p>
        </w:tc>
      </w:tr>
      <w:tr w:rsidR="00872002" w:rsidRPr="0064124A" w14:paraId="1B467333" w14:textId="77777777" w:rsidTr="004976A0">
        <w:tc>
          <w:tcPr>
            <w:tcW w:w="6480" w:type="dxa"/>
          </w:tcPr>
          <w:p w14:paraId="3B138AC8" w14:textId="77777777" w:rsidR="00872002" w:rsidRPr="0064124A" w:rsidRDefault="00872002"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b/>
                <w:bCs/>
                <w:spacing w:val="-2"/>
                <w:lang w:val="es-US"/>
              </w:rPr>
              <w:t>Servicios del programa de tratamiento para opioides</w:t>
            </w:r>
          </w:p>
          <w:p w14:paraId="77BFE1D6"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t>Los miembros de nuestro plan con trastorno por uso de opioides (</w:t>
            </w:r>
            <w:proofErr w:type="spellStart"/>
            <w:r w:rsidRPr="0064124A">
              <w:rPr>
                <w:rFonts w:ascii="Source Sans Pro" w:hAnsi="Source Sans Pro"/>
                <w:spacing w:val="-2"/>
                <w:lang w:val="es-US"/>
              </w:rPr>
              <w:t>Opioid</w:t>
            </w:r>
            <w:proofErr w:type="spellEnd"/>
            <w:r w:rsidRPr="0064124A">
              <w:rPr>
                <w:rFonts w:ascii="Source Sans Pro" w:hAnsi="Source Sans Pro"/>
                <w:spacing w:val="-2"/>
                <w:lang w:val="es-US"/>
              </w:rPr>
              <w:t xml:space="preserve"> Use </w:t>
            </w:r>
            <w:proofErr w:type="spellStart"/>
            <w:r w:rsidRPr="0064124A">
              <w:rPr>
                <w:rFonts w:ascii="Source Sans Pro" w:hAnsi="Source Sans Pro"/>
                <w:spacing w:val="-2"/>
                <w:lang w:val="es-US"/>
              </w:rPr>
              <w:t>Disorder</w:t>
            </w:r>
            <w:proofErr w:type="spellEnd"/>
            <w:r w:rsidRPr="0064124A">
              <w:rPr>
                <w:rFonts w:ascii="Source Sans Pro" w:hAnsi="Source Sans Pro"/>
                <w:spacing w:val="-2"/>
                <w:lang w:val="es-US"/>
              </w:rPr>
              <w:t>, OUD) pueden recibir la cobertura de servicios para tratar los OUD a través de un Programa de tratamiento para opioides (</w:t>
            </w:r>
            <w:proofErr w:type="spellStart"/>
            <w:r w:rsidRPr="0064124A">
              <w:rPr>
                <w:rFonts w:ascii="Source Sans Pro" w:hAnsi="Source Sans Pro"/>
                <w:spacing w:val="-2"/>
                <w:lang w:val="es-US"/>
              </w:rPr>
              <w:t>Opioid</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Treatment</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Program</w:t>
            </w:r>
            <w:proofErr w:type="spellEnd"/>
            <w:r w:rsidRPr="0064124A">
              <w:rPr>
                <w:rFonts w:ascii="Source Sans Pro" w:hAnsi="Source Sans Pro"/>
                <w:spacing w:val="-2"/>
                <w:lang w:val="es-US"/>
              </w:rPr>
              <w:t xml:space="preserve">, OTP), que incluye los siguientes servicios: </w:t>
            </w:r>
          </w:p>
          <w:p w14:paraId="1747BE03" w14:textId="77777777" w:rsidR="00872002" w:rsidRPr="0064124A" w:rsidRDefault="00872002" w:rsidP="003A767A">
            <w:pPr>
              <w:widowControl w:val="0"/>
              <w:numPr>
                <w:ilvl w:val="0"/>
                <w:numId w:val="198"/>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Medicamentos aprobados por la Administración de Alimentos y Medicamentos de los Estados Unidos (FDA) y medicamentos agonistas y antagonistas de opioides para tratamiento asistido por medicamentos (</w:t>
            </w:r>
            <w:proofErr w:type="spellStart"/>
            <w:r w:rsidRPr="0064124A">
              <w:rPr>
                <w:rFonts w:ascii="Source Sans Pro" w:hAnsi="Source Sans Pro"/>
                <w:spacing w:val="-2"/>
                <w:lang w:val="es-US"/>
              </w:rPr>
              <w:t>medication-assisted</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treatment</w:t>
            </w:r>
            <w:proofErr w:type="spellEnd"/>
            <w:r w:rsidRPr="0064124A">
              <w:rPr>
                <w:rFonts w:ascii="Source Sans Pro" w:hAnsi="Source Sans Pro"/>
                <w:spacing w:val="-2"/>
                <w:lang w:val="es-US"/>
              </w:rPr>
              <w:t>, MAT).</w:t>
            </w:r>
          </w:p>
          <w:p w14:paraId="365148E4" w14:textId="77777777" w:rsidR="00872002" w:rsidRPr="0064124A" w:rsidRDefault="00872002" w:rsidP="003A767A">
            <w:pPr>
              <w:widowControl w:val="0"/>
              <w:numPr>
                <w:ilvl w:val="0"/>
                <w:numId w:val="198"/>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Suministro y administración de medicamentos de MAT (si corresponde)</w:t>
            </w:r>
          </w:p>
          <w:p w14:paraId="67661776" w14:textId="77777777" w:rsidR="00872002" w:rsidRPr="0064124A" w:rsidRDefault="00872002" w:rsidP="003A767A">
            <w:pPr>
              <w:widowControl w:val="0"/>
              <w:numPr>
                <w:ilvl w:val="0"/>
                <w:numId w:val="198"/>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 xml:space="preserve">Asesoramiento sobre consumo de sustancias. </w:t>
            </w:r>
          </w:p>
          <w:p w14:paraId="529EF264" w14:textId="77777777" w:rsidR="00872002" w:rsidRPr="0064124A" w:rsidRDefault="00872002" w:rsidP="003A767A">
            <w:pPr>
              <w:widowControl w:val="0"/>
              <w:numPr>
                <w:ilvl w:val="0"/>
                <w:numId w:val="198"/>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rPr>
            </w:pPr>
            <w:r w:rsidRPr="0064124A">
              <w:rPr>
                <w:rFonts w:ascii="Source Sans Pro" w:hAnsi="Source Sans Pro"/>
                <w:spacing w:val="-2"/>
                <w:lang w:val="es-US"/>
              </w:rPr>
              <w:t xml:space="preserve">Terapia individual y grupal. </w:t>
            </w:r>
          </w:p>
          <w:p w14:paraId="36C5CF14" w14:textId="77777777" w:rsidR="00872002" w:rsidRPr="0064124A" w:rsidRDefault="00872002" w:rsidP="003A767A">
            <w:pPr>
              <w:widowControl w:val="0"/>
              <w:numPr>
                <w:ilvl w:val="0"/>
                <w:numId w:val="198"/>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rPr>
            </w:pPr>
            <w:r w:rsidRPr="0064124A">
              <w:rPr>
                <w:rFonts w:ascii="Source Sans Pro" w:hAnsi="Source Sans Pro"/>
                <w:spacing w:val="-2"/>
                <w:lang w:val="es-US"/>
              </w:rPr>
              <w:t>Pruebas toxicológicas</w:t>
            </w:r>
          </w:p>
          <w:p w14:paraId="5DA6098E" w14:textId="77777777" w:rsidR="00872002" w:rsidRPr="0064124A" w:rsidRDefault="00872002" w:rsidP="003A767A">
            <w:pPr>
              <w:widowControl w:val="0"/>
              <w:numPr>
                <w:ilvl w:val="0"/>
                <w:numId w:val="198"/>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rPr>
            </w:pPr>
            <w:r w:rsidRPr="0064124A">
              <w:rPr>
                <w:rFonts w:ascii="Source Sans Pro" w:hAnsi="Source Sans Pro"/>
                <w:spacing w:val="-2"/>
                <w:lang w:val="es-US"/>
              </w:rPr>
              <w:t>Actividades de admisión</w:t>
            </w:r>
          </w:p>
          <w:p w14:paraId="45C97DE1" w14:textId="77777777" w:rsidR="00872002" w:rsidRPr="0064124A" w:rsidRDefault="00872002" w:rsidP="003A767A">
            <w:pPr>
              <w:widowControl w:val="0"/>
              <w:numPr>
                <w:ilvl w:val="0"/>
                <w:numId w:val="198"/>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rPr>
            </w:pPr>
            <w:r w:rsidRPr="0064124A">
              <w:rPr>
                <w:rFonts w:ascii="Source Sans Pro" w:hAnsi="Source Sans Pro"/>
                <w:spacing w:val="-2"/>
                <w:lang w:val="es-US"/>
              </w:rPr>
              <w:t>Evaluaciones periódicas</w:t>
            </w:r>
          </w:p>
          <w:p w14:paraId="5DEEECCA" w14:textId="77777777" w:rsidR="00872002" w:rsidRPr="0064124A" w:rsidRDefault="00872002" w:rsidP="003A767A">
            <w:pPr>
              <w:widowControl w:val="0"/>
              <w:spacing w:before="0" w:beforeAutospacing="0" w:after="0" w:afterAutospacing="0" w:line="228" w:lineRule="auto"/>
              <w:contextualSpacing/>
              <w:rPr>
                <w:rFonts w:ascii="Source Sans Pro" w:hAnsi="Source Sans Pro" w:cs="Times New Roman"/>
                <w:spacing w:val="-2"/>
                <w:position w:val="-6"/>
              </w:rPr>
            </w:pPr>
            <w:r w:rsidRPr="0064124A">
              <w:rPr>
                <w:rFonts w:ascii="Source Sans Pro" w:hAnsi="Source Sans Pro"/>
                <w:i/>
                <w:iCs/>
                <w:color w:val="0000FF"/>
                <w:spacing w:val="-2"/>
              </w:rPr>
              <w:t>[Plans can include other covered items and services as appropriate (not to include meals and transportation).]</w:t>
            </w:r>
          </w:p>
        </w:tc>
        <w:tc>
          <w:tcPr>
            <w:tcW w:w="2880" w:type="dxa"/>
          </w:tcPr>
          <w:p w14:paraId="31FEE93C" w14:textId="134E1862"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rPr>
            </w:pPr>
            <w:r w:rsidRPr="0064124A">
              <w:rPr>
                <w:rFonts w:ascii="Source Sans Pro" w:hAnsi="Source Sans Pro"/>
                <w:i/>
                <w:iCs/>
                <w:color w:val="0000FF"/>
                <w:spacing w:val="-2"/>
              </w:rPr>
              <w:t>[List copayment / coinsurance / deductible]</w:t>
            </w:r>
          </w:p>
        </w:tc>
      </w:tr>
      <w:tr w:rsidR="00872002" w:rsidRPr="0064124A" w14:paraId="42C8FF9A" w14:textId="77777777" w:rsidTr="004976A0">
        <w:tc>
          <w:tcPr>
            <w:tcW w:w="6480" w:type="dxa"/>
          </w:tcPr>
          <w:p w14:paraId="78BE1B2E" w14:textId="77777777" w:rsidR="00872002" w:rsidRPr="0064124A" w:rsidRDefault="00872002"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b/>
                <w:bCs/>
                <w:spacing w:val="-2"/>
                <w:lang w:val="es-US"/>
              </w:rPr>
              <w:t>Pruebas de diagnóstico, servicios terapéuticos y suministros para pacientes externos</w:t>
            </w:r>
          </w:p>
          <w:p w14:paraId="3025A1A2"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t>Los servicios cubiertos incluyen, entre otros, los siguientes:</w:t>
            </w:r>
          </w:p>
          <w:p w14:paraId="2EB68950" w14:textId="77777777" w:rsidR="00872002" w:rsidRPr="0064124A" w:rsidRDefault="00872002" w:rsidP="003A767A">
            <w:pPr>
              <w:widowControl w:val="0"/>
              <w:numPr>
                <w:ilvl w:val="0"/>
                <w:numId w:val="199"/>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rPr>
            </w:pPr>
            <w:r w:rsidRPr="0064124A">
              <w:rPr>
                <w:rFonts w:ascii="Source Sans Pro" w:hAnsi="Source Sans Pro"/>
                <w:spacing w:val="-2"/>
                <w:lang w:val="es-US"/>
              </w:rPr>
              <w:t>Radiografías.</w:t>
            </w:r>
          </w:p>
          <w:p w14:paraId="2BBE8427" w14:textId="77777777" w:rsidR="00872002" w:rsidRPr="0064124A" w:rsidRDefault="00872002" w:rsidP="003A767A">
            <w:pPr>
              <w:widowControl w:val="0"/>
              <w:numPr>
                <w:ilvl w:val="0"/>
                <w:numId w:val="199"/>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rPr>
            </w:pPr>
            <w:r w:rsidRPr="0064124A">
              <w:rPr>
                <w:rFonts w:ascii="Source Sans Pro" w:hAnsi="Source Sans Pro"/>
                <w:spacing w:val="-2"/>
                <w:lang w:val="es-US"/>
              </w:rPr>
              <w:lastRenderedPageBreak/>
              <w:t xml:space="preserve">Tratamiento de radiación (radio e isótopos) que incluye materiales de los técnicos y suministros. </w:t>
            </w:r>
            <w:r w:rsidRPr="0064124A">
              <w:rPr>
                <w:rFonts w:ascii="Source Sans Pro" w:hAnsi="Source Sans Pro"/>
                <w:i/>
                <w:iCs/>
                <w:color w:val="0000FF"/>
                <w:spacing w:val="-2"/>
              </w:rPr>
              <w:t>[List separately any services for which a separate copay/coinsurance applies over and above the outpatient radiation therapy copay/coinsurance.]</w:t>
            </w:r>
          </w:p>
          <w:p w14:paraId="46E08796" w14:textId="77777777" w:rsidR="00872002" w:rsidRPr="0064124A" w:rsidRDefault="00872002" w:rsidP="003A767A">
            <w:pPr>
              <w:widowControl w:val="0"/>
              <w:numPr>
                <w:ilvl w:val="0"/>
                <w:numId w:val="199"/>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 xml:space="preserve">Suministros quirúrgicos, por ejemplo, vendajes. </w:t>
            </w:r>
          </w:p>
          <w:p w14:paraId="2EBE60E8" w14:textId="77777777" w:rsidR="00872002" w:rsidRPr="0064124A" w:rsidRDefault="00872002" w:rsidP="003A767A">
            <w:pPr>
              <w:widowControl w:val="0"/>
              <w:numPr>
                <w:ilvl w:val="0"/>
                <w:numId w:val="199"/>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Entablillados, yesos y otros dispositivos que se utilizan para reducir fracturas y dislocaciones.</w:t>
            </w:r>
          </w:p>
          <w:p w14:paraId="58986ED5" w14:textId="77777777" w:rsidR="00872002" w:rsidRPr="0064124A" w:rsidRDefault="00872002" w:rsidP="003A767A">
            <w:pPr>
              <w:widowControl w:val="0"/>
              <w:numPr>
                <w:ilvl w:val="0"/>
                <w:numId w:val="199"/>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rPr>
            </w:pPr>
            <w:r w:rsidRPr="0064124A">
              <w:rPr>
                <w:rFonts w:ascii="Source Sans Pro" w:hAnsi="Source Sans Pro"/>
                <w:spacing w:val="-2"/>
                <w:lang w:val="es-US"/>
              </w:rPr>
              <w:t>Análisis de laboratorio.</w:t>
            </w:r>
          </w:p>
          <w:p w14:paraId="6AE0D750" w14:textId="200D2CB9" w:rsidR="00872002" w:rsidRPr="0064124A" w:rsidRDefault="00872002" w:rsidP="003A767A">
            <w:pPr>
              <w:widowControl w:val="0"/>
              <w:numPr>
                <w:ilvl w:val="0"/>
                <w:numId w:val="199"/>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rPr>
            </w:pPr>
            <w:r w:rsidRPr="0064124A">
              <w:rPr>
                <w:rFonts w:ascii="Source Sans Pro" w:hAnsi="Source Sans Pro"/>
                <w:spacing w:val="-2"/>
                <w:lang w:val="es-US"/>
              </w:rPr>
              <w:t>Sangre: se incluye almacenamiento y administración. La cobertura de sangre completa y de concentrado de glóbulos rojos comienza a partir de la cuarta pinta de sangre que usted necesite; debe pagar por las 3 primeras pintas de sangre que reciba en un año calendario o donar la sangre usted mismo o pedirle a alguien más que done. Todos los otros componentes de la sangre están cubiertos desde la primera pinta de sangre utilizada. </w:t>
            </w:r>
            <w:r w:rsidRPr="0064124A">
              <w:rPr>
                <w:rFonts w:ascii="Source Sans Pro" w:hAnsi="Source Sans Pro"/>
                <w:i/>
                <w:iCs/>
                <w:color w:val="0000FF"/>
                <w:spacing w:val="-2"/>
              </w:rPr>
              <w:t>[Modify as necessary if our plan begins coverage with an earlier pint.]</w:t>
            </w:r>
          </w:p>
          <w:p w14:paraId="57F7AA9A" w14:textId="77777777" w:rsidR="00872002" w:rsidRPr="0064124A" w:rsidRDefault="00872002" w:rsidP="003A767A">
            <w:pPr>
              <w:pStyle w:val="ListParagraph"/>
              <w:widowControl w:val="0"/>
              <w:numPr>
                <w:ilvl w:val="0"/>
                <w:numId w:val="199"/>
              </w:numPr>
              <w:autoSpaceDE w:val="0"/>
              <w:autoSpaceDN w:val="0"/>
              <w:adjustRightInd w:val="0"/>
              <w:snapToGrid w:val="0"/>
              <w:spacing w:before="80" w:beforeAutospacing="0" w:after="80" w:afterAutospacing="0" w:line="228" w:lineRule="auto"/>
              <w:ind w:left="427"/>
              <w:rPr>
                <w:rFonts w:ascii="Source Sans Pro" w:hAnsi="Source Sans Pro" w:cs="Times New Roman"/>
                <w:spacing w:val="-2"/>
                <w:lang w:val="es-ES"/>
              </w:rPr>
            </w:pPr>
            <w:r w:rsidRPr="0064124A">
              <w:rPr>
                <w:rFonts w:ascii="Source Sans Pro" w:hAnsi="Source Sans Pro"/>
                <w:spacing w:val="-2"/>
                <w:lang w:val="es-US"/>
              </w:rPr>
              <w:t>Análisis de diagnóstico que no sean de laboratorio, como tomografías computarizadas, resonancias magnéticas (</w:t>
            </w:r>
            <w:proofErr w:type="spellStart"/>
            <w:r w:rsidRPr="0064124A">
              <w:rPr>
                <w:rFonts w:ascii="Source Sans Pro" w:hAnsi="Source Sans Pro"/>
                <w:spacing w:val="-2"/>
                <w:lang w:val="es-US"/>
              </w:rPr>
              <w:t>magnetic</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resonance</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imaging</w:t>
            </w:r>
            <w:proofErr w:type="spellEnd"/>
            <w:r w:rsidRPr="0064124A">
              <w:rPr>
                <w:rFonts w:ascii="Source Sans Pro" w:hAnsi="Source Sans Pro"/>
                <w:spacing w:val="-2"/>
                <w:lang w:val="es-US"/>
              </w:rPr>
              <w:t>, MRI), electrocardiogramas y tomografías por emisión de positrones (</w:t>
            </w:r>
            <w:proofErr w:type="spellStart"/>
            <w:r w:rsidRPr="0064124A">
              <w:rPr>
                <w:rFonts w:ascii="Source Sans Pro" w:hAnsi="Source Sans Pro"/>
                <w:spacing w:val="-2"/>
                <w:lang w:val="es-US"/>
              </w:rPr>
              <w:t>positron</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emission</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tomography</w:t>
            </w:r>
            <w:proofErr w:type="spellEnd"/>
            <w:r w:rsidRPr="0064124A">
              <w:rPr>
                <w:rFonts w:ascii="Source Sans Pro" w:hAnsi="Source Sans Pro"/>
                <w:spacing w:val="-2"/>
                <w:lang w:val="es-US"/>
              </w:rPr>
              <w:t>, PET), cuando el médico u otro proveedor de atención médica los solicite para tratar un problema médico.</w:t>
            </w:r>
          </w:p>
          <w:p w14:paraId="4EB11485" w14:textId="62EE3889" w:rsidR="00872002" w:rsidRPr="0064124A" w:rsidRDefault="00872002" w:rsidP="003A767A">
            <w:pPr>
              <w:widowControl w:val="0"/>
              <w:numPr>
                <w:ilvl w:val="0"/>
                <w:numId w:val="199"/>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rPr>
            </w:pPr>
            <w:r w:rsidRPr="0064124A">
              <w:rPr>
                <w:rFonts w:ascii="Source Sans Pro" w:hAnsi="Source Sans Pro"/>
                <w:spacing w:val="-2"/>
                <w:lang w:val="es-US"/>
              </w:rPr>
              <w:t xml:space="preserve">Otros análisis de diagnóstico para pacientes externos </w:t>
            </w:r>
            <w:r w:rsidRPr="0064124A">
              <w:rPr>
                <w:rFonts w:ascii="Source Sans Pro" w:hAnsi="Source Sans Pro"/>
                <w:i/>
                <w:iCs/>
                <w:color w:val="0000FF"/>
                <w:spacing w:val="-2"/>
              </w:rPr>
              <w:t>[Plans can include other covered tests as appropriate.]</w:t>
            </w:r>
          </w:p>
        </w:tc>
        <w:tc>
          <w:tcPr>
            <w:tcW w:w="2880" w:type="dxa"/>
          </w:tcPr>
          <w:p w14:paraId="7A6D00EA" w14:textId="33AF2DBB" w:rsidR="00872002" w:rsidRPr="0064124A" w:rsidRDefault="00872002" w:rsidP="003A767A">
            <w:pPr>
              <w:widowControl w:val="0"/>
              <w:spacing w:before="0" w:beforeAutospacing="0" w:after="0" w:afterAutospacing="0" w:line="228" w:lineRule="auto"/>
              <w:contextualSpacing/>
              <w:rPr>
                <w:rFonts w:ascii="Source Sans Pro" w:hAnsi="Source Sans Pro" w:cs="Times New Roman"/>
                <w:i/>
                <w:color w:val="0000FF"/>
                <w:spacing w:val="-2"/>
              </w:rPr>
            </w:pPr>
            <w:r w:rsidRPr="0064124A">
              <w:rPr>
                <w:rFonts w:ascii="Source Sans Pro" w:hAnsi="Source Sans Pro"/>
                <w:i/>
                <w:iCs/>
                <w:color w:val="0000FF"/>
                <w:spacing w:val="-2"/>
              </w:rPr>
              <w:lastRenderedPageBreak/>
              <w:t>[List copayment / coinsurance / deductible]</w:t>
            </w:r>
          </w:p>
        </w:tc>
      </w:tr>
      <w:tr w:rsidR="00872002" w:rsidRPr="0064124A" w14:paraId="3A5A83E8" w14:textId="77777777" w:rsidTr="004976A0">
        <w:tc>
          <w:tcPr>
            <w:tcW w:w="6480" w:type="dxa"/>
          </w:tcPr>
          <w:p w14:paraId="340294AF" w14:textId="77777777" w:rsidR="00872002" w:rsidRPr="0064124A" w:rsidRDefault="00872002"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rPr>
            </w:pPr>
            <w:r w:rsidRPr="0064124A">
              <w:rPr>
                <w:rFonts w:ascii="Source Sans Pro" w:hAnsi="Source Sans Pro"/>
                <w:b/>
                <w:bCs/>
                <w:spacing w:val="-2"/>
                <w:lang w:val="es-US"/>
              </w:rPr>
              <w:t>Observación hospitalaria para pacientes externos</w:t>
            </w:r>
          </w:p>
          <w:p w14:paraId="620EB9F7" w14:textId="77777777" w:rsidR="00872002" w:rsidRPr="003A767A" w:rsidRDefault="00872002" w:rsidP="003A767A">
            <w:pPr>
              <w:widowControl w:val="0"/>
              <w:autoSpaceDE w:val="0"/>
              <w:autoSpaceDN w:val="0"/>
              <w:adjustRightInd w:val="0"/>
              <w:snapToGrid w:val="0"/>
              <w:spacing w:before="0" w:beforeAutospacing="0" w:after="120" w:afterAutospacing="0" w:line="228" w:lineRule="auto"/>
              <w:ind w:right="-20"/>
              <w:rPr>
                <w:rFonts w:ascii="Source Sans Pro" w:hAnsi="Source Sans Pro" w:cs="Times New Roman"/>
                <w:spacing w:val="-6"/>
              </w:rPr>
            </w:pPr>
            <w:r w:rsidRPr="003A767A">
              <w:rPr>
                <w:rFonts w:ascii="Source Sans Pro" w:hAnsi="Source Sans Pro"/>
                <w:spacing w:val="-6"/>
              </w:rPr>
              <w:t xml:space="preserve">Los </w:t>
            </w:r>
            <w:proofErr w:type="spellStart"/>
            <w:r w:rsidRPr="003A767A">
              <w:rPr>
                <w:rFonts w:ascii="Source Sans Pro" w:hAnsi="Source Sans Pro"/>
                <w:spacing w:val="-6"/>
              </w:rPr>
              <w:t>servicios</w:t>
            </w:r>
            <w:proofErr w:type="spellEnd"/>
            <w:r w:rsidRPr="003A767A">
              <w:rPr>
                <w:rFonts w:ascii="Source Sans Pro" w:hAnsi="Source Sans Pro"/>
                <w:spacing w:val="-6"/>
              </w:rPr>
              <w:t xml:space="preserve"> de </w:t>
            </w:r>
            <w:proofErr w:type="spellStart"/>
            <w:r w:rsidRPr="003A767A">
              <w:rPr>
                <w:rFonts w:ascii="Source Sans Pro" w:hAnsi="Source Sans Pro"/>
                <w:spacing w:val="-6"/>
              </w:rPr>
              <w:t>observación</w:t>
            </w:r>
            <w:proofErr w:type="spellEnd"/>
            <w:r w:rsidRPr="003A767A">
              <w:rPr>
                <w:rFonts w:ascii="Source Sans Pro" w:hAnsi="Source Sans Pro"/>
                <w:spacing w:val="-6"/>
              </w:rPr>
              <w:t xml:space="preserve"> son </w:t>
            </w:r>
            <w:proofErr w:type="spellStart"/>
            <w:r w:rsidRPr="003A767A">
              <w:rPr>
                <w:rFonts w:ascii="Source Sans Pro" w:hAnsi="Source Sans Pro"/>
                <w:spacing w:val="-6"/>
              </w:rPr>
              <w:t>servicios</w:t>
            </w:r>
            <w:proofErr w:type="spellEnd"/>
            <w:r w:rsidRPr="003A767A">
              <w:rPr>
                <w:rFonts w:ascii="Source Sans Pro" w:hAnsi="Source Sans Pro"/>
                <w:spacing w:val="-6"/>
              </w:rPr>
              <w:t xml:space="preserve"> </w:t>
            </w:r>
            <w:proofErr w:type="spellStart"/>
            <w:r w:rsidRPr="003A767A">
              <w:rPr>
                <w:rFonts w:ascii="Source Sans Pro" w:hAnsi="Source Sans Pro"/>
                <w:spacing w:val="-6"/>
              </w:rPr>
              <w:t>hospitalarios</w:t>
            </w:r>
            <w:proofErr w:type="spellEnd"/>
            <w:r w:rsidRPr="003A767A">
              <w:rPr>
                <w:rFonts w:ascii="Source Sans Pro" w:hAnsi="Source Sans Pro"/>
                <w:spacing w:val="-6"/>
              </w:rPr>
              <w:t xml:space="preserve"> para </w:t>
            </w:r>
            <w:proofErr w:type="spellStart"/>
            <w:r w:rsidRPr="003A767A">
              <w:rPr>
                <w:rFonts w:ascii="Source Sans Pro" w:hAnsi="Source Sans Pro"/>
                <w:spacing w:val="-6"/>
              </w:rPr>
              <w:t>pacientes</w:t>
            </w:r>
            <w:proofErr w:type="spellEnd"/>
            <w:r w:rsidRPr="003A767A">
              <w:rPr>
                <w:rFonts w:ascii="Source Sans Pro" w:hAnsi="Source Sans Pro"/>
                <w:spacing w:val="-6"/>
              </w:rPr>
              <w:t xml:space="preserve"> </w:t>
            </w:r>
            <w:proofErr w:type="spellStart"/>
            <w:r w:rsidRPr="003A767A">
              <w:rPr>
                <w:rFonts w:ascii="Source Sans Pro" w:hAnsi="Source Sans Pro"/>
                <w:spacing w:val="-6"/>
              </w:rPr>
              <w:t>externos</w:t>
            </w:r>
            <w:proofErr w:type="spellEnd"/>
            <w:r w:rsidRPr="003A767A">
              <w:rPr>
                <w:rFonts w:ascii="Source Sans Pro" w:hAnsi="Source Sans Pro"/>
                <w:spacing w:val="-6"/>
              </w:rPr>
              <w:t xml:space="preserve"> </w:t>
            </w:r>
            <w:proofErr w:type="spellStart"/>
            <w:r w:rsidRPr="003A767A">
              <w:rPr>
                <w:rFonts w:ascii="Source Sans Pro" w:hAnsi="Source Sans Pro"/>
                <w:spacing w:val="-6"/>
              </w:rPr>
              <w:t>proporcionados</w:t>
            </w:r>
            <w:proofErr w:type="spellEnd"/>
            <w:r w:rsidRPr="003A767A">
              <w:rPr>
                <w:rFonts w:ascii="Source Sans Pro" w:hAnsi="Source Sans Pro"/>
                <w:spacing w:val="-6"/>
              </w:rPr>
              <w:t xml:space="preserve"> para </w:t>
            </w:r>
            <w:proofErr w:type="spellStart"/>
            <w:r w:rsidRPr="003A767A">
              <w:rPr>
                <w:rFonts w:ascii="Source Sans Pro" w:hAnsi="Source Sans Pro"/>
                <w:spacing w:val="-6"/>
              </w:rPr>
              <w:t>determinar</w:t>
            </w:r>
            <w:proofErr w:type="spellEnd"/>
            <w:r w:rsidRPr="003A767A">
              <w:rPr>
                <w:rFonts w:ascii="Source Sans Pro" w:hAnsi="Source Sans Pro"/>
                <w:spacing w:val="-6"/>
              </w:rPr>
              <w:t xml:space="preserve"> </w:t>
            </w:r>
            <w:proofErr w:type="spellStart"/>
            <w:r w:rsidRPr="003A767A">
              <w:rPr>
                <w:rFonts w:ascii="Source Sans Pro" w:hAnsi="Source Sans Pro"/>
                <w:spacing w:val="-6"/>
              </w:rPr>
              <w:t>si</w:t>
            </w:r>
            <w:proofErr w:type="spellEnd"/>
            <w:r w:rsidRPr="003A767A">
              <w:rPr>
                <w:rFonts w:ascii="Source Sans Pro" w:hAnsi="Source Sans Pro"/>
                <w:spacing w:val="-6"/>
              </w:rPr>
              <w:t xml:space="preserve"> </w:t>
            </w:r>
            <w:proofErr w:type="spellStart"/>
            <w:r w:rsidRPr="003A767A">
              <w:rPr>
                <w:rFonts w:ascii="Source Sans Pro" w:hAnsi="Source Sans Pro"/>
                <w:spacing w:val="-6"/>
              </w:rPr>
              <w:t>necesita</w:t>
            </w:r>
            <w:proofErr w:type="spellEnd"/>
            <w:r w:rsidRPr="003A767A">
              <w:rPr>
                <w:rFonts w:ascii="Source Sans Pro" w:hAnsi="Source Sans Pro"/>
                <w:spacing w:val="-6"/>
              </w:rPr>
              <w:t xml:space="preserve"> ser </w:t>
            </w:r>
            <w:proofErr w:type="spellStart"/>
            <w:r w:rsidRPr="003A767A">
              <w:rPr>
                <w:rFonts w:ascii="Source Sans Pro" w:hAnsi="Source Sans Pro"/>
                <w:spacing w:val="-6"/>
              </w:rPr>
              <w:t>ingresado</w:t>
            </w:r>
            <w:proofErr w:type="spellEnd"/>
            <w:r w:rsidRPr="003A767A">
              <w:rPr>
                <w:rFonts w:ascii="Source Sans Pro" w:hAnsi="Source Sans Pro"/>
                <w:spacing w:val="-6"/>
              </w:rPr>
              <w:t xml:space="preserve"> </w:t>
            </w:r>
            <w:proofErr w:type="spellStart"/>
            <w:r w:rsidRPr="003A767A">
              <w:rPr>
                <w:rFonts w:ascii="Source Sans Pro" w:hAnsi="Source Sans Pro"/>
                <w:spacing w:val="-6"/>
              </w:rPr>
              <w:t>como</w:t>
            </w:r>
            <w:proofErr w:type="spellEnd"/>
            <w:r w:rsidRPr="003A767A">
              <w:rPr>
                <w:rFonts w:ascii="Source Sans Pro" w:hAnsi="Source Sans Pro"/>
                <w:spacing w:val="-6"/>
              </w:rPr>
              <w:t xml:space="preserve"> </w:t>
            </w:r>
            <w:proofErr w:type="spellStart"/>
            <w:r w:rsidRPr="003A767A">
              <w:rPr>
                <w:rFonts w:ascii="Source Sans Pro" w:hAnsi="Source Sans Pro"/>
                <w:spacing w:val="-6"/>
              </w:rPr>
              <w:t>paciente</w:t>
            </w:r>
            <w:proofErr w:type="spellEnd"/>
            <w:r w:rsidRPr="003A767A">
              <w:rPr>
                <w:rFonts w:ascii="Source Sans Pro" w:hAnsi="Source Sans Pro"/>
                <w:spacing w:val="-6"/>
              </w:rPr>
              <w:t xml:space="preserve"> </w:t>
            </w:r>
            <w:proofErr w:type="spellStart"/>
            <w:r w:rsidRPr="003A767A">
              <w:rPr>
                <w:rFonts w:ascii="Source Sans Pro" w:hAnsi="Source Sans Pro"/>
                <w:spacing w:val="-6"/>
              </w:rPr>
              <w:t>internado</w:t>
            </w:r>
            <w:proofErr w:type="spellEnd"/>
            <w:r w:rsidRPr="003A767A">
              <w:rPr>
                <w:rFonts w:ascii="Source Sans Pro" w:hAnsi="Source Sans Pro"/>
                <w:spacing w:val="-6"/>
              </w:rPr>
              <w:t xml:space="preserve"> o </w:t>
            </w:r>
            <w:proofErr w:type="spellStart"/>
            <w:r w:rsidRPr="003A767A">
              <w:rPr>
                <w:rFonts w:ascii="Source Sans Pro" w:hAnsi="Source Sans Pro"/>
                <w:spacing w:val="-6"/>
              </w:rPr>
              <w:t>puede</w:t>
            </w:r>
            <w:proofErr w:type="spellEnd"/>
            <w:r w:rsidRPr="003A767A">
              <w:rPr>
                <w:rFonts w:ascii="Source Sans Pro" w:hAnsi="Source Sans Pro"/>
                <w:spacing w:val="-6"/>
              </w:rPr>
              <w:t xml:space="preserve"> ser dado de </w:t>
            </w:r>
            <w:proofErr w:type="spellStart"/>
            <w:r w:rsidRPr="003A767A">
              <w:rPr>
                <w:rFonts w:ascii="Source Sans Pro" w:hAnsi="Source Sans Pro"/>
                <w:spacing w:val="-6"/>
              </w:rPr>
              <w:t>alta.</w:t>
            </w:r>
            <w:proofErr w:type="spellEnd"/>
            <w:r w:rsidRPr="003A767A">
              <w:rPr>
                <w:rFonts w:ascii="Source Sans Pro" w:hAnsi="Source Sans Pro"/>
                <w:spacing w:val="-6"/>
              </w:rPr>
              <w:t xml:space="preserve"> </w:t>
            </w:r>
          </w:p>
          <w:p w14:paraId="6A012201" w14:textId="011DBD27" w:rsidR="00872002" w:rsidRPr="003A767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4"/>
                <w:lang w:val="es-ES"/>
              </w:rPr>
            </w:pPr>
            <w:r w:rsidRPr="003A767A">
              <w:rPr>
                <w:rFonts w:ascii="Source Sans Pro" w:hAnsi="Source Sans Pro"/>
                <w:spacing w:val="-4"/>
                <w:lang w:val="es-US"/>
              </w:rPr>
              <w:t xml:space="preserve">Para que los servicios de observación hospitalaria para pacientes externos tengan cobertura, deben cumplir con los criterios de Medicare y considerarse razonables y necesarios. Los servicios de observación tienen cobertura solo cuando son proporcionados a partir de la orden de un médico o de otra </w:t>
            </w:r>
            <w:r w:rsidRPr="003A767A">
              <w:rPr>
                <w:rFonts w:ascii="Times New Roman" w:hAnsi="Times New Roman"/>
                <w:spacing w:val="-4"/>
                <w:lang w:val="es-US"/>
              </w:rPr>
              <w:t>persona</w:t>
            </w:r>
            <w:r w:rsidRPr="003A767A">
              <w:rPr>
                <w:rFonts w:ascii="Source Sans Pro" w:hAnsi="Source Sans Pro"/>
                <w:spacing w:val="-4"/>
                <w:lang w:val="es-US"/>
              </w:rPr>
              <w:t xml:space="preserve"> autorizada por la ley de licencias del estado y los reglamentos sobre personal del hospital para ingresar pacientes al hospital u ordenar pruebas para </w:t>
            </w:r>
            <w:r w:rsidRPr="003A767A">
              <w:rPr>
                <w:rFonts w:ascii="Source Sans Pro" w:hAnsi="Source Sans Pro"/>
                <w:spacing w:val="-4"/>
                <w:lang w:val="es-US"/>
              </w:rPr>
              <w:lastRenderedPageBreak/>
              <w:t>pacientes externos.</w:t>
            </w:r>
          </w:p>
          <w:p w14:paraId="48826212"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b/>
                <w:bCs/>
                <w:spacing w:val="-2"/>
                <w:lang w:val="es-US"/>
              </w:rPr>
              <w:t>Nota:</w:t>
            </w:r>
            <w:r w:rsidRPr="0064124A">
              <w:rPr>
                <w:rFonts w:ascii="Source Sans Pro" w:hAnsi="Source Sans Pro"/>
                <w:spacing w:val="-2"/>
                <w:lang w:val="es-US"/>
              </w:rPr>
              <w:t xml:space="preserve"> A menos que el proveedor haya dejado por escrito una orden de ingreso como paciente internado, usted es un paciente externo y paga los montos del costo compartido por servicios hospitalarios para pacientes externos. Aunque usted permanezca en el hospital durante la noche, puede ser considerado un paciente externo. Si no está seguro de si es un paciente externo, consulte con el personal del hospital.</w:t>
            </w:r>
          </w:p>
          <w:p w14:paraId="4CF920FC" w14:textId="6748C360" w:rsidR="00872002" w:rsidRPr="004B0C2F"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b/>
                <w:spacing w:val="-2"/>
                <w:lang w:val="es-ES"/>
              </w:rPr>
            </w:pPr>
            <w:r w:rsidRPr="0064124A">
              <w:rPr>
                <w:rFonts w:ascii="Source Sans Pro" w:hAnsi="Source Sans Pro"/>
                <w:spacing w:val="-2"/>
                <w:lang w:val="es-US"/>
              </w:rPr>
              <w:t xml:space="preserve">Obtenga más información en la </w:t>
            </w:r>
            <w:r w:rsidRPr="0064124A">
              <w:rPr>
                <w:rStyle w:val="ui-provider"/>
                <w:rFonts w:ascii="Source Sans Pro" w:hAnsi="Source Sans Pro"/>
                <w:spacing w:val="-2"/>
                <w:lang w:val="es-US"/>
              </w:rPr>
              <w:t xml:space="preserve">hoja de datos de Medicare </w:t>
            </w:r>
            <w:r w:rsidRPr="0064124A">
              <w:rPr>
                <w:rStyle w:val="ui-provider"/>
                <w:rFonts w:ascii="Source Sans Pro" w:hAnsi="Source Sans Pro"/>
                <w:i/>
                <w:iCs/>
                <w:spacing w:val="-2"/>
                <w:lang w:val="es-US"/>
              </w:rPr>
              <w:t>Beneficios hospitalarios de Medicare</w:t>
            </w:r>
            <w:r w:rsidRPr="0064124A">
              <w:rPr>
                <w:rStyle w:val="ui-provider"/>
                <w:rFonts w:ascii="Source Sans Pro" w:hAnsi="Source Sans Pro"/>
                <w:spacing w:val="-2"/>
                <w:lang w:val="es-US"/>
              </w:rPr>
              <w:t xml:space="preserve">. La hoja de datos se encuentra disponible en </w:t>
            </w:r>
            <w:hyperlink r:id="rId42" w:history="1">
              <w:r w:rsidR="004B0C2F" w:rsidRPr="00247230">
                <w:rPr>
                  <w:rStyle w:val="Hyperlink"/>
                  <w:rFonts w:ascii="Source Sans Pro" w:hAnsi="Source Sans Pro"/>
                  <w:spacing w:val="-2"/>
                  <w:lang w:val="es-US"/>
                </w:rPr>
                <w:t>www.Medicare.gov/publications/</w:t>
              </w:r>
              <w:r w:rsidR="004B0C2F" w:rsidRPr="00247230">
                <w:rPr>
                  <w:rStyle w:val="Hyperlink"/>
                  <w:rFonts w:ascii="Source Sans Pro" w:hAnsi="Source Sans Pro"/>
                  <w:spacing w:val="-2"/>
                  <w:lang w:val="es-US"/>
                </w:rPr>
                <w:br/>
                <w:t>11435</w:t>
              </w:r>
              <w:r w:rsidR="004B0C2F" w:rsidRPr="00247230">
                <w:rPr>
                  <w:rStyle w:val="Hyperlink"/>
                  <w:rFonts w:ascii="Source Sans Pro" w:hAnsi="Source Sans Pro"/>
                  <w:spacing w:val="-2"/>
                  <w:lang w:val="es-US"/>
                </w:rPr>
                <w:noBreakHyphen/>
                <w:t>Medicare-Hospital-Benefits.pdf</w:t>
              </w:r>
            </w:hyperlink>
            <w:r w:rsidRPr="0064124A">
              <w:rPr>
                <w:rFonts w:ascii="Source Sans Pro" w:hAnsi="Source Sans Pro"/>
                <w:spacing w:val="-2"/>
                <w:lang w:val="es-US"/>
              </w:rPr>
              <w:t xml:space="preserve"> o puede llamar al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0</w:t>
            </w:r>
            <w:r w:rsidR="0036524F" w:rsidRPr="0064124A">
              <w:rPr>
                <w:rFonts w:ascii="Source Sans Pro" w:hAnsi="Source Sans Pro"/>
                <w:spacing w:val="-2"/>
                <w:lang w:val="es-US"/>
              </w:rPr>
              <w:t>0</w:t>
            </w:r>
            <w:r w:rsidR="0036524F" w:rsidRPr="0064124A">
              <w:rPr>
                <w:rFonts w:ascii="Source Sans Pro" w:hAnsi="Source Sans Pro"/>
                <w:spacing w:val="-2"/>
                <w:lang w:val="es-US"/>
              </w:rPr>
              <w:noBreakHyphen/>
              <w:t>M</w:t>
            </w:r>
            <w:r w:rsidRPr="0064124A">
              <w:rPr>
                <w:rFonts w:ascii="Source Sans Pro" w:hAnsi="Source Sans Pro"/>
                <w:spacing w:val="-2"/>
                <w:lang w:val="es-US"/>
              </w:rPr>
              <w:t>EDICARE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0</w:t>
            </w:r>
            <w:r w:rsidR="0036524F" w:rsidRPr="0064124A">
              <w:rPr>
                <w:rFonts w:ascii="Source Sans Pro" w:hAnsi="Source Sans Pro"/>
                <w:spacing w:val="-2"/>
                <w:lang w:val="es-US"/>
              </w:rPr>
              <w:t>0</w:t>
            </w:r>
            <w:r w:rsidR="0036524F" w:rsidRPr="0064124A">
              <w:rPr>
                <w:rFonts w:ascii="Source Sans Pro" w:hAnsi="Source Sans Pro"/>
                <w:spacing w:val="-2"/>
                <w:lang w:val="es-US"/>
              </w:rPr>
              <w:noBreakHyphen/>
              <w:t>6</w:t>
            </w:r>
            <w:r w:rsidRPr="0064124A">
              <w:rPr>
                <w:rFonts w:ascii="Source Sans Pro" w:hAnsi="Source Sans Pro"/>
                <w:spacing w:val="-2"/>
                <w:lang w:val="es-US"/>
              </w:rPr>
              <w:t>3</w:t>
            </w:r>
            <w:r w:rsidR="0036524F" w:rsidRPr="0064124A">
              <w:rPr>
                <w:rFonts w:ascii="Source Sans Pro" w:hAnsi="Source Sans Pro"/>
                <w:spacing w:val="-2"/>
                <w:lang w:val="es-US"/>
              </w:rPr>
              <w:t>3</w:t>
            </w:r>
            <w:r w:rsidR="0036524F" w:rsidRPr="0064124A">
              <w:rPr>
                <w:rFonts w:ascii="Source Sans Pro" w:hAnsi="Source Sans Pro"/>
                <w:spacing w:val="-2"/>
                <w:lang w:val="es-US"/>
              </w:rPr>
              <w:noBreakHyphen/>
              <w:t>4</w:t>
            </w:r>
            <w:r w:rsidRPr="0064124A">
              <w:rPr>
                <w:rFonts w:ascii="Source Sans Pro" w:hAnsi="Source Sans Pro"/>
                <w:spacing w:val="-2"/>
                <w:lang w:val="es-US"/>
              </w:rPr>
              <w:t xml:space="preserve">227). Los usuarios de TTY deben llamar al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7</w:t>
            </w:r>
            <w:r w:rsidR="0036524F" w:rsidRPr="0064124A">
              <w:rPr>
                <w:rFonts w:ascii="Source Sans Pro" w:hAnsi="Source Sans Pro"/>
                <w:spacing w:val="-2"/>
                <w:lang w:val="es-US"/>
              </w:rPr>
              <w:t>7</w:t>
            </w:r>
            <w:r w:rsidR="0036524F" w:rsidRPr="0064124A">
              <w:rPr>
                <w:rFonts w:ascii="Source Sans Pro" w:hAnsi="Source Sans Pro"/>
                <w:spacing w:val="-2"/>
                <w:lang w:val="es-US"/>
              </w:rPr>
              <w:noBreakHyphen/>
              <w:t>4</w:t>
            </w:r>
            <w:r w:rsidRPr="0064124A">
              <w:rPr>
                <w:rFonts w:ascii="Source Sans Pro" w:hAnsi="Source Sans Pro"/>
                <w:spacing w:val="-2"/>
                <w:lang w:val="es-US"/>
              </w:rPr>
              <w:t>8</w:t>
            </w:r>
            <w:r w:rsidR="0036524F" w:rsidRPr="0064124A">
              <w:rPr>
                <w:rFonts w:ascii="Source Sans Pro" w:hAnsi="Source Sans Pro"/>
                <w:spacing w:val="-2"/>
                <w:lang w:val="es-US"/>
              </w:rPr>
              <w:t>6</w:t>
            </w:r>
            <w:r w:rsidR="0036524F" w:rsidRPr="0064124A">
              <w:rPr>
                <w:rFonts w:ascii="Source Sans Pro" w:hAnsi="Source Sans Pro"/>
                <w:spacing w:val="-2"/>
                <w:lang w:val="es-US"/>
              </w:rPr>
              <w:noBreakHyphen/>
              <w:t>2</w:t>
            </w:r>
            <w:r w:rsidRPr="0064124A">
              <w:rPr>
                <w:rFonts w:ascii="Source Sans Pro" w:hAnsi="Source Sans Pro"/>
                <w:spacing w:val="-2"/>
                <w:lang w:val="es-US"/>
              </w:rPr>
              <w:t>048.</w:t>
            </w:r>
          </w:p>
        </w:tc>
        <w:tc>
          <w:tcPr>
            <w:tcW w:w="2880" w:type="dxa"/>
          </w:tcPr>
          <w:p w14:paraId="0C73323A" w14:textId="3F71F435"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rPr>
            </w:pPr>
            <w:r w:rsidRPr="0064124A">
              <w:rPr>
                <w:rFonts w:ascii="Source Sans Pro" w:hAnsi="Source Sans Pro"/>
                <w:i/>
                <w:iCs/>
                <w:color w:val="0000FF"/>
                <w:spacing w:val="-2"/>
              </w:rPr>
              <w:lastRenderedPageBreak/>
              <w:t>[List copayment / coinsurance / deductible]</w:t>
            </w:r>
          </w:p>
        </w:tc>
      </w:tr>
      <w:tr w:rsidR="00872002" w:rsidRPr="0064124A" w14:paraId="0798D98C" w14:textId="77777777" w:rsidTr="004976A0">
        <w:tc>
          <w:tcPr>
            <w:tcW w:w="6480" w:type="dxa"/>
          </w:tcPr>
          <w:p w14:paraId="3D8334E5" w14:textId="77777777" w:rsidR="00872002" w:rsidRPr="0064124A" w:rsidRDefault="00872002"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b/>
                <w:bCs/>
                <w:spacing w:val="-2"/>
                <w:lang w:val="es-US"/>
              </w:rPr>
              <w:t xml:space="preserve">Servicios hospitalarios para pacientes externos </w:t>
            </w:r>
          </w:p>
          <w:p w14:paraId="6D911852" w14:textId="340F7A12"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t xml:space="preserve">Cubrimos servicios médicamente necesarios que reciba en el departamento de pacientes externos de un hospital para diagnóstico o tratamiento de una enfermedad o lesión. </w:t>
            </w:r>
          </w:p>
          <w:p w14:paraId="725EE78A"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t>Los servicios cubiertos incluyen, entre otros, los siguientes:</w:t>
            </w:r>
          </w:p>
          <w:p w14:paraId="3DE58CBF" w14:textId="77777777" w:rsidR="00872002" w:rsidRPr="0064124A" w:rsidRDefault="00872002" w:rsidP="003A767A">
            <w:pPr>
              <w:widowControl w:val="0"/>
              <w:numPr>
                <w:ilvl w:val="0"/>
                <w:numId w:val="200"/>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Servicios en un departamento de emergencias o una clínica para pacientes externos, como servicios de observación o cirugía para pacientes externos.</w:t>
            </w:r>
          </w:p>
          <w:p w14:paraId="2A555FB8" w14:textId="77777777" w:rsidR="00872002" w:rsidRPr="0064124A" w:rsidRDefault="00872002" w:rsidP="003A767A">
            <w:pPr>
              <w:widowControl w:val="0"/>
              <w:numPr>
                <w:ilvl w:val="0"/>
                <w:numId w:val="200"/>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Pruebas de laboratorio y de diagnóstico facturadas por el hospital.</w:t>
            </w:r>
          </w:p>
          <w:p w14:paraId="2845D1A3" w14:textId="77777777" w:rsidR="00872002" w:rsidRPr="0064124A" w:rsidRDefault="00872002" w:rsidP="003A767A">
            <w:pPr>
              <w:widowControl w:val="0"/>
              <w:numPr>
                <w:ilvl w:val="0"/>
                <w:numId w:val="200"/>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 xml:space="preserve">Atención de salud mental, incluida la atención en un programa de hospitalización parcial, si un médico certifica que el tratamiento con internación podría ser requerido sin esta atención. </w:t>
            </w:r>
          </w:p>
          <w:p w14:paraId="1988321C" w14:textId="77777777" w:rsidR="00872002" w:rsidRPr="0064124A" w:rsidRDefault="00872002" w:rsidP="003A767A">
            <w:pPr>
              <w:widowControl w:val="0"/>
              <w:numPr>
                <w:ilvl w:val="0"/>
                <w:numId w:val="200"/>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Radiografías y otros servicios de radiología facturados por el hospital.</w:t>
            </w:r>
          </w:p>
          <w:p w14:paraId="18F7121F" w14:textId="77777777" w:rsidR="00872002" w:rsidRPr="0064124A" w:rsidRDefault="00872002" w:rsidP="003A767A">
            <w:pPr>
              <w:widowControl w:val="0"/>
              <w:numPr>
                <w:ilvl w:val="0"/>
                <w:numId w:val="200"/>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Suministros médicos como entablillados y yesos.</w:t>
            </w:r>
          </w:p>
          <w:p w14:paraId="597F00B5" w14:textId="77777777" w:rsidR="00872002" w:rsidRPr="0064124A" w:rsidRDefault="00872002" w:rsidP="003A767A">
            <w:pPr>
              <w:widowControl w:val="0"/>
              <w:numPr>
                <w:ilvl w:val="0"/>
                <w:numId w:val="200"/>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Algunos medicamentos y productos biológicos que no se pueden autoadministrar.</w:t>
            </w:r>
          </w:p>
          <w:p w14:paraId="784B0A99"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lang w:val="es-ES"/>
              </w:rPr>
            </w:pPr>
            <w:r w:rsidRPr="0064124A">
              <w:rPr>
                <w:rFonts w:ascii="Source Sans Pro" w:hAnsi="Source Sans Pro"/>
                <w:b/>
                <w:bCs/>
                <w:spacing w:val="-2"/>
                <w:lang w:val="es-US"/>
              </w:rPr>
              <w:t>Nota:</w:t>
            </w:r>
            <w:r w:rsidRPr="0064124A">
              <w:rPr>
                <w:rFonts w:ascii="Source Sans Pro" w:hAnsi="Source Sans Pro"/>
                <w:spacing w:val="-2"/>
                <w:lang w:val="es-US"/>
              </w:rPr>
              <w:t xml:space="preserve"> A menos que el proveedor haya dejado por escrito una orden de ingreso como paciente internado, usted es un paciente externo y paga los montos del costo compartido por servicios hospitalarios para pacientes externos. Aunque usted permanezca en el hospital durante la noche, puede ser considerado un paciente externo. Si no está seguro de si es un paciente externo, consulte con el personal del </w:t>
            </w:r>
            <w:r w:rsidRPr="0064124A">
              <w:rPr>
                <w:rFonts w:ascii="Source Sans Pro" w:hAnsi="Source Sans Pro"/>
                <w:spacing w:val="-2"/>
                <w:lang w:val="es-US"/>
              </w:rPr>
              <w:lastRenderedPageBreak/>
              <w:t>hospital.</w:t>
            </w:r>
          </w:p>
          <w:p w14:paraId="71E29088" w14:textId="2E8C50E6"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rPr>
            </w:pPr>
            <w:r w:rsidRPr="0064124A">
              <w:rPr>
                <w:rFonts w:ascii="Source Sans Pro" w:hAnsi="Source Sans Pro"/>
                <w:i/>
                <w:iCs/>
                <w:color w:val="0000FF"/>
                <w:spacing w:val="-2"/>
              </w:rPr>
              <w:t>[Also list any additional benefits offered.]</w:t>
            </w:r>
          </w:p>
        </w:tc>
        <w:tc>
          <w:tcPr>
            <w:tcW w:w="2880" w:type="dxa"/>
          </w:tcPr>
          <w:p w14:paraId="1BCFA27A" w14:textId="3034CF83" w:rsidR="00872002" w:rsidRPr="0064124A" w:rsidRDefault="00872002" w:rsidP="003A767A">
            <w:pPr>
              <w:widowControl w:val="0"/>
              <w:spacing w:before="0" w:beforeAutospacing="0" w:after="0" w:afterAutospacing="0" w:line="228" w:lineRule="auto"/>
              <w:contextualSpacing/>
              <w:rPr>
                <w:rFonts w:ascii="Source Sans Pro" w:hAnsi="Source Sans Pro" w:cs="Times New Roman"/>
                <w:i/>
                <w:color w:val="0000FF"/>
                <w:spacing w:val="-2"/>
              </w:rPr>
            </w:pPr>
            <w:r w:rsidRPr="0064124A">
              <w:rPr>
                <w:rFonts w:ascii="Source Sans Pro" w:hAnsi="Source Sans Pro"/>
                <w:i/>
                <w:iCs/>
                <w:color w:val="0000FF"/>
                <w:spacing w:val="-2"/>
              </w:rPr>
              <w:lastRenderedPageBreak/>
              <w:t>[List copayment / coinsurance / deductible]</w:t>
            </w:r>
          </w:p>
        </w:tc>
      </w:tr>
      <w:tr w:rsidR="00872002" w:rsidRPr="0064124A" w14:paraId="447F30E4" w14:textId="77777777" w:rsidTr="004976A0">
        <w:tc>
          <w:tcPr>
            <w:tcW w:w="6480" w:type="dxa"/>
          </w:tcPr>
          <w:p w14:paraId="0DDE7E51" w14:textId="77777777" w:rsidR="00872002" w:rsidRPr="0064124A" w:rsidRDefault="00872002"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b/>
                <w:bCs/>
                <w:spacing w:val="-2"/>
                <w:lang w:val="es-US"/>
              </w:rPr>
              <w:t>Atención de salud mental para pacientes externos</w:t>
            </w:r>
          </w:p>
          <w:p w14:paraId="2BA0B495"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t>Los servicios cubiertos incluyen lo siguiente:</w:t>
            </w:r>
          </w:p>
          <w:p w14:paraId="4F3C72B9"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lang w:val="es-ES"/>
              </w:rPr>
            </w:pPr>
            <w:r w:rsidRPr="0064124A">
              <w:rPr>
                <w:rFonts w:ascii="Source Sans Pro" w:hAnsi="Source Sans Pro"/>
                <w:spacing w:val="-2"/>
                <w:lang w:val="es-US"/>
              </w:rPr>
              <w:t>Servicios de salud mental prestados por un psiquiatra o médico autorizado por el estado, psicólogo clínico, asistente social clínico, especialista en enfermería clínica, consejera profesional autorizada (</w:t>
            </w:r>
            <w:proofErr w:type="spellStart"/>
            <w:r w:rsidRPr="0064124A">
              <w:rPr>
                <w:rFonts w:ascii="Source Sans Pro" w:hAnsi="Source Sans Pro"/>
                <w:spacing w:val="-2"/>
                <w:lang w:val="es-US"/>
              </w:rPr>
              <w:t>Licensed</w:t>
            </w:r>
            <w:proofErr w:type="spellEnd"/>
            <w:r w:rsidRPr="0064124A">
              <w:rPr>
                <w:rFonts w:ascii="Source Sans Pro" w:hAnsi="Source Sans Pro"/>
                <w:spacing w:val="-2"/>
                <w:lang w:val="es-US"/>
              </w:rPr>
              <w:t xml:space="preserve"> Professional </w:t>
            </w:r>
            <w:proofErr w:type="spellStart"/>
            <w:r w:rsidRPr="0064124A">
              <w:rPr>
                <w:rFonts w:ascii="Source Sans Pro" w:hAnsi="Source Sans Pro"/>
                <w:spacing w:val="-2"/>
                <w:lang w:val="es-US"/>
              </w:rPr>
              <w:t>Counselor</w:t>
            </w:r>
            <w:proofErr w:type="spellEnd"/>
            <w:r w:rsidRPr="0064124A">
              <w:rPr>
                <w:rFonts w:ascii="Source Sans Pro" w:hAnsi="Source Sans Pro"/>
                <w:spacing w:val="-2"/>
                <w:lang w:val="es-US"/>
              </w:rPr>
              <w:t>, LPC), terapeuta familiar y matrimonial con licencia (</w:t>
            </w:r>
            <w:proofErr w:type="spellStart"/>
            <w:r w:rsidRPr="0064124A">
              <w:rPr>
                <w:rFonts w:ascii="Source Sans Pro" w:hAnsi="Source Sans Pro"/>
                <w:spacing w:val="-2"/>
                <w:lang w:val="es-US"/>
              </w:rPr>
              <w:t>licensed</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marriage</w:t>
            </w:r>
            <w:proofErr w:type="spellEnd"/>
            <w:r w:rsidRPr="0064124A">
              <w:rPr>
                <w:rFonts w:ascii="Source Sans Pro" w:hAnsi="Source Sans Pro"/>
                <w:spacing w:val="-2"/>
                <w:lang w:val="es-US"/>
              </w:rPr>
              <w:t xml:space="preserve"> and </w:t>
            </w:r>
            <w:proofErr w:type="spellStart"/>
            <w:r w:rsidRPr="0064124A">
              <w:rPr>
                <w:rFonts w:ascii="Source Sans Pro" w:hAnsi="Source Sans Pro"/>
                <w:spacing w:val="-2"/>
                <w:lang w:val="es-US"/>
              </w:rPr>
              <w:t>family</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therapist</w:t>
            </w:r>
            <w:proofErr w:type="spellEnd"/>
            <w:r w:rsidRPr="0064124A">
              <w:rPr>
                <w:rFonts w:ascii="Source Sans Pro" w:hAnsi="Source Sans Pro"/>
                <w:spacing w:val="-2"/>
                <w:lang w:val="es-US"/>
              </w:rPr>
              <w:t xml:space="preserve">, LMFT), enfermero practicante (nurse </w:t>
            </w:r>
            <w:proofErr w:type="spellStart"/>
            <w:r w:rsidRPr="0064124A">
              <w:rPr>
                <w:rFonts w:ascii="Source Sans Pro" w:hAnsi="Source Sans Pro"/>
                <w:spacing w:val="-2"/>
                <w:lang w:val="es-US"/>
              </w:rPr>
              <w:t>practitioner</w:t>
            </w:r>
            <w:proofErr w:type="spellEnd"/>
            <w:r w:rsidRPr="0064124A">
              <w:rPr>
                <w:rFonts w:ascii="Source Sans Pro" w:hAnsi="Source Sans Pro"/>
                <w:spacing w:val="-2"/>
                <w:lang w:val="es-US"/>
              </w:rPr>
              <w:t>, NP), asistente médico (</w:t>
            </w:r>
            <w:proofErr w:type="spellStart"/>
            <w:r w:rsidRPr="0064124A">
              <w:rPr>
                <w:rFonts w:ascii="Source Sans Pro" w:hAnsi="Source Sans Pro"/>
                <w:spacing w:val="-2"/>
                <w:lang w:val="es-US"/>
              </w:rPr>
              <w:t>physician</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assistant</w:t>
            </w:r>
            <w:proofErr w:type="spellEnd"/>
            <w:r w:rsidRPr="0064124A">
              <w:rPr>
                <w:rFonts w:ascii="Source Sans Pro" w:hAnsi="Source Sans Pro"/>
                <w:spacing w:val="-2"/>
                <w:lang w:val="es-US"/>
              </w:rPr>
              <w:t xml:space="preserve">, PA) u otro profesional de atención de salud mental calificado por Medicare, según lo permitido por la legislación estatal aplicable. </w:t>
            </w:r>
          </w:p>
          <w:p w14:paraId="5D09FEB1"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b/>
                <w:spacing w:val="-2"/>
              </w:rPr>
            </w:pPr>
            <w:r w:rsidRPr="0064124A">
              <w:rPr>
                <w:rFonts w:ascii="Source Sans Pro" w:hAnsi="Source Sans Pro"/>
                <w:i/>
                <w:iCs/>
                <w:color w:val="0000FF"/>
                <w:spacing w:val="-2"/>
              </w:rPr>
              <w:t>[Also list any additional benefits offered.]</w:t>
            </w:r>
          </w:p>
        </w:tc>
        <w:tc>
          <w:tcPr>
            <w:tcW w:w="2880" w:type="dxa"/>
          </w:tcPr>
          <w:p w14:paraId="637CC42F" w14:textId="569ECF94" w:rsidR="00872002" w:rsidRPr="0064124A" w:rsidRDefault="00872002" w:rsidP="003A767A">
            <w:pPr>
              <w:widowControl w:val="0"/>
              <w:spacing w:before="0" w:beforeAutospacing="0" w:after="0" w:afterAutospacing="0" w:line="228" w:lineRule="auto"/>
              <w:contextualSpacing/>
              <w:rPr>
                <w:rFonts w:ascii="Source Sans Pro" w:hAnsi="Source Sans Pro" w:cs="Times New Roman"/>
                <w:i/>
                <w:color w:val="0000FF"/>
                <w:spacing w:val="-2"/>
              </w:rPr>
            </w:pPr>
            <w:r w:rsidRPr="0064124A">
              <w:rPr>
                <w:rFonts w:ascii="Source Sans Pro" w:hAnsi="Source Sans Pro"/>
                <w:i/>
                <w:iCs/>
                <w:color w:val="0000FF"/>
                <w:spacing w:val="-2"/>
              </w:rPr>
              <w:t>[List copayment / coinsurance / deductible]</w:t>
            </w:r>
          </w:p>
        </w:tc>
      </w:tr>
      <w:tr w:rsidR="00872002" w:rsidRPr="0064124A" w14:paraId="76317FB2" w14:textId="77777777" w:rsidTr="004976A0">
        <w:tc>
          <w:tcPr>
            <w:tcW w:w="6480" w:type="dxa"/>
          </w:tcPr>
          <w:p w14:paraId="65A9648B" w14:textId="77777777" w:rsidR="00872002" w:rsidRPr="0064124A" w:rsidRDefault="00872002"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b/>
                <w:bCs/>
                <w:spacing w:val="-2"/>
                <w:lang w:val="es-US"/>
              </w:rPr>
              <w:t>Servicios de rehabilitación para pacientes externos</w:t>
            </w:r>
          </w:p>
          <w:p w14:paraId="739E3B9C"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t>Los servicios cubiertos incluyen fisioterapia, terapia ocupacional, terapia del habla y del lenguaje.</w:t>
            </w:r>
          </w:p>
          <w:p w14:paraId="1861C90F"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t xml:space="preserve">Los servicios de rehabilitación para pacientes externos son brindados en varios entornos para pacientes externos, como departamentos ambulatorios de hospitales, consultorios de terapeutas independientes y Centros de rehabilitación integral para pacientes externos (Comprehensive </w:t>
            </w:r>
            <w:proofErr w:type="spellStart"/>
            <w:r w:rsidRPr="0064124A">
              <w:rPr>
                <w:rFonts w:ascii="Source Sans Pro" w:hAnsi="Source Sans Pro"/>
                <w:spacing w:val="-2"/>
                <w:lang w:val="es-US"/>
              </w:rPr>
              <w:t>Outpatient</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Rehabilitation</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Facilities</w:t>
            </w:r>
            <w:proofErr w:type="spellEnd"/>
            <w:r w:rsidRPr="0064124A">
              <w:rPr>
                <w:rFonts w:ascii="Source Sans Pro" w:hAnsi="Source Sans Pro"/>
                <w:spacing w:val="-2"/>
                <w:lang w:val="es-US"/>
              </w:rPr>
              <w:t>, CORF).</w:t>
            </w:r>
          </w:p>
        </w:tc>
        <w:tc>
          <w:tcPr>
            <w:tcW w:w="2880" w:type="dxa"/>
          </w:tcPr>
          <w:p w14:paraId="7A6B01D0" w14:textId="37ACEF69" w:rsidR="00872002" w:rsidRPr="0064124A" w:rsidRDefault="00872002" w:rsidP="003A767A">
            <w:pPr>
              <w:widowControl w:val="0"/>
              <w:spacing w:before="0" w:beforeAutospacing="0" w:after="0" w:afterAutospacing="0" w:line="228" w:lineRule="auto"/>
              <w:contextualSpacing/>
              <w:rPr>
                <w:rFonts w:ascii="Source Sans Pro" w:hAnsi="Source Sans Pro" w:cs="Times New Roman"/>
                <w:i/>
                <w:color w:val="0000FF"/>
                <w:spacing w:val="-2"/>
              </w:rPr>
            </w:pPr>
            <w:r w:rsidRPr="0064124A">
              <w:rPr>
                <w:rFonts w:ascii="Source Sans Pro" w:hAnsi="Source Sans Pro"/>
                <w:i/>
                <w:iCs/>
                <w:color w:val="0000FF"/>
                <w:spacing w:val="-2"/>
              </w:rPr>
              <w:t>[List copayment / coinsurance / deductible]</w:t>
            </w:r>
          </w:p>
        </w:tc>
      </w:tr>
      <w:tr w:rsidR="00872002" w:rsidRPr="0064124A" w14:paraId="3A251183" w14:textId="77777777" w:rsidTr="004976A0">
        <w:tc>
          <w:tcPr>
            <w:tcW w:w="6480" w:type="dxa"/>
          </w:tcPr>
          <w:p w14:paraId="63FCC8AC" w14:textId="77777777" w:rsidR="00872002" w:rsidRPr="0064124A" w:rsidRDefault="00872002"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b/>
                <w:bCs/>
                <w:spacing w:val="-2"/>
                <w:lang w:val="es-US"/>
              </w:rPr>
              <w:t>Servicios por el trastorno por el consumo de sustancias para pacientes externos</w:t>
            </w:r>
          </w:p>
          <w:p w14:paraId="73AB55CF" w14:textId="6E6E8B24"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rPr>
            </w:pPr>
            <w:r w:rsidRPr="0064124A">
              <w:rPr>
                <w:rFonts w:ascii="Source Sans Pro" w:hAnsi="Source Sans Pro"/>
                <w:i/>
                <w:iCs/>
                <w:color w:val="0000FF"/>
                <w:spacing w:val="-2"/>
              </w:rPr>
              <w:t>[Describe our plan’s benefits for outpatient substance abuse services.]</w:t>
            </w:r>
          </w:p>
        </w:tc>
        <w:tc>
          <w:tcPr>
            <w:tcW w:w="2880" w:type="dxa"/>
          </w:tcPr>
          <w:p w14:paraId="0F07D28D" w14:textId="4E8FC9FD" w:rsidR="00872002" w:rsidRPr="0064124A" w:rsidRDefault="00872002" w:rsidP="003A767A">
            <w:pPr>
              <w:widowControl w:val="0"/>
              <w:spacing w:before="0" w:beforeAutospacing="0" w:after="0" w:afterAutospacing="0" w:line="228" w:lineRule="auto"/>
              <w:contextualSpacing/>
              <w:rPr>
                <w:rFonts w:ascii="Source Sans Pro" w:hAnsi="Source Sans Pro" w:cs="Times New Roman"/>
                <w:i/>
                <w:color w:val="0000FF"/>
                <w:spacing w:val="-2"/>
              </w:rPr>
            </w:pPr>
            <w:r w:rsidRPr="0064124A">
              <w:rPr>
                <w:rFonts w:ascii="Source Sans Pro" w:hAnsi="Source Sans Pro"/>
                <w:i/>
                <w:iCs/>
                <w:color w:val="0000FF"/>
                <w:spacing w:val="-2"/>
              </w:rPr>
              <w:t>[List copayment / coinsurance / deductible]</w:t>
            </w:r>
          </w:p>
        </w:tc>
      </w:tr>
      <w:tr w:rsidR="00872002" w:rsidRPr="0064124A" w14:paraId="714852E3" w14:textId="77777777" w:rsidTr="004976A0">
        <w:tc>
          <w:tcPr>
            <w:tcW w:w="6480" w:type="dxa"/>
          </w:tcPr>
          <w:p w14:paraId="3B1DA176" w14:textId="77777777" w:rsidR="00872002" w:rsidRPr="0064124A" w:rsidRDefault="00872002"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b/>
                <w:bCs/>
                <w:spacing w:val="-2"/>
                <w:lang w:val="es-US"/>
              </w:rPr>
              <w:t>Cirugía para pacientes externos, incluidos servicios brindados en centros hospitalarios para pacientes externos y centros quirúrgicos ambulatorios</w:t>
            </w:r>
          </w:p>
          <w:p w14:paraId="7AC801A8"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color w:val="000000"/>
                <w:spacing w:val="-2"/>
                <w:lang w:val="es-ES"/>
              </w:rPr>
            </w:pPr>
            <w:r w:rsidRPr="0064124A">
              <w:rPr>
                <w:rFonts w:ascii="Source Sans Pro" w:hAnsi="Source Sans Pro"/>
                <w:b/>
                <w:bCs/>
                <w:spacing w:val="-2"/>
                <w:lang w:val="es-US"/>
              </w:rPr>
              <w:t>Nota:</w:t>
            </w:r>
            <w:r w:rsidRPr="0064124A">
              <w:rPr>
                <w:rFonts w:ascii="Source Sans Pro" w:hAnsi="Source Sans Pro"/>
                <w:spacing w:val="-2"/>
                <w:lang w:val="es-US"/>
              </w:rPr>
              <w:t xml:space="preserve"> Si va a ser sometido a una cirugía en un centro hospitalario, consulte con el proveedor si será considerado un paciente internado o externo. A menos que el proveedor escriba una orden de ingreso para su</w:t>
            </w:r>
            <w:r w:rsidRPr="0064124A">
              <w:rPr>
                <w:rFonts w:ascii="Source Sans Pro" w:hAnsi="Source Sans Pro"/>
                <w:color w:val="000000"/>
                <w:spacing w:val="-2"/>
                <w:lang w:val="es-US"/>
              </w:rPr>
              <w:t xml:space="preserve"> hospitalización, usted es un paciente externo y paga los montos del costo compartido de la cirugía para pacientes externos. Aunque </w:t>
            </w:r>
            <w:r w:rsidRPr="0064124A">
              <w:rPr>
                <w:rFonts w:ascii="Source Sans Pro" w:hAnsi="Source Sans Pro"/>
                <w:color w:val="000000"/>
                <w:spacing w:val="-2"/>
                <w:lang w:val="es-US"/>
              </w:rPr>
              <w:lastRenderedPageBreak/>
              <w:t xml:space="preserve">usted permanezca en el hospital durante la noche, puede ser considerado un paciente externo. </w:t>
            </w:r>
          </w:p>
        </w:tc>
        <w:tc>
          <w:tcPr>
            <w:tcW w:w="2880" w:type="dxa"/>
          </w:tcPr>
          <w:p w14:paraId="65F48968" w14:textId="5DEB93DA" w:rsidR="00872002" w:rsidRPr="0064124A" w:rsidRDefault="00872002" w:rsidP="003A767A">
            <w:pPr>
              <w:widowControl w:val="0"/>
              <w:spacing w:before="0" w:beforeAutospacing="0" w:after="0" w:afterAutospacing="0" w:line="228" w:lineRule="auto"/>
              <w:contextualSpacing/>
              <w:rPr>
                <w:rFonts w:ascii="Source Sans Pro" w:hAnsi="Source Sans Pro" w:cs="Times New Roman"/>
                <w:i/>
                <w:color w:val="0000FF"/>
                <w:spacing w:val="-2"/>
              </w:rPr>
            </w:pPr>
            <w:r w:rsidRPr="0064124A">
              <w:rPr>
                <w:rFonts w:ascii="Source Sans Pro" w:hAnsi="Source Sans Pro"/>
                <w:i/>
                <w:iCs/>
                <w:color w:val="0000FF"/>
                <w:spacing w:val="-2"/>
              </w:rPr>
              <w:lastRenderedPageBreak/>
              <w:t>[List copayment / coinsurance / deductible]</w:t>
            </w:r>
          </w:p>
        </w:tc>
      </w:tr>
      <w:tr w:rsidR="00872002" w:rsidRPr="0064124A" w14:paraId="2CD2E2E1" w14:textId="77777777" w:rsidTr="004976A0">
        <w:tc>
          <w:tcPr>
            <w:tcW w:w="6480" w:type="dxa"/>
          </w:tcPr>
          <w:p w14:paraId="7EA0D52F" w14:textId="77777777" w:rsidR="00872002" w:rsidRPr="0064124A" w:rsidRDefault="00872002"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b/>
                <w:bCs/>
                <w:spacing w:val="-2"/>
                <w:lang w:val="es-US"/>
              </w:rPr>
              <w:t>Servicios de hospitalización parcial y servicios intensivos para pacientes externos</w:t>
            </w:r>
          </w:p>
          <w:p w14:paraId="7B1F5CB0" w14:textId="2571EBEF"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t xml:space="preserve">La </w:t>
            </w:r>
            <w:r w:rsidRPr="0064124A">
              <w:rPr>
                <w:rFonts w:ascii="Source Sans Pro" w:hAnsi="Source Sans Pro"/>
                <w:i/>
                <w:iCs/>
                <w:spacing w:val="-2"/>
                <w:lang w:val="es-US"/>
              </w:rPr>
              <w:t>hospitalización parcial</w:t>
            </w:r>
            <w:r w:rsidRPr="0064124A">
              <w:rPr>
                <w:rFonts w:ascii="Source Sans Pro" w:hAnsi="Source Sans Pro"/>
                <w:spacing w:val="-2"/>
                <w:lang w:val="es-US"/>
              </w:rPr>
              <w:t xml:space="preserve"> es un programa estructurado de tratamiento psiquiátrico activo, suministrado como un servicio hospitalario para pacientes externos o en un centro comunitario de salud mental, que es más intenso que la atención recibida en el consultorio del médico, del terapeuta, del terapeuta familiar y matrimonial certificado (</w:t>
            </w:r>
            <w:proofErr w:type="spellStart"/>
            <w:r w:rsidRPr="0064124A">
              <w:rPr>
                <w:rFonts w:ascii="Source Sans Pro" w:hAnsi="Source Sans Pro"/>
                <w:spacing w:val="-2"/>
                <w:lang w:val="es-US"/>
              </w:rPr>
              <w:t>licensed</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marriage</w:t>
            </w:r>
            <w:proofErr w:type="spellEnd"/>
            <w:r w:rsidRPr="0064124A">
              <w:rPr>
                <w:rFonts w:ascii="Source Sans Pro" w:hAnsi="Source Sans Pro"/>
                <w:spacing w:val="-2"/>
                <w:lang w:val="es-US"/>
              </w:rPr>
              <w:t xml:space="preserve"> and </w:t>
            </w:r>
            <w:proofErr w:type="spellStart"/>
            <w:r w:rsidRPr="0064124A">
              <w:rPr>
                <w:rFonts w:ascii="Source Sans Pro" w:hAnsi="Source Sans Pro"/>
                <w:spacing w:val="-2"/>
                <w:lang w:val="es-US"/>
              </w:rPr>
              <w:t>family</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therapist’s</w:t>
            </w:r>
            <w:proofErr w:type="spellEnd"/>
            <w:r w:rsidRPr="0064124A">
              <w:rPr>
                <w:rFonts w:ascii="Source Sans Pro" w:hAnsi="Source Sans Pro"/>
                <w:spacing w:val="-2"/>
                <w:lang w:val="es-US"/>
              </w:rPr>
              <w:t xml:space="preserve">, LMFT) o en un consultorio de consejeros profesionales con licencia y es una alternativa a la hospitalización. </w:t>
            </w:r>
          </w:p>
          <w:p w14:paraId="4736D24F" w14:textId="6DD58F5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i/>
                <w:iCs/>
                <w:spacing w:val="-2"/>
                <w:lang w:val="es-US"/>
              </w:rPr>
              <w:t>El servicio hospitalario para pacientes externos</w:t>
            </w:r>
            <w:r w:rsidRPr="0064124A">
              <w:rPr>
                <w:rFonts w:ascii="Source Sans Pro" w:hAnsi="Source Sans Pro"/>
                <w:spacing w:val="-2"/>
                <w:lang w:val="es-US"/>
              </w:rPr>
              <w:t xml:space="preserve"> es un programa estructurado de tratamiento de salud conductual (mental) activo proporcionado en un departamento de pacientes externos de un hospital, un centro comunitario de salud mental, un centro de salud calificado por el gobierno federal o una clínica de salud rural que es más intenso que la atención recibida en el consultorio del médico, del terapeuta, del terapeuta familiar y matrimonial certificado (</w:t>
            </w:r>
            <w:proofErr w:type="spellStart"/>
            <w:r w:rsidRPr="0064124A">
              <w:rPr>
                <w:rFonts w:ascii="Source Sans Pro" w:hAnsi="Source Sans Pro"/>
                <w:spacing w:val="-2"/>
                <w:lang w:val="es-US"/>
              </w:rPr>
              <w:t>licensed</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marriage</w:t>
            </w:r>
            <w:proofErr w:type="spellEnd"/>
            <w:r w:rsidRPr="0064124A">
              <w:rPr>
                <w:rFonts w:ascii="Source Sans Pro" w:hAnsi="Source Sans Pro"/>
                <w:spacing w:val="-2"/>
                <w:lang w:val="es-US"/>
              </w:rPr>
              <w:t xml:space="preserve"> and </w:t>
            </w:r>
            <w:proofErr w:type="spellStart"/>
            <w:r w:rsidRPr="0064124A">
              <w:rPr>
                <w:rFonts w:ascii="Source Sans Pro" w:hAnsi="Source Sans Pro"/>
                <w:spacing w:val="-2"/>
                <w:lang w:val="es-US"/>
              </w:rPr>
              <w:t>family</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therapist</w:t>
            </w:r>
            <w:proofErr w:type="spellEnd"/>
            <w:r w:rsidRPr="0064124A">
              <w:rPr>
                <w:rFonts w:ascii="Source Sans Pro" w:hAnsi="Source Sans Pro"/>
                <w:spacing w:val="-2"/>
                <w:lang w:val="es-US"/>
              </w:rPr>
              <w:t>, LMFT) o en un consultorio de consejeros profesionales con licencia, pero menos intenso que la hospitalización parcial.</w:t>
            </w:r>
          </w:p>
        </w:tc>
        <w:tc>
          <w:tcPr>
            <w:tcW w:w="2880" w:type="dxa"/>
          </w:tcPr>
          <w:p w14:paraId="1D2EF0A6" w14:textId="7BD39610" w:rsidR="00872002" w:rsidRPr="0064124A" w:rsidRDefault="00872002" w:rsidP="003A767A">
            <w:pPr>
              <w:widowControl w:val="0"/>
              <w:spacing w:before="0" w:beforeAutospacing="0" w:after="0" w:afterAutospacing="0" w:line="228" w:lineRule="auto"/>
              <w:contextualSpacing/>
              <w:rPr>
                <w:rFonts w:ascii="Source Sans Pro" w:hAnsi="Source Sans Pro" w:cs="Times New Roman"/>
                <w:i/>
                <w:color w:val="0000FF"/>
                <w:spacing w:val="-2"/>
              </w:rPr>
            </w:pPr>
            <w:r w:rsidRPr="0064124A">
              <w:rPr>
                <w:rFonts w:ascii="Source Sans Pro" w:hAnsi="Source Sans Pro"/>
                <w:i/>
                <w:iCs/>
                <w:color w:val="0000FF"/>
                <w:spacing w:val="-2"/>
              </w:rPr>
              <w:t>[List copayment / coinsurance / deductible]</w:t>
            </w:r>
          </w:p>
        </w:tc>
      </w:tr>
      <w:tr w:rsidR="00872002" w:rsidRPr="0064124A" w14:paraId="7C204364" w14:textId="77777777" w:rsidTr="004976A0">
        <w:tc>
          <w:tcPr>
            <w:tcW w:w="6480" w:type="dxa"/>
          </w:tcPr>
          <w:p w14:paraId="31568BA9" w14:textId="77777777" w:rsidR="00872002" w:rsidRPr="0064124A" w:rsidRDefault="00872002"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bookmarkStart w:id="104" w:name="_Hlk28870059"/>
            <w:r w:rsidRPr="0064124A">
              <w:rPr>
                <w:rFonts w:ascii="Source Sans Pro" w:hAnsi="Source Sans Pro"/>
                <w:b/>
                <w:bCs/>
                <w:spacing w:val="-2"/>
                <w:lang w:val="es-US"/>
              </w:rPr>
              <w:t>Servicios de médicos o profesionales, incluidas consultas en el consultorio del médico</w:t>
            </w:r>
          </w:p>
          <w:bookmarkEnd w:id="104"/>
          <w:p w14:paraId="60389587"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t>Los servicios cubiertos incluyen lo siguiente:</w:t>
            </w:r>
          </w:p>
          <w:p w14:paraId="75CD52A7" w14:textId="70D635F3" w:rsidR="00872002" w:rsidRPr="0064124A" w:rsidRDefault="00872002" w:rsidP="003A767A">
            <w:pPr>
              <w:widowControl w:val="0"/>
              <w:numPr>
                <w:ilvl w:val="0"/>
                <w:numId w:val="201"/>
              </w:numPr>
              <w:autoSpaceDE w:val="0"/>
              <w:autoSpaceDN w:val="0"/>
              <w:adjustRightInd w:val="0"/>
              <w:snapToGrid w:val="0"/>
              <w:spacing w:before="0" w:beforeAutospacing="0" w:after="24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Servicios quirúrgicos o de atención médica médicamente necesarios proporcionados en un consultorio médico, centro quirúrgico ambulatorio certificado, departamento para pacientes externos de un hospital o cualquier otra ubicación.</w:t>
            </w:r>
          </w:p>
          <w:p w14:paraId="60E8BF1C" w14:textId="77777777" w:rsidR="00872002" w:rsidRPr="0064124A" w:rsidRDefault="00872002" w:rsidP="003A767A">
            <w:pPr>
              <w:widowControl w:val="0"/>
              <w:numPr>
                <w:ilvl w:val="0"/>
                <w:numId w:val="201"/>
              </w:numPr>
              <w:autoSpaceDE w:val="0"/>
              <w:autoSpaceDN w:val="0"/>
              <w:adjustRightInd w:val="0"/>
              <w:snapToGrid w:val="0"/>
              <w:spacing w:before="0" w:beforeAutospacing="0" w:after="24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Consultas con un especialista, y diagnóstico y tratamiento a cargo de un especialista.</w:t>
            </w:r>
          </w:p>
          <w:p w14:paraId="5BF88B7B" w14:textId="77777777" w:rsidR="00872002" w:rsidRPr="0064124A" w:rsidRDefault="00872002" w:rsidP="003A767A">
            <w:pPr>
              <w:widowControl w:val="0"/>
              <w:numPr>
                <w:ilvl w:val="0"/>
                <w:numId w:val="201"/>
              </w:numPr>
              <w:autoSpaceDE w:val="0"/>
              <w:autoSpaceDN w:val="0"/>
              <w:adjustRightInd w:val="0"/>
              <w:snapToGrid w:val="0"/>
              <w:spacing w:before="0" w:beforeAutospacing="0" w:after="24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Exámenes auditivos básicos y relacionados con el equilibrio realizados por su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 xml:space="preserve">: PCP OR </w:t>
            </w:r>
            <w:proofErr w:type="spellStart"/>
            <w:r w:rsidRPr="0064124A">
              <w:rPr>
                <w:rFonts w:ascii="Source Sans Pro" w:hAnsi="Source Sans Pro"/>
                <w:i/>
                <w:iCs/>
                <w:color w:val="0000FF"/>
                <w:spacing w:val="-2"/>
                <w:lang w:val="es-ES"/>
              </w:rPr>
              <w:t>specialist</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si el médico así lo indica para determinar si usted necesita tratamiento médico. </w:t>
            </w:r>
          </w:p>
          <w:p w14:paraId="56918738" w14:textId="34D67492" w:rsidR="00872002" w:rsidRPr="0064124A" w:rsidRDefault="00872002" w:rsidP="003A767A">
            <w:pPr>
              <w:widowControl w:val="0"/>
              <w:numPr>
                <w:ilvl w:val="0"/>
                <w:numId w:val="201"/>
              </w:numPr>
              <w:autoSpaceDE w:val="0"/>
              <w:autoSpaceDN w:val="0"/>
              <w:adjustRightInd w:val="0"/>
              <w:snapToGrid w:val="0"/>
              <w:spacing w:before="0" w:beforeAutospacing="0" w:after="240" w:afterAutospacing="0" w:line="228" w:lineRule="auto"/>
              <w:ind w:left="427"/>
              <w:contextualSpacing/>
              <w:rPr>
                <w:rFonts w:ascii="Source Sans Pro" w:hAnsi="Source Sans Pro" w:cs="Times New Roman"/>
                <w:spacing w:val="-2"/>
              </w:rPr>
            </w:pPr>
            <w:r w:rsidRPr="0064124A">
              <w:rPr>
                <w:rFonts w:ascii="Source Sans Pro" w:hAnsi="Source Sans Pro"/>
                <w:color w:val="0000FF"/>
                <w:spacing w:val="-2"/>
              </w:rPr>
              <w:t>[</w:t>
            </w:r>
            <w:r w:rsidRPr="0064124A">
              <w:rPr>
                <w:rFonts w:ascii="Source Sans Pro" w:hAnsi="Source Sans Pro"/>
                <w:i/>
                <w:iCs/>
                <w:color w:val="0000FF"/>
                <w:spacing w:val="-2"/>
              </w:rPr>
              <w:t>Insert if providing any MA additional telehealth benefits consistent with 42 CFR § 422.135 in our plan’s CMS-approved Plan Benefit Package submission:</w:t>
            </w:r>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lastRenderedPageBreak/>
              <w:t>Determinados</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servicios</w:t>
            </w:r>
            <w:proofErr w:type="spellEnd"/>
            <w:r w:rsidRPr="0064124A">
              <w:rPr>
                <w:rFonts w:ascii="Source Sans Pro" w:hAnsi="Source Sans Pro"/>
                <w:color w:val="0000FF"/>
                <w:spacing w:val="-2"/>
              </w:rPr>
              <w:t xml:space="preserve"> de </w:t>
            </w:r>
            <w:proofErr w:type="spellStart"/>
            <w:r w:rsidRPr="0064124A">
              <w:rPr>
                <w:rFonts w:ascii="Source Sans Pro" w:hAnsi="Source Sans Pro"/>
                <w:color w:val="0000FF"/>
                <w:spacing w:val="-2"/>
              </w:rPr>
              <w:t>telesalud</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incluidos</w:t>
            </w:r>
            <w:proofErr w:type="spellEnd"/>
            <w:r w:rsidRPr="0064124A">
              <w:rPr>
                <w:rFonts w:ascii="Source Sans Pro" w:hAnsi="Source Sans Pro"/>
                <w:color w:val="0000FF"/>
                <w:spacing w:val="-2"/>
              </w:rPr>
              <w:t xml:space="preserve">: </w:t>
            </w:r>
            <w:r w:rsidRPr="0064124A">
              <w:rPr>
                <w:rFonts w:ascii="Source Sans Pro" w:hAnsi="Source Sans Pro"/>
                <w:i/>
                <w:iCs/>
                <w:color w:val="0000FF"/>
                <w:spacing w:val="-2"/>
              </w:rPr>
              <w:t>[insert general description of covered MA additional telehealth benefits, i.e., the specific Part B service(s) our plan has identified as clinically appropriate to furnish through electronic exchange when the provider is not in the same location as the enrollee. Plans can refer enrollees to its medical coverage policy here.</w:t>
            </w:r>
            <w:r w:rsidRPr="0064124A">
              <w:rPr>
                <w:rFonts w:ascii="Source Sans Pro" w:hAnsi="Source Sans Pro"/>
                <w:color w:val="0000FF"/>
                <w:spacing w:val="-2"/>
              </w:rPr>
              <w:t>]</w:t>
            </w:r>
          </w:p>
          <w:p w14:paraId="089B1BAF" w14:textId="65A06D64" w:rsidR="00872002" w:rsidRPr="0064124A" w:rsidRDefault="00872002" w:rsidP="003A767A">
            <w:pPr>
              <w:pStyle w:val="ListParagraph"/>
              <w:widowControl w:val="0"/>
              <w:numPr>
                <w:ilvl w:val="1"/>
                <w:numId w:val="109"/>
              </w:numPr>
              <w:autoSpaceDE w:val="0"/>
              <w:autoSpaceDN w:val="0"/>
              <w:adjustRightInd w:val="0"/>
              <w:snapToGrid w:val="0"/>
              <w:spacing w:before="0" w:beforeAutospacing="0" w:after="240" w:afterAutospacing="0" w:line="228" w:lineRule="auto"/>
              <w:ind w:left="699"/>
              <w:rPr>
                <w:rFonts w:ascii="Source Sans Pro" w:hAnsi="Source Sans Pro" w:cs="Times New Roman"/>
                <w:i/>
                <w:color w:val="0000FF"/>
                <w:spacing w:val="-2"/>
              </w:rPr>
            </w:pPr>
            <w:r w:rsidRPr="0064124A">
              <w:rPr>
                <w:spacing w:val="-2"/>
                <w:lang w:val="es-US"/>
              </w:rPr>
              <w:t xml:space="preserve">Tiene la opción de recibir estos servicios mediante una consulta en persona o a través de telesalud. Si elige recibir uno de estos servicios a través de telesalud, debe utilizar un proveedor de la red que ofrezca el servicio a través de telesalud. </w:t>
            </w:r>
            <w:r w:rsidRPr="0064124A">
              <w:rPr>
                <w:rFonts w:ascii="Source Sans Pro" w:hAnsi="Source Sans Pro"/>
                <w:i/>
                <w:iCs/>
                <w:color w:val="0000FF"/>
                <w:spacing w:val="-2"/>
              </w:rPr>
              <w:t>[Modify as necessary if plan benefits include out-of-network coverage of additional telehealth services as mandatory supplemental benefits.]</w:t>
            </w:r>
          </w:p>
          <w:p w14:paraId="4181CBB6" w14:textId="5C8726A2" w:rsidR="00872002" w:rsidRPr="0064124A" w:rsidRDefault="00872002" w:rsidP="003A767A">
            <w:pPr>
              <w:pStyle w:val="ListParagraph"/>
              <w:widowControl w:val="0"/>
              <w:numPr>
                <w:ilvl w:val="1"/>
                <w:numId w:val="109"/>
              </w:numPr>
              <w:autoSpaceDE w:val="0"/>
              <w:autoSpaceDN w:val="0"/>
              <w:adjustRightInd w:val="0"/>
              <w:snapToGrid w:val="0"/>
              <w:spacing w:before="0" w:beforeAutospacing="0" w:after="240" w:afterAutospacing="0" w:line="228" w:lineRule="auto"/>
              <w:ind w:left="699"/>
              <w:rPr>
                <w:rFonts w:ascii="Source Sans Pro" w:hAnsi="Source Sans Pro" w:cs="Times New Roman"/>
                <w:i/>
                <w:color w:val="0000FF"/>
                <w:spacing w:val="-2"/>
              </w:rPr>
            </w:pPr>
            <w:r w:rsidRPr="0064124A">
              <w:rPr>
                <w:rFonts w:ascii="Source Sans Pro" w:hAnsi="Source Sans Pro"/>
                <w:i/>
                <w:iCs/>
                <w:color w:val="0000FF"/>
                <w:spacing w:val="-2"/>
              </w:rPr>
              <w:t>[List the available means of electronic exchange used for each Part B service offered as an MA additional telehealth benefit along with any other access instructions that can apply.]]</w:t>
            </w:r>
          </w:p>
          <w:p w14:paraId="2B70D55E" w14:textId="2242C21C" w:rsidR="00872002" w:rsidRPr="0064124A" w:rsidRDefault="00872002" w:rsidP="003A767A">
            <w:pPr>
              <w:widowControl w:val="0"/>
              <w:numPr>
                <w:ilvl w:val="0"/>
                <w:numId w:val="201"/>
              </w:numPr>
              <w:autoSpaceDE w:val="0"/>
              <w:autoSpaceDN w:val="0"/>
              <w:adjustRightInd w:val="0"/>
              <w:snapToGrid w:val="0"/>
              <w:spacing w:before="0" w:beforeAutospacing="0" w:after="240" w:afterAutospacing="0" w:line="228" w:lineRule="auto"/>
              <w:ind w:left="427"/>
              <w:contextualSpacing/>
              <w:rPr>
                <w:rFonts w:ascii="Source Sans Pro" w:hAnsi="Source Sans Pro" w:cs="Times New Roman"/>
                <w:i/>
                <w:color w:val="0000FF"/>
                <w:spacing w:val="-2"/>
                <w:lang w:val="es-ES"/>
              </w:rPr>
            </w:pP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our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area</w:t>
            </w:r>
            <w:proofErr w:type="spellEnd"/>
            <w:r w:rsidRPr="0064124A">
              <w:rPr>
                <w:rFonts w:ascii="Source Sans Pro" w:hAnsi="Source Sans Pro"/>
                <w:i/>
                <w:iCs/>
                <w:color w:val="0000FF"/>
                <w:spacing w:val="-2"/>
                <w:lang w:val="es-ES"/>
              </w:rPr>
              <w:t xml:space="preserve"> and </w:t>
            </w:r>
            <w:proofErr w:type="spellStart"/>
            <w:r w:rsidRPr="0064124A">
              <w:rPr>
                <w:rFonts w:ascii="Source Sans Pro" w:hAnsi="Source Sans Pro"/>
                <w:i/>
                <w:iCs/>
                <w:color w:val="0000FF"/>
                <w:spacing w:val="-2"/>
                <w:lang w:val="es-ES"/>
              </w:rPr>
              <w:t>providers</w:t>
            </w:r>
            <w:proofErr w:type="spellEnd"/>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locations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qualify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for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telehealth</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under</w:t>
            </w:r>
            <w:proofErr w:type="spellEnd"/>
            <w:r w:rsidRPr="0064124A">
              <w:rPr>
                <w:rFonts w:ascii="Source Sans Pro" w:hAnsi="Source Sans Pro"/>
                <w:i/>
                <w:iCs/>
                <w:color w:val="0000FF"/>
                <w:spacing w:val="-2"/>
                <w:lang w:val="es-ES"/>
              </w:rPr>
              <w:t xml:space="preserve"> original Medicare </w:t>
            </w:r>
            <w:proofErr w:type="spellStart"/>
            <w:r w:rsidRPr="0064124A">
              <w:rPr>
                <w:rFonts w:ascii="Source Sans Pro" w:hAnsi="Source Sans Pro"/>
                <w:i/>
                <w:iCs/>
                <w:color w:val="0000FF"/>
                <w:spacing w:val="-2"/>
                <w:lang w:val="es-ES"/>
              </w:rPr>
              <w:t>requirements</w:t>
            </w:r>
            <w:proofErr w:type="spellEnd"/>
            <w:r w:rsidRPr="0064124A">
              <w:rPr>
                <w:rFonts w:ascii="Source Sans Pro" w:hAnsi="Source Sans Pro"/>
                <w:i/>
                <w:iCs/>
                <w:color w:val="0000FF"/>
                <w:spacing w:val="-2"/>
                <w:lang w:val="es-ES"/>
              </w:rPr>
              <w:t xml:space="preserve"> in </w:t>
            </w:r>
            <w:proofErr w:type="spellStart"/>
            <w:r w:rsidRPr="0064124A">
              <w:rPr>
                <w:rFonts w:ascii="Source Sans Pro" w:hAnsi="Source Sans Pro"/>
                <w:i/>
                <w:iCs/>
                <w:color w:val="0000FF"/>
                <w:spacing w:val="-2"/>
                <w:lang w:val="es-ES"/>
              </w:rPr>
              <w:t>section</w:t>
            </w:r>
            <w:proofErr w:type="spellEnd"/>
            <w:r w:rsidRPr="0064124A">
              <w:rPr>
                <w:rFonts w:ascii="Source Sans Pro" w:hAnsi="Source Sans Pro"/>
                <w:i/>
                <w:iCs/>
                <w:color w:val="0000FF"/>
                <w:spacing w:val="-2"/>
                <w:lang w:val="es-ES"/>
              </w:rPr>
              <w:t xml:space="preserve"> 1834(m) </w:t>
            </w:r>
            <w:proofErr w:type="spellStart"/>
            <w:r w:rsidRPr="0064124A">
              <w:rPr>
                <w:rFonts w:ascii="Source Sans Pro" w:hAnsi="Source Sans Pro"/>
                <w:i/>
                <w:iCs/>
                <w:color w:val="0000FF"/>
                <w:spacing w:val="-2"/>
                <w:lang w:val="es-ES"/>
              </w:rPr>
              <w:t>of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Act</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Algunos servicios de telesalud, entre los que se incluyen consultas, diagnósticos y tratamientos por parte de un médico o profesional para los pacientes en ciertas áreas rurales u otros lugares aprobados por Medicare].</w:t>
            </w:r>
          </w:p>
          <w:p w14:paraId="22B63F3B" w14:textId="77777777" w:rsidR="00872002" w:rsidRPr="0064124A" w:rsidRDefault="00872002" w:rsidP="003A767A">
            <w:pPr>
              <w:widowControl w:val="0"/>
              <w:numPr>
                <w:ilvl w:val="0"/>
                <w:numId w:val="201"/>
              </w:numPr>
              <w:autoSpaceDE w:val="0"/>
              <w:autoSpaceDN w:val="0"/>
              <w:adjustRightInd w:val="0"/>
              <w:snapToGrid w:val="0"/>
              <w:spacing w:before="0" w:beforeAutospacing="0" w:after="240" w:afterAutospacing="0" w:line="228" w:lineRule="auto"/>
              <w:ind w:left="427"/>
              <w:contextualSpacing/>
              <w:rPr>
                <w:rFonts w:ascii="Source Sans Pro" w:hAnsi="Source Sans Pro" w:cs="Times New Roman"/>
                <w:i/>
                <w:color w:val="0000FF"/>
                <w:spacing w:val="-2"/>
                <w:lang w:val="es-ES"/>
              </w:rPr>
            </w:pPr>
            <w:r w:rsidRPr="0064124A">
              <w:rPr>
                <w:rFonts w:ascii="Source Sans Pro" w:hAnsi="Source Sans Pro"/>
                <w:spacing w:val="-2"/>
                <w:lang w:val="es-US"/>
              </w:rPr>
              <w:t>Servicios de telesalud para las consultas mensuales relacionadas con una enfermedad renal terminal para los miembros que se realizan diálisis en el hogar en un centro de diálisis renal basado en un hospital o basado en un hospital de acceso crítico, centro de diálisis renal o el hogar del miembro.</w:t>
            </w:r>
          </w:p>
          <w:p w14:paraId="44A48A3B" w14:textId="77777777" w:rsidR="00872002" w:rsidRPr="0064124A" w:rsidRDefault="00872002" w:rsidP="003A767A">
            <w:pPr>
              <w:widowControl w:val="0"/>
              <w:numPr>
                <w:ilvl w:val="0"/>
                <w:numId w:val="201"/>
              </w:numPr>
              <w:autoSpaceDE w:val="0"/>
              <w:autoSpaceDN w:val="0"/>
              <w:adjustRightInd w:val="0"/>
              <w:snapToGrid w:val="0"/>
              <w:spacing w:before="0" w:beforeAutospacing="0" w:after="240" w:afterAutospacing="0" w:line="228" w:lineRule="auto"/>
              <w:ind w:left="427"/>
              <w:contextualSpacing/>
              <w:rPr>
                <w:rFonts w:ascii="Source Sans Pro" w:hAnsi="Source Sans Pro" w:cs="Times New Roman"/>
                <w:i/>
                <w:color w:val="0000FF"/>
                <w:spacing w:val="-2"/>
                <w:lang w:val="es-ES"/>
              </w:rPr>
            </w:pPr>
            <w:r w:rsidRPr="0064124A">
              <w:rPr>
                <w:rFonts w:ascii="Source Sans Pro" w:hAnsi="Source Sans Pro"/>
                <w:spacing w:val="-2"/>
                <w:lang w:val="es-US"/>
              </w:rPr>
              <w:t>Servicios de telesalud para diagnosticar, evaluar o tratar síntomas de una apoplejía, independientemente de su ubicación.</w:t>
            </w:r>
          </w:p>
          <w:p w14:paraId="7757E46E" w14:textId="77777777" w:rsidR="00872002" w:rsidRPr="0064124A" w:rsidRDefault="00872002" w:rsidP="003A767A">
            <w:pPr>
              <w:widowControl w:val="0"/>
              <w:numPr>
                <w:ilvl w:val="0"/>
                <w:numId w:val="201"/>
              </w:numPr>
              <w:autoSpaceDE w:val="0"/>
              <w:autoSpaceDN w:val="0"/>
              <w:adjustRightInd w:val="0"/>
              <w:snapToGrid w:val="0"/>
              <w:spacing w:before="0" w:beforeAutospacing="0" w:after="240" w:afterAutospacing="0" w:line="228" w:lineRule="auto"/>
              <w:ind w:left="427"/>
              <w:contextualSpacing/>
              <w:rPr>
                <w:rFonts w:ascii="Source Sans Pro" w:hAnsi="Source Sans Pro" w:cs="Times New Roman"/>
                <w:i/>
                <w:color w:val="0000FF"/>
                <w:spacing w:val="-2"/>
                <w:lang w:val="es-ES"/>
              </w:rPr>
            </w:pPr>
            <w:r w:rsidRPr="0064124A">
              <w:rPr>
                <w:rFonts w:ascii="Source Sans Pro" w:hAnsi="Source Sans Pro"/>
                <w:spacing w:val="-2"/>
                <w:lang w:val="es-US"/>
              </w:rPr>
              <w:t>Servicios de telesalud para miembros con un trastorno por el consumo de sustancias o un trastorno de salud mental que ocurre en simultáneo, independientemente de su ubicación.</w:t>
            </w:r>
          </w:p>
          <w:p w14:paraId="01E3387D" w14:textId="77777777" w:rsidR="00872002" w:rsidRPr="0064124A" w:rsidRDefault="00872002" w:rsidP="003A767A">
            <w:pPr>
              <w:widowControl w:val="0"/>
              <w:numPr>
                <w:ilvl w:val="0"/>
                <w:numId w:val="201"/>
              </w:numPr>
              <w:autoSpaceDE w:val="0"/>
              <w:autoSpaceDN w:val="0"/>
              <w:adjustRightInd w:val="0"/>
              <w:snapToGrid w:val="0"/>
              <w:spacing w:before="0" w:beforeAutospacing="0" w:after="24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Servicios de telesalud para el diagnóstico, la evaluación y el tratamiento de trastornos de salud mental si se cumple lo siguiente:</w:t>
            </w:r>
          </w:p>
          <w:p w14:paraId="04FAD5E0" w14:textId="77777777" w:rsidR="00872002" w:rsidRPr="0064124A" w:rsidRDefault="00872002" w:rsidP="003A767A">
            <w:pPr>
              <w:widowControl w:val="0"/>
              <w:numPr>
                <w:ilvl w:val="0"/>
                <w:numId w:val="238"/>
              </w:numPr>
              <w:autoSpaceDE w:val="0"/>
              <w:autoSpaceDN w:val="0"/>
              <w:adjustRightInd w:val="0"/>
              <w:snapToGrid w:val="0"/>
              <w:spacing w:before="0" w:beforeAutospacing="0" w:after="240" w:afterAutospacing="0" w:line="228" w:lineRule="auto"/>
              <w:contextualSpacing/>
              <w:rPr>
                <w:rFonts w:ascii="Source Sans Pro" w:hAnsi="Source Sans Pro" w:cs="Times New Roman"/>
                <w:spacing w:val="-2"/>
                <w:lang w:val="es-ES"/>
              </w:rPr>
            </w:pPr>
            <w:r w:rsidRPr="0064124A">
              <w:rPr>
                <w:rFonts w:ascii="Source Sans Pro" w:hAnsi="Source Sans Pro"/>
                <w:spacing w:val="-2"/>
                <w:lang w:val="es-US"/>
              </w:rPr>
              <w:lastRenderedPageBreak/>
              <w:t>Tiene una visita en persona dentro de los 6 meses anteriores a su primera visita de telesalud.</w:t>
            </w:r>
          </w:p>
          <w:p w14:paraId="25EBAA47" w14:textId="713B0845" w:rsidR="00872002" w:rsidRPr="0064124A" w:rsidRDefault="00872002" w:rsidP="003A767A">
            <w:pPr>
              <w:widowControl w:val="0"/>
              <w:numPr>
                <w:ilvl w:val="0"/>
                <w:numId w:val="238"/>
              </w:numPr>
              <w:autoSpaceDE w:val="0"/>
              <w:autoSpaceDN w:val="0"/>
              <w:adjustRightInd w:val="0"/>
              <w:snapToGrid w:val="0"/>
              <w:spacing w:before="0" w:beforeAutospacing="0" w:after="240" w:afterAutospacing="0" w:line="228" w:lineRule="auto"/>
              <w:contextualSpacing/>
              <w:rPr>
                <w:rFonts w:ascii="Source Sans Pro" w:hAnsi="Source Sans Pro" w:cs="Times New Roman"/>
                <w:spacing w:val="-2"/>
                <w:lang w:val="es-ES"/>
              </w:rPr>
            </w:pPr>
            <w:r w:rsidRPr="0064124A">
              <w:rPr>
                <w:rFonts w:ascii="Source Sans Pro" w:hAnsi="Source Sans Pro"/>
                <w:spacing w:val="-2"/>
                <w:lang w:val="es-US"/>
              </w:rPr>
              <w:t>Tiene una consulta en persona cada 12 meses mientras recibe estos servicios de telesalud.</w:t>
            </w:r>
          </w:p>
          <w:p w14:paraId="5CF01D3B" w14:textId="77777777" w:rsidR="00872002" w:rsidRPr="0064124A" w:rsidRDefault="00872002" w:rsidP="003A767A">
            <w:pPr>
              <w:widowControl w:val="0"/>
              <w:numPr>
                <w:ilvl w:val="0"/>
                <w:numId w:val="238"/>
              </w:numPr>
              <w:autoSpaceDE w:val="0"/>
              <w:autoSpaceDN w:val="0"/>
              <w:adjustRightInd w:val="0"/>
              <w:snapToGrid w:val="0"/>
              <w:spacing w:before="0" w:beforeAutospacing="0" w:after="240" w:afterAutospacing="0" w:line="228" w:lineRule="auto"/>
              <w:contextualSpacing/>
              <w:rPr>
                <w:rFonts w:ascii="Source Sans Pro" w:hAnsi="Source Sans Pro" w:cs="Times New Roman"/>
                <w:spacing w:val="-2"/>
                <w:lang w:val="es-ES"/>
              </w:rPr>
            </w:pPr>
            <w:r w:rsidRPr="0064124A">
              <w:rPr>
                <w:rFonts w:ascii="Source Sans Pro" w:hAnsi="Source Sans Pro"/>
                <w:spacing w:val="-2"/>
                <w:lang w:val="es-US"/>
              </w:rPr>
              <w:t>Se pueden hacer excepciones a lo anterior en ciertas circunstancias.</w:t>
            </w:r>
          </w:p>
          <w:p w14:paraId="029E3AEA" w14:textId="77777777" w:rsidR="00872002" w:rsidRPr="0064124A" w:rsidRDefault="00872002" w:rsidP="003A767A">
            <w:pPr>
              <w:widowControl w:val="0"/>
              <w:numPr>
                <w:ilvl w:val="0"/>
                <w:numId w:val="201"/>
              </w:numPr>
              <w:autoSpaceDE w:val="0"/>
              <w:autoSpaceDN w:val="0"/>
              <w:adjustRightInd w:val="0"/>
              <w:snapToGrid w:val="0"/>
              <w:spacing w:before="0" w:beforeAutospacing="0" w:after="24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Servicios de telesalud para visitas de salud mental proporcionados por Clínicas de Salud Rural y Centros de Salud Calificados Federalmente</w:t>
            </w:r>
          </w:p>
          <w:p w14:paraId="0B46CFF8" w14:textId="08D0AA42" w:rsidR="00872002" w:rsidRPr="0064124A" w:rsidRDefault="00872002" w:rsidP="003A767A">
            <w:pPr>
              <w:widowControl w:val="0"/>
              <w:numPr>
                <w:ilvl w:val="0"/>
                <w:numId w:val="201"/>
              </w:numPr>
              <w:autoSpaceDE w:val="0"/>
              <w:autoSpaceDN w:val="0"/>
              <w:adjustRightInd w:val="0"/>
              <w:snapToGrid w:val="0"/>
              <w:spacing w:before="0" w:beforeAutospacing="0" w:after="24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 xml:space="preserve">Controles virtuales (por ejemplo, por teléfono o chat de video) con su médico durante </w:t>
            </w:r>
            <w:r w:rsidR="0036524F" w:rsidRPr="0064124A">
              <w:rPr>
                <w:rFonts w:ascii="Source Sans Pro" w:hAnsi="Source Sans Pro"/>
                <w:spacing w:val="-2"/>
                <w:lang w:val="es-US"/>
              </w:rPr>
              <w:t>5</w:t>
            </w:r>
            <w:r w:rsidR="0036524F" w:rsidRPr="0064124A">
              <w:rPr>
                <w:rFonts w:ascii="Source Sans Pro" w:hAnsi="Source Sans Pro"/>
                <w:spacing w:val="-2"/>
                <w:lang w:val="es-US"/>
              </w:rPr>
              <w:noBreakHyphen/>
              <w:t>1</w:t>
            </w:r>
            <w:r w:rsidRPr="0064124A">
              <w:rPr>
                <w:rFonts w:ascii="Source Sans Pro" w:hAnsi="Source Sans Pro"/>
                <w:spacing w:val="-2"/>
                <w:lang w:val="es-US"/>
              </w:rPr>
              <w:t xml:space="preserve">0 minutos </w:t>
            </w:r>
            <w:r w:rsidRPr="0064124A">
              <w:rPr>
                <w:rFonts w:ascii="Source Sans Pro" w:hAnsi="Source Sans Pro"/>
                <w:b/>
                <w:bCs/>
                <w:spacing w:val="-2"/>
                <w:lang w:val="es-US"/>
              </w:rPr>
              <w:t>si:</w:t>
            </w:r>
          </w:p>
          <w:p w14:paraId="36A50FF9" w14:textId="77777777" w:rsidR="00872002" w:rsidRPr="0064124A" w:rsidRDefault="00872002" w:rsidP="003A767A">
            <w:pPr>
              <w:widowControl w:val="0"/>
              <w:numPr>
                <w:ilvl w:val="0"/>
                <w:numId w:val="239"/>
              </w:numPr>
              <w:autoSpaceDE w:val="0"/>
              <w:autoSpaceDN w:val="0"/>
              <w:adjustRightInd w:val="0"/>
              <w:snapToGrid w:val="0"/>
              <w:spacing w:before="0" w:beforeAutospacing="0" w:after="240" w:afterAutospacing="0" w:line="228" w:lineRule="auto"/>
              <w:contextualSpacing/>
              <w:rPr>
                <w:rFonts w:ascii="Source Sans Pro" w:hAnsi="Source Sans Pro" w:cs="Times New Roman"/>
                <w:spacing w:val="-2"/>
                <w:lang w:val="es-ES"/>
              </w:rPr>
            </w:pPr>
            <w:r w:rsidRPr="0064124A">
              <w:rPr>
                <w:rFonts w:ascii="Source Sans Pro" w:hAnsi="Source Sans Pro"/>
                <w:spacing w:val="-2"/>
                <w:lang w:val="es-US"/>
              </w:rPr>
              <w:t xml:space="preserve">No es un paciente nuevo </w:t>
            </w:r>
            <w:r w:rsidRPr="0064124A">
              <w:rPr>
                <w:rFonts w:ascii="Source Sans Pro" w:hAnsi="Source Sans Pro"/>
                <w:b/>
                <w:bCs/>
                <w:spacing w:val="-2"/>
                <w:lang w:val="es-US"/>
              </w:rPr>
              <w:t>y</w:t>
            </w:r>
          </w:p>
          <w:p w14:paraId="75629ABC" w14:textId="77777777" w:rsidR="00872002" w:rsidRPr="0064124A" w:rsidRDefault="00872002" w:rsidP="003A767A">
            <w:pPr>
              <w:widowControl w:val="0"/>
              <w:numPr>
                <w:ilvl w:val="0"/>
                <w:numId w:val="239"/>
              </w:numPr>
              <w:autoSpaceDE w:val="0"/>
              <w:autoSpaceDN w:val="0"/>
              <w:adjustRightInd w:val="0"/>
              <w:snapToGrid w:val="0"/>
              <w:spacing w:before="0" w:beforeAutospacing="0" w:after="240" w:afterAutospacing="0" w:line="228" w:lineRule="auto"/>
              <w:contextualSpacing/>
              <w:rPr>
                <w:rFonts w:ascii="Source Sans Pro" w:hAnsi="Source Sans Pro" w:cs="Times New Roman"/>
                <w:spacing w:val="-2"/>
                <w:lang w:val="es-ES"/>
              </w:rPr>
            </w:pPr>
            <w:r w:rsidRPr="0064124A">
              <w:rPr>
                <w:rFonts w:ascii="Source Sans Pro" w:hAnsi="Source Sans Pro"/>
                <w:spacing w:val="-2"/>
                <w:lang w:val="es-US"/>
              </w:rPr>
              <w:t xml:space="preserve">El control no está relacionado con una consulta en el consultorio en los últimos 7 días </w:t>
            </w:r>
            <w:r w:rsidRPr="0064124A">
              <w:rPr>
                <w:rFonts w:ascii="Source Sans Pro" w:hAnsi="Source Sans Pro"/>
                <w:b/>
                <w:bCs/>
                <w:spacing w:val="-2"/>
                <w:lang w:val="es-US"/>
              </w:rPr>
              <w:t>y</w:t>
            </w:r>
          </w:p>
          <w:p w14:paraId="62D726AA" w14:textId="77777777" w:rsidR="00872002" w:rsidRPr="0064124A" w:rsidRDefault="00872002" w:rsidP="003A767A">
            <w:pPr>
              <w:widowControl w:val="0"/>
              <w:numPr>
                <w:ilvl w:val="0"/>
                <w:numId w:val="239"/>
              </w:numPr>
              <w:autoSpaceDE w:val="0"/>
              <w:autoSpaceDN w:val="0"/>
              <w:adjustRightInd w:val="0"/>
              <w:snapToGrid w:val="0"/>
              <w:spacing w:before="0" w:beforeAutospacing="0" w:after="240" w:afterAutospacing="0" w:line="228" w:lineRule="auto"/>
              <w:contextualSpacing/>
              <w:rPr>
                <w:rFonts w:ascii="Source Sans Pro" w:hAnsi="Source Sans Pro" w:cs="Times New Roman"/>
                <w:spacing w:val="-2"/>
                <w:lang w:val="es-ES"/>
              </w:rPr>
            </w:pPr>
            <w:r w:rsidRPr="0064124A">
              <w:rPr>
                <w:rFonts w:ascii="Source Sans Pro" w:hAnsi="Source Sans Pro"/>
                <w:spacing w:val="-2"/>
                <w:lang w:val="es-US"/>
              </w:rPr>
              <w:t>El control no lleva a una consulta en el consultorio dentro de las 24 horas o la cita disponible más cercana.</w:t>
            </w:r>
          </w:p>
          <w:p w14:paraId="72F33813" w14:textId="77777777" w:rsidR="00872002" w:rsidRPr="0064124A" w:rsidRDefault="00872002" w:rsidP="003A767A">
            <w:pPr>
              <w:widowControl w:val="0"/>
              <w:numPr>
                <w:ilvl w:val="0"/>
                <w:numId w:val="201"/>
              </w:numPr>
              <w:autoSpaceDE w:val="0"/>
              <w:autoSpaceDN w:val="0"/>
              <w:adjustRightInd w:val="0"/>
              <w:snapToGrid w:val="0"/>
              <w:spacing w:before="0" w:beforeAutospacing="0" w:after="240" w:afterAutospacing="0" w:line="228" w:lineRule="auto"/>
              <w:ind w:left="427"/>
              <w:contextualSpacing/>
              <w:rPr>
                <w:rFonts w:ascii="Source Sans Pro" w:hAnsi="Source Sans Pro" w:cs="Times New Roman"/>
                <w:b/>
                <w:spacing w:val="-2"/>
                <w:lang w:val="es-ES"/>
              </w:rPr>
            </w:pPr>
            <w:r w:rsidRPr="0064124A">
              <w:rPr>
                <w:rFonts w:ascii="Source Sans Pro" w:hAnsi="Source Sans Pro"/>
                <w:spacing w:val="-2"/>
                <w:lang w:val="es-US"/>
              </w:rPr>
              <w:t xml:space="preserve">Evaluación de videos o imágenes que usted envía a su médico, e interpretación y seguimiento por parte de su médico en un plazo de 24 horas </w:t>
            </w:r>
            <w:r w:rsidRPr="0064124A">
              <w:rPr>
                <w:rFonts w:ascii="Source Sans Pro" w:hAnsi="Source Sans Pro"/>
                <w:b/>
                <w:bCs/>
                <w:spacing w:val="-2"/>
                <w:lang w:val="es-US"/>
              </w:rPr>
              <w:t>si</w:t>
            </w:r>
            <w:r w:rsidRPr="0064124A">
              <w:rPr>
                <w:rFonts w:ascii="Source Sans Pro" w:hAnsi="Source Sans Pro"/>
                <w:spacing w:val="-2"/>
                <w:lang w:val="es-US"/>
              </w:rPr>
              <w:t>:</w:t>
            </w:r>
          </w:p>
          <w:p w14:paraId="77BB1574" w14:textId="77777777" w:rsidR="00872002" w:rsidRPr="0064124A" w:rsidRDefault="00872002" w:rsidP="003A767A">
            <w:pPr>
              <w:widowControl w:val="0"/>
              <w:numPr>
                <w:ilvl w:val="0"/>
                <w:numId w:val="240"/>
              </w:numPr>
              <w:autoSpaceDE w:val="0"/>
              <w:autoSpaceDN w:val="0"/>
              <w:adjustRightInd w:val="0"/>
              <w:snapToGrid w:val="0"/>
              <w:spacing w:before="0" w:beforeAutospacing="0" w:after="240" w:afterAutospacing="0" w:line="228" w:lineRule="auto"/>
              <w:contextualSpacing/>
              <w:rPr>
                <w:rFonts w:ascii="Source Sans Pro" w:hAnsi="Source Sans Pro" w:cs="Times New Roman"/>
                <w:b/>
                <w:spacing w:val="-2"/>
                <w:lang w:val="es-ES"/>
              </w:rPr>
            </w:pPr>
            <w:r w:rsidRPr="0064124A">
              <w:rPr>
                <w:rFonts w:ascii="Source Sans Pro" w:hAnsi="Source Sans Pro"/>
                <w:spacing w:val="-2"/>
                <w:lang w:val="es-US"/>
              </w:rPr>
              <w:t xml:space="preserve">No es un paciente nuevo </w:t>
            </w:r>
            <w:r w:rsidRPr="0064124A">
              <w:rPr>
                <w:rFonts w:ascii="Source Sans Pro" w:hAnsi="Source Sans Pro"/>
                <w:b/>
                <w:bCs/>
                <w:spacing w:val="-2"/>
                <w:lang w:val="es-US"/>
              </w:rPr>
              <w:t>y</w:t>
            </w:r>
          </w:p>
          <w:p w14:paraId="5F32FA5A" w14:textId="77777777" w:rsidR="00872002" w:rsidRPr="0064124A" w:rsidRDefault="00872002" w:rsidP="003A767A">
            <w:pPr>
              <w:widowControl w:val="0"/>
              <w:numPr>
                <w:ilvl w:val="0"/>
                <w:numId w:val="240"/>
              </w:numPr>
              <w:autoSpaceDE w:val="0"/>
              <w:autoSpaceDN w:val="0"/>
              <w:adjustRightInd w:val="0"/>
              <w:snapToGrid w:val="0"/>
              <w:spacing w:before="0" w:beforeAutospacing="0" w:after="240" w:afterAutospacing="0" w:line="228" w:lineRule="auto"/>
              <w:contextualSpacing/>
              <w:rPr>
                <w:rFonts w:ascii="Source Sans Pro" w:hAnsi="Source Sans Pro" w:cs="Times New Roman"/>
                <w:b/>
                <w:spacing w:val="-2"/>
                <w:lang w:val="es-ES"/>
              </w:rPr>
            </w:pPr>
            <w:r w:rsidRPr="0064124A">
              <w:rPr>
                <w:rFonts w:ascii="Source Sans Pro" w:hAnsi="Source Sans Pro"/>
                <w:spacing w:val="-2"/>
                <w:lang w:val="es-US"/>
              </w:rPr>
              <w:t xml:space="preserve">La evaluación no está relacionada con una consulta en el consultorio en los últimos 7 días </w:t>
            </w:r>
            <w:r w:rsidRPr="0064124A">
              <w:rPr>
                <w:rFonts w:ascii="Source Sans Pro" w:hAnsi="Source Sans Pro"/>
                <w:b/>
                <w:bCs/>
                <w:spacing w:val="-2"/>
                <w:lang w:val="es-US"/>
              </w:rPr>
              <w:t>y</w:t>
            </w:r>
          </w:p>
          <w:p w14:paraId="41BB283C" w14:textId="77777777" w:rsidR="00872002" w:rsidRPr="0064124A" w:rsidRDefault="00872002" w:rsidP="003A767A">
            <w:pPr>
              <w:widowControl w:val="0"/>
              <w:numPr>
                <w:ilvl w:val="0"/>
                <w:numId w:val="240"/>
              </w:numPr>
              <w:autoSpaceDE w:val="0"/>
              <w:autoSpaceDN w:val="0"/>
              <w:adjustRightInd w:val="0"/>
              <w:snapToGrid w:val="0"/>
              <w:spacing w:before="0" w:beforeAutospacing="0" w:after="240" w:afterAutospacing="0" w:line="228" w:lineRule="auto"/>
              <w:contextualSpacing/>
              <w:rPr>
                <w:rFonts w:ascii="Source Sans Pro" w:hAnsi="Source Sans Pro" w:cs="Times New Roman"/>
                <w:b/>
                <w:spacing w:val="-2"/>
                <w:lang w:val="es-ES"/>
              </w:rPr>
            </w:pPr>
            <w:r w:rsidRPr="0064124A">
              <w:rPr>
                <w:rFonts w:ascii="Source Sans Pro" w:hAnsi="Source Sans Pro"/>
                <w:spacing w:val="-2"/>
                <w:lang w:val="es-US"/>
              </w:rPr>
              <w:t>La evaluación no lleva a una consulta en el consultorio dentro de las 24 horas o la cita disponible más cercana.</w:t>
            </w:r>
          </w:p>
          <w:p w14:paraId="440361F5" w14:textId="77777777" w:rsidR="00872002" w:rsidRPr="0064124A" w:rsidRDefault="00872002" w:rsidP="003A767A">
            <w:pPr>
              <w:widowControl w:val="0"/>
              <w:numPr>
                <w:ilvl w:val="0"/>
                <w:numId w:val="201"/>
              </w:numPr>
              <w:autoSpaceDE w:val="0"/>
              <w:autoSpaceDN w:val="0"/>
              <w:adjustRightInd w:val="0"/>
              <w:snapToGrid w:val="0"/>
              <w:spacing w:before="0" w:beforeAutospacing="0" w:after="240" w:afterAutospacing="0" w:line="228" w:lineRule="auto"/>
              <w:ind w:left="427"/>
              <w:contextualSpacing/>
              <w:rPr>
                <w:rFonts w:ascii="Source Sans Pro" w:hAnsi="Source Sans Pro" w:cs="Times New Roman"/>
                <w:b/>
                <w:spacing w:val="-2"/>
                <w:lang w:val="es-ES"/>
              </w:rPr>
            </w:pPr>
            <w:r w:rsidRPr="0064124A">
              <w:rPr>
                <w:rFonts w:ascii="Source Sans Pro" w:hAnsi="Source Sans Pro"/>
                <w:spacing w:val="-2"/>
                <w:lang w:val="es-US"/>
              </w:rPr>
              <w:t xml:space="preserve">Consulta que su médico realiza con otros médicos por teléfono, Internet o registro de salud electrónico. </w:t>
            </w:r>
          </w:p>
          <w:p w14:paraId="50D1DDE0" w14:textId="77777777" w:rsidR="00872002" w:rsidRPr="0064124A" w:rsidRDefault="00872002" w:rsidP="003A767A">
            <w:pPr>
              <w:widowControl w:val="0"/>
              <w:numPr>
                <w:ilvl w:val="0"/>
                <w:numId w:val="201"/>
              </w:numPr>
              <w:autoSpaceDE w:val="0"/>
              <w:autoSpaceDN w:val="0"/>
              <w:adjustRightInd w:val="0"/>
              <w:snapToGrid w:val="0"/>
              <w:spacing w:before="0" w:beforeAutospacing="0" w:after="240" w:afterAutospacing="0" w:line="228" w:lineRule="auto"/>
              <w:ind w:left="427"/>
              <w:contextualSpacing/>
              <w:rPr>
                <w:rFonts w:ascii="Source Sans Pro" w:hAnsi="Source Sans Pro" w:cs="Times New Roman"/>
                <w:b/>
                <w:spacing w:val="-2"/>
              </w:rPr>
            </w:pPr>
            <w:r w:rsidRPr="0064124A">
              <w:rPr>
                <w:rFonts w:ascii="Source Sans Pro" w:hAnsi="Source Sans Pro"/>
                <w:spacing w:val="-2"/>
              </w:rPr>
              <w:t xml:space="preserve">Segunda </w:t>
            </w:r>
            <w:proofErr w:type="spellStart"/>
            <w:r w:rsidRPr="0064124A">
              <w:rPr>
                <w:rFonts w:ascii="Source Sans Pro" w:hAnsi="Source Sans Pro"/>
                <w:spacing w:val="-2"/>
              </w:rPr>
              <w:t>opinión</w:t>
            </w:r>
            <w:proofErr w:type="spellEnd"/>
            <w:r w:rsidRPr="0064124A">
              <w:rPr>
                <w:rFonts w:ascii="Source Sans Pro" w:hAnsi="Source Sans Pro"/>
                <w:spacing w:val="-2"/>
              </w:rPr>
              <w:t xml:space="preserve"> </w:t>
            </w:r>
            <w:r w:rsidRPr="0064124A">
              <w:rPr>
                <w:rFonts w:ascii="Source Sans Pro" w:hAnsi="Source Sans Pro"/>
                <w:i/>
                <w:iCs/>
                <w:color w:val="0000FF"/>
                <w:spacing w:val="-2"/>
              </w:rPr>
              <w:t>[Insert if appropriate: by another network provider]</w:t>
            </w:r>
            <w:r w:rsidRPr="0064124A">
              <w:rPr>
                <w:rFonts w:ascii="Source Sans Pro" w:hAnsi="Source Sans Pro"/>
                <w:spacing w:val="-2"/>
              </w:rPr>
              <w:t xml:space="preserve"> antes de la </w:t>
            </w:r>
            <w:proofErr w:type="spellStart"/>
            <w:r w:rsidRPr="0064124A">
              <w:rPr>
                <w:rFonts w:ascii="Source Sans Pro" w:hAnsi="Source Sans Pro"/>
                <w:spacing w:val="-2"/>
              </w:rPr>
              <w:t>cirugía</w:t>
            </w:r>
            <w:proofErr w:type="spellEnd"/>
          </w:p>
          <w:p w14:paraId="24D949D3" w14:textId="77777777" w:rsidR="00872002" w:rsidRPr="0064124A" w:rsidRDefault="00872002" w:rsidP="003A767A">
            <w:pPr>
              <w:widowControl w:val="0"/>
              <w:autoSpaceDE w:val="0"/>
              <w:autoSpaceDN w:val="0"/>
              <w:adjustRightInd w:val="0"/>
              <w:snapToGrid w:val="0"/>
              <w:spacing w:before="0" w:beforeAutospacing="0" w:after="240" w:afterAutospacing="0" w:line="228" w:lineRule="auto"/>
              <w:ind w:left="67"/>
              <w:contextualSpacing/>
              <w:rPr>
                <w:rFonts w:ascii="Source Sans Pro" w:hAnsi="Source Sans Pro" w:cs="Times New Roman"/>
                <w:b/>
                <w:spacing w:val="-2"/>
              </w:rPr>
            </w:pPr>
          </w:p>
          <w:p w14:paraId="5DEA0C36" w14:textId="77777777" w:rsidR="00872002" w:rsidRPr="0064124A" w:rsidRDefault="00872002" w:rsidP="003A767A">
            <w:pPr>
              <w:widowControl w:val="0"/>
              <w:autoSpaceDE w:val="0"/>
              <w:autoSpaceDN w:val="0"/>
              <w:adjustRightInd w:val="0"/>
              <w:snapToGrid w:val="0"/>
              <w:spacing w:before="0" w:beforeAutospacing="0" w:after="240" w:afterAutospacing="0" w:line="228" w:lineRule="auto"/>
              <w:contextualSpacing/>
              <w:rPr>
                <w:rFonts w:ascii="Source Sans Pro" w:hAnsi="Source Sans Pro" w:cs="Times New Roman"/>
                <w:i/>
                <w:color w:val="0000FF"/>
                <w:spacing w:val="-2"/>
              </w:rPr>
            </w:pPr>
            <w:r w:rsidRPr="0064124A">
              <w:rPr>
                <w:rFonts w:ascii="Source Sans Pro" w:hAnsi="Source Sans Pro"/>
                <w:i/>
                <w:iCs/>
                <w:color w:val="0000FF"/>
                <w:spacing w:val="-2"/>
              </w:rPr>
              <w:t>[Also list any additional benefits offered.]</w:t>
            </w:r>
          </w:p>
        </w:tc>
        <w:tc>
          <w:tcPr>
            <w:tcW w:w="2880" w:type="dxa"/>
          </w:tcPr>
          <w:p w14:paraId="76E34D01" w14:textId="1D817611" w:rsidR="00872002" w:rsidRPr="0064124A" w:rsidRDefault="00872002" w:rsidP="003A767A">
            <w:pPr>
              <w:widowControl w:val="0"/>
              <w:spacing w:before="0" w:beforeAutospacing="0" w:after="0" w:afterAutospacing="0" w:line="228" w:lineRule="auto"/>
              <w:contextualSpacing/>
              <w:rPr>
                <w:rFonts w:ascii="Source Sans Pro" w:hAnsi="Source Sans Pro" w:cs="Times New Roman"/>
                <w:i/>
                <w:color w:val="0000FF"/>
                <w:spacing w:val="-2"/>
              </w:rPr>
            </w:pPr>
            <w:r w:rsidRPr="0064124A">
              <w:rPr>
                <w:rFonts w:ascii="Source Sans Pro" w:hAnsi="Source Sans Pro"/>
                <w:i/>
                <w:iCs/>
                <w:color w:val="0000FF"/>
                <w:spacing w:val="-2"/>
              </w:rPr>
              <w:lastRenderedPageBreak/>
              <w:t>[List copayment / coinsurance / deductible]</w:t>
            </w:r>
          </w:p>
          <w:p w14:paraId="090E13F5"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rPr>
            </w:pPr>
            <w:r w:rsidRPr="0064124A">
              <w:rPr>
                <w:rFonts w:ascii="Source Sans Pro" w:hAnsi="Source Sans Pro"/>
                <w:i/>
                <w:iCs/>
                <w:color w:val="0000FF"/>
                <w:spacing w:val="-2"/>
              </w:rPr>
              <w:t>[If applicable, indicate whether there are different cost-sharing amounts for Part B service(s) furnished through an in-person visit and those furnished through electronic exchange as MA additional telehealth benefits.]</w:t>
            </w:r>
          </w:p>
        </w:tc>
      </w:tr>
      <w:tr w:rsidR="00872002" w:rsidRPr="0064124A" w14:paraId="6D98A96E" w14:textId="77777777" w:rsidTr="004976A0">
        <w:tc>
          <w:tcPr>
            <w:tcW w:w="6480" w:type="dxa"/>
          </w:tcPr>
          <w:p w14:paraId="7CC645AA" w14:textId="77777777" w:rsidR="00872002" w:rsidRPr="0064124A" w:rsidRDefault="00872002"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b/>
                <w:bCs/>
                <w:spacing w:val="-2"/>
                <w:lang w:val="es-US"/>
              </w:rPr>
              <w:lastRenderedPageBreak/>
              <w:t xml:space="preserve">Servicios de </w:t>
            </w:r>
            <w:proofErr w:type="spellStart"/>
            <w:r w:rsidRPr="0064124A">
              <w:rPr>
                <w:rFonts w:ascii="Source Sans Pro" w:hAnsi="Source Sans Pro"/>
                <w:b/>
                <w:bCs/>
                <w:spacing w:val="-2"/>
                <w:lang w:val="es-US"/>
              </w:rPr>
              <w:t>podiatría</w:t>
            </w:r>
            <w:proofErr w:type="spellEnd"/>
          </w:p>
          <w:p w14:paraId="5D6B9227"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t>Los servicios cubiertos incluyen lo siguiente:</w:t>
            </w:r>
          </w:p>
          <w:p w14:paraId="02D2C4B4" w14:textId="77777777" w:rsidR="00872002" w:rsidRPr="0064124A" w:rsidRDefault="00872002" w:rsidP="003A767A">
            <w:pPr>
              <w:widowControl w:val="0"/>
              <w:numPr>
                <w:ilvl w:val="0"/>
                <w:numId w:val="202"/>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Diagnóstico y tratamiento médico o quirúrgico de lesiones y enfermedades de los pies (por ejemplo, dedo en martillo o espolones calcáneos).</w:t>
            </w:r>
          </w:p>
          <w:p w14:paraId="6AD0DB65" w14:textId="77777777" w:rsidR="00872002" w:rsidRPr="0064124A" w:rsidRDefault="00872002" w:rsidP="003A767A">
            <w:pPr>
              <w:widowControl w:val="0"/>
              <w:numPr>
                <w:ilvl w:val="0"/>
                <w:numId w:val="202"/>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Atención de rutina de los pies para los miembros que padecen determinadas afecciones que comprometen las extremidades inferiores.</w:t>
            </w:r>
          </w:p>
          <w:p w14:paraId="697D9FC3"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rPr>
            </w:pPr>
            <w:r w:rsidRPr="0064124A">
              <w:rPr>
                <w:rFonts w:ascii="Source Sans Pro" w:hAnsi="Source Sans Pro"/>
                <w:i/>
                <w:iCs/>
                <w:color w:val="0000FF"/>
                <w:spacing w:val="-2"/>
              </w:rPr>
              <w:t>[Also list any additional benefits offered.]</w:t>
            </w:r>
          </w:p>
        </w:tc>
        <w:tc>
          <w:tcPr>
            <w:tcW w:w="2880" w:type="dxa"/>
          </w:tcPr>
          <w:p w14:paraId="1366E62B" w14:textId="5EBA7BDA"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rPr>
            </w:pPr>
            <w:r w:rsidRPr="0064124A">
              <w:rPr>
                <w:rFonts w:ascii="Source Sans Pro" w:hAnsi="Source Sans Pro"/>
                <w:i/>
                <w:iCs/>
                <w:color w:val="0000FF"/>
                <w:spacing w:val="-2"/>
              </w:rPr>
              <w:t>[List copayment / coinsurance / deductible]</w:t>
            </w:r>
          </w:p>
        </w:tc>
      </w:tr>
      <w:tr w:rsidR="00872002" w:rsidRPr="00CB08D1" w14:paraId="40D12A72" w14:textId="77777777" w:rsidTr="004976A0">
        <w:tc>
          <w:tcPr>
            <w:tcW w:w="6480" w:type="dxa"/>
          </w:tcPr>
          <w:p w14:paraId="1854BEAD" w14:textId="77777777" w:rsidR="00872002" w:rsidRPr="0064124A" w:rsidRDefault="00872002"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noProof/>
                <w:spacing w:val="-2"/>
                <w:lang w:val="es-US"/>
              </w:rPr>
              <w:lastRenderedPageBreak/>
              <w:drawing>
                <wp:inline distT="0" distB="0" distL="0" distR="0" wp14:anchorId="5CEB29AF" wp14:editId="44AB0B85">
                  <wp:extent cx="158189" cy="214685"/>
                  <wp:effectExtent l="0" t="0" r="0" b="1270"/>
                  <wp:docPr id="902711754" name="Picture 902711754"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64124A">
              <w:rPr>
                <w:rFonts w:ascii="Source Sans Pro" w:hAnsi="Source Sans Pro"/>
                <w:b/>
                <w:bCs/>
                <w:spacing w:val="-2"/>
                <w:lang w:val="es-US"/>
              </w:rPr>
              <w:t xml:space="preserve"> Profilaxis previa a la exposición (</w:t>
            </w:r>
            <w:proofErr w:type="spellStart"/>
            <w:r w:rsidRPr="0064124A">
              <w:rPr>
                <w:rFonts w:ascii="Source Sans Pro" w:hAnsi="Source Sans Pro"/>
                <w:b/>
                <w:bCs/>
                <w:spacing w:val="-2"/>
                <w:lang w:val="es-US"/>
              </w:rPr>
              <w:t>Pre-exposure</w:t>
            </w:r>
            <w:proofErr w:type="spellEnd"/>
            <w:r w:rsidRPr="0064124A">
              <w:rPr>
                <w:rFonts w:ascii="Source Sans Pro" w:hAnsi="Source Sans Pro"/>
                <w:b/>
                <w:bCs/>
                <w:spacing w:val="-2"/>
                <w:lang w:val="es-US"/>
              </w:rPr>
              <w:t xml:space="preserve"> </w:t>
            </w:r>
            <w:proofErr w:type="spellStart"/>
            <w:r w:rsidRPr="0064124A">
              <w:rPr>
                <w:rFonts w:ascii="Source Sans Pro" w:hAnsi="Source Sans Pro"/>
                <w:b/>
                <w:bCs/>
                <w:spacing w:val="-2"/>
                <w:lang w:val="es-US"/>
              </w:rPr>
              <w:t>prophylaxis</w:t>
            </w:r>
            <w:proofErr w:type="spellEnd"/>
            <w:r w:rsidRPr="0064124A">
              <w:rPr>
                <w:rFonts w:ascii="Source Sans Pro" w:hAnsi="Source Sans Pro"/>
                <w:b/>
                <w:bCs/>
                <w:spacing w:val="-2"/>
                <w:lang w:val="es-US"/>
              </w:rPr>
              <w:t>, PrEP) para la prevención del VIH</w:t>
            </w:r>
          </w:p>
          <w:p w14:paraId="0623A02F" w14:textId="77777777" w:rsidR="00872002" w:rsidRPr="0064124A" w:rsidRDefault="00872002"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spacing w:val="-2"/>
                <w:lang w:val="es-ES"/>
              </w:rPr>
            </w:pPr>
            <w:r w:rsidRPr="0064124A">
              <w:rPr>
                <w:rFonts w:ascii="Source Sans Pro" w:hAnsi="Source Sans Pro"/>
                <w:spacing w:val="-2"/>
                <w:lang w:val="es-US"/>
              </w:rPr>
              <w:t>Si usted no tiene VIH, pero su médico u otro profesional de atención médica determina que tiene un mayor riesgo de contraer VIH, cubrimos la profilaxis previa a la exposición (</w:t>
            </w:r>
            <w:proofErr w:type="spellStart"/>
            <w:r w:rsidRPr="0064124A">
              <w:rPr>
                <w:rFonts w:ascii="Source Sans Pro" w:hAnsi="Source Sans Pro"/>
                <w:spacing w:val="-2"/>
                <w:lang w:val="es-US"/>
              </w:rPr>
              <w:t>pre-exposure</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prophylaxis</w:t>
            </w:r>
            <w:proofErr w:type="spellEnd"/>
            <w:r w:rsidRPr="0064124A">
              <w:rPr>
                <w:rFonts w:ascii="Source Sans Pro" w:hAnsi="Source Sans Pro"/>
                <w:spacing w:val="-2"/>
                <w:lang w:val="es-US"/>
              </w:rPr>
              <w:t>, PrEP) y los servicios relacionados.</w:t>
            </w:r>
          </w:p>
          <w:p w14:paraId="1FC4DA6E" w14:textId="77777777" w:rsidR="00872002" w:rsidRPr="0064124A" w:rsidRDefault="00872002"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spacing w:val="-2"/>
                <w:lang w:val="es-ES"/>
              </w:rPr>
            </w:pPr>
            <w:r w:rsidRPr="0064124A">
              <w:rPr>
                <w:rFonts w:ascii="Source Sans Pro" w:hAnsi="Source Sans Pro"/>
                <w:spacing w:val="-2"/>
                <w:lang w:val="es-US"/>
              </w:rPr>
              <w:t>Si califica, los servicios cubiertos incluyen lo siguiente:</w:t>
            </w:r>
          </w:p>
          <w:p w14:paraId="5DFC8002" w14:textId="77777777" w:rsidR="00872002" w:rsidRPr="0064124A" w:rsidRDefault="00872002" w:rsidP="003A767A">
            <w:pPr>
              <w:pStyle w:val="ListParagraph"/>
              <w:widowControl w:val="0"/>
              <w:numPr>
                <w:ilvl w:val="0"/>
                <w:numId w:val="265"/>
              </w:numPr>
              <w:autoSpaceDE w:val="0"/>
              <w:autoSpaceDN w:val="0"/>
              <w:adjustRightInd w:val="0"/>
              <w:snapToGrid w:val="0"/>
              <w:spacing w:before="0" w:beforeAutospacing="0" w:after="60" w:afterAutospacing="0" w:line="228" w:lineRule="auto"/>
              <w:outlineLvl w:val="3"/>
              <w:rPr>
                <w:rFonts w:ascii="Source Sans Pro" w:hAnsi="Source Sans Pro"/>
                <w:spacing w:val="-2"/>
                <w:lang w:val="es-ES"/>
              </w:rPr>
            </w:pPr>
            <w:r w:rsidRPr="0064124A">
              <w:rPr>
                <w:rFonts w:ascii="Source Sans Pro" w:hAnsi="Source Sans Pro"/>
                <w:spacing w:val="-2"/>
                <w:lang w:val="es-US"/>
              </w:rPr>
              <w:t>Medicamento PrEP oral o inyectable aprobado por la FDA. Si va a recibir un medicamento inyectable, también cubrimos el costo de inyectarse el medicamento.</w:t>
            </w:r>
          </w:p>
          <w:p w14:paraId="3AC7A298" w14:textId="77777777" w:rsidR="00872002" w:rsidRPr="0064124A" w:rsidRDefault="00872002" w:rsidP="003A767A">
            <w:pPr>
              <w:pStyle w:val="ListParagraph"/>
              <w:widowControl w:val="0"/>
              <w:numPr>
                <w:ilvl w:val="0"/>
                <w:numId w:val="265"/>
              </w:numPr>
              <w:autoSpaceDE w:val="0"/>
              <w:autoSpaceDN w:val="0"/>
              <w:adjustRightInd w:val="0"/>
              <w:snapToGrid w:val="0"/>
              <w:spacing w:before="0" w:beforeAutospacing="0" w:after="60" w:afterAutospacing="0" w:line="228" w:lineRule="auto"/>
              <w:outlineLvl w:val="3"/>
              <w:rPr>
                <w:rFonts w:ascii="Source Sans Pro" w:hAnsi="Source Sans Pro"/>
                <w:spacing w:val="-2"/>
                <w:lang w:val="es-ES"/>
              </w:rPr>
            </w:pPr>
            <w:r w:rsidRPr="0064124A">
              <w:rPr>
                <w:rFonts w:ascii="Source Sans Pro" w:hAnsi="Source Sans Pro"/>
                <w:spacing w:val="-2"/>
                <w:lang w:val="es-US"/>
              </w:rPr>
              <w:t>Hasta 8 sesiones de asesoramiento individual (que incluyen evaluación del riesgo de infección por VIH, reducción del riesgo de infección por el VIH y adherencia a los medicamentos) cada 12 meses.</w:t>
            </w:r>
          </w:p>
          <w:p w14:paraId="17B58134" w14:textId="77777777" w:rsidR="00872002" w:rsidRPr="0064124A" w:rsidRDefault="00872002" w:rsidP="003A767A">
            <w:pPr>
              <w:pStyle w:val="ListParagraph"/>
              <w:widowControl w:val="0"/>
              <w:numPr>
                <w:ilvl w:val="0"/>
                <w:numId w:val="265"/>
              </w:numPr>
              <w:autoSpaceDE w:val="0"/>
              <w:autoSpaceDN w:val="0"/>
              <w:adjustRightInd w:val="0"/>
              <w:snapToGrid w:val="0"/>
              <w:spacing w:before="0" w:beforeAutospacing="0" w:after="60" w:afterAutospacing="0" w:line="228" w:lineRule="auto"/>
              <w:outlineLvl w:val="3"/>
              <w:rPr>
                <w:rFonts w:ascii="Source Sans Pro" w:hAnsi="Source Sans Pro"/>
                <w:spacing w:val="-2"/>
                <w:lang w:val="es-ES"/>
              </w:rPr>
            </w:pPr>
            <w:r w:rsidRPr="0064124A">
              <w:rPr>
                <w:rFonts w:ascii="Source Sans Pro" w:hAnsi="Source Sans Pro"/>
                <w:spacing w:val="-2"/>
                <w:lang w:val="es-US"/>
              </w:rPr>
              <w:t>Hasta 8 pruebas de detección de VIH cada 12 meses.</w:t>
            </w:r>
          </w:p>
          <w:p w14:paraId="2319326E" w14:textId="292A7585" w:rsidR="00872002" w:rsidRPr="0064124A" w:rsidRDefault="00872002"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b/>
                <w:spacing w:val="-2"/>
                <w:lang w:val="es-ES"/>
              </w:rPr>
            </w:pPr>
            <w:r w:rsidRPr="0064124A">
              <w:rPr>
                <w:rFonts w:ascii="Source Sans Pro" w:hAnsi="Source Sans Pro"/>
                <w:spacing w:val="-2"/>
                <w:lang w:val="es-US"/>
              </w:rPr>
              <w:t>Una prueba de detección del virus de la hepatitis B por única vez.</w:t>
            </w:r>
          </w:p>
        </w:tc>
        <w:tc>
          <w:tcPr>
            <w:tcW w:w="2880" w:type="dxa"/>
          </w:tcPr>
          <w:p w14:paraId="18B05C49" w14:textId="60244FEB"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i/>
                <w:color w:val="0000FF"/>
                <w:spacing w:val="-2"/>
                <w:lang w:val="es-ES"/>
              </w:rPr>
            </w:pPr>
            <w:r w:rsidRPr="0064124A">
              <w:rPr>
                <w:rFonts w:ascii="Source Sans Pro" w:hAnsi="Source Sans Pro"/>
                <w:spacing w:val="-2"/>
                <w:lang w:val="es-US"/>
              </w:rPr>
              <w:t xml:space="preserve">No se requiere </w:t>
            </w:r>
            <w:proofErr w:type="spellStart"/>
            <w:r w:rsidRPr="0064124A">
              <w:rPr>
                <w:rFonts w:ascii="Source Sans Pro" w:hAnsi="Source Sans Pro"/>
                <w:spacing w:val="-2"/>
                <w:lang w:val="es-US"/>
              </w:rPr>
              <w:t>coseguro</w:t>
            </w:r>
            <w:proofErr w:type="spellEnd"/>
            <w:r w:rsidRPr="0064124A">
              <w:rPr>
                <w:rFonts w:ascii="Source Sans Pro" w:hAnsi="Source Sans Pro"/>
                <w:spacing w:val="-2"/>
                <w:lang w:val="es-US"/>
              </w:rPr>
              <w:t>, copago ni deducible para el beneficio de PrEP.</w:t>
            </w:r>
          </w:p>
        </w:tc>
      </w:tr>
      <w:tr w:rsidR="00872002" w:rsidRPr="00CB08D1" w14:paraId="79BBB548" w14:textId="77777777" w:rsidTr="004976A0">
        <w:tc>
          <w:tcPr>
            <w:tcW w:w="6480" w:type="dxa"/>
          </w:tcPr>
          <w:p w14:paraId="14A8C871" w14:textId="77777777" w:rsidR="00872002" w:rsidRPr="0064124A" w:rsidRDefault="00872002"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noProof/>
                <w:spacing w:val="-2"/>
                <w:lang w:val="es-US"/>
              </w:rPr>
              <w:drawing>
                <wp:inline distT="0" distB="0" distL="0" distR="0" wp14:anchorId="11798BE4" wp14:editId="7EF860E6">
                  <wp:extent cx="158189" cy="214685"/>
                  <wp:effectExtent l="0" t="0" r="0" b="1270"/>
                  <wp:docPr id="1000590922"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00590922"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64124A">
              <w:rPr>
                <w:rFonts w:ascii="Source Sans Pro" w:hAnsi="Source Sans Pro"/>
                <w:b/>
                <w:bCs/>
                <w:spacing w:val="-2"/>
                <w:lang w:val="es-US"/>
              </w:rPr>
              <w:t xml:space="preserve"> Pruebas de detección de cáncer de próstata</w:t>
            </w:r>
          </w:p>
          <w:p w14:paraId="2A1E44AF" w14:textId="59DE6B21"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t>Para los hombres de 50 años o más, los servicios cubiertos incluyen las siguientes pruebas una vez cada 12 meses:</w:t>
            </w:r>
          </w:p>
          <w:p w14:paraId="663DB8CD" w14:textId="77777777" w:rsidR="00872002" w:rsidRPr="0064124A" w:rsidRDefault="00872002" w:rsidP="003A767A">
            <w:pPr>
              <w:widowControl w:val="0"/>
              <w:numPr>
                <w:ilvl w:val="0"/>
                <w:numId w:val="203"/>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rPr>
            </w:pPr>
            <w:r w:rsidRPr="0064124A">
              <w:rPr>
                <w:rFonts w:ascii="Source Sans Pro" w:hAnsi="Source Sans Pro"/>
                <w:spacing w:val="-2"/>
                <w:lang w:val="es-US"/>
              </w:rPr>
              <w:t>Tacto rectal</w:t>
            </w:r>
          </w:p>
          <w:p w14:paraId="68E77865" w14:textId="77777777" w:rsidR="00872002" w:rsidRPr="0064124A" w:rsidRDefault="00872002" w:rsidP="003A767A">
            <w:pPr>
              <w:widowControl w:val="0"/>
              <w:numPr>
                <w:ilvl w:val="0"/>
                <w:numId w:val="203"/>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rPr>
            </w:pPr>
            <w:r w:rsidRPr="0064124A">
              <w:rPr>
                <w:rFonts w:ascii="Source Sans Pro" w:hAnsi="Source Sans Pro"/>
                <w:spacing w:val="-2"/>
                <w:lang w:val="es-US"/>
              </w:rPr>
              <w:t>Análisis del antígeno prostático específico (</w:t>
            </w:r>
            <w:proofErr w:type="spellStart"/>
            <w:r w:rsidRPr="0064124A">
              <w:rPr>
                <w:rFonts w:ascii="Source Sans Pro" w:hAnsi="Source Sans Pro"/>
                <w:spacing w:val="-2"/>
                <w:lang w:val="es-US"/>
              </w:rPr>
              <w:t>Prostate</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Specific</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Antigen</w:t>
            </w:r>
            <w:proofErr w:type="spellEnd"/>
            <w:r w:rsidRPr="0064124A">
              <w:rPr>
                <w:rFonts w:ascii="Source Sans Pro" w:hAnsi="Source Sans Pro"/>
                <w:spacing w:val="-2"/>
                <w:lang w:val="es-US"/>
              </w:rPr>
              <w:t>, PSA).</w:t>
            </w:r>
          </w:p>
          <w:p w14:paraId="1302B86D"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b/>
                <w:spacing w:val="-2"/>
              </w:rPr>
            </w:pPr>
            <w:r w:rsidRPr="0064124A">
              <w:rPr>
                <w:rFonts w:ascii="Source Sans Pro" w:hAnsi="Source Sans Pro"/>
                <w:i/>
                <w:iCs/>
                <w:color w:val="0000FF"/>
                <w:spacing w:val="-2"/>
              </w:rPr>
              <w:t>[Also list any additional benefits offered.]</w:t>
            </w:r>
          </w:p>
        </w:tc>
        <w:tc>
          <w:tcPr>
            <w:tcW w:w="2880" w:type="dxa"/>
          </w:tcPr>
          <w:p w14:paraId="6A69D921"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t xml:space="preserve">No se requiere </w:t>
            </w:r>
            <w:proofErr w:type="spellStart"/>
            <w:r w:rsidRPr="0064124A">
              <w:rPr>
                <w:rFonts w:ascii="Source Sans Pro" w:hAnsi="Source Sans Pro"/>
                <w:spacing w:val="-2"/>
                <w:lang w:val="es-US"/>
              </w:rPr>
              <w:t>coseguro</w:t>
            </w:r>
            <w:proofErr w:type="spellEnd"/>
            <w:r w:rsidRPr="0064124A">
              <w:rPr>
                <w:rFonts w:ascii="Source Sans Pro" w:hAnsi="Source Sans Pro"/>
                <w:spacing w:val="-2"/>
                <w:lang w:val="es-US"/>
              </w:rPr>
              <w:t>, copago ni deducible para un análisis del PSA anual.</w:t>
            </w:r>
          </w:p>
        </w:tc>
      </w:tr>
      <w:tr w:rsidR="00872002" w:rsidRPr="0064124A" w14:paraId="6483FD67" w14:textId="77777777" w:rsidTr="004976A0">
        <w:tc>
          <w:tcPr>
            <w:tcW w:w="6480" w:type="dxa"/>
          </w:tcPr>
          <w:p w14:paraId="31267362" w14:textId="77777777" w:rsidR="00872002" w:rsidRPr="0064124A" w:rsidRDefault="00872002"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b/>
                <w:bCs/>
                <w:spacing w:val="-2"/>
                <w:lang w:val="es-US"/>
              </w:rPr>
              <w:t xml:space="preserve">Dispositivos protésicos y </w:t>
            </w:r>
            <w:proofErr w:type="spellStart"/>
            <w:r w:rsidRPr="0064124A">
              <w:rPr>
                <w:rFonts w:ascii="Source Sans Pro" w:hAnsi="Source Sans Pro"/>
                <w:b/>
                <w:bCs/>
                <w:spacing w:val="-2"/>
                <w:lang w:val="es-US"/>
              </w:rPr>
              <w:t>ortésicos</w:t>
            </w:r>
            <w:proofErr w:type="spellEnd"/>
            <w:r w:rsidRPr="0064124A">
              <w:rPr>
                <w:rFonts w:ascii="Source Sans Pro" w:hAnsi="Source Sans Pro"/>
                <w:b/>
                <w:bCs/>
                <w:spacing w:val="-2"/>
                <w:lang w:val="es-US"/>
              </w:rPr>
              <w:t>, y suministros relacionados</w:t>
            </w:r>
          </w:p>
          <w:p w14:paraId="2B25438E"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b/>
                <w:spacing w:val="-2"/>
                <w:lang w:val="es-ES"/>
              </w:rPr>
            </w:pPr>
            <w:r w:rsidRPr="0064124A">
              <w:rPr>
                <w:rFonts w:ascii="Source Sans Pro" w:hAnsi="Source Sans Pro"/>
                <w:spacing w:val="-2"/>
                <w:lang w:val="es-US"/>
              </w:rPr>
              <w:t xml:space="preserve">Dispositivos (no odontológicos) que reemplazan una función o parte del cuerpo parcial o totalmente. Estos incluyen, entre otros, pruebas, adaptación o preparación para el uso de dispositivos protésicos y </w:t>
            </w:r>
            <w:proofErr w:type="spellStart"/>
            <w:r w:rsidRPr="0064124A">
              <w:rPr>
                <w:rFonts w:ascii="Source Sans Pro" w:hAnsi="Source Sans Pro"/>
                <w:spacing w:val="-2"/>
                <w:lang w:val="es-US"/>
              </w:rPr>
              <w:t>ortésicos</w:t>
            </w:r>
            <w:proofErr w:type="spellEnd"/>
            <w:r w:rsidRPr="0064124A">
              <w:rPr>
                <w:rFonts w:ascii="Source Sans Pro" w:hAnsi="Source Sans Pro"/>
                <w:spacing w:val="-2"/>
                <w:lang w:val="es-US"/>
              </w:rPr>
              <w:t xml:space="preserve">, así como: bolsas de colostomía y artículos directamente relacionados con el cuidado de la colostomía, marcapasos, férulas, zapatos protésicos, extremidades artificiales, prótesis mamarias (incluido un sostén quirúrgico para después de una mastectomía). Se incluyen determinados suministros relacionados con dispositivos protésicos y </w:t>
            </w:r>
            <w:proofErr w:type="spellStart"/>
            <w:r w:rsidRPr="0064124A">
              <w:rPr>
                <w:rFonts w:ascii="Source Sans Pro" w:hAnsi="Source Sans Pro"/>
                <w:spacing w:val="-2"/>
                <w:lang w:val="es-US"/>
              </w:rPr>
              <w:t>ortésicos</w:t>
            </w:r>
            <w:proofErr w:type="spellEnd"/>
            <w:r w:rsidRPr="0064124A">
              <w:rPr>
                <w:rFonts w:ascii="Source Sans Pro" w:hAnsi="Source Sans Pro"/>
                <w:spacing w:val="-2"/>
                <w:lang w:val="es-US"/>
              </w:rPr>
              <w:t xml:space="preserve">, así </w:t>
            </w:r>
            <w:r w:rsidRPr="0064124A">
              <w:rPr>
                <w:rFonts w:ascii="Source Sans Pro" w:hAnsi="Source Sans Pro"/>
                <w:spacing w:val="-2"/>
                <w:lang w:val="es-US"/>
              </w:rPr>
              <w:lastRenderedPageBreak/>
              <w:t xml:space="preserve">como la reparación o sustitución de estos dispositivos. Además, también se proporciona cierto grado de cobertura después de la extracción de cataratas o de una cirugía de cataratas (para obtener más detalles, consulte </w:t>
            </w:r>
            <w:r w:rsidRPr="0064124A">
              <w:rPr>
                <w:rFonts w:ascii="Source Sans Pro" w:hAnsi="Source Sans Pro"/>
                <w:i/>
                <w:iCs/>
                <w:spacing w:val="-2"/>
                <w:lang w:val="es-US"/>
              </w:rPr>
              <w:t>Atención de la vista</w:t>
            </w:r>
            <w:r w:rsidRPr="0064124A">
              <w:rPr>
                <w:rFonts w:ascii="Source Sans Pro" w:hAnsi="Source Sans Pro"/>
                <w:spacing w:val="-2"/>
                <w:lang w:val="es-US"/>
              </w:rPr>
              <w:t xml:space="preserve"> más adelante en esta tabla). </w:t>
            </w:r>
          </w:p>
        </w:tc>
        <w:tc>
          <w:tcPr>
            <w:tcW w:w="2880" w:type="dxa"/>
          </w:tcPr>
          <w:p w14:paraId="4F9D66F7" w14:textId="04A3D37B"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rPr>
            </w:pPr>
            <w:r w:rsidRPr="0064124A">
              <w:rPr>
                <w:rFonts w:ascii="Source Sans Pro" w:hAnsi="Source Sans Pro"/>
                <w:i/>
                <w:iCs/>
                <w:color w:val="0000FF"/>
                <w:spacing w:val="-2"/>
              </w:rPr>
              <w:lastRenderedPageBreak/>
              <w:t>[List copayment / coinsurance / deductible]</w:t>
            </w:r>
          </w:p>
        </w:tc>
      </w:tr>
      <w:tr w:rsidR="00872002" w:rsidRPr="0064124A" w14:paraId="4ACA76FA" w14:textId="77777777" w:rsidTr="004976A0">
        <w:tc>
          <w:tcPr>
            <w:tcW w:w="6480" w:type="dxa"/>
          </w:tcPr>
          <w:p w14:paraId="369D32EF" w14:textId="77777777" w:rsidR="00872002" w:rsidRPr="0064124A" w:rsidRDefault="00872002"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color w:val="000000"/>
                <w:spacing w:val="-2"/>
                <w:lang w:val="es-ES"/>
              </w:rPr>
            </w:pPr>
            <w:r w:rsidRPr="0064124A">
              <w:rPr>
                <w:rFonts w:ascii="Source Sans Pro" w:hAnsi="Source Sans Pro"/>
                <w:b/>
                <w:bCs/>
                <w:spacing w:val="-2"/>
                <w:lang w:val="es-US"/>
              </w:rPr>
              <w:t>Servicios de rehabilitación pulmonar</w:t>
            </w:r>
            <w:r w:rsidRPr="0064124A">
              <w:rPr>
                <w:rFonts w:ascii="Source Sans Pro" w:hAnsi="Source Sans Pro"/>
                <w:b/>
                <w:bCs/>
                <w:color w:val="000000"/>
                <w:spacing w:val="-2"/>
                <w:lang w:val="es-US"/>
              </w:rPr>
              <w:t xml:space="preserve"> </w:t>
            </w:r>
          </w:p>
          <w:p w14:paraId="47B7BE7C"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lang w:val="es-ES"/>
              </w:rPr>
            </w:pPr>
            <w:r w:rsidRPr="0064124A">
              <w:rPr>
                <w:rFonts w:ascii="Source Sans Pro" w:hAnsi="Source Sans Pro"/>
                <w:spacing w:val="-2"/>
                <w:lang w:val="es-US"/>
              </w:rPr>
              <w:t xml:space="preserve">Los programas intensivos de rehabilitación pulmonar están cubiertos para miembros que padecen enfermedad pulmonar obstructiva crónica (EPOC) de moderada a grave y tienen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appropriate</w:t>
            </w:r>
            <w:proofErr w:type="spellEnd"/>
            <w:r w:rsidRPr="0064124A">
              <w:rPr>
                <w:rFonts w:ascii="Source Sans Pro" w:hAnsi="Source Sans Pro"/>
                <w:i/>
                <w:iCs/>
                <w:color w:val="0000FF"/>
                <w:spacing w:val="-2"/>
                <w:lang w:val="es-ES"/>
              </w:rPr>
              <w:t xml:space="preserve">: a </w:t>
            </w:r>
            <w:proofErr w:type="spellStart"/>
            <w:r w:rsidRPr="0064124A">
              <w:rPr>
                <w:rFonts w:ascii="Source Sans Pro" w:hAnsi="Source Sans Pro"/>
                <w:i/>
                <w:iCs/>
                <w:color w:val="0000FF"/>
                <w:spacing w:val="-2"/>
                <w:lang w:val="es-ES"/>
              </w:rPr>
              <w:t>referral</w:t>
            </w:r>
            <w:proofErr w:type="spellEnd"/>
            <w:r w:rsidRPr="0064124A">
              <w:rPr>
                <w:rFonts w:ascii="Source Sans Pro" w:hAnsi="Source Sans Pro"/>
                <w:i/>
                <w:iCs/>
                <w:color w:val="0000FF"/>
                <w:spacing w:val="-2"/>
                <w:lang w:val="es-ES"/>
              </w:rPr>
              <w:t xml:space="preserve"> OR </w:t>
            </w:r>
            <w:proofErr w:type="spellStart"/>
            <w:r w:rsidRPr="0064124A">
              <w:rPr>
                <w:rFonts w:ascii="Source Sans Pro" w:hAnsi="Source Sans Pro"/>
                <w:i/>
                <w:iCs/>
                <w:color w:val="0000FF"/>
                <w:spacing w:val="-2"/>
                <w:lang w:val="es-ES"/>
              </w:rPr>
              <w:t>an</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order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del médico que atiende su enfermedad respiratoria crónica para comenzar una terapia de rehabilitación pulmonar. </w:t>
            </w:r>
          </w:p>
          <w:p w14:paraId="6F1375B5"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b/>
                <w:spacing w:val="-2"/>
              </w:rPr>
            </w:pPr>
            <w:r w:rsidRPr="0064124A">
              <w:rPr>
                <w:rFonts w:ascii="Source Sans Pro" w:hAnsi="Source Sans Pro"/>
                <w:i/>
                <w:iCs/>
                <w:color w:val="0000FF"/>
                <w:spacing w:val="-2"/>
              </w:rPr>
              <w:t>[Also list any additional benefits offered.]</w:t>
            </w:r>
          </w:p>
        </w:tc>
        <w:tc>
          <w:tcPr>
            <w:tcW w:w="2880" w:type="dxa"/>
          </w:tcPr>
          <w:p w14:paraId="589798B7" w14:textId="3E9207AD"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rPr>
            </w:pPr>
            <w:r w:rsidRPr="0064124A">
              <w:rPr>
                <w:rFonts w:ascii="Source Sans Pro" w:hAnsi="Source Sans Pro"/>
                <w:i/>
                <w:iCs/>
                <w:color w:val="0000FF"/>
                <w:spacing w:val="-2"/>
              </w:rPr>
              <w:t>[List copayment / coinsurance / deductible]</w:t>
            </w:r>
          </w:p>
        </w:tc>
      </w:tr>
      <w:tr w:rsidR="00872002" w:rsidRPr="00CB08D1" w14:paraId="5AE46F1E" w14:textId="77777777" w:rsidTr="004976A0">
        <w:tc>
          <w:tcPr>
            <w:tcW w:w="6480" w:type="dxa"/>
          </w:tcPr>
          <w:p w14:paraId="54432E22" w14:textId="77777777" w:rsidR="00872002" w:rsidRPr="0064124A" w:rsidRDefault="00872002"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noProof/>
                <w:spacing w:val="-2"/>
                <w:lang w:val="es-US"/>
              </w:rPr>
              <w:drawing>
                <wp:inline distT="0" distB="0" distL="0" distR="0" wp14:anchorId="19AA44CE" wp14:editId="341E4005">
                  <wp:extent cx="158189" cy="214685"/>
                  <wp:effectExtent l="0" t="0" r="0" b="1270"/>
                  <wp:docPr id="888323485"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88323485"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64124A">
              <w:rPr>
                <w:rFonts w:ascii="Source Sans Pro" w:hAnsi="Source Sans Pro"/>
                <w:b/>
                <w:bCs/>
                <w:spacing w:val="-2"/>
                <w:lang w:val="es-US"/>
              </w:rPr>
              <w:t xml:space="preserve"> Prueba de detección y asesoramiento para reducir el abuso de alcohol</w:t>
            </w:r>
          </w:p>
          <w:p w14:paraId="304DBBF9"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t xml:space="preserve">Cubrimos una prueba de detección de abuso de alcohol para adultos (incluidas mujeres embarazadas) que abusan del alcohol, pero que no son dependientes. </w:t>
            </w:r>
          </w:p>
          <w:p w14:paraId="31310F55"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lang w:val="es-ES"/>
              </w:rPr>
            </w:pPr>
            <w:r w:rsidRPr="0064124A">
              <w:rPr>
                <w:rFonts w:ascii="Source Sans Pro" w:hAnsi="Source Sans Pro"/>
                <w:spacing w:val="-2"/>
                <w:lang w:val="es-US"/>
              </w:rPr>
              <w:t>Si el resultado de la prueba de detección de abuso de alcohol es positivo, usted puede obtener hasta 4 sesiones breves de asesoramiento personales por año (si demuestra ser competente y estar alerta durante el asesoramiento) brindado por un médico o profesional de atención primaria calificado en un establecimiento de atención primaria.</w:t>
            </w:r>
            <w:r w:rsidRPr="0064124A">
              <w:rPr>
                <w:rFonts w:ascii="Source Sans Pro" w:hAnsi="Source Sans Pro"/>
                <w:i/>
                <w:iCs/>
                <w:color w:val="0000FF"/>
                <w:spacing w:val="-2"/>
                <w:lang w:val="es-ES"/>
              </w:rPr>
              <w:t xml:space="preserve"> </w:t>
            </w:r>
          </w:p>
          <w:p w14:paraId="4225FB7B"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color w:val="211D1E"/>
                <w:spacing w:val="-2"/>
              </w:rPr>
            </w:pPr>
            <w:r w:rsidRPr="0064124A">
              <w:rPr>
                <w:rFonts w:ascii="Source Sans Pro" w:hAnsi="Source Sans Pro"/>
                <w:i/>
                <w:iCs/>
                <w:color w:val="0000FF"/>
                <w:spacing w:val="-2"/>
              </w:rPr>
              <w:t>[Also list any additional benefits offered.]</w:t>
            </w:r>
          </w:p>
        </w:tc>
        <w:tc>
          <w:tcPr>
            <w:tcW w:w="2880" w:type="dxa"/>
          </w:tcPr>
          <w:p w14:paraId="462D8216"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t xml:space="preserve">No se requiere </w:t>
            </w:r>
            <w:proofErr w:type="spellStart"/>
            <w:r w:rsidRPr="0064124A">
              <w:rPr>
                <w:rFonts w:ascii="Source Sans Pro" w:hAnsi="Source Sans Pro"/>
                <w:spacing w:val="-2"/>
                <w:lang w:val="es-US"/>
              </w:rPr>
              <w:t>coseguro</w:t>
            </w:r>
            <w:proofErr w:type="spellEnd"/>
            <w:r w:rsidRPr="0064124A">
              <w:rPr>
                <w:rFonts w:ascii="Source Sans Pro" w:hAnsi="Source Sans Pro"/>
                <w:spacing w:val="-2"/>
                <w:lang w:val="es-US"/>
              </w:rPr>
              <w:t>, copago ni deducible para el beneficio preventivo de detección y asesoramiento para reducir el abuso de alcohol cubierto por Medicare.</w:t>
            </w:r>
          </w:p>
        </w:tc>
      </w:tr>
      <w:tr w:rsidR="00872002" w:rsidRPr="00CB08D1" w14:paraId="342F938E" w14:textId="77777777" w:rsidTr="004976A0">
        <w:tc>
          <w:tcPr>
            <w:tcW w:w="6480" w:type="dxa"/>
          </w:tcPr>
          <w:p w14:paraId="0887A5AC" w14:textId="77777777" w:rsidR="00872002" w:rsidRPr="0064124A" w:rsidRDefault="00872002"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noProof/>
                <w:spacing w:val="-2"/>
                <w:lang w:val="es-US"/>
              </w:rPr>
              <w:drawing>
                <wp:inline distT="0" distB="0" distL="0" distR="0" wp14:anchorId="078AC79A" wp14:editId="721812DE">
                  <wp:extent cx="158189" cy="214685"/>
                  <wp:effectExtent l="0" t="0" r="0" b="1270"/>
                  <wp:docPr id="520049603"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0049603"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64124A">
              <w:rPr>
                <w:rFonts w:ascii="Source Sans Pro" w:hAnsi="Source Sans Pro"/>
                <w:spacing w:val="-2"/>
                <w:lang w:val="es-US"/>
              </w:rPr>
              <w:t xml:space="preserve"> </w:t>
            </w:r>
            <w:r w:rsidRPr="0064124A">
              <w:rPr>
                <w:rFonts w:ascii="Source Sans Pro" w:hAnsi="Source Sans Pro"/>
                <w:b/>
                <w:bCs/>
                <w:spacing w:val="-2"/>
                <w:lang w:val="es-US"/>
              </w:rPr>
              <w:t>Prueba de detección de cáncer de pulmón con tomografía computarizada de baja dosis (LDCT)</w:t>
            </w:r>
          </w:p>
          <w:p w14:paraId="56EB6DCE" w14:textId="5A164D3E"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t xml:space="preserve">Para las personas que reúnen los requisitos, se cubre una tomografía computarizada de baja dosis (Low </w:t>
            </w:r>
            <w:proofErr w:type="spellStart"/>
            <w:r w:rsidRPr="0064124A">
              <w:rPr>
                <w:rFonts w:ascii="Source Sans Pro" w:hAnsi="Source Sans Pro"/>
                <w:spacing w:val="-2"/>
                <w:lang w:val="es-US"/>
              </w:rPr>
              <w:t>Dose</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Computed</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Tomography</w:t>
            </w:r>
            <w:proofErr w:type="spellEnd"/>
            <w:r w:rsidRPr="0064124A">
              <w:rPr>
                <w:rFonts w:ascii="Source Sans Pro" w:hAnsi="Source Sans Pro"/>
                <w:spacing w:val="-2"/>
                <w:lang w:val="es-US"/>
              </w:rPr>
              <w:t xml:space="preserve">, LDCT) cada 12 meses. </w:t>
            </w:r>
          </w:p>
          <w:p w14:paraId="20E06C20"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b/>
                <w:bCs/>
                <w:spacing w:val="-2"/>
                <w:lang w:val="es-US"/>
              </w:rPr>
              <w:t>Los miembros elegibles deben cumplir con los siguientes requisitos</w:t>
            </w:r>
            <w:r w:rsidRPr="0064124A">
              <w:rPr>
                <w:rFonts w:ascii="Source Sans Pro" w:hAnsi="Source Sans Pro"/>
                <w:spacing w:val="-2"/>
                <w:lang w:val="es-US"/>
              </w:rPr>
              <w:t xml:space="preserve">: tener entre 50 y 77 años y no tener signos ni síntomas de cáncer de pulmón, pero tener antecedentes como fumadores de tabaco de, al menos, 20 paquetes/años y ser fumadores actualmente o haber dejado de fumar en los últimos 15 años y recibir una orden de parte de un médico o un profesional no médico calificado para realizarse una LDCT durante una consulta </w:t>
            </w:r>
            <w:r w:rsidRPr="0064124A">
              <w:rPr>
                <w:rFonts w:ascii="Source Sans Pro" w:hAnsi="Source Sans Pro"/>
                <w:spacing w:val="-2"/>
                <w:lang w:val="es-US"/>
              </w:rPr>
              <w:lastRenderedPageBreak/>
              <w:t xml:space="preserve">para el asesoramiento sobre la prueba de detección de cáncer de pulmón y de la toma de decisiones compartidas que cumplan con los criterios de Medicare para dichas consultas. </w:t>
            </w:r>
          </w:p>
          <w:p w14:paraId="5CA0DDDE"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i/>
                <w:iCs/>
                <w:spacing w:val="-2"/>
                <w:lang w:val="es-US"/>
              </w:rPr>
              <w:t xml:space="preserve">Para poder realizarse una prueba de detección de cáncer de pulmón con una LDCT después de la prueba de detección inicial con una LDCT: </w:t>
            </w:r>
            <w:r w:rsidRPr="0064124A">
              <w:rPr>
                <w:rFonts w:ascii="Source Sans Pro" w:hAnsi="Source Sans Pro"/>
                <w:spacing w:val="-2"/>
                <w:lang w:val="es-US"/>
              </w:rPr>
              <w:t xml:space="preserve">los miembros deben recibir una orden para realizarse una prueba de detección de cáncer de pulmón con una LDCT, que puede proporcionar un médico o profesional no médico calificado durante cualquier consulta apropiada. Si un médico o profesional no médico calificado elige realizar una consulta de asesoramiento y de toma de decisiones compartidas para realizar una prueba de detección de cáncer de pulmón con LDCT posterior, la consulta debe cumplir con los criterios de Medicare. </w:t>
            </w:r>
          </w:p>
        </w:tc>
        <w:tc>
          <w:tcPr>
            <w:tcW w:w="2880" w:type="dxa"/>
          </w:tcPr>
          <w:p w14:paraId="226C6A1D" w14:textId="7DFBBB82"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lastRenderedPageBreak/>
              <w:t xml:space="preserve">No se requiere </w:t>
            </w:r>
            <w:proofErr w:type="spellStart"/>
            <w:r w:rsidRPr="0064124A">
              <w:rPr>
                <w:rFonts w:ascii="Source Sans Pro" w:hAnsi="Source Sans Pro"/>
                <w:spacing w:val="-2"/>
                <w:lang w:val="es-US"/>
              </w:rPr>
              <w:t>coseguro</w:t>
            </w:r>
            <w:proofErr w:type="spellEnd"/>
            <w:r w:rsidRPr="0064124A">
              <w:rPr>
                <w:rFonts w:ascii="Source Sans Pro" w:hAnsi="Source Sans Pro"/>
                <w:spacing w:val="-2"/>
                <w:lang w:val="es-US"/>
              </w:rPr>
              <w:t xml:space="preserve">, copago ni deducible para la consulta de asesoramiento y de toma de decisiones compartidas cubierta por Medicare o para la LDCT. </w:t>
            </w:r>
          </w:p>
        </w:tc>
      </w:tr>
      <w:tr w:rsidR="00872002" w:rsidRPr="00CB08D1" w14:paraId="53A40D32" w14:textId="77777777" w:rsidTr="004976A0">
        <w:tc>
          <w:tcPr>
            <w:tcW w:w="6480" w:type="dxa"/>
          </w:tcPr>
          <w:p w14:paraId="7CADE2F1" w14:textId="77777777" w:rsidR="00872002" w:rsidRPr="0064124A" w:rsidRDefault="00872002"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noProof/>
                <w:spacing w:val="-2"/>
                <w:lang w:val="es-US"/>
              </w:rPr>
              <w:drawing>
                <wp:inline distT="0" distB="0" distL="0" distR="0" wp14:anchorId="35E83475" wp14:editId="696BE4D1">
                  <wp:extent cx="158189" cy="214685"/>
                  <wp:effectExtent l="0" t="0" r="0" b="1270"/>
                  <wp:docPr id="200151560" name="Picture 200151560"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0151560" name="Picture 200151560"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64124A">
              <w:rPr>
                <w:rFonts w:ascii="Source Sans Pro" w:hAnsi="Source Sans Pro"/>
                <w:b/>
                <w:bCs/>
                <w:spacing w:val="-2"/>
                <w:lang w:val="es-US"/>
              </w:rPr>
              <w:t xml:space="preserve"> Prueba de detección de infección por el virus de la hepatitis C</w:t>
            </w:r>
          </w:p>
          <w:p w14:paraId="53D4F72D"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t>Cubrimos una prueba de detección de hepatitis C si su médico de atención primaria u otro proveedor de atención médica calificado solicita una y usted cumple con una de estas condiciones:</w:t>
            </w:r>
          </w:p>
          <w:p w14:paraId="2C1B5F8D" w14:textId="77777777" w:rsidR="00872002" w:rsidRPr="0064124A" w:rsidRDefault="00872002" w:rsidP="003A767A">
            <w:pPr>
              <w:pStyle w:val="ListParagraph"/>
              <w:widowControl w:val="0"/>
              <w:numPr>
                <w:ilvl w:val="0"/>
                <w:numId w:val="264"/>
              </w:numPr>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t>Tiene alto riesgo porque consume o ha consumido drogas ilícitas inyectables.</w:t>
            </w:r>
          </w:p>
          <w:p w14:paraId="312D74C6" w14:textId="77777777" w:rsidR="00872002" w:rsidRPr="0064124A" w:rsidRDefault="00872002" w:rsidP="003A767A">
            <w:pPr>
              <w:pStyle w:val="ListParagraph"/>
              <w:widowControl w:val="0"/>
              <w:numPr>
                <w:ilvl w:val="0"/>
                <w:numId w:val="264"/>
              </w:numPr>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t>Recibió una transfusión de sangre antes de 1992.</w:t>
            </w:r>
          </w:p>
          <w:p w14:paraId="37E58D86" w14:textId="77777777" w:rsidR="00872002" w:rsidRPr="0064124A" w:rsidRDefault="00872002" w:rsidP="003A767A">
            <w:pPr>
              <w:pStyle w:val="ListParagraph"/>
              <w:widowControl w:val="0"/>
              <w:numPr>
                <w:ilvl w:val="0"/>
                <w:numId w:val="264"/>
              </w:numPr>
              <w:autoSpaceDE w:val="0"/>
              <w:autoSpaceDN w:val="0"/>
              <w:adjustRightInd w:val="0"/>
              <w:snapToGrid w:val="0"/>
              <w:spacing w:before="0" w:beforeAutospacing="0" w:after="120" w:afterAutospacing="0" w:line="228" w:lineRule="auto"/>
              <w:rPr>
                <w:rFonts w:ascii="Source Sans Pro" w:hAnsi="Source Sans Pro" w:cs="Times New Roman"/>
                <w:spacing w:val="-2"/>
              </w:rPr>
            </w:pPr>
            <w:r w:rsidRPr="0064124A">
              <w:rPr>
                <w:rFonts w:ascii="Source Sans Pro" w:hAnsi="Source Sans Pro"/>
                <w:spacing w:val="-2"/>
                <w:lang w:val="es-US"/>
              </w:rPr>
              <w:t>Nació entre 1945 y 1965.</w:t>
            </w:r>
          </w:p>
          <w:p w14:paraId="1BDD3538" w14:textId="20C61A1C" w:rsidR="00872002" w:rsidRPr="0064124A" w:rsidRDefault="00872002"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b/>
                <w:spacing w:val="-2"/>
                <w:lang w:val="es-ES"/>
              </w:rPr>
            </w:pPr>
            <w:r w:rsidRPr="0064124A">
              <w:rPr>
                <w:rFonts w:ascii="Source Sans Pro" w:hAnsi="Source Sans Pro"/>
                <w:spacing w:val="-2"/>
                <w:lang w:val="es-US"/>
              </w:rPr>
              <w:t>Si nació entre 1945 y 1965 y no se considera de alto riesgo, pagaremos una prueba de detección por única vez. Si corre un alto riesgo (por ejemplo, ha seguido consumiendo drogas ilícitas inyectables desde la prueba de detección anterior de hepatitis C con resultado negativo), cubriremos las pruebas de detección anuales.</w:t>
            </w:r>
          </w:p>
        </w:tc>
        <w:tc>
          <w:tcPr>
            <w:tcW w:w="2880" w:type="dxa"/>
          </w:tcPr>
          <w:p w14:paraId="104F7765" w14:textId="34123CB3"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spacing w:val="-2"/>
                <w:lang w:val="es-ES"/>
              </w:rPr>
            </w:pPr>
            <w:r w:rsidRPr="0064124A">
              <w:rPr>
                <w:rFonts w:ascii="Source Sans Pro" w:hAnsi="Source Sans Pro"/>
                <w:spacing w:val="-2"/>
                <w:lang w:val="es-US"/>
              </w:rPr>
              <w:t xml:space="preserve">No se requiere </w:t>
            </w:r>
            <w:proofErr w:type="spellStart"/>
            <w:r w:rsidRPr="0064124A">
              <w:rPr>
                <w:rFonts w:ascii="Source Sans Pro" w:hAnsi="Source Sans Pro"/>
                <w:spacing w:val="-2"/>
                <w:lang w:val="es-US"/>
              </w:rPr>
              <w:t>coseguro</w:t>
            </w:r>
            <w:proofErr w:type="spellEnd"/>
            <w:r w:rsidRPr="0064124A">
              <w:rPr>
                <w:rFonts w:ascii="Source Sans Pro" w:hAnsi="Source Sans Pro"/>
                <w:spacing w:val="-2"/>
                <w:lang w:val="es-US"/>
              </w:rPr>
              <w:t>, copago ni deducible para la prueba de detección del virus de la hepatitis C cubierta por Medicare.</w:t>
            </w:r>
          </w:p>
        </w:tc>
      </w:tr>
      <w:tr w:rsidR="00872002" w:rsidRPr="00CB08D1" w14:paraId="7DB1BCF5" w14:textId="77777777" w:rsidTr="004976A0">
        <w:tc>
          <w:tcPr>
            <w:tcW w:w="6480" w:type="dxa"/>
          </w:tcPr>
          <w:p w14:paraId="203C9132" w14:textId="77777777" w:rsidR="00872002" w:rsidRPr="0064124A" w:rsidRDefault="00872002"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noProof/>
                <w:spacing w:val="-2"/>
                <w:lang w:val="es-US"/>
              </w:rPr>
              <w:drawing>
                <wp:inline distT="0" distB="0" distL="0" distR="0" wp14:anchorId="2098CA22" wp14:editId="02620B10">
                  <wp:extent cx="158189" cy="214685"/>
                  <wp:effectExtent l="0" t="0" r="0" b="1270"/>
                  <wp:docPr id="1585822555"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64124A">
              <w:rPr>
                <w:rFonts w:ascii="Source Sans Pro" w:hAnsi="Source Sans Pro"/>
                <w:b/>
                <w:bCs/>
                <w:spacing w:val="-2"/>
                <w:lang w:val="es-US"/>
              </w:rPr>
              <w:t xml:space="preserve"> Prueba de detección de enfermedades de transmisión sexual (ETS) y asesoramiento para prevenirlas</w:t>
            </w:r>
          </w:p>
          <w:p w14:paraId="4E9AE023"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t xml:space="preserve">Cubrimos pruebas de detección de enfermedades de transmisión sexual (ETS) como clamidia, gonorrea, sífilis y hepatitis B. Estas pruebas de detección están cubiertas para las mujeres embarazadas y para ciertas personas que </w:t>
            </w:r>
            <w:r w:rsidRPr="0064124A">
              <w:rPr>
                <w:rFonts w:ascii="Source Sans Pro" w:hAnsi="Source Sans Pro"/>
                <w:spacing w:val="-2"/>
                <w:lang w:val="es-US"/>
              </w:rPr>
              <w:lastRenderedPageBreak/>
              <w:t>se encuentran en un mayor riesgo de infecciones por ETS cuando</w:t>
            </w:r>
            <w:r w:rsidRPr="0064124A">
              <w:rPr>
                <w:rFonts w:ascii="Source Sans Pro" w:hAnsi="Source Sans Pro"/>
                <w:color w:val="0000FF"/>
                <w:spacing w:val="-2"/>
                <w:lang w:val="es-US"/>
              </w:rPr>
              <w:t xml:space="preserve"> </w:t>
            </w:r>
            <w:r w:rsidRPr="0064124A">
              <w:rPr>
                <w:rFonts w:ascii="Source Sans Pro" w:hAnsi="Source Sans Pro"/>
                <w:spacing w:val="-2"/>
                <w:lang w:val="es-US"/>
              </w:rPr>
              <w:t>el proveedor de atención primaria las solicita. Cubrimos estas pruebas una vez cada 12 meses o en ciertas etapas durante el embarazo.</w:t>
            </w:r>
          </w:p>
          <w:p w14:paraId="269588AA"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lang w:val="es-ES"/>
              </w:rPr>
            </w:pPr>
            <w:r w:rsidRPr="0064124A">
              <w:rPr>
                <w:rFonts w:ascii="Source Sans Pro" w:hAnsi="Source Sans Pro"/>
                <w:spacing w:val="-2"/>
                <w:lang w:val="es-US"/>
              </w:rPr>
              <w:t>También cubrimos hasta 2 sesiones personales súper intensivas de asesoramiento conductual de 20 a 30 minutos por año para adultos sexualmente activos con mayor riesgo de infecciones por ETS. Solo cubrimos estas sesiones de asesoramiento como un servicio preventivo si son brindadas por un proveedor de atención primaria y se realizan en un establecimiento de atención primaria, como en un consultorio médico.</w:t>
            </w:r>
          </w:p>
          <w:p w14:paraId="51A8B574"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color w:val="211D1E"/>
                <w:spacing w:val="-2"/>
              </w:rPr>
            </w:pPr>
            <w:r w:rsidRPr="0064124A">
              <w:rPr>
                <w:rFonts w:ascii="Source Sans Pro" w:hAnsi="Source Sans Pro"/>
                <w:i/>
                <w:iCs/>
                <w:color w:val="0000FF"/>
                <w:spacing w:val="-2"/>
              </w:rPr>
              <w:t>[Also list any additional benefits offered.]</w:t>
            </w:r>
          </w:p>
        </w:tc>
        <w:tc>
          <w:tcPr>
            <w:tcW w:w="2880" w:type="dxa"/>
          </w:tcPr>
          <w:p w14:paraId="5045F8DC"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color w:val="211D1E"/>
                <w:spacing w:val="-2"/>
                <w:lang w:val="es-ES"/>
              </w:rPr>
            </w:pPr>
            <w:r w:rsidRPr="0064124A">
              <w:rPr>
                <w:rFonts w:ascii="Source Sans Pro" w:hAnsi="Source Sans Pro"/>
                <w:spacing w:val="-2"/>
                <w:lang w:val="es-US"/>
              </w:rPr>
              <w:lastRenderedPageBreak/>
              <w:t xml:space="preserve">No se requiere </w:t>
            </w:r>
            <w:proofErr w:type="spellStart"/>
            <w:r w:rsidRPr="0064124A">
              <w:rPr>
                <w:rFonts w:ascii="Source Sans Pro" w:hAnsi="Source Sans Pro"/>
                <w:spacing w:val="-2"/>
                <w:lang w:val="es-US"/>
              </w:rPr>
              <w:t>coseguro</w:t>
            </w:r>
            <w:proofErr w:type="spellEnd"/>
            <w:r w:rsidRPr="0064124A">
              <w:rPr>
                <w:rFonts w:ascii="Source Sans Pro" w:hAnsi="Source Sans Pro"/>
                <w:spacing w:val="-2"/>
                <w:lang w:val="es-US"/>
              </w:rPr>
              <w:t>, copago ni deducible para beneficios preventivos para pruebas de detección de ETS y asesoramiento para prevenirlas cubiertos por Medicare.</w:t>
            </w:r>
          </w:p>
          <w:p w14:paraId="2768E1F8" w14:textId="77777777" w:rsidR="00872002" w:rsidRPr="0064124A" w:rsidRDefault="00872002" w:rsidP="003A767A">
            <w:pPr>
              <w:widowControl w:val="0"/>
              <w:spacing w:before="0" w:beforeAutospacing="0" w:after="0" w:afterAutospacing="0" w:line="228" w:lineRule="auto"/>
              <w:contextualSpacing/>
              <w:rPr>
                <w:rFonts w:ascii="Source Sans Pro" w:hAnsi="Source Sans Pro" w:cs="Times New Roman"/>
                <w:spacing w:val="-2"/>
                <w:lang w:val="es-ES"/>
              </w:rPr>
            </w:pPr>
          </w:p>
        </w:tc>
      </w:tr>
      <w:tr w:rsidR="00872002" w:rsidRPr="0064124A" w14:paraId="0B5105C5" w14:textId="77777777" w:rsidTr="004976A0">
        <w:tc>
          <w:tcPr>
            <w:tcW w:w="6480" w:type="dxa"/>
            <w:shd w:val="clear" w:color="auto" w:fill="auto"/>
          </w:tcPr>
          <w:p w14:paraId="26AB095A" w14:textId="77777777" w:rsidR="00872002" w:rsidRPr="0064124A" w:rsidRDefault="00872002"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b/>
                <w:bCs/>
                <w:spacing w:val="-2"/>
                <w:lang w:val="es-US"/>
              </w:rPr>
              <w:lastRenderedPageBreak/>
              <w:t xml:space="preserve">Servicios para tratar enfermedades renales </w:t>
            </w:r>
          </w:p>
          <w:p w14:paraId="0A928F66"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t>Los servicios cubiertos incluyen lo siguiente:</w:t>
            </w:r>
          </w:p>
          <w:p w14:paraId="3393FD65" w14:textId="77777777" w:rsidR="00872002" w:rsidRPr="0064124A" w:rsidRDefault="00872002" w:rsidP="003A767A">
            <w:pPr>
              <w:widowControl w:val="0"/>
              <w:numPr>
                <w:ilvl w:val="0"/>
                <w:numId w:val="204"/>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Servicios educativos sobre la enfermedad renal para enseñar sobre el cuidado del riñón y ayudar a los miembros a tomar decisiones informadas sobre su cuidado. En el caso de los miembros con enfermedad renal crónica en etapa IV, cuando son remitidos por su médico, cubrimos hasta 6 sesiones de servicios educativos sobre la enfermedad renal de por vida.</w:t>
            </w:r>
          </w:p>
          <w:p w14:paraId="4F6CCE27" w14:textId="77777777" w:rsidR="00872002" w:rsidRPr="0064124A" w:rsidRDefault="00872002" w:rsidP="003A767A">
            <w:pPr>
              <w:widowControl w:val="0"/>
              <w:numPr>
                <w:ilvl w:val="0"/>
                <w:numId w:val="204"/>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 xml:space="preserve">Tratamientos de diálisis para pacientes externos (incluso tratamientos de diálisis cuando está temporalmente fuera del área de servicio, tal como se explica en el Capítulo 3, o cuando su proveedor para este servicio no está disponible temporalmente o está fuera del alcance). </w:t>
            </w:r>
          </w:p>
          <w:p w14:paraId="1C2D8C6E" w14:textId="77777777" w:rsidR="00872002" w:rsidRPr="0064124A" w:rsidRDefault="00872002" w:rsidP="003A767A">
            <w:pPr>
              <w:widowControl w:val="0"/>
              <w:numPr>
                <w:ilvl w:val="0"/>
                <w:numId w:val="204"/>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Tratamientos de diálisis para pacientes internados (si se lo ingresa al hospital para recibir atención especial).</w:t>
            </w:r>
          </w:p>
          <w:p w14:paraId="1A711EC5" w14:textId="77777777" w:rsidR="00872002" w:rsidRPr="0064124A" w:rsidRDefault="00872002" w:rsidP="003A767A">
            <w:pPr>
              <w:widowControl w:val="0"/>
              <w:numPr>
                <w:ilvl w:val="0"/>
                <w:numId w:val="204"/>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 xml:space="preserve">Preparación para </w:t>
            </w:r>
            <w:proofErr w:type="spellStart"/>
            <w:r w:rsidRPr="0064124A">
              <w:rPr>
                <w:rFonts w:ascii="Source Sans Pro" w:hAnsi="Source Sans Pro"/>
                <w:spacing w:val="-2"/>
                <w:lang w:val="es-US"/>
              </w:rPr>
              <w:t>autodiálisis</w:t>
            </w:r>
            <w:proofErr w:type="spellEnd"/>
            <w:r w:rsidRPr="0064124A">
              <w:rPr>
                <w:rFonts w:ascii="Source Sans Pro" w:hAnsi="Source Sans Pro"/>
                <w:spacing w:val="-2"/>
                <w:lang w:val="es-US"/>
              </w:rPr>
              <w:t xml:space="preserve"> (incluye su preparación y la de cualquier otra persona que lo ayude con los tratamientos de diálisis en su hogar).</w:t>
            </w:r>
          </w:p>
          <w:p w14:paraId="00B637FF" w14:textId="77777777" w:rsidR="00872002" w:rsidRPr="0064124A" w:rsidRDefault="00872002" w:rsidP="003A767A">
            <w:pPr>
              <w:widowControl w:val="0"/>
              <w:numPr>
                <w:ilvl w:val="0"/>
                <w:numId w:val="204"/>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 xml:space="preserve">Equipos y suministros para </w:t>
            </w:r>
            <w:proofErr w:type="spellStart"/>
            <w:r w:rsidRPr="0064124A">
              <w:rPr>
                <w:rFonts w:ascii="Source Sans Pro" w:hAnsi="Source Sans Pro"/>
                <w:spacing w:val="-2"/>
                <w:lang w:val="es-US"/>
              </w:rPr>
              <w:t>autodiálisis</w:t>
            </w:r>
            <w:proofErr w:type="spellEnd"/>
            <w:r w:rsidRPr="0064124A">
              <w:rPr>
                <w:rFonts w:ascii="Source Sans Pro" w:hAnsi="Source Sans Pro"/>
                <w:spacing w:val="-2"/>
                <w:lang w:val="es-US"/>
              </w:rPr>
              <w:t xml:space="preserve"> en su hogar.</w:t>
            </w:r>
          </w:p>
          <w:p w14:paraId="698EEF9A" w14:textId="77777777" w:rsidR="00872002" w:rsidRPr="0064124A" w:rsidRDefault="00872002" w:rsidP="003A767A">
            <w:pPr>
              <w:widowControl w:val="0"/>
              <w:numPr>
                <w:ilvl w:val="0"/>
                <w:numId w:val="204"/>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 xml:space="preserve">Determinados servicios de apoyo a domicilio (por ejemplo, cuando sea necesario, recibir visitas por parte de trabajadores capacitados y especializados en diálisis para verificar cómo va con la </w:t>
            </w:r>
            <w:proofErr w:type="spellStart"/>
            <w:r w:rsidRPr="0064124A">
              <w:rPr>
                <w:rFonts w:ascii="Source Sans Pro" w:hAnsi="Source Sans Pro"/>
                <w:spacing w:val="-2"/>
                <w:lang w:val="es-US"/>
              </w:rPr>
              <w:t>autodiálisis</w:t>
            </w:r>
            <w:proofErr w:type="spellEnd"/>
            <w:r w:rsidRPr="0064124A">
              <w:rPr>
                <w:rFonts w:ascii="Source Sans Pro" w:hAnsi="Source Sans Pro"/>
                <w:spacing w:val="-2"/>
                <w:lang w:val="es-US"/>
              </w:rPr>
              <w:t xml:space="preserve"> en su hogar, para ayudar en casos de emergencia y para revisar su equipo para diálisis y el suministro de agua).</w:t>
            </w:r>
          </w:p>
          <w:p w14:paraId="2B8AC91B"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b/>
                <w:spacing w:val="-2"/>
                <w:lang w:val="es-ES"/>
              </w:rPr>
            </w:pPr>
            <w:r w:rsidRPr="0064124A">
              <w:rPr>
                <w:rFonts w:ascii="Source Sans Pro" w:hAnsi="Source Sans Pro"/>
                <w:spacing w:val="-2"/>
                <w:lang w:val="es-US"/>
              </w:rPr>
              <w:t xml:space="preserve">Ciertos medicamentos para diálisis están cubiertos en </w:t>
            </w:r>
            <w:r w:rsidRPr="0064124A">
              <w:rPr>
                <w:rFonts w:ascii="Source Sans Pro" w:hAnsi="Source Sans Pro"/>
                <w:spacing w:val="-2"/>
                <w:lang w:val="es-US"/>
              </w:rPr>
              <w:lastRenderedPageBreak/>
              <w:t xml:space="preserve">virtud de la Parte B de Medicare. Para obtener más información sobre la cobertura de medicamentos de la Parte B, consulte </w:t>
            </w:r>
            <w:r w:rsidRPr="0064124A">
              <w:rPr>
                <w:rFonts w:ascii="Source Sans Pro" w:hAnsi="Source Sans Pro"/>
                <w:b/>
                <w:bCs/>
                <w:spacing w:val="-2"/>
                <w:lang w:val="es-US"/>
              </w:rPr>
              <w:t xml:space="preserve">Medicamentos de la Parte B de Medicare </w:t>
            </w:r>
            <w:r w:rsidRPr="0064124A">
              <w:rPr>
                <w:rFonts w:ascii="Source Sans Pro" w:hAnsi="Source Sans Pro"/>
                <w:spacing w:val="-2"/>
                <w:lang w:val="es-US"/>
              </w:rPr>
              <w:t>en esta tabla.</w:t>
            </w:r>
          </w:p>
        </w:tc>
        <w:tc>
          <w:tcPr>
            <w:tcW w:w="2880" w:type="dxa"/>
            <w:shd w:val="clear" w:color="auto" w:fill="auto"/>
          </w:tcPr>
          <w:p w14:paraId="0651CDCE" w14:textId="2DDBBA18"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rPr>
            </w:pPr>
            <w:r w:rsidRPr="0064124A">
              <w:rPr>
                <w:rFonts w:ascii="Source Sans Pro" w:hAnsi="Source Sans Pro"/>
                <w:i/>
                <w:iCs/>
                <w:color w:val="0000FF"/>
                <w:spacing w:val="-2"/>
              </w:rPr>
              <w:lastRenderedPageBreak/>
              <w:t>[List copayment / coinsurance / deductible]</w:t>
            </w:r>
          </w:p>
        </w:tc>
      </w:tr>
      <w:tr w:rsidR="00872002" w:rsidRPr="0064124A" w14:paraId="70C2062A" w14:textId="77777777" w:rsidTr="004976A0">
        <w:tc>
          <w:tcPr>
            <w:tcW w:w="6480" w:type="dxa"/>
          </w:tcPr>
          <w:p w14:paraId="3E57174E" w14:textId="77777777" w:rsidR="00872002" w:rsidRPr="0064124A" w:rsidRDefault="00872002"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b/>
                <w:bCs/>
                <w:spacing w:val="-2"/>
                <w:lang w:val="es-US"/>
              </w:rPr>
              <w:t>Servicios en un centro de atención de enfermería especializada (</w:t>
            </w:r>
            <w:proofErr w:type="spellStart"/>
            <w:r w:rsidRPr="0064124A">
              <w:rPr>
                <w:rFonts w:ascii="Source Sans Pro" w:hAnsi="Source Sans Pro"/>
                <w:b/>
                <w:bCs/>
                <w:spacing w:val="-2"/>
                <w:lang w:val="es-US"/>
              </w:rPr>
              <w:t>skilled</w:t>
            </w:r>
            <w:proofErr w:type="spellEnd"/>
            <w:r w:rsidRPr="0064124A">
              <w:rPr>
                <w:rFonts w:ascii="Source Sans Pro" w:hAnsi="Source Sans Pro"/>
                <w:b/>
                <w:bCs/>
                <w:spacing w:val="-2"/>
                <w:lang w:val="es-US"/>
              </w:rPr>
              <w:t xml:space="preserve"> </w:t>
            </w:r>
            <w:proofErr w:type="spellStart"/>
            <w:r w:rsidRPr="0064124A">
              <w:rPr>
                <w:rFonts w:ascii="Source Sans Pro" w:hAnsi="Source Sans Pro"/>
                <w:b/>
                <w:bCs/>
                <w:spacing w:val="-2"/>
                <w:lang w:val="es-US"/>
              </w:rPr>
              <w:t>nursing</w:t>
            </w:r>
            <w:proofErr w:type="spellEnd"/>
            <w:r w:rsidRPr="0064124A">
              <w:rPr>
                <w:rFonts w:ascii="Source Sans Pro" w:hAnsi="Source Sans Pro"/>
                <w:b/>
                <w:bCs/>
                <w:spacing w:val="-2"/>
                <w:lang w:val="es-US"/>
              </w:rPr>
              <w:t xml:space="preserve"> </w:t>
            </w:r>
            <w:proofErr w:type="spellStart"/>
            <w:r w:rsidRPr="0064124A">
              <w:rPr>
                <w:rFonts w:ascii="Source Sans Pro" w:hAnsi="Source Sans Pro"/>
                <w:b/>
                <w:bCs/>
                <w:spacing w:val="-2"/>
                <w:lang w:val="es-US"/>
              </w:rPr>
              <w:t>facility</w:t>
            </w:r>
            <w:proofErr w:type="spellEnd"/>
            <w:r w:rsidRPr="0064124A">
              <w:rPr>
                <w:rFonts w:ascii="Source Sans Pro" w:hAnsi="Source Sans Pro"/>
                <w:b/>
                <w:bCs/>
                <w:spacing w:val="-2"/>
                <w:lang w:val="es-US"/>
              </w:rPr>
              <w:t>, SNF)</w:t>
            </w:r>
          </w:p>
          <w:p w14:paraId="2E25E2C7" w14:textId="2E50F79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rPr>
            </w:pPr>
            <w:r w:rsidRPr="0064124A">
              <w:rPr>
                <w:rFonts w:ascii="Source Sans Pro" w:hAnsi="Source Sans Pro"/>
                <w:spacing w:val="-2"/>
                <w:lang w:val="es-US"/>
              </w:rPr>
              <w:t xml:space="preserve">(Encontrará una definición de centro de atención de enfermería especializada en el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Capítulo 10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Capítulo 12]</w:t>
            </w:r>
            <w:r w:rsidRPr="0064124A">
              <w:rPr>
                <w:rFonts w:ascii="Source Sans Pro" w:hAnsi="Source Sans Pro"/>
                <w:spacing w:val="-2"/>
                <w:lang w:val="es-US"/>
              </w:rPr>
              <w:t xml:space="preserve">. </w:t>
            </w:r>
            <w:r w:rsidRPr="0064124A">
              <w:rPr>
                <w:rFonts w:ascii="Source Sans Pro" w:hAnsi="Source Sans Pro"/>
                <w:spacing w:val="-2"/>
              </w:rPr>
              <w:t xml:space="preserve">Que </w:t>
            </w:r>
            <w:proofErr w:type="spellStart"/>
            <w:r w:rsidRPr="0064124A">
              <w:rPr>
                <w:rFonts w:ascii="Source Sans Pro" w:hAnsi="Source Sans Pro"/>
                <w:spacing w:val="-2"/>
              </w:rPr>
              <w:t>suele</w:t>
            </w:r>
            <w:proofErr w:type="spellEnd"/>
            <w:r w:rsidRPr="0064124A">
              <w:rPr>
                <w:rFonts w:ascii="Source Sans Pro" w:hAnsi="Source Sans Pro"/>
                <w:spacing w:val="-2"/>
              </w:rPr>
              <w:t xml:space="preserve"> </w:t>
            </w:r>
            <w:proofErr w:type="spellStart"/>
            <w:r w:rsidRPr="0064124A">
              <w:rPr>
                <w:rFonts w:ascii="Source Sans Pro" w:hAnsi="Source Sans Pro"/>
                <w:spacing w:val="-2"/>
              </w:rPr>
              <w:t>denominarse</w:t>
            </w:r>
            <w:proofErr w:type="spellEnd"/>
            <w:r w:rsidRPr="0064124A">
              <w:rPr>
                <w:rFonts w:ascii="Source Sans Pro" w:hAnsi="Source Sans Pro"/>
                <w:spacing w:val="-2"/>
              </w:rPr>
              <w:t xml:space="preserve"> SNF, </w:t>
            </w:r>
            <w:proofErr w:type="spellStart"/>
            <w:r w:rsidRPr="0064124A">
              <w:rPr>
                <w:rFonts w:ascii="Source Sans Pro" w:hAnsi="Source Sans Pro"/>
                <w:spacing w:val="-2"/>
              </w:rPr>
              <w:t>por</w:t>
            </w:r>
            <w:proofErr w:type="spellEnd"/>
            <w:r w:rsidRPr="0064124A">
              <w:rPr>
                <w:rFonts w:ascii="Source Sans Pro" w:hAnsi="Source Sans Pro"/>
                <w:spacing w:val="-2"/>
              </w:rPr>
              <w:t xml:space="preserve"> “Skilled Nursing Facility”).</w:t>
            </w:r>
          </w:p>
          <w:p w14:paraId="7E79C528"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rPr>
            </w:pPr>
            <w:r w:rsidRPr="0064124A">
              <w:rPr>
                <w:rFonts w:ascii="Source Sans Pro" w:hAnsi="Source Sans Pro"/>
                <w:i/>
                <w:iCs/>
                <w:color w:val="0000FF"/>
                <w:spacing w:val="-2"/>
              </w:rPr>
              <w:t>[List days covered and any restrictions that apply, including whether any prior hospital stay is required.]</w:t>
            </w:r>
            <w:r w:rsidRPr="0064124A">
              <w:rPr>
                <w:rFonts w:ascii="Source Sans Pro" w:hAnsi="Source Sans Pro"/>
                <w:spacing w:val="-2"/>
              </w:rPr>
              <w:t xml:space="preserve"> </w:t>
            </w:r>
            <w:r w:rsidRPr="0064124A">
              <w:rPr>
                <w:rFonts w:ascii="Source Sans Pro" w:hAnsi="Source Sans Pro"/>
                <w:spacing w:val="-2"/>
                <w:lang w:val="es-US"/>
              </w:rPr>
              <w:t>Los servicios cubiertos incluyen, entre otros, los siguientes:</w:t>
            </w:r>
          </w:p>
          <w:p w14:paraId="208D79B5" w14:textId="77777777" w:rsidR="00872002" w:rsidRPr="0064124A" w:rsidRDefault="00872002" w:rsidP="003A767A">
            <w:pPr>
              <w:widowControl w:val="0"/>
              <w:numPr>
                <w:ilvl w:val="0"/>
                <w:numId w:val="205"/>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Habitación semiprivada (o privada si es médicamente necesario).</w:t>
            </w:r>
          </w:p>
          <w:p w14:paraId="6E82D710" w14:textId="77777777" w:rsidR="00872002" w:rsidRPr="0064124A" w:rsidRDefault="00872002" w:rsidP="003A767A">
            <w:pPr>
              <w:widowControl w:val="0"/>
              <w:numPr>
                <w:ilvl w:val="0"/>
                <w:numId w:val="205"/>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rPr>
            </w:pPr>
            <w:r w:rsidRPr="0064124A">
              <w:rPr>
                <w:rFonts w:ascii="Source Sans Pro" w:hAnsi="Source Sans Pro"/>
                <w:spacing w:val="-2"/>
                <w:lang w:val="es-US"/>
              </w:rPr>
              <w:t>Comidas, incluidas dietas especiales.</w:t>
            </w:r>
          </w:p>
          <w:p w14:paraId="2C817780" w14:textId="77777777" w:rsidR="00872002" w:rsidRPr="0064124A" w:rsidRDefault="00872002" w:rsidP="003A767A">
            <w:pPr>
              <w:widowControl w:val="0"/>
              <w:numPr>
                <w:ilvl w:val="0"/>
                <w:numId w:val="205"/>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rPr>
            </w:pPr>
            <w:r w:rsidRPr="0064124A">
              <w:rPr>
                <w:rFonts w:ascii="Source Sans Pro" w:hAnsi="Source Sans Pro"/>
                <w:spacing w:val="-2"/>
                <w:lang w:val="es-US"/>
              </w:rPr>
              <w:t>Servicios de enfermería especializada.</w:t>
            </w:r>
          </w:p>
          <w:p w14:paraId="7DD2388C" w14:textId="77777777" w:rsidR="00872002" w:rsidRPr="0064124A" w:rsidRDefault="00872002" w:rsidP="003A767A">
            <w:pPr>
              <w:widowControl w:val="0"/>
              <w:numPr>
                <w:ilvl w:val="0"/>
                <w:numId w:val="205"/>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Fisioterapia, terapia ocupacional y terapia del habla.</w:t>
            </w:r>
          </w:p>
          <w:p w14:paraId="04D044E7" w14:textId="650DAB39" w:rsidR="00872002" w:rsidRPr="0064124A" w:rsidRDefault="00872002" w:rsidP="003A767A">
            <w:pPr>
              <w:widowControl w:val="0"/>
              <w:numPr>
                <w:ilvl w:val="0"/>
                <w:numId w:val="205"/>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 xml:space="preserve">Medicamentos administrados como parte de nuestro plan de atención (esto incluye sustancias naturalmente presentes en el organismo, como los factores de la coagulación de la sangre). </w:t>
            </w:r>
          </w:p>
          <w:p w14:paraId="44F01714" w14:textId="586E9FCB" w:rsidR="00872002" w:rsidRPr="0064124A" w:rsidRDefault="00872002" w:rsidP="003A767A">
            <w:pPr>
              <w:widowControl w:val="0"/>
              <w:numPr>
                <w:ilvl w:val="0"/>
                <w:numId w:val="205"/>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rPr>
            </w:pPr>
            <w:r w:rsidRPr="0064124A">
              <w:rPr>
                <w:rFonts w:ascii="Source Sans Pro" w:hAnsi="Source Sans Pro"/>
                <w:spacing w:val="-2"/>
                <w:lang w:val="es-US"/>
              </w:rPr>
              <w:t xml:space="preserve">Sangre: se incluye almacenamiento y administración. La cobertura de sangre completa y de concentrado de glóbulos rojos comienza a partir de la cuarta pinta de sangre que usted necesite; </w:t>
            </w:r>
            <w:r w:rsidRPr="0064124A">
              <w:rPr>
                <w:rFonts w:ascii="Source Sans Pro" w:hAnsi="Source Sans Pro"/>
                <w:color w:val="000000"/>
                <w:spacing w:val="-2"/>
                <w:lang w:val="es-US"/>
              </w:rPr>
              <w:t>debe pagar por las 3 primeras pintas de sangre que reciba en un año calendario o donar la sangre usted mismo o pedirle a alguien más que done</w:t>
            </w:r>
            <w:r w:rsidRPr="0064124A">
              <w:rPr>
                <w:rFonts w:ascii="Source Sans Pro" w:hAnsi="Source Sans Pro"/>
                <w:spacing w:val="-2"/>
                <w:lang w:val="es-US"/>
              </w:rPr>
              <w:t xml:space="preserve">. Todos los otros componentes de la sangre están cubiertos desde la primera pinta de sangre utilizada. </w:t>
            </w:r>
            <w:r w:rsidRPr="0064124A">
              <w:rPr>
                <w:rFonts w:ascii="Source Sans Pro" w:hAnsi="Source Sans Pro"/>
                <w:i/>
                <w:iCs/>
                <w:color w:val="0000FF"/>
                <w:spacing w:val="-2"/>
              </w:rPr>
              <w:t>[Modify as necessary if our plan begins coverage with an earlier pint.]</w:t>
            </w:r>
          </w:p>
          <w:p w14:paraId="49B226D8" w14:textId="77777777" w:rsidR="00872002" w:rsidRPr="0064124A" w:rsidRDefault="00872002" w:rsidP="003A767A">
            <w:pPr>
              <w:widowControl w:val="0"/>
              <w:numPr>
                <w:ilvl w:val="0"/>
                <w:numId w:val="205"/>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Suministros médicos y quirúrgicos que habitualmente proveen los SNF.</w:t>
            </w:r>
          </w:p>
          <w:p w14:paraId="5288F85F" w14:textId="77777777" w:rsidR="00872002" w:rsidRPr="0064124A" w:rsidRDefault="00872002" w:rsidP="003A767A">
            <w:pPr>
              <w:widowControl w:val="0"/>
              <w:numPr>
                <w:ilvl w:val="0"/>
                <w:numId w:val="205"/>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Análisis de laboratorio que habitualmente se realizan en los SNF.</w:t>
            </w:r>
          </w:p>
          <w:p w14:paraId="6BAD2E6C" w14:textId="77777777" w:rsidR="00872002" w:rsidRPr="0064124A" w:rsidRDefault="00872002" w:rsidP="003A767A">
            <w:pPr>
              <w:widowControl w:val="0"/>
              <w:numPr>
                <w:ilvl w:val="0"/>
                <w:numId w:val="205"/>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Radiografías y otros servicios de radiología que habitualmente se realizan en los SNF.</w:t>
            </w:r>
          </w:p>
          <w:p w14:paraId="6DDAE43C" w14:textId="77777777" w:rsidR="00872002" w:rsidRPr="0064124A" w:rsidRDefault="00872002" w:rsidP="003A767A">
            <w:pPr>
              <w:widowControl w:val="0"/>
              <w:numPr>
                <w:ilvl w:val="0"/>
                <w:numId w:val="205"/>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Uso de aparatos, como sillas de ruedas, que habitualmente proveen los SNF.</w:t>
            </w:r>
          </w:p>
          <w:p w14:paraId="0172CD82" w14:textId="77777777" w:rsidR="00872002" w:rsidRPr="0064124A" w:rsidRDefault="00872002" w:rsidP="003A767A">
            <w:pPr>
              <w:widowControl w:val="0"/>
              <w:numPr>
                <w:ilvl w:val="0"/>
                <w:numId w:val="205"/>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rPr>
            </w:pPr>
            <w:r w:rsidRPr="0064124A">
              <w:rPr>
                <w:rFonts w:ascii="Source Sans Pro" w:hAnsi="Source Sans Pro"/>
                <w:spacing w:val="-2"/>
                <w:lang w:val="es-US"/>
              </w:rPr>
              <w:t>Servicios de médicos o profesionales.</w:t>
            </w:r>
          </w:p>
          <w:p w14:paraId="2C42A382"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color w:val="000000"/>
                <w:spacing w:val="-2"/>
                <w:lang w:val="es-ES"/>
              </w:rPr>
            </w:pPr>
            <w:r w:rsidRPr="0064124A">
              <w:rPr>
                <w:rFonts w:ascii="Source Sans Pro" w:hAnsi="Source Sans Pro"/>
                <w:spacing w:val="-2"/>
                <w:lang w:val="es-US"/>
              </w:rPr>
              <w:lastRenderedPageBreak/>
              <w:t xml:space="preserve">Generalmente, la atención en los SNF la obtendrá en centros de la red. En determinadas condiciones que se detallan más abajo, es posible que pueda pagar el costo compartido dentro de la red por un centro que no sea proveedor de la red si dicho centro acepta los </w:t>
            </w:r>
            <w:r w:rsidRPr="0064124A">
              <w:rPr>
                <w:rFonts w:ascii="Source Sans Pro" w:hAnsi="Source Sans Pro"/>
                <w:color w:val="000000"/>
                <w:spacing w:val="-2"/>
                <w:lang w:val="es-US"/>
              </w:rPr>
              <w:t>montos de pago de nuestro plan.</w:t>
            </w:r>
          </w:p>
          <w:p w14:paraId="13877D4F" w14:textId="77777777" w:rsidR="00872002" w:rsidRPr="0064124A" w:rsidRDefault="00872002" w:rsidP="003A767A">
            <w:pPr>
              <w:widowControl w:val="0"/>
              <w:numPr>
                <w:ilvl w:val="0"/>
                <w:numId w:val="206"/>
              </w:numPr>
              <w:autoSpaceDE w:val="0"/>
              <w:autoSpaceDN w:val="0"/>
              <w:adjustRightInd w:val="0"/>
              <w:snapToGrid w:val="0"/>
              <w:spacing w:before="0" w:beforeAutospacing="0" w:after="120" w:afterAutospacing="0" w:line="228" w:lineRule="auto"/>
              <w:ind w:left="427"/>
              <w:contextualSpacing/>
              <w:rPr>
                <w:rFonts w:ascii="Source Sans Pro" w:hAnsi="Source Sans Pro" w:cs="Times New Roman"/>
                <w:color w:val="000000"/>
                <w:spacing w:val="-2"/>
                <w:lang w:val="es-ES"/>
              </w:rPr>
            </w:pPr>
            <w:r w:rsidRPr="0064124A">
              <w:rPr>
                <w:rFonts w:ascii="Source Sans Pro" w:hAnsi="Source Sans Pro"/>
                <w:spacing w:val="-2"/>
                <w:lang w:val="es-US"/>
              </w:rPr>
              <w:t>Un centro de cuidados o una comunidad de atención continua para los jubilados donde estaba viviendo justo antes de ir al hospital (siempre que brinde los servicios de un centro de atención de enfermería especializada).</w:t>
            </w:r>
          </w:p>
          <w:p w14:paraId="4FDEFED3" w14:textId="77777777" w:rsidR="00872002" w:rsidRPr="0064124A" w:rsidRDefault="00872002" w:rsidP="003A767A">
            <w:pPr>
              <w:widowControl w:val="0"/>
              <w:numPr>
                <w:ilvl w:val="0"/>
                <w:numId w:val="206"/>
              </w:numPr>
              <w:autoSpaceDE w:val="0"/>
              <w:autoSpaceDN w:val="0"/>
              <w:adjustRightInd w:val="0"/>
              <w:snapToGrid w:val="0"/>
              <w:spacing w:before="0" w:beforeAutospacing="0" w:after="120" w:afterAutospacing="0" w:line="228" w:lineRule="auto"/>
              <w:ind w:left="427"/>
              <w:contextualSpacing/>
              <w:rPr>
                <w:rFonts w:ascii="Source Sans Pro" w:hAnsi="Source Sans Pro" w:cs="Times New Roman"/>
                <w:color w:val="000000"/>
                <w:spacing w:val="-2"/>
                <w:lang w:val="es-ES"/>
              </w:rPr>
            </w:pPr>
            <w:r w:rsidRPr="0064124A">
              <w:rPr>
                <w:rFonts w:ascii="Source Sans Pro" w:hAnsi="Source Sans Pro"/>
                <w:spacing w:val="-2"/>
                <w:lang w:val="es-US"/>
              </w:rPr>
              <w:t>Un SNF donde su cónyuge o pareja doméstica esté viviendo en el momento en que usted se retire del hospital.</w:t>
            </w:r>
          </w:p>
        </w:tc>
        <w:tc>
          <w:tcPr>
            <w:tcW w:w="2880" w:type="dxa"/>
          </w:tcPr>
          <w:p w14:paraId="38E2D2E9" w14:textId="4FDE96F1"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rPr>
            </w:pPr>
            <w:r w:rsidRPr="0064124A">
              <w:rPr>
                <w:rFonts w:ascii="Source Sans Pro" w:hAnsi="Source Sans Pro"/>
                <w:i/>
                <w:iCs/>
                <w:color w:val="0000FF"/>
                <w:spacing w:val="-2"/>
              </w:rPr>
              <w:lastRenderedPageBreak/>
              <w:t>[List copayment / coinsurance / deductible. If cost sharing is based on benefit period, include definition / explanation of BID approved benefit period here.]</w:t>
            </w:r>
          </w:p>
        </w:tc>
      </w:tr>
      <w:tr w:rsidR="00872002" w:rsidRPr="00CB08D1" w14:paraId="599B9886" w14:textId="77777777" w:rsidTr="004976A0">
        <w:tc>
          <w:tcPr>
            <w:tcW w:w="6480" w:type="dxa"/>
          </w:tcPr>
          <w:p w14:paraId="01B6197B" w14:textId="77777777" w:rsidR="00872002" w:rsidRPr="0064124A" w:rsidRDefault="00872002"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b/>
                <w:spacing w:val="-2"/>
                <w:lang w:val="es-ES"/>
              </w:rPr>
            </w:pPr>
            <w:r w:rsidRPr="0064124A">
              <w:rPr>
                <w:rFonts w:ascii="Source Sans Pro" w:hAnsi="Source Sans Pro"/>
                <w:noProof/>
                <w:spacing w:val="-2"/>
                <w:lang w:val="es-US"/>
              </w:rPr>
              <w:drawing>
                <wp:inline distT="0" distB="0" distL="0" distR="0" wp14:anchorId="31D7D8ED" wp14:editId="2C7D169C">
                  <wp:extent cx="158189" cy="214685"/>
                  <wp:effectExtent l="0" t="0" r="0" b="1270"/>
                  <wp:docPr id="809713754"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09713754"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64124A">
              <w:rPr>
                <w:rFonts w:ascii="Source Sans Pro" w:hAnsi="Source Sans Pro"/>
                <w:b/>
                <w:bCs/>
                <w:spacing w:val="-2"/>
                <w:lang w:val="es-US"/>
              </w:rPr>
              <w:t xml:space="preserve"> Servicios para dejar de fumar y consumir tabaco (asesoramiento para dejar de fumar o consumir tabaco)</w:t>
            </w:r>
          </w:p>
          <w:p w14:paraId="4AAFE57D" w14:textId="2CD8515D" w:rsidR="00872002" w:rsidRPr="0064124A" w:rsidRDefault="00872002"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spacing w:val="-2"/>
                <w:lang w:val="es-ES"/>
              </w:rPr>
            </w:pPr>
            <w:r w:rsidRPr="0064124A">
              <w:rPr>
                <w:rFonts w:ascii="Source Sans Pro" w:hAnsi="Source Sans Pro"/>
                <w:spacing w:val="-2"/>
                <w:lang w:val="es-US"/>
              </w:rPr>
              <w:t>El asesoramiento para dejar de fumar y consumir tabaco está cubierto para pacientes externos y hospitalizados que cumplen con estos criterios:</w:t>
            </w:r>
          </w:p>
          <w:p w14:paraId="5903B7B6" w14:textId="77777777" w:rsidR="00872002" w:rsidRPr="0064124A" w:rsidRDefault="00872002" w:rsidP="003A767A">
            <w:pPr>
              <w:pStyle w:val="ListParagraph"/>
              <w:widowControl w:val="0"/>
              <w:numPr>
                <w:ilvl w:val="0"/>
                <w:numId w:val="272"/>
              </w:numPr>
              <w:autoSpaceDE w:val="0"/>
              <w:autoSpaceDN w:val="0"/>
              <w:adjustRightInd w:val="0"/>
              <w:snapToGrid w:val="0"/>
              <w:spacing w:before="0" w:beforeAutospacing="0" w:after="120" w:afterAutospacing="0" w:line="228" w:lineRule="auto"/>
              <w:rPr>
                <w:rFonts w:ascii="Source Sans Pro" w:hAnsi="Source Sans Pro"/>
                <w:spacing w:val="-2"/>
                <w:lang w:val="es-ES"/>
              </w:rPr>
            </w:pPr>
            <w:r w:rsidRPr="0064124A">
              <w:rPr>
                <w:rFonts w:ascii="Source Sans Pro" w:hAnsi="Source Sans Pro"/>
                <w:spacing w:val="-2"/>
                <w:lang w:val="es-US"/>
              </w:rPr>
              <w:t>Consumen tabaco, independientemente de si presentan signos o síntomas de enfermedades relacionadas con el tabaco.</w:t>
            </w:r>
          </w:p>
          <w:p w14:paraId="7EABB002" w14:textId="77777777" w:rsidR="00872002" w:rsidRPr="0064124A" w:rsidRDefault="00872002" w:rsidP="003A767A">
            <w:pPr>
              <w:pStyle w:val="ListParagraph"/>
              <w:widowControl w:val="0"/>
              <w:numPr>
                <w:ilvl w:val="0"/>
                <w:numId w:val="272"/>
              </w:numPr>
              <w:autoSpaceDE w:val="0"/>
              <w:autoSpaceDN w:val="0"/>
              <w:adjustRightInd w:val="0"/>
              <w:snapToGrid w:val="0"/>
              <w:spacing w:before="0" w:beforeAutospacing="0" w:after="120" w:afterAutospacing="0" w:line="228" w:lineRule="auto"/>
              <w:rPr>
                <w:rFonts w:ascii="Source Sans Pro" w:hAnsi="Source Sans Pro"/>
                <w:spacing w:val="-2"/>
                <w:lang w:val="es-ES"/>
              </w:rPr>
            </w:pPr>
            <w:r w:rsidRPr="0064124A">
              <w:rPr>
                <w:rFonts w:ascii="Source Sans Pro" w:hAnsi="Source Sans Pro"/>
                <w:spacing w:val="-2"/>
                <w:lang w:val="es-US"/>
              </w:rPr>
              <w:t>Son competentes y están alerta durante el asesoramiento.</w:t>
            </w:r>
          </w:p>
          <w:p w14:paraId="1B8C3656" w14:textId="77777777" w:rsidR="00872002" w:rsidRPr="0064124A" w:rsidRDefault="00872002" w:rsidP="003A767A">
            <w:pPr>
              <w:pStyle w:val="ListParagraph"/>
              <w:widowControl w:val="0"/>
              <w:numPr>
                <w:ilvl w:val="0"/>
                <w:numId w:val="272"/>
              </w:numPr>
              <w:autoSpaceDE w:val="0"/>
              <w:autoSpaceDN w:val="0"/>
              <w:adjustRightInd w:val="0"/>
              <w:snapToGrid w:val="0"/>
              <w:spacing w:before="0" w:beforeAutospacing="0" w:after="120" w:afterAutospacing="0" w:line="228" w:lineRule="auto"/>
              <w:rPr>
                <w:rFonts w:ascii="Source Sans Pro" w:hAnsi="Source Sans Pro"/>
                <w:spacing w:val="-2"/>
                <w:lang w:val="es-ES"/>
              </w:rPr>
            </w:pPr>
            <w:r w:rsidRPr="0064124A">
              <w:rPr>
                <w:rFonts w:ascii="Source Sans Pro" w:hAnsi="Source Sans Pro"/>
                <w:spacing w:val="-2"/>
                <w:lang w:val="es-US"/>
              </w:rPr>
              <w:t>Un médico calificado u otro profesional reconocido por Medicare brinda asesoramiento.</w:t>
            </w:r>
          </w:p>
          <w:p w14:paraId="6D0D5396"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color w:val="211D1E"/>
                <w:spacing w:val="-2"/>
                <w:lang w:val="es-ES"/>
              </w:rPr>
            </w:pPr>
            <w:r w:rsidRPr="0064124A">
              <w:rPr>
                <w:rFonts w:ascii="Source Sans Pro" w:hAnsi="Source Sans Pro"/>
                <w:color w:val="211D1E"/>
                <w:spacing w:val="-2"/>
                <w:lang w:val="es-US"/>
              </w:rPr>
              <w:t>Cubrimos 2 intentos de dejar el tabaco al año (cada intento puede incluir un máximo de 4 sesiones intermedias o intensivas, lo que le da al paciente hasta 8 sesiones al año).</w:t>
            </w:r>
          </w:p>
          <w:p w14:paraId="7E9F0DDC"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211D1E"/>
                <w:spacing w:val="-2"/>
              </w:rPr>
            </w:pPr>
            <w:r w:rsidRPr="0064124A">
              <w:rPr>
                <w:rFonts w:ascii="Source Sans Pro" w:hAnsi="Source Sans Pro"/>
                <w:i/>
                <w:iCs/>
                <w:color w:val="0000FF"/>
                <w:spacing w:val="-2"/>
              </w:rPr>
              <w:t>[Also list any additional benefits offered.]</w:t>
            </w:r>
          </w:p>
        </w:tc>
        <w:tc>
          <w:tcPr>
            <w:tcW w:w="2880" w:type="dxa"/>
          </w:tcPr>
          <w:p w14:paraId="36E3BB77"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color w:val="000000"/>
                <w:spacing w:val="-2"/>
                <w:lang w:val="es-ES"/>
              </w:rPr>
            </w:pPr>
            <w:r w:rsidRPr="0064124A">
              <w:rPr>
                <w:rFonts w:ascii="Source Sans Pro" w:hAnsi="Source Sans Pro"/>
                <w:spacing w:val="-2"/>
                <w:lang w:val="es-US"/>
              </w:rPr>
              <w:t xml:space="preserve">No se requiere </w:t>
            </w:r>
            <w:proofErr w:type="spellStart"/>
            <w:r w:rsidRPr="0064124A">
              <w:rPr>
                <w:rFonts w:ascii="Source Sans Pro" w:hAnsi="Source Sans Pro"/>
                <w:spacing w:val="-2"/>
                <w:lang w:val="es-US"/>
              </w:rPr>
              <w:t>coseguro</w:t>
            </w:r>
            <w:proofErr w:type="spellEnd"/>
            <w:r w:rsidRPr="0064124A">
              <w:rPr>
                <w:rFonts w:ascii="Source Sans Pro" w:hAnsi="Source Sans Pro"/>
                <w:spacing w:val="-2"/>
                <w:lang w:val="es-US"/>
              </w:rPr>
              <w:t>, copago ni deducible para los beneficios preventivos para dejar de fumar y de consumir tabaco cubiertos por Medicare.</w:t>
            </w:r>
          </w:p>
        </w:tc>
      </w:tr>
      <w:tr w:rsidR="00872002" w:rsidRPr="0064124A" w14:paraId="2F34EC56" w14:textId="77777777" w:rsidTr="004976A0">
        <w:tc>
          <w:tcPr>
            <w:tcW w:w="6480" w:type="dxa"/>
          </w:tcPr>
          <w:p w14:paraId="413733C8" w14:textId="77777777" w:rsidR="00872002" w:rsidRPr="0064124A" w:rsidRDefault="00872002"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b/>
                <w:bCs/>
                <w:spacing w:val="-2"/>
                <w:lang w:val="es-US"/>
              </w:rPr>
              <w:t xml:space="preserve">Beneficios complementarios especiales para quienes tienen enfermedades crónicas </w:t>
            </w:r>
          </w:p>
          <w:p w14:paraId="7DCA5718" w14:textId="38687703" w:rsidR="00872002" w:rsidRPr="0064124A" w:rsidRDefault="00872002" w:rsidP="003A767A">
            <w:pPr>
              <w:widowControl w:val="0"/>
              <w:spacing w:before="0" w:beforeAutospacing="0" w:after="0" w:afterAutospacing="0" w:line="228" w:lineRule="auto"/>
              <w:contextualSpacing/>
              <w:rPr>
                <w:rFonts w:ascii="Source Sans Pro" w:hAnsi="Source Sans Pro" w:cs="Times New Roman"/>
                <w:i/>
                <w:color w:val="0000FF"/>
                <w:spacing w:val="-2"/>
              </w:rPr>
            </w:pPr>
            <w:r w:rsidRPr="0064124A">
              <w:rPr>
                <w:rFonts w:ascii="Source Sans Pro" w:hAnsi="Source Sans Pro"/>
                <w:i/>
                <w:iCs/>
                <w:color w:val="0000FF"/>
                <w:spacing w:val="-2"/>
              </w:rPr>
              <w:t>[Enrollees with chronic condition(s) that meet certain criteria can be eligible for supplemental benefits for the chronically ill. The chronic conditions and benefits must be listed here. The benefits listed here must be approved in the bid. Describe the nature of the benefits and eligibility criteria here.</w:t>
            </w:r>
          </w:p>
          <w:p w14:paraId="567C32F2"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spacing w:val="-2"/>
              </w:rPr>
            </w:pPr>
            <w:r w:rsidRPr="0064124A">
              <w:rPr>
                <w:rFonts w:ascii="Source Sans Pro" w:hAnsi="Source Sans Pro"/>
                <w:i/>
                <w:iCs/>
                <w:color w:val="0000FF"/>
                <w:spacing w:val="-2"/>
              </w:rPr>
              <w:t>If this benefit is not applicable, plans should delete this row.]</w:t>
            </w:r>
          </w:p>
        </w:tc>
        <w:tc>
          <w:tcPr>
            <w:tcW w:w="2880" w:type="dxa"/>
          </w:tcPr>
          <w:p w14:paraId="75BB583C" w14:textId="631130BA"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rPr>
            </w:pPr>
            <w:r w:rsidRPr="0064124A">
              <w:rPr>
                <w:rFonts w:ascii="Source Sans Pro" w:hAnsi="Source Sans Pro"/>
                <w:i/>
                <w:iCs/>
                <w:color w:val="0000FF"/>
                <w:spacing w:val="-2"/>
              </w:rPr>
              <w:t>[List copayment / coinsurance / deductible]</w:t>
            </w:r>
          </w:p>
        </w:tc>
      </w:tr>
      <w:tr w:rsidR="00872002" w:rsidRPr="0064124A" w14:paraId="5633481E" w14:textId="77777777" w:rsidTr="004976A0">
        <w:tc>
          <w:tcPr>
            <w:tcW w:w="6480" w:type="dxa"/>
          </w:tcPr>
          <w:p w14:paraId="1C5B6082" w14:textId="77777777" w:rsidR="00872002" w:rsidRPr="0064124A" w:rsidRDefault="00872002"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color w:val="000000"/>
                <w:spacing w:val="-2"/>
                <w:lang w:val="es-ES"/>
              </w:rPr>
            </w:pPr>
            <w:r w:rsidRPr="0064124A">
              <w:rPr>
                <w:rFonts w:ascii="Source Sans Pro" w:hAnsi="Source Sans Pro"/>
                <w:b/>
                <w:bCs/>
                <w:spacing w:val="-2"/>
                <w:lang w:val="es-US"/>
              </w:rPr>
              <w:lastRenderedPageBreak/>
              <w:t>Tratamiento con ejercicios supervisados (</w:t>
            </w:r>
            <w:proofErr w:type="spellStart"/>
            <w:r w:rsidRPr="0064124A">
              <w:rPr>
                <w:rFonts w:ascii="Source Sans Pro" w:hAnsi="Source Sans Pro"/>
                <w:b/>
                <w:bCs/>
                <w:spacing w:val="-2"/>
                <w:lang w:val="es-US"/>
              </w:rPr>
              <w:t>Supervised</w:t>
            </w:r>
            <w:proofErr w:type="spellEnd"/>
            <w:r w:rsidRPr="0064124A">
              <w:rPr>
                <w:rFonts w:ascii="Source Sans Pro" w:hAnsi="Source Sans Pro"/>
                <w:b/>
                <w:bCs/>
                <w:spacing w:val="-2"/>
                <w:lang w:val="es-US"/>
              </w:rPr>
              <w:t xml:space="preserve"> </w:t>
            </w:r>
            <w:proofErr w:type="spellStart"/>
            <w:r w:rsidRPr="0064124A">
              <w:rPr>
                <w:rFonts w:ascii="Source Sans Pro" w:hAnsi="Source Sans Pro"/>
                <w:b/>
                <w:bCs/>
                <w:spacing w:val="-2"/>
                <w:lang w:val="es-US"/>
              </w:rPr>
              <w:t>Exercise</w:t>
            </w:r>
            <w:proofErr w:type="spellEnd"/>
            <w:r w:rsidRPr="0064124A">
              <w:rPr>
                <w:rFonts w:ascii="Source Sans Pro" w:hAnsi="Source Sans Pro"/>
                <w:b/>
                <w:bCs/>
                <w:spacing w:val="-2"/>
                <w:lang w:val="es-US"/>
              </w:rPr>
              <w:t xml:space="preserve"> </w:t>
            </w:r>
            <w:proofErr w:type="spellStart"/>
            <w:r w:rsidRPr="0064124A">
              <w:rPr>
                <w:rFonts w:ascii="Source Sans Pro" w:hAnsi="Source Sans Pro"/>
                <w:b/>
                <w:bCs/>
                <w:spacing w:val="-2"/>
                <w:lang w:val="es-US"/>
              </w:rPr>
              <w:t>Therapy</w:t>
            </w:r>
            <w:proofErr w:type="spellEnd"/>
            <w:r w:rsidRPr="0064124A">
              <w:rPr>
                <w:rFonts w:ascii="Source Sans Pro" w:hAnsi="Source Sans Pro"/>
                <w:b/>
                <w:bCs/>
                <w:spacing w:val="-2"/>
                <w:lang w:val="es-US"/>
              </w:rPr>
              <w:t>, SET)</w:t>
            </w:r>
            <w:r w:rsidRPr="0064124A">
              <w:rPr>
                <w:rFonts w:ascii="Source Sans Pro" w:hAnsi="Source Sans Pro"/>
                <w:b/>
                <w:bCs/>
                <w:color w:val="000000"/>
                <w:spacing w:val="-2"/>
                <w:lang w:val="es-US"/>
              </w:rPr>
              <w:t xml:space="preserve"> </w:t>
            </w:r>
          </w:p>
          <w:p w14:paraId="789216B7"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color w:val="000000"/>
                <w:spacing w:val="-2"/>
                <w:lang w:val="es-ES"/>
              </w:rPr>
            </w:pPr>
            <w:r w:rsidRPr="0064124A">
              <w:rPr>
                <w:rFonts w:ascii="Source Sans Pro" w:hAnsi="Source Sans Pro"/>
                <w:color w:val="000000"/>
                <w:spacing w:val="-2"/>
                <w:lang w:val="es-US"/>
              </w:rPr>
              <w:t>El tratamiento con ejercicios supervisados (</w:t>
            </w:r>
            <w:proofErr w:type="spellStart"/>
            <w:r w:rsidRPr="0064124A">
              <w:rPr>
                <w:rFonts w:ascii="Source Sans Pro" w:hAnsi="Source Sans Pro"/>
                <w:color w:val="000000"/>
                <w:spacing w:val="-2"/>
                <w:lang w:val="es-US"/>
              </w:rPr>
              <w:t>Supervised</w:t>
            </w:r>
            <w:proofErr w:type="spellEnd"/>
            <w:r w:rsidRPr="0064124A">
              <w:rPr>
                <w:rFonts w:ascii="Source Sans Pro" w:hAnsi="Source Sans Pro"/>
                <w:color w:val="000000"/>
                <w:spacing w:val="-2"/>
                <w:lang w:val="es-US"/>
              </w:rPr>
              <w:t xml:space="preserve"> </w:t>
            </w:r>
            <w:proofErr w:type="spellStart"/>
            <w:r w:rsidRPr="0064124A">
              <w:rPr>
                <w:rFonts w:ascii="Source Sans Pro" w:hAnsi="Source Sans Pro"/>
                <w:color w:val="000000"/>
                <w:spacing w:val="-2"/>
                <w:lang w:val="es-US"/>
              </w:rPr>
              <w:t>Exercise</w:t>
            </w:r>
            <w:proofErr w:type="spellEnd"/>
            <w:r w:rsidRPr="0064124A">
              <w:rPr>
                <w:rFonts w:ascii="Source Sans Pro" w:hAnsi="Source Sans Pro"/>
                <w:color w:val="000000"/>
                <w:spacing w:val="-2"/>
                <w:lang w:val="es-US"/>
              </w:rPr>
              <w:t xml:space="preserve"> </w:t>
            </w:r>
            <w:proofErr w:type="spellStart"/>
            <w:r w:rsidRPr="0064124A">
              <w:rPr>
                <w:rFonts w:ascii="Source Sans Pro" w:hAnsi="Source Sans Pro"/>
                <w:color w:val="000000"/>
                <w:spacing w:val="-2"/>
                <w:lang w:val="es-US"/>
              </w:rPr>
              <w:t>Therapy</w:t>
            </w:r>
            <w:proofErr w:type="spellEnd"/>
            <w:r w:rsidRPr="0064124A">
              <w:rPr>
                <w:rFonts w:ascii="Source Sans Pro" w:hAnsi="Source Sans Pro"/>
                <w:color w:val="000000"/>
                <w:spacing w:val="-2"/>
                <w:lang w:val="es-US"/>
              </w:rPr>
              <w:t>, SET) está cubierto para los miembros que tienen enfermedad arterial periférica (</w:t>
            </w:r>
            <w:proofErr w:type="spellStart"/>
            <w:r w:rsidRPr="0064124A">
              <w:rPr>
                <w:rFonts w:ascii="Source Sans Pro" w:hAnsi="Source Sans Pro"/>
                <w:color w:val="000000"/>
                <w:spacing w:val="-2"/>
                <w:lang w:val="es-US"/>
              </w:rPr>
              <w:t>peripheral</w:t>
            </w:r>
            <w:proofErr w:type="spellEnd"/>
            <w:r w:rsidRPr="0064124A">
              <w:rPr>
                <w:rFonts w:ascii="Source Sans Pro" w:hAnsi="Source Sans Pro"/>
                <w:color w:val="000000"/>
                <w:spacing w:val="-2"/>
                <w:lang w:val="es-US"/>
              </w:rPr>
              <w:t xml:space="preserve"> </w:t>
            </w:r>
            <w:proofErr w:type="spellStart"/>
            <w:r w:rsidRPr="0064124A">
              <w:rPr>
                <w:rFonts w:ascii="Source Sans Pro" w:hAnsi="Source Sans Pro"/>
                <w:color w:val="000000"/>
                <w:spacing w:val="-2"/>
                <w:lang w:val="es-US"/>
              </w:rPr>
              <w:t>artery</w:t>
            </w:r>
            <w:proofErr w:type="spellEnd"/>
            <w:r w:rsidRPr="0064124A">
              <w:rPr>
                <w:rFonts w:ascii="Source Sans Pro" w:hAnsi="Source Sans Pro"/>
                <w:color w:val="000000"/>
                <w:spacing w:val="-2"/>
                <w:lang w:val="es-US"/>
              </w:rPr>
              <w:t xml:space="preserve"> </w:t>
            </w:r>
            <w:proofErr w:type="spellStart"/>
            <w:r w:rsidRPr="0064124A">
              <w:rPr>
                <w:rFonts w:ascii="Source Sans Pro" w:hAnsi="Source Sans Pro"/>
                <w:color w:val="000000"/>
                <w:spacing w:val="-2"/>
                <w:lang w:val="es-US"/>
              </w:rPr>
              <w:t>disease</w:t>
            </w:r>
            <w:proofErr w:type="spellEnd"/>
            <w:r w:rsidRPr="0064124A">
              <w:rPr>
                <w:rFonts w:ascii="Source Sans Pro" w:hAnsi="Source Sans Pro"/>
                <w:color w:val="000000"/>
                <w:spacing w:val="-2"/>
                <w:lang w:val="es-US"/>
              </w:rPr>
              <w:t xml:space="preserve">, PAD) sintomática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Optional</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y una remisión para PAD del médico responsable del tratamiento de la PAD]</w:t>
            </w:r>
            <w:r w:rsidRPr="0064124A">
              <w:rPr>
                <w:rFonts w:ascii="Source Sans Pro" w:hAnsi="Source Sans Pro"/>
                <w:spacing w:val="-2"/>
                <w:lang w:val="es-US"/>
              </w:rPr>
              <w:t xml:space="preserve">. </w:t>
            </w:r>
          </w:p>
          <w:p w14:paraId="177E733A" w14:textId="77777777" w:rsidR="00872002" w:rsidRPr="0064124A" w:rsidRDefault="00872002" w:rsidP="00B673C4">
            <w:pPr>
              <w:spacing w:before="0" w:beforeAutospacing="0" w:after="0" w:afterAutospacing="0" w:line="228" w:lineRule="auto"/>
              <w:contextualSpacing/>
              <w:rPr>
                <w:rFonts w:ascii="Source Sans Pro" w:hAnsi="Source Sans Pro" w:cs="Times New Roman"/>
                <w:color w:val="000000"/>
                <w:spacing w:val="-2"/>
                <w:lang w:val="es-ES"/>
              </w:rPr>
            </w:pPr>
            <w:r w:rsidRPr="0064124A">
              <w:rPr>
                <w:rFonts w:ascii="Source Sans Pro" w:hAnsi="Source Sans Pro"/>
                <w:color w:val="000000"/>
                <w:spacing w:val="-2"/>
                <w:lang w:val="es-US"/>
              </w:rPr>
              <w:t>Se cubren hasta 36 sesiones en un período de 12 semanas si se cumplen los requisitos del programa de SET.</w:t>
            </w:r>
          </w:p>
          <w:p w14:paraId="69173E93" w14:textId="77777777" w:rsidR="00872002" w:rsidRPr="0064124A" w:rsidRDefault="00872002" w:rsidP="003A767A">
            <w:pPr>
              <w:widowControl w:val="0"/>
              <w:spacing w:before="0" w:beforeAutospacing="0" w:after="0" w:afterAutospacing="0" w:line="228" w:lineRule="auto"/>
              <w:contextualSpacing/>
              <w:rPr>
                <w:rFonts w:ascii="Source Sans Pro" w:hAnsi="Source Sans Pro" w:cs="Times New Roman"/>
                <w:color w:val="000000"/>
                <w:spacing w:val="-2"/>
                <w:lang w:val="es-ES"/>
              </w:rPr>
            </w:pPr>
            <w:r w:rsidRPr="0064124A">
              <w:rPr>
                <w:rFonts w:ascii="Source Sans Pro" w:hAnsi="Source Sans Pro"/>
                <w:color w:val="000000"/>
                <w:spacing w:val="-2"/>
                <w:lang w:val="es-US"/>
              </w:rPr>
              <w:t>El programa de SET debe cumplir con lo siguiente:</w:t>
            </w:r>
          </w:p>
          <w:p w14:paraId="3BC88AAF" w14:textId="77777777" w:rsidR="00872002" w:rsidRPr="0064124A" w:rsidRDefault="00872002" w:rsidP="003A767A">
            <w:pPr>
              <w:widowControl w:val="0"/>
              <w:numPr>
                <w:ilvl w:val="0"/>
                <w:numId w:val="30"/>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color w:val="000000"/>
                <w:spacing w:val="-2"/>
                <w:lang w:val="es-US"/>
              </w:rPr>
              <w:t>Consistir en sesiones que duren entre 30 y 60 minutos y que consten de un programa de kinesioterapia para PAD en pacientes con claudicación.</w:t>
            </w:r>
          </w:p>
          <w:p w14:paraId="177D2A07" w14:textId="77777777" w:rsidR="00872002" w:rsidRPr="0064124A" w:rsidRDefault="00872002" w:rsidP="003A767A">
            <w:pPr>
              <w:widowControl w:val="0"/>
              <w:numPr>
                <w:ilvl w:val="0"/>
                <w:numId w:val="30"/>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color w:val="000000"/>
                <w:spacing w:val="-2"/>
                <w:lang w:val="es-US"/>
              </w:rPr>
              <w:t>Llevarse a cabo en un entorno hospitalario para pacientes externos o en el consultorio de un médico.</w:t>
            </w:r>
          </w:p>
          <w:p w14:paraId="37C208D7" w14:textId="77777777" w:rsidR="00872002" w:rsidRPr="0064124A" w:rsidRDefault="00872002" w:rsidP="003A767A">
            <w:pPr>
              <w:widowControl w:val="0"/>
              <w:numPr>
                <w:ilvl w:val="0"/>
                <w:numId w:val="30"/>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color w:val="000000"/>
                <w:spacing w:val="-2"/>
                <w:lang w:val="es-US"/>
              </w:rPr>
              <w:t>Proporcionarse por el personal auxiliar calificado necesario para garantizar que los beneficios superen a los daños, y que esté capacitado en kinesioterapia para la PAD.</w:t>
            </w:r>
          </w:p>
          <w:p w14:paraId="29D9DFB9" w14:textId="77777777" w:rsidR="00872002" w:rsidRPr="0064124A" w:rsidRDefault="00872002" w:rsidP="003A767A">
            <w:pPr>
              <w:widowControl w:val="0"/>
              <w:numPr>
                <w:ilvl w:val="0"/>
                <w:numId w:val="30"/>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color w:val="000000"/>
                <w:spacing w:val="-2"/>
                <w:lang w:val="es-US"/>
              </w:rPr>
              <w:t>Estar bajo la supervisión directa de un médico, asistente médico, enfermero practicante o especialista en enfermería clínica, que debe estar capacitado en reanimación cardiopulmonar básica y avanzada.</w:t>
            </w:r>
          </w:p>
          <w:p w14:paraId="266877DA" w14:textId="77777777" w:rsidR="00872002" w:rsidRPr="0064124A" w:rsidRDefault="00872002" w:rsidP="003A767A">
            <w:pPr>
              <w:widowControl w:val="0"/>
              <w:spacing w:before="0" w:beforeAutospacing="0" w:after="0" w:afterAutospacing="0" w:line="228" w:lineRule="auto"/>
              <w:contextualSpacing/>
              <w:rPr>
                <w:rFonts w:ascii="Source Sans Pro" w:hAnsi="Source Sans Pro" w:cs="Times New Roman"/>
                <w:color w:val="000000"/>
                <w:spacing w:val="-2"/>
                <w:lang w:val="es-ES"/>
              </w:rPr>
            </w:pPr>
            <w:r w:rsidRPr="0064124A">
              <w:rPr>
                <w:rFonts w:ascii="Source Sans Pro" w:hAnsi="Source Sans Pro"/>
                <w:color w:val="000000"/>
                <w:spacing w:val="-2"/>
                <w:lang w:val="es-US"/>
              </w:rPr>
              <w:t xml:space="preserve">El SET podría cubrirse por 36 sesiones adicionales en un período de tiempo extendido, más allá de las 36 sesiones en 12 semanas, si un proveedor de atención médica considera que es médicamente necesario. </w:t>
            </w:r>
          </w:p>
          <w:p w14:paraId="10CAB027" w14:textId="77777777" w:rsidR="00872002" w:rsidRPr="0064124A" w:rsidRDefault="00872002" w:rsidP="003A767A">
            <w:pPr>
              <w:widowControl w:val="0"/>
              <w:spacing w:before="0" w:beforeAutospacing="0" w:after="0" w:afterAutospacing="0" w:line="228" w:lineRule="auto"/>
              <w:contextualSpacing/>
              <w:rPr>
                <w:rFonts w:ascii="Source Sans Pro" w:hAnsi="Source Sans Pro" w:cs="Times New Roman"/>
                <w:b/>
                <w:spacing w:val="-2"/>
                <w:position w:val="-6"/>
              </w:rPr>
            </w:pPr>
            <w:r w:rsidRPr="0064124A">
              <w:rPr>
                <w:rFonts w:ascii="Source Sans Pro" w:hAnsi="Source Sans Pro"/>
                <w:i/>
                <w:iCs/>
                <w:color w:val="0000FF"/>
                <w:spacing w:val="-2"/>
              </w:rPr>
              <w:t>[Also list any additional benefits offered.]</w:t>
            </w:r>
          </w:p>
        </w:tc>
        <w:tc>
          <w:tcPr>
            <w:tcW w:w="2880" w:type="dxa"/>
          </w:tcPr>
          <w:p w14:paraId="4AD4865C" w14:textId="09602D0C"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rPr>
            </w:pPr>
            <w:r w:rsidRPr="0064124A">
              <w:rPr>
                <w:rFonts w:ascii="Source Sans Pro" w:hAnsi="Source Sans Pro"/>
                <w:i/>
                <w:iCs/>
                <w:color w:val="0000FF"/>
                <w:spacing w:val="-2"/>
              </w:rPr>
              <w:t>[List copayment / coinsurance / deductible]</w:t>
            </w:r>
          </w:p>
        </w:tc>
      </w:tr>
      <w:tr w:rsidR="00872002" w:rsidRPr="0064124A" w14:paraId="0F24F862" w14:textId="77777777" w:rsidTr="004976A0">
        <w:tc>
          <w:tcPr>
            <w:tcW w:w="6480" w:type="dxa"/>
          </w:tcPr>
          <w:p w14:paraId="086298CB" w14:textId="77777777" w:rsidR="00872002" w:rsidRPr="0064124A" w:rsidRDefault="00872002"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rPr>
            </w:pPr>
            <w:proofErr w:type="spellStart"/>
            <w:r w:rsidRPr="0064124A">
              <w:rPr>
                <w:rFonts w:ascii="Source Sans Pro" w:hAnsi="Source Sans Pro"/>
                <w:b/>
                <w:bCs/>
                <w:spacing w:val="-2"/>
              </w:rPr>
              <w:t>Servicios</w:t>
            </w:r>
            <w:proofErr w:type="spellEnd"/>
            <w:r w:rsidRPr="0064124A">
              <w:rPr>
                <w:rFonts w:ascii="Source Sans Pro" w:hAnsi="Source Sans Pro"/>
                <w:b/>
                <w:bCs/>
                <w:spacing w:val="-2"/>
              </w:rPr>
              <w:t xml:space="preserve"> de </w:t>
            </w:r>
            <w:proofErr w:type="spellStart"/>
            <w:r w:rsidRPr="0064124A">
              <w:rPr>
                <w:rFonts w:ascii="Source Sans Pro" w:hAnsi="Source Sans Pro"/>
                <w:b/>
                <w:bCs/>
                <w:spacing w:val="-2"/>
              </w:rPr>
              <w:t>urgencia</w:t>
            </w:r>
            <w:proofErr w:type="spellEnd"/>
          </w:p>
          <w:p w14:paraId="34433170" w14:textId="7E672BFE" w:rsidR="00872002" w:rsidRPr="0064124A" w:rsidRDefault="00872002" w:rsidP="003A767A">
            <w:pPr>
              <w:pStyle w:val="4pointsbeforeandafter"/>
              <w:widowControl w:val="0"/>
              <w:spacing w:before="0" w:after="0" w:line="228" w:lineRule="auto"/>
              <w:rPr>
                <w:rFonts w:ascii="Source Sans Pro" w:hAnsi="Source Sans Pro" w:cs="Times New Roman"/>
                <w:i/>
                <w:color w:val="0000FF"/>
                <w:spacing w:val="-2"/>
              </w:rPr>
            </w:pPr>
            <w:r w:rsidRPr="0064124A">
              <w:rPr>
                <w:rFonts w:ascii="Source Sans Pro" w:hAnsi="Source Sans Pro"/>
                <w:i/>
                <w:iCs/>
                <w:color w:val="0000FF"/>
                <w:spacing w:val="-2"/>
              </w:rPr>
              <w:t>[Full-network and Partial-network plans insert this row:]</w:t>
            </w:r>
          </w:p>
          <w:p w14:paraId="498C5AD1" w14:textId="243A65A2"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rPr>
            </w:pPr>
            <w:r w:rsidRPr="0064124A">
              <w:rPr>
                <w:rFonts w:ascii="Source Sans Pro" w:hAnsi="Source Sans Pro"/>
                <w:spacing w:val="-2"/>
                <w:lang w:val="es-US"/>
              </w:rPr>
              <w:t xml:space="preserve">Un servicio cubierto por el plan que requiere atención médica inmediata (pero que no es una emergencia) es un servicio de urgencia si usted está temporalmente fuera del área de servicio de nuestro plan o, incluso si se encuentra dentro del área de servicio de nuestro plan y no es razonable debido al tiempo, el lugar y las circunstancias obtener este servicio de parte de proveedores de la red. Nuestro plan debe cubrir los servicios de urgencia y solo le cobrará el costo compartido dentro de la red. Ejemplos de servicios de urgencia son enfermedades y lesiones imprevistas, o brotes inesperados de afecciones existentes. Las consultas de rutina médicamente necesarias (como los </w:t>
            </w:r>
            <w:r w:rsidRPr="0064124A">
              <w:rPr>
                <w:rFonts w:ascii="Source Sans Pro" w:hAnsi="Source Sans Pro"/>
                <w:spacing w:val="-2"/>
                <w:lang w:val="es-US"/>
              </w:rPr>
              <w:lastRenderedPageBreak/>
              <w:t xml:space="preserve">chequeos anuales) no se consideran de urgencia, incluso si se encuentra fuera del área de servicio de nuestro plan o si la red del plan no está disponible temporalmente. </w:t>
            </w:r>
            <w:r w:rsidRPr="0064124A">
              <w:rPr>
                <w:rFonts w:ascii="Source Sans Pro" w:hAnsi="Source Sans Pro"/>
                <w:i/>
                <w:iCs/>
                <w:color w:val="0000FF"/>
                <w:spacing w:val="-2"/>
              </w:rPr>
              <w:t>[Include in-network benefits. Also identify whether this coverage is within the U.S. or as a supplemental world-wide emergency/urgent coverage.]</w:t>
            </w:r>
          </w:p>
        </w:tc>
        <w:tc>
          <w:tcPr>
            <w:tcW w:w="2880" w:type="dxa"/>
          </w:tcPr>
          <w:p w14:paraId="2884F12C" w14:textId="0EE7A552" w:rsidR="00872002" w:rsidRPr="0064124A" w:rsidRDefault="00872002" w:rsidP="003A767A">
            <w:pPr>
              <w:widowControl w:val="0"/>
              <w:spacing w:before="0" w:beforeAutospacing="0" w:after="0" w:afterAutospacing="0" w:line="228" w:lineRule="auto"/>
              <w:contextualSpacing/>
              <w:rPr>
                <w:rFonts w:ascii="Source Sans Pro" w:hAnsi="Source Sans Pro" w:cs="Times New Roman"/>
                <w:i/>
                <w:color w:val="0000FF"/>
                <w:spacing w:val="-2"/>
              </w:rPr>
            </w:pPr>
            <w:r w:rsidRPr="0064124A">
              <w:rPr>
                <w:rFonts w:ascii="Source Sans Pro" w:hAnsi="Source Sans Pro"/>
                <w:i/>
                <w:iCs/>
                <w:color w:val="0000FF"/>
                <w:spacing w:val="-2"/>
              </w:rPr>
              <w:lastRenderedPageBreak/>
              <w:t>[List copayment / coinsurance. Plans should include different copayments for contracted urgent care centers, if applicable.]</w:t>
            </w:r>
          </w:p>
        </w:tc>
      </w:tr>
      <w:tr w:rsidR="00872002" w:rsidRPr="0064124A" w14:paraId="1910836A" w14:textId="77777777" w:rsidTr="004976A0">
        <w:tc>
          <w:tcPr>
            <w:tcW w:w="6480" w:type="dxa"/>
          </w:tcPr>
          <w:p w14:paraId="7FD81A54" w14:textId="77777777" w:rsidR="00872002" w:rsidRPr="0064124A" w:rsidRDefault="00872002" w:rsidP="00CB08D1">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noProof/>
                <w:spacing w:val="-2"/>
                <w:lang w:val="es-US"/>
              </w:rPr>
              <w:drawing>
                <wp:inline distT="0" distB="0" distL="0" distR="0" wp14:anchorId="4EF9E46D" wp14:editId="1150C05C">
                  <wp:extent cx="158189" cy="214685"/>
                  <wp:effectExtent l="0" t="0" r="0" b="1270"/>
                  <wp:docPr id="1919590378"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19590378"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64124A">
              <w:rPr>
                <w:rFonts w:ascii="Source Sans Pro" w:hAnsi="Source Sans Pro"/>
                <w:spacing w:val="-2"/>
                <w:lang w:val="es-US"/>
              </w:rPr>
              <w:t xml:space="preserve"> </w:t>
            </w:r>
            <w:r w:rsidRPr="0064124A">
              <w:rPr>
                <w:rFonts w:ascii="Source Sans Pro" w:hAnsi="Source Sans Pro"/>
                <w:b/>
                <w:bCs/>
                <w:spacing w:val="-2"/>
                <w:lang w:val="es-US"/>
              </w:rPr>
              <w:t>Atención de la vista</w:t>
            </w:r>
          </w:p>
          <w:p w14:paraId="2076F384"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t>Los servicios cubiertos incluyen lo siguiente:</w:t>
            </w:r>
          </w:p>
          <w:p w14:paraId="0E68D11E" w14:textId="77777777" w:rsidR="00872002" w:rsidRPr="0064124A" w:rsidRDefault="00872002" w:rsidP="003A767A">
            <w:pPr>
              <w:widowControl w:val="0"/>
              <w:numPr>
                <w:ilvl w:val="0"/>
                <w:numId w:val="207"/>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Servicios de médicos para pacientes externos para el diagnóstico y tratamiento de enfermedades y lesiones de los ojos, incluido el tratamiento de la degeneración macular relacionada con la edad. Original Medicare no cubre exámenes de la vista de rutina (refracción de la vista) para anteojos o lentes de contacto.</w:t>
            </w:r>
          </w:p>
          <w:p w14:paraId="662B2E48" w14:textId="77777777" w:rsidR="00872002" w:rsidRPr="0064124A" w:rsidRDefault="00872002" w:rsidP="003A767A">
            <w:pPr>
              <w:widowControl w:val="0"/>
              <w:numPr>
                <w:ilvl w:val="0"/>
                <w:numId w:val="207"/>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Para las personas que corren un alto riesgo de padecer glaucoma, cubrimos una prueba de detección de glaucoma cada año. Las personas que corren un alto riesgo de padecer glaucoma son las personas con antecedentes familiares de glaucoma, las personas diabéticas, los afroamericanos de 50 años o más y los hispanoamericanos de 65 años o más.</w:t>
            </w:r>
          </w:p>
          <w:p w14:paraId="219B7DD0" w14:textId="77777777" w:rsidR="00872002" w:rsidRPr="0064124A" w:rsidRDefault="00872002" w:rsidP="003A767A">
            <w:pPr>
              <w:widowControl w:val="0"/>
              <w:numPr>
                <w:ilvl w:val="0"/>
                <w:numId w:val="207"/>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Para las personas con diabetes, se cubre una prueba de detección de retinopatía diabética por año.</w:t>
            </w:r>
          </w:p>
          <w:p w14:paraId="65365F7D" w14:textId="77777777" w:rsidR="00872002" w:rsidRPr="0064124A" w:rsidRDefault="00872002" w:rsidP="003A767A">
            <w:pPr>
              <w:widowControl w:val="0"/>
              <w:numPr>
                <w:ilvl w:val="0"/>
                <w:numId w:val="207"/>
              </w:numPr>
              <w:autoSpaceDE w:val="0"/>
              <w:autoSpaceDN w:val="0"/>
              <w:adjustRightInd w:val="0"/>
              <w:snapToGrid w:val="0"/>
              <w:spacing w:before="80" w:beforeAutospacing="0" w:after="80" w:afterAutospacing="0" w:line="228" w:lineRule="auto"/>
              <w:ind w:left="427"/>
              <w:contextualSpacing/>
              <w:rPr>
                <w:rFonts w:ascii="Source Sans Pro" w:hAnsi="Source Sans Pro" w:cs="Times New Roman"/>
                <w:spacing w:val="-2"/>
                <w:lang w:val="es-ES"/>
              </w:rPr>
            </w:pPr>
            <w:r w:rsidRPr="0064124A">
              <w:rPr>
                <w:rFonts w:ascii="Source Sans Pro" w:hAnsi="Source Sans Pro"/>
                <w:spacing w:val="-2"/>
                <w:lang w:val="es-US"/>
              </w:rPr>
              <w:t>Un par de anteojos o lentes de contacto después de cada cirugía de cataratas que incluya la colocación de una lente intraocular. Si necesita 2 operaciones de cataratas por separado, no puede reservar el beneficio después de la primera cirugía y comprar 2 pares de anteojos después de la segunda cirugía.</w:t>
            </w:r>
          </w:p>
          <w:p w14:paraId="71FA30D3" w14:textId="21F50921"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rPr>
            </w:pPr>
            <w:r w:rsidRPr="0064124A">
              <w:rPr>
                <w:rFonts w:ascii="Source Sans Pro" w:hAnsi="Source Sans Pro"/>
                <w:i/>
                <w:iCs/>
                <w:color w:val="0000FF"/>
                <w:spacing w:val="-2"/>
              </w:rPr>
              <w:t>[Also list any additional benefits offered such as supplemental vision exams or glasses. If the additional vision benefits are optional supplemental benefits, they should not be included in the Medical Benefits Chart; they should be described within Section 2.2.]</w:t>
            </w:r>
          </w:p>
        </w:tc>
        <w:tc>
          <w:tcPr>
            <w:tcW w:w="2880" w:type="dxa"/>
          </w:tcPr>
          <w:p w14:paraId="262FF681" w14:textId="28098E00" w:rsidR="00872002" w:rsidRPr="0064124A" w:rsidRDefault="00872002" w:rsidP="003A767A">
            <w:pPr>
              <w:widowControl w:val="0"/>
              <w:spacing w:before="0" w:beforeAutospacing="0" w:after="0" w:afterAutospacing="0" w:line="228" w:lineRule="auto"/>
              <w:contextualSpacing/>
              <w:rPr>
                <w:rFonts w:ascii="Source Sans Pro" w:hAnsi="Source Sans Pro" w:cs="Times New Roman"/>
                <w:i/>
                <w:color w:val="0000FF"/>
                <w:spacing w:val="-2"/>
              </w:rPr>
            </w:pPr>
            <w:r w:rsidRPr="0064124A">
              <w:rPr>
                <w:rFonts w:ascii="Source Sans Pro" w:hAnsi="Source Sans Pro"/>
                <w:i/>
                <w:iCs/>
                <w:color w:val="0000FF"/>
                <w:spacing w:val="-2"/>
              </w:rPr>
              <w:t>[List copayment / coinsurance / deductible]</w:t>
            </w:r>
          </w:p>
        </w:tc>
      </w:tr>
      <w:tr w:rsidR="00872002" w:rsidRPr="0064124A" w14:paraId="7DD1FF3E" w14:textId="77777777" w:rsidTr="004976A0">
        <w:tc>
          <w:tcPr>
            <w:tcW w:w="6480" w:type="dxa"/>
          </w:tcPr>
          <w:p w14:paraId="298E371A" w14:textId="77777777" w:rsidR="00872002" w:rsidRPr="0064124A" w:rsidRDefault="00872002" w:rsidP="003A767A">
            <w:pPr>
              <w:widowControl w:val="0"/>
              <w:autoSpaceDE w:val="0"/>
              <w:autoSpaceDN w:val="0"/>
              <w:adjustRightInd w:val="0"/>
              <w:snapToGrid w:val="0"/>
              <w:spacing w:before="0" w:beforeAutospacing="0" w:after="60" w:afterAutospacing="0" w:line="228" w:lineRule="auto"/>
              <w:outlineLvl w:val="3"/>
              <w:rPr>
                <w:rFonts w:ascii="Source Sans Pro" w:hAnsi="Source Sans Pro" w:cs="Times New Roman"/>
                <w:b/>
                <w:spacing w:val="-2"/>
                <w:lang w:val="es-ES"/>
              </w:rPr>
            </w:pPr>
            <w:r w:rsidRPr="0064124A">
              <w:rPr>
                <w:rFonts w:ascii="Source Sans Pro" w:hAnsi="Source Sans Pro"/>
                <w:noProof/>
                <w:spacing w:val="-2"/>
                <w:lang w:val="es-US"/>
              </w:rPr>
              <w:drawing>
                <wp:inline distT="0" distB="0" distL="0" distR="0" wp14:anchorId="67F711CD" wp14:editId="153E1AD1">
                  <wp:extent cx="158189" cy="214685"/>
                  <wp:effectExtent l="0" t="0" r="0" b="1270"/>
                  <wp:docPr id="1116882172"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6882172"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64124A">
              <w:rPr>
                <w:rFonts w:ascii="Source Sans Pro" w:hAnsi="Source Sans Pro"/>
                <w:b/>
                <w:bCs/>
                <w:spacing w:val="-2"/>
                <w:lang w:val="es-US"/>
              </w:rPr>
              <w:t xml:space="preserve"> Consulta preventiva Bienvenido a Medicare </w:t>
            </w:r>
          </w:p>
          <w:p w14:paraId="4FE49FC2" w14:textId="2E8C88B1"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lang w:val="es-ES"/>
              </w:rPr>
            </w:pPr>
            <w:r w:rsidRPr="0064124A">
              <w:rPr>
                <w:rFonts w:ascii="Source Sans Pro" w:hAnsi="Source Sans Pro"/>
                <w:spacing w:val="-2"/>
                <w:lang w:val="es-US"/>
              </w:rPr>
              <w:t xml:space="preserve">Nuestro plan cubre la consulta preventiva única </w:t>
            </w:r>
            <w:r w:rsidRPr="0064124A">
              <w:rPr>
                <w:rFonts w:ascii="Source Sans Pro" w:hAnsi="Source Sans Pro"/>
                <w:i/>
                <w:iCs/>
                <w:spacing w:val="-2"/>
                <w:lang w:val="es-US"/>
              </w:rPr>
              <w:t>Bienvenido a Medicare</w:t>
            </w:r>
            <w:r w:rsidRPr="0064124A">
              <w:rPr>
                <w:rFonts w:ascii="Source Sans Pro" w:hAnsi="Source Sans Pro"/>
                <w:spacing w:val="-2"/>
                <w:lang w:val="es-US"/>
              </w:rPr>
              <w:t xml:space="preserve">. La consulta incluye una revisión de su salud, como así también educación y asesoramiento sobre los servicios preventivos que necesita, (incluidas ciertas pruebas de detección e inyecciones [o vacunas]) y </w:t>
            </w:r>
            <w:r w:rsidRPr="0064124A">
              <w:rPr>
                <w:rFonts w:ascii="Source Sans Pro" w:hAnsi="Source Sans Pro"/>
                <w:spacing w:val="-2"/>
                <w:lang w:val="es-US"/>
              </w:rPr>
              <w:lastRenderedPageBreak/>
              <w:t xml:space="preserve">remisiones a otro tipo de atención si fuera necesario. </w:t>
            </w:r>
          </w:p>
          <w:p w14:paraId="10D1C1FA"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spacing w:val="-2"/>
              </w:rPr>
            </w:pPr>
            <w:r w:rsidRPr="0064124A">
              <w:rPr>
                <w:rFonts w:ascii="Source Sans Pro" w:hAnsi="Source Sans Pro"/>
                <w:b/>
                <w:bCs/>
                <w:spacing w:val="-2"/>
                <w:lang w:val="es-US"/>
              </w:rPr>
              <w:t xml:space="preserve">Importante: </w:t>
            </w:r>
            <w:r w:rsidRPr="0064124A">
              <w:rPr>
                <w:rFonts w:ascii="Source Sans Pro" w:hAnsi="Source Sans Pro"/>
                <w:spacing w:val="-2"/>
                <w:lang w:val="es-US"/>
              </w:rPr>
              <w:t xml:space="preserve">Cubrimos la consulta preventiva </w:t>
            </w:r>
            <w:r w:rsidRPr="0064124A">
              <w:rPr>
                <w:rFonts w:ascii="Source Sans Pro" w:hAnsi="Source Sans Pro"/>
                <w:i/>
                <w:iCs/>
                <w:spacing w:val="-2"/>
                <w:lang w:val="es-US"/>
              </w:rPr>
              <w:t>Bienvenido a Medicare</w:t>
            </w:r>
            <w:r w:rsidRPr="0064124A">
              <w:rPr>
                <w:rFonts w:ascii="Source Sans Pro" w:hAnsi="Source Sans Pro"/>
                <w:spacing w:val="-2"/>
                <w:lang w:val="es-US"/>
              </w:rPr>
              <w:t xml:space="preserve"> solo dentro de los primeros 12 meses de tener la Parte B de Medicare. Cuando solicite la cita, infórmele al consultorio del médico que quiere programar su consulta preventiva </w:t>
            </w:r>
            <w:r w:rsidRPr="0064124A">
              <w:rPr>
                <w:rFonts w:ascii="Source Sans Pro" w:hAnsi="Source Sans Pro"/>
                <w:i/>
                <w:iCs/>
                <w:spacing w:val="-2"/>
                <w:lang w:val="es-US"/>
              </w:rPr>
              <w:t>Bienvenido a Medicare</w:t>
            </w:r>
            <w:r w:rsidRPr="0064124A">
              <w:rPr>
                <w:rFonts w:ascii="Source Sans Pro" w:hAnsi="Source Sans Pro"/>
                <w:spacing w:val="-2"/>
                <w:lang w:val="es-US"/>
              </w:rPr>
              <w:t xml:space="preserve">. </w:t>
            </w:r>
          </w:p>
        </w:tc>
        <w:tc>
          <w:tcPr>
            <w:tcW w:w="2880" w:type="dxa"/>
          </w:tcPr>
          <w:p w14:paraId="5A0B47E5" w14:textId="77777777" w:rsidR="00872002" w:rsidRPr="0064124A" w:rsidRDefault="00872002" w:rsidP="003A767A">
            <w:pPr>
              <w:widowControl w:val="0"/>
              <w:autoSpaceDE w:val="0"/>
              <w:autoSpaceDN w:val="0"/>
              <w:adjustRightInd w:val="0"/>
              <w:snapToGrid w:val="0"/>
              <w:spacing w:before="0" w:beforeAutospacing="0" w:after="120" w:afterAutospacing="0" w:line="228" w:lineRule="auto"/>
              <w:rPr>
                <w:rFonts w:ascii="Source Sans Pro" w:hAnsi="Source Sans Pro" w:cs="Times New Roman"/>
                <w:i/>
                <w:color w:val="0000FF"/>
                <w:spacing w:val="-2"/>
              </w:rPr>
            </w:pPr>
            <w:r w:rsidRPr="0064124A">
              <w:rPr>
                <w:rFonts w:ascii="Source Sans Pro" w:hAnsi="Source Sans Pro"/>
                <w:spacing w:val="-2"/>
                <w:lang w:val="es-US"/>
              </w:rPr>
              <w:lastRenderedPageBreak/>
              <w:t xml:space="preserve">No se requiere </w:t>
            </w:r>
            <w:proofErr w:type="spellStart"/>
            <w:r w:rsidRPr="0064124A">
              <w:rPr>
                <w:rFonts w:ascii="Source Sans Pro" w:hAnsi="Source Sans Pro"/>
                <w:spacing w:val="-2"/>
                <w:lang w:val="es-US"/>
              </w:rPr>
              <w:t>coseguro</w:t>
            </w:r>
            <w:proofErr w:type="spellEnd"/>
            <w:r w:rsidRPr="0064124A">
              <w:rPr>
                <w:rFonts w:ascii="Source Sans Pro" w:hAnsi="Source Sans Pro"/>
                <w:spacing w:val="-2"/>
                <w:lang w:val="es-US"/>
              </w:rPr>
              <w:t xml:space="preserve">, copago ni deducible para la consulta preventiva </w:t>
            </w:r>
            <w:r w:rsidRPr="0064124A">
              <w:rPr>
                <w:rFonts w:ascii="Source Sans Pro" w:hAnsi="Source Sans Pro"/>
                <w:i/>
                <w:iCs/>
                <w:spacing w:val="-2"/>
                <w:lang w:val="es-US"/>
              </w:rPr>
              <w:t>Bienvenido a Medicare</w:t>
            </w:r>
            <w:r w:rsidRPr="0064124A">
              <w:rPr>
                <w:rFonts w:ascii="Source Sans Pro" w:hAnsi="Source Sans Pro"/>
                <w:spacing w:val="-2"/>
                <w:lang w:val="es-US"/>
              </w:rPr>
              <w:t>.</w:t>
            </w:r>
          </w:p>
        </w:tc>
      </w:tr>
    </w:tbl>
    <w:p w14:paraId="7C39F2AB" w14:textId="77777777" w:rsidR="00085B28" w:rsidRPr="0064124A" w:rsidRDefault="00085B28" w:rsidP="00085B28">
      <w:pPr>
        <w:spacing w:before="0" w:beforeAutospacing="0" w:after="120" w:afterAutospacing="0"/>
        <w:rPr>
          <w:rFonts w:ascii="Source Sans Pro" w:hAnsi="Source Sans Pro"/>
          <w:i/>
          <w:color w:val="0000FF"/>
          <w:spacing w:val="-2"/>
        </w:rPr>
      </w:pPr>
    </w:p>
    <w:p w14:paraId="64EE6F1D" w14:textId="6C7ABA96" w:rsidR="002E4207" w:rsidRPr="0064124A" w:rsidRDefault="002E4207" w:rsidP="00AD0BB2">
      <w:pPr>
        <w:pStyle w:val="Heading3"/>
        <w:rPr>
          <w:rFonts w:ascii="Source Sans Pro" w:hAnsi="Source Sans Pro"/>
          <w:spacing w:val="-2"/>
          <w:lang w:val="es-ES"/>
        </w:rPr>
      </w:pPr>
      <w:bookmarkStart w:id="105" w:name="_Toc68601756"/>
      <w:bookmarkStart w:id="106" w:name="_Toc377806062"/>
      <w:bookmarkStart w:id="107" w:name="_Toc228560046"/>
      <w:r w:rsidRPr="0064124A">
        <w:rPr>
          <w:rFonts w:ascii="Source Sans Pro" w:hAnsi="Source Sans Pro"/>
          <w:spacing w:val="-2"/>
          <w:lang w:val="es-US"/>
        </w:rPr>
        <w:t>Sección 2.1</w:t>
      </w:r>
      <w:r w:rsidRPr="0064124A">
        <w:rPr>
          <w:rFonts w:ascii="Source Sans Pro" w:hAnsi="Source Sans Pro"/>
          <w:spacing w:val="-2"/>
          <w:lang w:val="es-US"/>
        </w:rPr>
        <w:tab/>
        <w:t>Beneficios opcionales complementarios adicionales que puede comprar</w:t>
      </w:r>
      <w:bookmarkEnd w:id="105"/>
      <w:bookmarkEnd w:id="106"/>
      <w:bookmarkEnd w:id="107"/>
    </w:p>
    <w:p w14:paraId="2A298BD2" w14:textId="0A7A2EF2" w:rsidR="002E4207" w:rsidRPr="0064124A" w:rsidRDefault="002E4207" w:rsidP="00C20115">
      <w:pPr>
        <w:keepNext/>
        <w:keepLines/>
        <w:rPr>
          <w:rFonts w:ascii="Source Sans Pro" w:hAnsi="Source Sans Pro"/>
          <w:i/>
          <w:color w:val="0000FF"/>
          <w:spacing w:val="-2"/>
        </w:rPr>
      </w:pPr>
      <w:r w:rsidRPr="0064124A">
        <w:rPr>
          <w:rFonts w:ascii="Source Sans Pro" w:hAnsi="Source Sans Pro"/>
          <w:i/>
          <w:iCs/>
          <w:color w:val="0000FF"/>
          <w:spacing w:val="-2"/>
        </w:rPr>
        <w:t>[Include this section if you offer optional supplemental benefits in our plan and describe benefits below. You can include this section either in the EOC or as an insert to the EOC.]</w:t>
      </w:r>
    </w:p>
    <w:p w14:paraId="16E5BA6D" w14:textId="3AD7DA6C" w:rsidR="007B441D" w:rsidRPr="0064124A" w:rsidRDefault="002E4207" w:rsidP="007B441D">
      <w:pPr>
        <w:rPr>
          <w:rFonts w:ascii="Source Sans Pro" w:hAnsi="Source Sans Pro"/>
          <w:color w:val="0000FF"/>
          <w:spacing w:val="-2"/>
          <w:lang w:val="es-ES"/>
        </w:rPr>
      </w:pPr>
      <w:r w:rsidRPr="0064124A">
        <w:rPr>
          <w:rFonts w:ascii="Source Sans Pro" w:hAnsi="Source Sans Pro"/>
          <w:spacing w:val="-2"/>
          <w:lang w:val="es-US"/>
        </w:rPr>
        <w:t>Nuestro plan ofrece algunos beneficios adicionales que no están cubiertos por Original Medicare y que no están incluidos en su paquete de beneficios. Estos beneficios adicionales son denominados</w:t>
      </w:r>
      <w:r w:rsidRPr="0064124A">
        <w:rPr>
          <w:rFonts w:ascii="Source Sans Pro" w:hAnsi="Source Sans Pro"/>
          <w:b/>
          <w:bCs/>
          <w:spacing w:val="-2"/>
          <w:lang w:val="es-US"/>
        </w:rPr>
        <w:t xml:space="preserve"> Beneficios complementarios opcionales</w:t>
      </w:r>
      <w:r w:rsidRPr="0064124A">
        <w:rPr>
          <w:rFonts w:ascii="Source Sans Pro" w:hAnsi="Source Sans Pro"/>
          <w:spacing w:val="-2"/>
          <w:lang w:val="es-US"/>
        </w:rPr>
        <w:t>.</w:t>
      </w:r>
      <w:r w:rsidRPr="0064124A">
        <w:rPr>
          <w:rFonts w:ascii="Source Sans Pro" w:hAnsi="Source Sans Pro"/>
          <w:b/>
          <w:bCs/>
          <w:spacing w:val="-2"/>
          <w:lang w:val="es-US"/>
        </w:rPr>
        <w:t xml:space="preserve"> </w:t>
      </w:r>
      <w:r w:rsidRPr="0064124A">
        <w:rPr>
          <w:rFonts w:ascii="Source Sans Pro" w:hAnsi="Source Sans Pro"/>
          <w:spacing w:val="-2"/>
          <w:lang w:val="es-US"/>
        </w:rPr>
        <w:t xml:space="preserve">Si usted desea acceder a estos beneficios complementarios opcionales, debe registrarse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y además es posible que tenga que pagar una prima adicional]</w:t>
      </w:r>
      <w:r w:rsidRPr="0064124A">
        <w:rPr>
          <w:rFonts w:ascii="Source Sans Pro" w:hAnsi="Source Sans Pro"/>
          <w:spacing w:val="-2"/>
          <w:lang w:val="es-US"/>
        </w:rPr>
        <w:t xml:space="preserve">. Los beneficios complementarios opcionales que se describen en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esta sección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el inserto adjunto] </w:t>
      </w:r>
      <w:r w:rsidRPr="0064124A">
        <w:rPr>
          <w:rFonts w:ascii="Source Sans Pro" w:hAnsi="Source Sans Pro"/>
          <w:spacing w:val="-2"/>
          <w:lang w:val="es-US"/>
        </w:rPr>
        <w:t>están sujetos al mismo proceso de apelaciones que cualquier otro beneficio.</w:t>
      </w:r>
    </w:p>
    <w:p w14:paraId="062DB7DA" w14:textId="5ADD708E" w:rsidR="002E4207" w:rsidRPr="0064124A" w:rsidRDefault="002E4207">
      <w:pPr>
        <w:rPr>
          <w:rFonts w:ascii="Source Sans Pro" w:hAnsi="Source Sans Pro"/>
          <w:i/>
          <w:smallCaps/>
          <w:color w:val="0000FF"/>
          <w:spacing w:val="-2"/>
        </w:rPr>
      </w:pPr>
      <w:r w:rsidRPr="0064124A">
        <w:rPr>
          <w:rFonts w:ascii="Source Sans Pro" w:hAnsi="Source Sans Pro"/>
          <w:i/>
          <w:iCs/>
          <w:smallCaps/>
          <w:color w:val="0000FF"/>
          <w:spacing w:val="-2"/>
        </w:rPr>
        <w:t>[</w:t>
      </w:r>
      <w:r w:rsidRPr="0064124A">
        <w:rPr>
          <w:rFonts w:ascii="Source Sans Pro" w:hAnsi="Source Sans Pro"/>
          <w:i/>
          <w:iCs/>
          <w:color w:val="0000FF"/>
          <w:spacing w:val="-2"/>
        </w:rPr>
        <w:t>Insert plan specific optional benefits, premiums, deductible, copayments and coinsurance and rules using a chart like the Medical Benefits Chart above. Insert plan specific procedures on how to elect optional supplemental coverage, including application process and effective dates and on how to discontinue optional supplemental coverage, including refund of premiums. Also insert any restrictions on members’ re-applying for optional supplemental coverage (e.g., must wait until next Open Enrollment Period</w:t>
      </w:r>
      <w:r w:rsidRPr="0064124A">
        <w:rPr>
          <w:rFonts w:ascii="Source Sans Pro" w:hAnsi="Source Sans Pro"/>
          <w:i/>
          <w:iCs/>
          <w:smallCaps/>
          <w:color w:val="0000FF"/>
          <w:spacing w:val="-2"/>
        </w:rPr>
        <w:t>).]</w:t>
      </w:r>
    </w:p>
    <w:p w14:paraId="45BDA191" w14:textId="467EF54F" w:rsidR="002014D3" w:rsidRPr="0064124A" w:rsidRDefault="002014D3" w:rsidP="00B673C4">
      <w:pPr>
        <w:pStyle w:val="Heading3"/>
        <w:ind w:left="1620" w:hanging="1620"/>
        <w:rPr>
          <w:rFonts w:ascii="Source Sans Pro" w:hAnsi="Source Sans Pro"/>
          <w:b w:val="0"/>
          <w:spacing w:val="-2"/>
          <w:lang w:val="es-ES"/>
        </w:rPr>
      </w:pPr>
      <w:r w:rsidRPr="0064124A">
        <w:rPr>
          <w:rFonts w:ascii="Source Sans Pro" w:hAnsi="Source Sans Pro"/>
          <w:spacing w:val="-2"/>
          <w:lang w:val="es-US"/>
        </w:rPr>
        <w:t>Sección 2.2</w:t>
      </w:r>
      <w:r w:rsidRPr="0064124A">
        <w:rPr>
          <w:rFonts w:ascii="Source Sans Pro" w:hAnsi="Source Sans Pro"/>
          <w:spacing w:val="-2"/>
          <w:lang w:val="es-US"/>
        </w:rPr>
        <w:tab/>
        <w:t>Cómo obtener atención con los beneficios opcionales para visitantes/viajeros de nuestro plan</w:t>
      </w:r>
    </w:p>
    <w:p w14:paraId="56EC2BCE" w14:textId="22F9018F" w:rsidR="002E4207" w:rsidRPr="0064124A" w:rsidRDefault="002E4207" w:rsidP="002E4207">
      <w:pPr>
        <w:rPr>
          <w:rFonts w:ascii="Source Sans Pro" w:hAnsi="Source Sans Pro"/>
          <w:i/>
          <w:color w:val="0000FF"/>
          <w:spacing w:val="-2"/>
        </w:rPr>
      </w:pPr>
      <w:r w:rsidRPr="0064124A">
        <w:rPr>
          <w:rFonts w:ascii="Source Sans Pro" w:hAnsi="Source Sans Pro"/>
          <w:i/>
          <w:iCs/>
          <w:color w:val="0000FF"/>
          <w:spacing w:val="-2"/>
        </w:rPr>
        <w:t>[Non-network PFFS plans exclude this section]</w:t>
      </w:r>
    </w:p>
    <w:p w14:paraId="3D5968D6" w14:textId="07D1E157" w:rsidR="002E4207" w:rsidRPr="0064124A" w:rsidRDefault="002E4207" w:rsidP="002E4207">
      <w:pPr>
        <w:rPr>
          <w:rFonts w:ascii="Source Sans Pro" w:hAnsi="Source Sans Pro"/>
          <w:i/>
          <w:color w:val="0000FF"/>
          <w:spacing w:val="-2"/>
        </w:rPr>
      </w:pPr>
      <w:r w:rsidRPr="0064124A">
        <w:rPr>
          <w:rFonts w:ascii="Source Sans Pro" w:hAnsi="Source Sans Pro"/>
          <w:color w:val="0000FF"/>
          <w:spacing w:val="-2"/>
        </w:rPr>
        <w:t>[</w:t>
      </w:r>
      <w:r w:rsidRPr="0064124A">
        <w:rPr>
          <w:rFonts w:ascii="Source Sans Pro" w:hAnsi="Source Sans Pro"/>
          <w:i/>
          <w:iCs/>
          <w:color w:val="0000FF"/>
          <w:spacing w:val="-2"/>
        </w:rPr>
        <w:t xml:space="preserve">Full-network and Partial-network PFFS plans: If our plan offers a visitor/traveler program to members who are out of your service area, insert this section, adapting and expanding the following paragraphs as needed to describe the visitor/traveler benefits and rules related to getting the out-of-area coverage. The visitor/travel benefit applies to all the categories of services for which our plan has established a network of providers. If you allow extended periods of enrollment out-of-area per the exception in 42 CFR </w:t>
      </w:r>
      <w:r w:rsidRPr="0064124A">
        <w:rPr>
          <w:rFonts w:ascii="Source Sans Pro" w:hAnsi="Source Sans Pro"/>
          <w:i/>
          <w:iCs/>
          <w:color w:val="0000FF"/>
          <w:spacing w:val="-2"/>
        </w:rPr>
        <w:lastRenderedPageBreak/>
        <w:t xml:space="preserve">422.74(b)(4)(iii) (for more than 6 months up to 12 months) also explain that here based on the language suggested below. </w:t>
      </w:r>
    </w:p>
    <w:p w14:paraId="2A179BE8" w14:textId="635A3D8A" w:rsidR="00845F3F" w:rsidRPr="0064124A" w:rsidRDefault="00BE3684" w:rsidP="000F35AB">
      <w:pPr>
        <w:spacing w:before="0" w:beforeAutospacing="0" w:after="0" w:afterAutospacing="0"/>
        <w:rPr>
          <w:rFonts w:ascii="Source Sans Pro" w:hAnsi="Source Sans Pro"/>
          <w:spacing w:val="-2"/>
          <w:lang w:val="es-ES"/>
        </w:rPr>
      </w:pPr>
      <w:r w:rsidRPr="0064124A">
        <w:rPr>
          <w:rFonts w:ascii="Source Sans Pro" w:hAnsi="Source Sans Pro"/>
          <w:color w:val="0000FF"/>
          <w:spacing w:val="-2"/>
          <w:lang w:val="es-US"/>
        </w:rPr>
        <w:t xml:space="preserve">Si no se muda permanentemente, pero se ausenta constantemente del área de servicio de nuestro plan durante más de 6 meses, por lo general, debemos cancelar su inscripción en nuestro plan. Sin embargo, ofrecemos un programa de visitante/viajero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specify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areas</w:t>
      </w:r>
      <w:proofErr w:type="spellEnd"/>
      <w:r w:rsidRPr="0064124A">
        <w:rPr>
          <w:rFonts w:ascii="Source Sans Pro" w:hAnsi="Source Sans Pro"/>
          <w:color w:val="0000FF"/>
          <w:spacing w:val="-2"/>
          <w:lang w:val="es-US"/>
        </w:rPr>
        <w:t xml:space="preserve"> </w:t>
      </w:r>
      <w:proofErr w:type="spellStart"/>
      <w:r w:rsidRPr="0064124A">
        <w:rPr>
          <w:rFonts w:ascii="Source Sans Pro" w:hAnsi="Source Sans Pro"/>
          <w:i/>
          <w:iCs/>
          <w:color w:val="0000FF"/>
          <w:spacing w:val="-2"/>
          <w:lang w:val="es-ES"/>
        </w:rPr>
        <w:t>where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visitor</w:t>
      </w:r>
      <w:proofErr w:type="spellEnd"/>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traveler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program</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being</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offered</w:t>
      </w:r>
      <w:proofErr w:type="spellEnd"/>
      <w:proofErr w:type="gramStart"/>
      <w:r w:rsidRPr="0064124A">
        <w:rPr>
          <w:rFonts w:ascii="Source Sans Pro" w:hAnsi="Source Sans Pro"/>
          <w:i/>
          <w:iCs/>
          <w:color w:val="0000FF"/>
          <w:spacing w:val="-2"/>
          <w:lang w:val="es-ES"/>
        </w:rPr>
        <w:t>],</w:t>
      </w:r>
      <w:r w:rsidRPr="0064124A">
        <w:rPr>
          <w:rFonts w:ascii="Source Sans Pro" w:hAnsi="Source Sans Pro"/>
          <w:color w:val="0000FF"/>
          <w:spacing w:val="-2"/>
          <w:lang w:val="es-US"/>
        </w:rPr>
        <w:t>,</w:t>
      </w:r>
      <w:proofErr w:type="gramEnd"/>
      <w:r w:rsidRPr="0064124A">
        <w:rPr>
          <w:rFonts w:ascii="Source Sans Pro" w:hAnsi="Source Sans Pro"/>
          <w:color w:val="0000FF"/>
          <w:spacing w:val="-2"/>
          <w:lang w:val="es-US"/>
        </w:rPr>
        <w:t xml:space="preserve"> que le permitirá permanecer inscrito en nuestro plan cuando se encuentre fuera de nuestra área de servicio durante menos de</w:t>
      </w:r>
      <w:r w:rsidRPr="0064124A">
        <w:rPr>
          <w:rFonts w:ascii="Source Sans Pro" w:hAnsi="Source Sans Pro"/>
          <w:spacing w:val="-2"/>
          <w:lang w:val="es-US"/>
        </w:rPr>
        <w:t xml:space="preserve"> </w:t>
      </w:r>
      <w:r w:rsidRPr="0064124A">
        <w:rPr>
          <w:rFonts w:ascii="Source Sans Pro" w:hAnsi="Source Sans Pro"/>
          <w:color w:val="0000FF"/>
          <w:spacing w:val="-2"/>
          <w:lang w:val="es-US"/>
        </w:rPr>
        <w:t>12 meses. Con nuestro programa de visitante/viajero, puede recibir todos los servicios cubiertos del plan a un costo compartido dentro de la red. Comuníquese con nuestro plan para obtener ayuda para ubicar un proveedor cuando utilice el beneficio de visitante/viajero.</w:t>
      </w:r>
    </w:p>
    <w:p w14:paraId="66C4D5AA" w14:textId="3AF9DB29" w:rsidR="002E4207" w:rsidRPr="0064124A" w:rsidRDefault="00845F3F" w:rsidP="002E4207">
      <w:pPr>
        <w:rPr>
          <w:rFonts w:ascii="Source Sans Pro" w:hAnsi="Source Sans Pro"/>
          <w:smallCaps/>
          <w:color w:val="0000FF"/>
          <w:spacing w:val="-2"/>
          <w:lang w:val="es-ES"/>
        </w:rPr>
      </w:pPr>
      <w:r w:rsidRPr="0064124A">
        <w:rPr>
          <w:rFonts w:ascii="Source Sans Pro" w:hAnsi="Source Sans Pro"/>
          <w:color w:val="0000FF"/>
          <w:spacing w:val="-2"/>
          <w:lang w:val="es-US"/>
        </w:rPr>
        <w:t>Si se encuentra en el área de visitante/viajero, puede seguir inscrito en nuestro plan durante un plazo de hasta 12 meses. Si en 12 meses no regresa al área de servicio de nuestro plan, se cancelará su inscripción en el plan.]</w:t>
      </w:r>
    </w:p>
    <w:p w14:paraId="68537439" w14:textId="60F89EFD" w:rsidR="00A94B2B" w:rsidRPr="0064124A" w:rsidRDefault="00A94B2B" w:rsidP="00AD0BB2">
      <w:pPr>
        <w:pStyle w:val="Heading2"/>
        <w:rPr>
          <w:rFonts w:ascii="Source Sans Pro" w:hAnsi="Source Sans Pro"/>
          <w:b w:val="0"/>
          <w:spacing w:val="-2"/>
          <w:u w:val="single"/>
          <w:lang w:val="es-ES"/>
        </w:rPr>
      </w:pPr>
      <w:bookmarkStart w:id="108" w:name="_Toc206591773"/>
      <w:bookmarkStart w:id="109" w:name="_Toc167005714"/>
      <w:bookmarkStart w:id="110" w:name="_Toc167006022"/>
      <w:bookmarkStart w:id="111" w:name="_Toc167682595"/>
      <w:r w:rsidRPr="0064124A">
        <w:rPr>
          <w:rFonts w:ascii="Source Sans Pro" w:hAnsi="Source Sans Pro"/>
          <w:iCs w:val="0"/>
          <w:spacing w:val="-2"/>
          <w:lang w:val="es-US"/>
        </w:rPr>
        <w:t>SECCIÓN 3</w:t>
      </w:r>
      <w:r w:rsidRPr="0064124A">
        <w:rPr>
          <w:rFonts w:ascii="Source Sans Pro" w:hAnsi="Source Sans Pro"/>
          <w:iCs w:val="0"/>
          <w:spacing w:val="-2"/>
          <w:lang w:val="es-US"/>
        </w:rPr>
        <w:tab/>
        <w:t>Servicios que nuestro plan no cubre (exclusiones)</w:t>
      </w:r>
      <w:bookmarkEnd w:id="108"/>
    </w:p>
    <w:p w14:paraId="0D8505BE" w14:textId="2F3D9394" w:rsidR="002E4207" w:rsidRPr="0064124A" w:rsidRDefault="002E4207" w:rsidP="00232EB5">
      <w:pPr>
        <w:rPr>
          <w:rFonts w:ascii="Source Sans Pro" w:hAnsi="Source Sans Pro"/>
          <w:spacing w:val="-2"/>
          <w:lang w:val="es-ES"/>
        </w:rPr>
      </w:pPr>
      <w:r w:rsidRPr="0064124A">
        <w:rPr>
          <w:rFonts w:ascii="Source Sans Pro" w:hAnsi="Source Sans Pro"/>
          <w:spacing w:val="-2"/>
          <w:lang w:val="es-US"/>
        </w:rPr>
        <w:t xml:space="preserve">En esta sección se le informa qué servicios están </w:t>
      </w:r>
      <w:r w:rsidRPr="0064124A">
        <w:rPr>
          <w:rFonts w:ascii="Source Sans Pro" w:hAnsi="Source Sans Pro"/>
          <w:i/>
          <w:iCs/>
          <w:spacing w:val="-2"/>
          <w:lang w:val="es-US"/>
        </w:rPr>
        <w:t>excluidos</w:t>
      </w:r>
      <w:r w:rsidRPr="0064124A">
        <w:rPr>
          <w:rFonts w:ascii="Source Sans Pro" w:hAnsi="Source Sans Pro"/>
          <w:spacing w:val="-2"/>
          <w:lang w:val="es-US"/>
        </w:rPr>
        <w:t xml:space="preserve"> de la cobertura de Medicare y, por lo tanto, este plan no cubre. </w:t>
      </w:r>
    </w:p>
    <w:p w14:paraId="433A0B83" w14:textId="471A5ED3" w:rsidR="002E4207" w:rsidRPr="0064124A" w:rsidRDefault="002E4207" w:rsidP="00232EB5">
      <w:pPr>
        <w:rPr>
          <w:rFonts w:ascii="Source Sans Pro" w:hAnsi="Source Sans Pro" w:cs="TimesNewRomanPSMT"/>
          <w:spacing w:val="-2"/>
          <w:szCs w:val="26"/>
          <w:lang w:val="es-ES"/>
        </w:rPr>
      </w:pPr>
      <w:r w:rsidRPr="0064124A">
        <w:rPr>
          <w:rFonts w:ascii="Source Sans Pro" w:hAnsi="Source Sans Pro"/>
          <w:spacing w:val="-2"/>
          <w:lang w:val="es-US"/>
        </w:rPr>
        <w:t>La siguiente tabla enumera algunos de los servicios y artículos que no están cubiertos en ninguna circunstancia o solo están cubiertos en determinadas circunstancias.</w:t>
      </w:r>
    </w:p>
    <w:p w14:paraId="24D870FD" w14:textId="5212A605" w:rsidR="005D4DFE" w:rsidRPr="0064124A" w:rsidRDefault="002E4207" w:rsidP="00087B50">
      <w:pPr>
        <w:spacing w:line="216" w:lineRule="auto"/>
        <w:rPr>
          <w:rFonts w:ascii="Source Sans Pro" w:hAnsi="Source Sans Pro"/>
          <w:b/>
          <w:spacing w:val="-2"/>
          <w:lang w:val="es-ES"/>
        </w:rPr>
      </w:pPr>
      <w:r w:rsidRPr="0064124A">
        <w:rPr>
          <w:rFonts w:ascii="Source Sans Pro" w:hAnsi="Source Sans Pro"/>
          <w:spacing w:val="-2"/>
          <w:lang w:val="es-US"/>
        </w:rPr>
        <w:t xml:space="preserve">Si usted obtiene servicios que están excluidos (no cubiertos), deberá pagarlos por su cuenta, excepto de acuerdo con las condiciones específicas que se mencionan a continuación. Incluso si recibe los servicios excluidos en un centro de emergencias, los servicios excluidos siguen sin estar cubiertos y nuestro plan no los pagará. La única excepción es si el servicio se apela y se considera, mediante una apelación, como un servicio médico que debería haberse pagado o cubierto debido a su situación específica. (Para obtener información sobre cómo apelar una decisión que hayamos tomado sobre no prestar cobertura para un servicio médico, consulte la Sección 5.3 del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Capítulo 7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Capítulo 9</w:t>
      </w:r>
      <w:r w:rsidRPr="0064124A">
        <w:rPr>
          <w:rFonts w:ascii="Source Sans Pro" w:hAnsi="Source Sans Pro"/>
          <w:spacing w:val="-2"/>
          <w:lang w:val="es-US"/>
        </w:rPr>
        <w:t xml:space="preserve">]). </w:t>
      </w:r>
      <w:bookmarkEnd w:id="109"/>
      <w:bookmarkEnd w:id="110"/>
      <w:bookmarkEnd w:id="111"/>
    </w:p>
    <w:p w14:paraId="1F281634" w14:textId="7E586AA6" w:rsidR="00353475" w:rsidRPr="0064124A" w:rsidRDefault="00353475" w:rsidP="00087B50">
      <w:pPr>
        <w:spacing w:line="216" w:lineRule="auto"/>
        <w:rPr>
          <w:rFonts w:ascii="Source Sans Pro" w:hAnsi="Source Sans Pro"/>
          <w:i/>
          <w:color w:val="0000FF"/>
          <w:spacing w:val="-2"/>
        </w:rPr>
      </w:pPr>
      <w:r w:rsidRPr="0064124A">
        <w:rPr>
          <w:rFonts w:ascii="Source Sans Pro" w:hAnsi="Source Sans Pro"/>
          <w:i/>
          <w:iCs/>
          <w:color w:val="0000FF"/>
          <w:spacing w:val="-2"/>
        </w:rPr>
        <w:t>[The services listed in the chart below are excluded from Original Medicare’s benefit package. If any services below are covered supplemental benefits, delete them from this list. When plans partially exclude services excluded by Medicare, they don’t need to delete the item completely but can revise the text accordingly to describe the extent of the exclusion. Plans can add parenthetical references to the Medical Benefits Chart for descriptions of covered services/items as appropriate. Plans can reorder the below excluded services alphabetically if they want. Plans can also add exclusions as needed.]</w:t>
      </w:r>
    </w:p>
    <w:tbl>
      <w:tblPr>
        <w:tblStyle w:val="TableGrid119"/>
        <w:tblW w:w="9541" w:type="dxa"/>
        <w:tblLook w:val="04A0" w:firstRow="1" w:lastRow="0" w:firstColumn="1" w:lastColumn="0" w:noHBand="0" w:noVBand="1"/>
        <w:tblCaption w:val="Servicios que nuestro plan no cubre (exclusiones)"/>
        <w:tblDescription w:val="Servicios no cubiertos por Medicare y Cubiertos solo en situaciones específicas"/>
      </w:tblPr>
      <w:tblGrid>
        <w:gridCol w:w="4111"/>
        <w:gridCol w:w="5430"/>
      </w:tblGrid>
      <w:tr w:rsidR="00B55FA5" w:rsidRPr="00CB08D1" w14:paraId="6796D595" w14:textId="77777777" w:rsidTr="004976A0">
        <w:trPr>
          <w:cnfStyle w:val="100000000000" w:firstRow="1" w:lastRow="0" w:firstColumn="0" w:lastColumn="0" w:oddVBand="0" w:evenVBand="0" w:oddHBand="0" w:evenHBand="0" w:firstRowFirstColumn="0" w:firstRowLastColumn="0" w:lastRowFirstColumn="0" w:lastRowLastColumn="0"/>
          <w:tblHeader/>
        </w:trPr>
        <w:tc>
          <w:tcPr>
            <w:tcW w:w="4111" w:type="dxa"/>
          </w:tcPr>
          <w:p w14:paraId="120342BF" w14:textId="77777777" w:rsidR="00B55FA5" w:rsidRPr="0064124A" w:rsidRDefault="00B55FA5" w:rsidP="00087B50">
            <w:pPr>
              <w:spacing w:line="216" w:lineRule="auto"/>
              <w:rPr>
                <w:rFonts w:ascii="Source Sans Pro" w:hAnsi="Source Sans Pro" w:cs="Times New Roman"/>
                <w:b/>
                <w:color w:val="FFFFFF" w:themeColor="background1"/>
                <w:spacing w:val="-2"/>
                <w:lang w:val="es-ES"/>
              </w:rPr>
            </w:pPr>
            <w:r w:rsidRPr="0064124A">
              <w:rPr>
                <w:rFonts w:ascii="Source Sans Pro" w:hAnsi="Source Sans Pro"/>
                <w:b/>
                <w:bCs/>
                <w:color w:val="FFFFFF" w:themeColor="background1"/>
                <w:spacing w:val="-2"/>
                <w:lang w:val="es-US"/>
              </w:rPr>
              <w:lastRenderedPageBreak/>
              <w:t>Servicios no cubiertos por Medicare</w:t>
            </w:r>
          </w:p>
        </w:tc>
        <w:tc>
          <w:tcPr>
            <w:tcW w:w="5430" w:type="dxa"/>
          </w:tcPr>
          <w:p w14:paraId="222459D4" w14:textId="77777777" w:rsidR="00B55FA5" w:rsidRPr="0064124A" w:rsidRDefault="00B55FA5" w:rsidP="00087B50">
            <w:pPr>
              <w:spacing w:line="216" w:lineRule="auto"/>
              <w:rPr>
                <w:rFonts w:ascii="Source Sans Pro" w:hAnsi="Source Sans Pro" w:cs="Times New Roman"/>
                <w:b/>
                <w:color w:val="FFFFFF" w:themeColor="background1"/>
                <w:spacing w:val="-2"/>
                <w:lang w:val="es-ES"/>
              </w:rPr>
            </w:pPr>
            <w:r w:rsidRPr="0064124A">
              <w:rPr>
                <w:rFonts w:ascii="Source Sans Pro" w:hAnsi="Source Sans Pro"/>
                <w:b/>
                <w:bCs/>
                <w:color w:val="FFFFFF" w:themeColor="background1"/>
                <w:spacing w:val="-2"/>
                <w:lang w:val="es-US"/>
              </w:rPr>
              <w:t>Cubiertos solo en situaciones específicas</w:t>
            </w:r>
          </w:p>
        </w:tc>
      </w:tr>
      <w:tr w:rsidR="00B55FA5" w:rsidRPr="00CB08D1" w14:paraId="57B584F5" w14:textId="77777777" w:rsidTr="004976A0">
        <w:tc>
          <w:tcPr>
            <w:tcW w:w="4111" w:type="dxa"/>
          </w:tcPr>
          <w:p w14:paraId="208C9E7B" w14:textId="77777777" w:rsidR="00B55FA5" w:rsidRPr="0064124A" w:rsidRDefault="00B55FA5" w:rsidP="00087B50">
            <w:pPr>
              <w:spacing w:line="216" w:lineRule="auto"/>
              <w:rPr>
                <w:rFonts w:ascii="Source Sans Pro" w:hAnsi="Source Sans Pro" w:cs="Times New Roman"/>
                <w:b/>
                <w:spacing w:val="-2"/>
              </w:rPr>
            </w:pPr>
            <w:r w:rsidRPr="0064124A">
              <w:rPr>
                <w:rFonts w:ascii="Source Sans Pro" w:hAnsi="Source Sans Pro"/>
                <w:b/>
                <w:bCs/>
                <w:spacing w:val="-2"/>
                <w:lang w:val="es-US"/>
              </w:rPr>
              <w:t>Acupuntura</w:t>
            </w:r>
          </w:p>
        </w:tc>
        <w:tc>
          <w:tcPr>
            <w:tcW w:w="5430" w:type="dxa"/>
          </w:tcPr>
          <w:p w14:paraId="4DA896FF" w14:textId="150CB8DC" w:rsidR="00B55FA5" w:rsidRPr="0064124A" w:rsidRDefault="00B55FA5" w:rsidP="00087B50">
            <w:pPr>
              <w:pStyle w:val="ListParagraph"/>
              <w:numPr>
                <w:ilvl w:val="0"/>
                <w:numId w:val="179"/>
              </w:numPr>
              <w:autoSpaceDE w:val="0"/>
              <w:autoSpaceDN w:val="0"/>
              <w:adjustRightInd w:val="0"/>
              <w:snapToGrid w:val="0"/>
              <w:spacing w:before="0" w:beforeAutospacing="0" w:after="120" w:afterAutospacing="0" w:line="216" w:lineRule="auto"/>
              <w:ind w:left="0"/>
              <w:rPr>
                <w:rFonts w:ascii="Source Sans Pro" w:hAnsi="Source Sans Pro" w:cs="Times New Roman"/>
                <w:b/>
                <w:spacing w:val="-2"/>
                <w:lang w:val="es-ES"/>
              </w:rPr>
            </w:pPr>
            <w:r w:rsidRPr="0064124A">
              <w:rPr>
                <w:rFonts w:ascii="Source Sans Pro" w:hAnsi="Source Sans Pro"/>
                <w:spacing w:val="-2"/>
                <w:lang w:val="es-US"/>
              </w:rPr>
              <w:t>Disponible para personas con dolor lumbar crónico en determinadas circunstancias.</w:t>
            </w:r>
          </w:p>
        </w:tc>
      </w:tr>
      <w:tr w:rsidR="00B55FA5" w:rsidRPr="00CB08D1" w14:paraId="7A55DE6F" w14:textId="77777777" w:rsidTr="004976A0">
        <w:tc>
          <w:tcPr>
            <w:tcW w:w="4111" w:type="dxa"/>
          </w:tcPr>
          <w:p w14:paraId="69BAA06A" w14:textId="77777777" w:rsidR="00B55FA5" w:rsidRPr="0064124A" w:rsidRDefault="00B55FA5" w:rsidP="00087B50">
            <w:pPr>
              <w:spacing w:line="216" w:lineRule="auto"/>
              <w:rPr>
                <w:rFonts w:ascii="Source Sans Pro" w:hAnsi="Source Sans Pro" w:cs="Times New Roman"/>
                <w:b/>
                <w:spacing w:val="-2"/>
              </w:rPr>
            </w:pPr>
            <w:r w:rsidRPr="0064124A">
              <w:rPr>
                <w:rFonts w:ascii="Source Sans Pro" w:hAnsi="Source Sans Pro"/>
                <w:b/>
                <w:bCs/>
                <w:spacing w:val="-2"/>
                <w:lang w:val="es-US"/>
              </w:rPr>
              <w:t>Cirugía o procedimientos cosméticos</w:t>
            </w:r>
          </w:p>
        </w:tc>
        <w:tc>
          <w:tcPr>
            <w:tcW w:w="5430" w:type="dxa"/>
          </w:tcPr>
          <w:p w14:paraId="37A8F48D" w14:textId="241C9C93" w:rsidR="00B55FA5" w:rsidRPr="0064124A" w:rsidRDefault="00B55FA5" w:rsidP="00087B50">
            <w:pPr>
              <w:pStyle w:val="ListParagraph"/>
              <w:numPr>
                <w:ilvl w:val="0"/>
                <w:numId w:val="111"/>
              </w:numPr>
              <w:autoSpaceDE w:val="0"/>
              <w:autoSpaceDN w:val="0"/>
              <w:adjustRightInd w:val="0"/>
              <w:snapToGrid w:val="0"/>
              <w:spacing w:before="0" w:beforeAutospacing="0" w:after="120" w:afterAutospacing="0" w:line="216" w:lineRule="auto"/>
              <w:ind w:left="0"/>
              <w:rPr>
                <w:rFonts w:ascii="Source Sans Pro" w:hAnsi="Source Sans Pro" w:cs="Times New Roman"/>
                <w:spacing w:val="-2"/>
                <w:lang w:val="es-ES"/>
              </w:rPr>
            </w:pPr>
            <w:r w:rsidRPr="0064124A">
              <w:rPr>
                <w:rFonts w:ascii="Source Sans Pro" w:hAnsi="Source Sans Pro"/>
                <w:spacing w:val="-2"/>
                <w:lang w:val="es-US"/>
              </w:rPr>
              <w:t>Se cubren en casos de lesión accidental o para mejorar el funcionamiento de un miembro deformado.</w:t>
            </w:r>
          </w:p>
          <w:p w14:paraId="357BCF80" w14:textId="77777777" w:rsidR="00717AE4" w:rsidRPr="0064124A" w:rsidRDefault="00717AE4" w:rsidP="00087B50">
            <w:pPr>
              <w:pStyle w:val="ListParagraph"/>
              <w:numPr>
                <w:ilvl w:val="0"/>
                <w:numId w:val="111"/>
              </w:numPr>
              <w:autoSpaceDE w:val="0"/>
              <w:autoSpaceDN w:val="0"/>
              <w:adjustRightInd w:val="0"/>
              <w:snapToGrid w:val="0"/>
              <w:spacing w:before="0" w:beforeAutospacing="0" w:after="120" w:afterAutospacing="0" w:line="216" w:lineRule="auto"/>
              <w:ind w:left="0"/>
              <w:rPr>
                <w:rFonts w:ascii="Source Sans Pro" w:hAnsi="Source Sans Pro" w:cs="Times New Roman"/>
                <w:spacing w:val="-2"/>
                <w:lang w:val="es-ES"/>
              </w:rPr>
            </w:pPr>
          </w:p>
          <w:p w14:paraId="67BA8A3B" w14:textId="78AF8645" w:rsidR="00B55FA5" w:rsidRPr="0064124A" w:rsidRDefault="00B55FA5" w:rsidP="00087B50">
            <w:pPr>
              <w:pStyle w:val="ListParagraph"/>
              <w:numPr>
                <w:ilvl w:val="0"/>
                <w:numId w:val="111"/>
              </w:numPr>
              <w:autoSpaceDE w:val="0"/>
              <w:autoSpaceDN w:val="0"/>
              <w:adjustRightInd w:val="0"/>
              <w:snapToGrid w:val="0"/>
              <w:spacing w:before="0" w:beforeAutospacing="0" w:after="120" w:afterAutospacing="0" w:line="216" w:lineRule="auto"/>
              <w:ind w:left="0"/>
              <w:rPr>
                <w:rFonts w:ascii="Source Sans Pro" w:hAnsi="Source Sans Pro" w:cs="Times New Roman"/>
                <w:b/>
                <w:spacing w:val="-2"/>
                <w:lang w:val="es-ES"/>
              </w:rPr>
            </w:pPr>
            <w:r w:rsidRPr="0064124A">
              <w:rPr>
                <w:rFonts w:ascii="Source Sans Pro" w:hAnsi="Source Sans Pro"/>
                <w:spacing w:val="-2"/>
                <w:lang w:val="es-US"/>
              </w:rPr>
              <w:t>Se cubren todas las etapas de reconstrucción de mama después de una mastectomía, así como también la de la mama no afectada para producir una apariencia simétrica.</w:t>
            </w:r>
          </w:p>
        </w:tc>
      </w:tr>
      <w:tr w:rsidR="00B55FA5" w:rsidRPr="00CB08D1" w14:paraId="6E0AB8DD" w14:textId="77777777" w:rsidTr="004976A0">
        <w:tc>
          <w:tcPr>
            <w:tcW w:w="4111" w:type="dxa"/>
          </w:tcPr>
          <w:p w14:paraId="4B4342D5" w14:textId="77777777" w:rsidR="00B55FA5" w:rsidRPr="0064124A" w:rsidRDefault="00B55FA5" w:rsidP="00087B50">
            <w:pPr>
              <w:spacing w:line="216" w:lineRule="auto"/>
              <w:rPr>
                <w:rFonts w:ascii="Source Sans Pro" w:hAnsi="Source Sans Pro" w:cs="Times New Roman"/>
                <w:b/>
                <w:spacing w:val="-2"/>
                <w:lang w:val="es-ES"/>
              </w:rPr>
            </w:pPr>
            <w:r w:rsidRPr="0064124A">
              <w:rPr>
                <w:rFonts w:ascii="Source Sans Pro" w:hAnsi="Source Sans Pro"/>
                <w:b/>
                <w:bCs/>
                <w:spacing w:val="-2"/>
                <w:lang w:val="es-US"/>
              </w:rPr>
              <w:t>Cuidado asistencial</w:t>
            </w:r>
          </w:p>
          <w:p w14:paraId="6E67BE9E" w14:textId="57FBAA3D" w:rsidR="00B55FA5" w:rsidRPr="0064124A" w:rsidRDefault="00B55FA5" w:rsidP="00087B50">
            <w:pPr>
              <w:spacing w:line="216" w:lineRule="auto"/>
              <w:rPr>
                <w:rFonts w:ascii="Source Sans Pro" w:hAnsi="Source Sans Pro" w:cs="Times New Roman"/>
                <w:spacing w:val="-2"/>
                <w:lang w:val="es-ES"/>
              </w:rPr>
            </w:pPr>
            <w:r w:rsidRPr="0064124A">
              <w:rPr>
                <w:rFonts w:ascii="Source Sans Pro" w:hAnsi="Source Sans Pro"/>
                <w:spacing w:val="-2"/>
                <w:lang w:val="es-US"/>
              </w:rPr>
              <w:t>El cuidado asistencial es aquel cuidado personal que no requiere la atención continua de personal médico o paramédico capacitado, por ejemplo, ayuda con las actividades de la vida cotidiana, como bañarse o vestirse.</w:t>
            </w:r>
          </w:p>
        </w:tc>
        <w:tc>
          <w:tcPr>
            <w:tcW w:w="5430" w:type="dxa"/>
          </w:tcPr>
          <w:p w14:paraId="1D089A0D" w14:textId="77777777" w:rsidR="00B55FA5" w:rsidRPr="0064124A" w:rsidRDefault="00B55FA5" w:rsidP="00087B50">
            <w:pPr>
              <w:spacing w:line="216" w:lineRule="auto"/>
              <w:rPr>
                <w:rFonts w:ascii="Source Sans Pro" w:hAnsi="Source Sans Pro" w:cs="Times New Roman"/>
                <w:spacing w:val="-2"/>
                <w:lang w:val="es-ES"/>
              </w:rPr>
            </w:pPr>
            <w:r w:rsidRPr="0064124A">
              <w:rPr>
                <w:rFonts w:ascii="Source Sans Pro" w:hAnsi="Source Sans Pro"/>
                <w:spacing w:val="-2"/>
                <w:lang w:val="es-US"/>
              </w:rPr>
              <w:t>No cubiertos en ninguna situación</w:t>
            </w:r>
          </w:p>
        </w:tc>
      </w:tr>
      <w:tr w:rsidR="00B55FA5" w:rsidRPr="00CB08D1" w14:paraId="3F62A393" w14:textId="77777777" w:rsidTr="004976A0">
        <w:tc>
          <w:tcPr>
            <w:tcW w:w="4111" w:type="dxa"/>
          </w:tcPr>
          <w:p w14:paraId="2C62F5D1" w14:textId="77777777" w:rsidR="00B55FA5" w:rsidRPr="0064124A" w:rsidRDefault="00B55FA5" w:rsidP="00087B50">
            <w:pPr>
              <w:spacing w:line="216" w:lineRule="auto"/>
              <w:rPr>
                <w:rFonts w:ascii="Source Sans Pro" w:hAnsi="Source Sans Pro" w:cs="Times New Roman"/>
                <w:b/>
                <w:spacing w:val="-2"/>
                <w:lang w:val="es-ES"/>
              </w:rPr>
            </w:pPr>
            <w:r w:rsidRPr="0064124A">
              <w:rPr>
                <w:rFonts w:ascii="Source Sans Pro" w:hAnsi="Source Sans Pro"/>
                <w:b/>
                <w:bCs/>
                <w:spacing w:val="-2"/>
                <w:lang w:val="es-US"/>
              </w:rPr>
              <w:t>Procedimientos, equipos y medicamentos médicos y quirúrgicos experimentales</w:t>
            </w:r>
          </w:p>
          <w:p w14:paraId="6B7D0C65" w14:textId="77777777" w:rsidR="00B55FA5" w:rsidRPr="0064124A" w:rsidRDefault="00B55FA5" w:rsidP="00087B50">
            <w:pPr>
              <w:spacing w:line="216" w:lineRule="auto"/>
              <w:rPr>
                <w:rFonts w:ascii="Source Sans Pro" w:hAnsi="Source Sans Pro" w:cs="Times New Roman"/>
                <w:spacing w:val="-2"/>
                <w:lang w:val="es-ES"/>
              </w:rPr>
            </w:pPr>
            <w:r w:rsidRPr="0064124A">
              <w:rPr>
                <w:rFonts w:ascii="Source Sans Pro" w:hAnsi="Source Sans Pro"/>
                <w:spacing w:val="-2"/>
                <w:lang w:val="es-US"/>
              </w:rPr>
              <w:t>Los productos y los procedimientos experimentales son aquellos determinados por Original Medicare que, generalmente, no son aceptados por la comunidad médica.</w:t>
            </w:r>
          </w:p>
        </w:tc>
        <w:tc>
          <w:tcPr>
            <w:tcW w:w="5430" w:type="dxa"/>
          </w:tcPr>
          <w:p w14:paraId="375164BF" w14:textId="00BF013A" w:rsidR="00B55FA5" w:rsidRPr="0064124A" w:rsidRDefault="00B55FA5" w:rsidP="00087B50">
            <w:pPr>
              <w:pStyle w:val="ListParagraph"/>
              <w:numPr>
                <w:ilvl w:val="0"/>
                <w:numId w:val="180"/>
              </w:numPr>
              <w:autoSpaceDE w:val="0"/>
              <w:autoSpaceDN w:val="0"/>
              <w:adjustRightInd w:val="0"/>
              <w:snapToGrid w:val="0"/>
              <w:spacing w:before="0" w:beforeAutospacing="0" w:after="120" w:afterAutospacing="0" w:line="216" w:lineRule="auto"/>
              <w:ind w:left="0"/>
              <w:rPr>
                <w:rFonts w:ascii="Source Sans Pro" w:hAnsi="Source Sans Pro" w:cs="Times New Roman"/>
                <w:spacing w:val="-2"/>
                <w:lang w:val="es-ES"/>
              </w:rPr>
            </w:pPr>
            <w:r w:rsidRPr="0064124A">
              <w:rPr>
                <w:rFonts w:ascii="Source Sans Pro" w:hAnsi="Source Sans Pro"/>
                <w:spacing w:val="-2"/>
                <w:lang w:val="es-US"/>
              </w:rPr>
              <w:t>Original Medicare puede cubrirlos en un estudio de investigación clínica aprobado por Medicare o su plan.</w:t>
            </w:r>
          </w:p>
          <w:p w14:paraId="4892B626" w14:textId="3A9EC0CC" w:rsidR="00B55FA5" w:rsidRPr="0064124A" w:rsidRDefault="00B55FA5" w:rsidP="00087B50">
            <w:pPr>
              <w:spacing w:line="216" w:lineRule="auto"/>
              <w:rPr>
                <w:rFonts w:ascii="Source Sans Pro" w:hAnsi="Source Sans Pro" w:cs="Times New Roman"/>
                <w:b/>
                <w:spacing w:val="-2"/>
                <w:lang w:val="es-ES"/>
              </w:rPr>
            </w:pPr>
            <w:r w:rsidRPr="0064124A">
              <w:rPr>
                <w:rFonts w:ascii="Source Sans Pro" w:hAnsi="Source Sans Pro"/>
                <w:spacing w:val="-2"/>
                <w:lang w:val="es-US"/>
              </w:rPr>
              <w:t>(Para obtener más información sobre los estudios de investigación clínica, consulte la Sección 5 del Capítulo 3).</w:t>
            </w:r>
          </w:p>
        </w:tc>
      </w:tr>
      <w:tr w:rsidR="00B55FA5" w:rsidRPr="00CB08D1" w14:paraId="2B7D1366" w14:textId="77777777" w:rsidTr="004976A0">
        <w:tc>
          <w:tcPr>
            <w:tcW w:w="4111" w:type="dxa"/>
          </w:tcPr>
          <w:p w14:paraId="462A1B17" w14:textId="77777777" w:rsidR="00B55FA5" w:rsidRPr="0064124A" w:rsidRDefault="00B55FA5" w:rsidP="00087B50">
            <w:pPr>
              <w:spacing w:line="216" w:lineRule="auto"/>
              <w:rPr>
                <w:rFonts w:ascii="Source Sans Pro" w:hAnsi="Source Sans Pro" w:cs="Times New Roman"/>
                <w:b/>
                <w:spacing w:val="-2"/>
                <w:lang w:val="es-ES"/>
              </w:rPr>
            </w:pPr>
            <w:r w:rsidRPr="0064124A">
              <w:rPr>
                <w:rFonts w:ascii="Source Sans Pro" w:hAnsi="Source Sans Pro"/>
                <w:b/>
                <w:bCs/>
                <w:spacing w:val="-2"/>
                <w:lang w:val="es-US"/>
              </w:rPr>
              <w:t>Cargos cobrados por la atención por sus familiares inmediatos o miembros de su hogar.</w:t>
            </w:r>
          </w:p>
        </w:tc>
        <w:tc>
          <w:tcPr>
            <w:tcW w:w="5430" w:type="dxa"/>
          </w:tcPr>
          <w:p w14:paraId="585E0F48" w14:textId="77777777" w:rsidR="00B55FA5" w:rsidRPr="0064124A" w:rsidRDefault="00B55FA5" w:rsidP="00087B50">
            <w:pPr>
              <w:spacing w:line="216" w:lineRule="auto"/>
              <w:ind w:right="-1728"/>
              <w:rPr>
                <w:rFonts w:ascii="Source Sans Pro" w:hAnsi="Source Sans Pro" w:cs="Times New Roman"/>
                <w:spacing w:val="-2"/>
                <w:lang w:val="es-ES"/>
              </w:rPr>
            </w:pPr>
            <w:r w:rsidRPr="0064124A">
              <w:rPr>
                <w:rFonts w:ascii="Source Sans Pro" w:hAnsi="Source Sans Pro"/>
                <w:spacing w:val="-2"/>
                <w:lang w:val="es-US"/>
              </w:rPr>
              <w:t>No cubiertos en ninguna situación</w:t>
            </w:r>
          </w:p>
        </w:tc>
      </w:tr>
      <w:tr w:rsidR="00B55FA5" w:rsidRPr="00CB08D1" w14:paraId="3373DCED" w14:textId="77777777" w:rsidTr="004976A0">
        <w:tc>
          <w:tcPr>
            <w:tcW w:w="4111" w:type="dxa"/>
          </w:tcPr>
          <w:p w14:paraId="785E0C83" w14:textId="77777777" w:rsidR="00B55FA5" w:rsidRPr="0064124A" w:rsidRDefault="00B55FA5" w:rsidP="00087B50">
            <w:pPr>
              <w:spacing w:line="216" w:lineRule="auto"/>
              <w:rPr>
                <w:rFonts w:ascii="Source Sans Pro" w:hAnsi="Source Sans Pro" w:cs="Times New Roman"/>
                <w:b/>
                <w:spacing w:val="-2"/>
                <w:lang w:val="es-ES"/>
              </w:rPr>
            </w:pPr>
            <w:r w:rsidRPr="0064124A">
              <w:rPr>
                <w:rFonts w:ascii="Source Sans Pro" w:hAnsi="Source Sans Pro"/>
                <w:b/>
                <w:bCs/>
                <w:spacing w:val="-2"/>
                <w:lang w:val="es-US"/>
              </w:rPr>
              <w:t>Atención de enfermería de tiempo completo en su hogar.</w:t>
            </w:r>
          </w:p>
        </w:tc>
        <w:tc>
          <w:tcPr>
            <w:tcW w:w="5430" w:type="dxa"/>
          </w:tcPr>
          <w:p w14:paraId="4B130356" w14:textId="77777777" w:rsidR="00B55FA5" w:rsidRPr="0064124A" w:rsidRDefault="00B55FA5" w:rsidP="00087B50">
            <w:pPr>
              <w:spacing w:line="216" w:lineRule="auto"/>
              <w:rPr>
                <w:rFonts w:ascii="Source Sans Pro" w:hAnsi="Source Sans Pro" w:cs="Times New Roman"/>
                <w:spacing w:val="-2"/>
                <w:lang w:val="es-ES"/>
              </w:rPr>
            </w:pPr>
            <w:r w:rsidRPr="0064124A">
              <w:rPr>
                <w:rFonts w:ascii="Source Sans Pro" w:hAnsi="Source Sans Pro"/>
                <w:spacing w:val="-2"/>
                <w:lang w:val="es-US"/>
              </w:rPr>
              <w:t>No cubiertos en ninguna situación</w:t>
            </w:r>
          </w:p>
        </w:tc>
      </w:tr>
      <w:tr w:rsidR="00B55FA5" w:rsidRPr="00CB08D1" w14:paraId="239CC004" w14:textId="77777777" w:rsidTr="004976A0">
        <w:tc>
          <w:tcPr>
            <w:tcW w:w="4111" w:type="dxa"/>
          </w:tcPr>
          <w:p w14:paraId="7EEF2C09" w14:textId="77777777" w:rsidR="00B55FA5" w:rsidRPr="0064124A" w:rsidRDefault="00B55FA5" w:rsidP="00087B50">
            <w:pPr>
              <w:spacing w:line="216" w:lineRule="auto"/>
              <w:rPr>
                <w:rFonts w:ascii="Source Sans Pro" w:hAnsi="Source Sans Pro" w:cs="Times New Roman"/>
                <w:b/>
                <w:spacing w:val="-2"/>
                <w:lang w:val="pt-BR"/>
              </w:rPr>
            </w:pPr>
            <w:r w:rsidRPr="0064124A">
              <w:rPr>
                <w:rFonts w:ascii="Source Sans Pro" w:hAnsi="Source Sans Pro"/>
                <w:b/>
                <w:bCs/>
                <w:spacing w:val="-2"/>
                <w:lang w:val="pt-BR"/>
              </w:rPr>
              <w:t>Entrega de comidas a domicilio.</w:t>
            </w:r>
          </w:p>
        </w:tc>
        <w:tc>
          <w:tcPr>
            <w:tcW w:w="5430" w:type="dxa"/>
          </w:tcPr>
          <w:p w14:paraId="38796176" w14:textId="77777777" w:rsidR="00B55FA5" w:rsidRPr="0064124A" w:rsidRDefault="00B55FA5" w:rsidP="00087B50">
            <w:pPr>
              <w:spacing w:line="216" w:lineRule="auto"/>
              <w:rPr>
                <w:rFonts w:ascii="Source Sans Pro" w:hAnsi="Source Sans Pro" w:cs="Times New Roman"/>
                <w:spacing w:val="-2"/>
                <w:lang w:val="es-ES"/>
              </w:rPr>
            </w:pPr>
            <w:r w:rsidRPr="0064124A">
              <w:rPr>
                <w:rFonts w:ascii="Source Sans Pro" w:hAnsi="Source Sans Pro"/>
                <w:spacing w:val="-2"/>
                <w:lang w:val="es-US"/>
              </w:rPr>
              <w:t>No cubiertos en ninguna situación</w:t>
            </w:r>
          </w:p>
        </w:tc>
      </w:tr>
      <w:tr w:rsidR="00B55FA5" w:rsidRPr="00CB08D1" w14:paraId="7839B0B9" w14:textId="77777777" w:rsidTr="004976A0">
        <w:tc>
          <w:tcPr>
            <w:tcW w:w="4111" w:type="dxa"/>
          </w:tcPr>
          <w:p w14:paraId="4F7F0C41" w14:textId="5AD67269" w:rsidR="00B55FA5" w:rsidRPr="0064124A" w:rsidRDefault="00B55FA5" w:rsidP="00087B50">
            <w:pPr>
              <w:spacing w:line="216" w:lineRule="auto"/>
              <w:rPr>
                <w:rFonts w:ascii="Source Sans Pro" w:hAnsi="Source Sans Pro" w:cs="Times New Roman"/>
                <w:spacing w:val="-2"/>
                <w:lang w:val="es-ES"/>
              </w:rPr>
            </w:pPr>
            <w:r w:rsidRPr="0064124A">
              <w:rPr>
                <w:rFonts w:ascii="Source Sans Pro" w:hAnsi="Source Sans Pro"/>
                <w:b/>
                <w:bCs/>
                <w:spacing w:val="-2"/>
                <w:lang w:val="es-US"/>
              </w:rPr>
              <w:t>Servicios de empleada doméstica que incluyen ayuda básica en el hogar, incluso tareas domésticas sencillas o preparación de comidas livianas.</w:t>
            </w:r>
          </w:p>
        </w:tc>
        <w:tc>
          <w:tcPr>
            <w:tcW w:w="5430" w:type="dxa"/>
          </w:tcPr>
          <w:p w14:paraId="5805F94C" w14:textId="77777777" w:rsidR="00B55FA5" w:rsidRPr="0064124A" w:rsidRDefault="00B55FA5" w:rsidP="00087B50">
            <w:pPr>
              <w:spacing w:line="216" w:lineRule="auto"/>
              <w:rPr>
                <w:rFonts w:ascii="Source Sans Pro" w:hAnsi="Source Sans Pro" w:cs="Times New Roman"/>
                <w:spacing w:val="-2"/>
                <w:lang w:val="es-ES"/>
              </w:rPr>
            </w:pPr>
            <w:r w:rsidRPr="0064124A">
              <w:rPr>
                <w:rFonts w:ascii="Source Sans Pro" w:hAnsi="Source Sans Pro"/>
                <w:spacing w:val="-2"/>
                <w:lang w:val="es-US"/>
              </w:rPr>
              <w:t>No cubiertos en ninguna situación</w:t>
            </w:r>
          </w:p>
        </w:tc>
      </w:tr>
      <w:tr w:rsidR="00B55FA5" w:rsidRPr="00CB08D1" w14:paraId="6FA83B0D" w14:textId="77777777" w:rsidTr="004976A0">
        <w:tc>
          <w:tcPr>
            <w:tcW w:w="4111" w:type="dxa"/>
          </w:tcPr>
          <w:p w14:paraId="583D9A6C" w14:textId="77777777" w:rsidR="00B55FA5" w:rsidRPr="0064124A" w:rsidRDefault="00B55FA5" w:rsidP="00087B50">
            <w:pPr>
              <w:spacing w:line="216" w:lineRule="auto"/>
              <w:rPr>
                <w:rFonts w:ascii="Source Sans Pro" w:hAnsi="Source Sans Pro" w:cs="Times New Roman"/>
                <w:b/>
                <w:spacing w:val="-2"/>
                <w:lang w:val="es-ES"/>
              </w:rPr>
            </w:pPr>
            <w:r w:rsidRPr="0064124A">
              <w:rPr>
                <w:rFonts w:ascii="Source Sans Pro" w:hAnsi="Source Sans Pro"/>
                <w:b/>
                <w:bCs/>
                <w:spacing w:val="-2"/>
                <w:lang w:val="es-US"/>
              </w:rPr>
              <w:t xml:space="preserve">Servicios de un </w:t>
            </w:r>
            <w:proofErr w:type="spellStart"/>
            <w:r w:rsidRPr="0064124A">
              <w:rPr>
                <w:rFonts w:ascii="Source Sans Pro" w:hAnsi="Source Sans Pro"/>
                <w:b/>
                <w:bCs/>
                <w:spacing w:val="-2"/>
                <w:lang w:val="es-US"/>
              </w:rPr>
              <w:t>naturoterapeuta</w:t>
            </w:r>
            <w:proofErr w:type="spellEnd"/>
            <w:r w:rsidRPr="0064124A">
              <w:rPr>
                <w:rFonts w:ascii="Source Sans Pro" w:hAnsi="Source Sans Pro"/>
                <w:b/>
                <w:bCs/>
                <w:spacing w:val="-2"/>
                <w:lang w:val="es-US"/>
              </w:rPr>
              <w:t xml:space="preserve"> (emplean tratamientos naturales o alternativos).</w:t>
            </w:r>
          </w:p>
        </w:tc>
        <w:tc>
          <w:tcPr>
            <w:tcW w:w="5430" w:type="dxa"/>
          </w:tcPr>
          <w:p w14:paraId="4E5A0CC2" w14:textId="77777777" w:rsidR="00B55FA5" w:rsidRPr="0064124A" w:rsidRDefault="00B55FA5" w:rsidP="00087B50">
            <w:pPr>
              <w:spacing w:line="216" w:lineRule="auto"/>
              <w:rPr>
                <w:rFonts w:ascii="Source Sans Pro" w:hAnsi="Source Sans Pro" w:cs="Times New Roman"/>
                <w:spacing w:val="-2"/>
                <w:lang w:val="es-ES"/>
              </w:rPr>
            </w:pPr>
            <w:r w:rsidRPr="0064124A">
              <w:rPr>
                <w:rFonts w:ascii="Source Sans Pro" w:hAnsi="Source Sans Pro"/>
                <w:spacing w:val="-2"/>
                <w:lang w:val="es-US"/>
              </w:rPr>
              <w:t>No cubiertos en ninguna situación</w:t>
            </w:r>
          </w:p>
        </w:tc>
      </w:tr>
      <w:tr w:rsidR="00B55FA5" w:rsidRPr="00CB08D1" w14:paraId="1BF8592A" w14:textId="77777777" w:rsidTr="004976A0">
        <w:tc>
          <w:tcPr>
            <w:tcW w:w="4111" w:type="dxa"/>
          </w:tcPr>
          <w:p w14:paraId="23EE53FE" w14:textId="77777777" w:rsidR="00B55FA5" w:rsidRPr="0064124A" w:rsidRDefault="00B55FA5" w:rsidP="00087B50">
            <w:pPr>
              <w:spacing w:line="216" w:lineRule="auto"/>
              <w:rPr>
                <w:rFonts w:ascii="Source Sans Pro" w:hAnsi="Source Sans Pro" w:cs="Times New Roman"/>
                <w:b/>
                <w:spacing w:val="-2"/>
                <w:lang w:val="es-ES"/>
              </w:rPr>
            </w:pPr>
            <w:r w:rsidRPr="0064124A">
              <w:rPr>
                <w:rFonts w:ascii="Source Sans Pro" w:hAnsi="Source Sans Pro"/>
                <w:b/>
                <w:bCs/>
                <w:spacing w:val="-2"/>
                <w:lang w:val="es-US"/>
              </w:rPr>
              <w:t>Atención odontológica que no sea de rutina.</w:t>
            </w:r>
          </w:p>
        </w:tc>
        <w:tc>
          <w:tcPr>
            <w:tcW w:w="5430" w:type="dxa"/>
          </w:tcPr>
          <w:p w14:paraId="0918EAE7" w14:textId="77572AD3" w:rsidR="00B55FA5" w:rsidRPr="0064124A" w:rsidRDefault="00B55FA5" w:rsidP="00087B50">
            <w:pPr>
              <w:pStyle w:val="ListParagraph"/>
              <w:numPr>
                <w:ilvl w:val="0"/>
                <w:numId w:val="180"/>
              </w:numPr>
              <w:autoSpaceDE w:val="0"/>
              <w:autoSpaceDN w:val="0"/>
              <w:adjustRightInd w:val="0"/>
              <w:snapToGrid w:val="0"/>
              <w:spacing w:before="0" w:beforeAutospacing="0" w:after="120" w:afterAutospacing="0" w:line="216" w:lineRule="auto"/>
              <w:ind w:left="0"/>
              <w:rPr>
                <w:rFonts w:ascii="Source Sans Pro" w:hAnsi="Source Sans Pro" w:cs="Times New Roman"/>
                <w:b/>
                <w:spacing w:val="-2"/>
                <w:lang w:val="es-ES"/>
              </w:rPr>
            </w:pPr>
            <w:r w:rsidRPr="0064124A">
              <w:rPr>
                <w:rFonts w:ascii="Source Sans Pro" w:hAnsi="Source Sans Pro"/>
                <w:spacing w:val="-2"/>
                <w:lang w:val="es-US"/>
              </w:rPr>
              <w:t>Se puede cubrir la atención odontológica requerida para tratar una enfermedad o lesión como atención para pacientes internados o externos.</w:t>
            </w:r>
          </w:p>
        </w:tc>
      </w:tr>
      <w:tr w:rsidR="00B55FA5" w:rsidRPr="0064124A" w14:paraId="5960E42F" w14:textId="77777777" w:rsidTr="004976A0">
        <w:tc>
          <w:tcPr>
            <w:tcW w:w="4111" w:type="dxa"/>
          </w:tcPr>
          <w:p w14:paraId="21817168" w14:textId="77777777" w:rsidR="00B55FA5" w:rsidRPr="0064124A" w:rsidRDefault="00B55FA5" w:rsidP="00087B50">
            <w:pPr>
              <w:spacing w:line="216" w:lineRule="auto"/>
              <w:rPr>
                <w:rFonts w:ascii="Source Sans Pro" w:hAnsi="Source Sans Pro" w:cs="Times New Roman"/>
                <w:b/>
                <w:spacing w:val="-2"/>
                <w:lang w:val="es-ES"/>
              </w:rPr>
            </w:pPr>
            <w:r w:rsidRPr="0064124A">
              <w:rPr>
                <w:rFonts w:ascii="Source Sans Pro" w:hAnsi="Source Sans Pro"/>
                <w:b/>
                <w:bCs/>
                <w:spacing w:val="-2"/>
                <w:lang w:val="es-US"/>
              </w:rPr>
              <w:lastRenderedPageBreak/>
              <w:t>Zapatos ortopédicos o dispositivos de apoyo para los pies.</w:t>
            </w:r>
          </w:p>
        </w:tc>
        <w:tc>
          <w:tcPr>
            <w:tcW w:w="5430" w:type="dxa"/>
          </w:tcPr>
          <w:p w14:paraId="7DE871C1" w14:textId="6612C85A" w:rsidR="00B55FA5" w:rsidRPr="0064124A" w:rsidRDefault="00B55FA5" w:rsidP="00087B50">
            <w:pPr>
              <w:pStyle w:val="ListParagraph"/>
              <w:numPr>
                <w:ilvl w:val="0"/>
                <w:numId w:val="180"/>
              </w:numPr>
              <w:autoSpaceDE w:val="0"/>
              <w:autoSpaceDN w:val="0"/>
              <w:adjustRightInd w:val="0"/>
              <w:snapToGrid w:val="0"/>
              <w:spacing w:before="0" w:beforeAutospacing="0" w:after="120" w:afterAutospacing="0" w:line="216" w:lineRule="auto"/>
              <w:ind w:left="0"/>
              <w:rPr>
                <w:rFonts w:ascii="Source Sans Pro" w:hAnsi="Source Sans Pro" w:cs="Times New Roman"/>
                <w:b/>
                <w:spacing w:val="-2"/>
              </w:rPr>
            </w:pPr>
            <w:r w:rsidRPr="0064124A">
              <w:rPr>
                <w:rFonts w:ascii="Source Sans Pro" w:hAnsi="Source Sans Pro"/>
                <w:spacing w:val="-2"/>
                <w:lang w:val="es-US"/>
              </w:rPr>
              <w:t>Los zapatos que sean parte de un soporte de pierna y estén incluidos en el costo del soporte. Zapatos ortopédicos o terapéuticos para personas con enfermedad de pie diabético.</w:t>
            </w:r>
          </w:p>
        </w:tc>
      </w:tr>
      <w:tr w:rsidR="00B55FA5" w:rsidRPr="00CB08D1" w14:paraId="6DD272E4" w14:textId="77777777" w:rsidTr="004976A0">
        <w:tc>
          <w:tcPr>
            <w:tcW w:w="4111" w:type="dxa"/>
          </w:tcPr>
          <w:p w14:paraId="751ECEA4" w14:textId="77777777" w:rsidR="00B55FA5" w:rsidRPr="0064124A" w:rsidRDefault="00B55FA5" w:rsidP="00087B50">
            <w:pPr>
              <w:spacing w:line="216" w:lineRule="auto"/>
              <w:rPr>
                <w:rFonts w:ascii="Source Sans Pro" w:hAnsi="Source Sans Pro" w:cs="Times New Roman"/>
                <w:b/>
                <w:spacing w:val="-2"/>
                <w:lang w:val="es-ES"/>
              </w:rPr>
            </w:pPr>
            <w:r w:rsidRPr="0064124A">
              <w:rPr>
                <w:rFonts w:ascii="Source Sans Pro" w:hAnsi="Source Sans Pro"/>
                <w:b/>
                <w:bCs/>
                <w:spacing w:val="-2"/>
                <w:lang w:val="es-US"/>
              </w:rPr>
              <w:t>Objetos personales en su habitación del hospital o centro de atención de enfermería especializada, por ejemplo, un teléfono o televisor.</w:t>
            </w:r>
          </w:p>
        </w:tc>
        <w:tc>
          <w:tcPr>
            <w:tcW w:w="5430" w:type="dxa"/>
          </w:tcPr>
          <w:p w14:paraId="39EA552D" w14:textId="77777777" w:rsidR="00B55FA5" w:rsidRPr="0064124A" w:rsidRDefault="00B55FA5" w:rsidP="00087B50">
            <w:pPr>
              <w:spacing w:line="216" w:lineRule="auto"/>
              <w:rPr>
                <w:rFonts w:ascii="Source Sans Pro" w:hAnsi="Source Sans Pro" w:cs="Times New Roman"/>
                <w:spacing w:val="-2"/>
                <w:lang w:val="es-ES"/>
              </w:rPr>
            </w:pPr>
            <w:r w:rsidRPr="0064124A">
              <w:rPr>
                <w:rFonts w:ascii="Source Sans Pro" w:hAnsi="Source Sans Pro"/>
                <w:spacing w:val="-2"/>
                <w:lang w:val="es-US"/>
              </w:rPr>
              <w:t>No cubiertos en ninguna situación</w:t>
            </w:r>
          </w:p>
        </w:tc>
      </w:tr>
      <w:tr w:rsidR="00B55FA5" w:rsidRPr="00CB08D1" w14:paraId="7782883E" w14:textId="77777777" w:rsidTr="004976A0">
        <w:tc>
          <w:tcPr>
            <w:tcW w:w="4111" w:type="dxa"/>
          </w:tcPr>
          <w:p w14:paraId="3D8E82F9" w14:textId="77777777" w:rsidR="00B55FA5" w:rsidRPr="0064124A" w:rsidRDefault="00B55FA5" w:rsidP="00087B50">
            <w:pPr>
              <w:spacing w:line="216" w:lineRule="auto"/>
              <w:rPr>
                <w:rFonts w:ascii="Source Sans Pro" w:hAnsi="Source Sans Pro" w:cs="Times New Roman"/>
                <w:b/>
                <w:spacing w:val="-2"/>
                <w:lang w:val="es-ES"/>
              </w:rPr>
            </w:pPr>
            <w:r w:rsidRPr="0064124A">
              <w:rPr>
                <w:rFonts w:ascii="Source Sans Pro" w:hAnsi="Source Sans Pro"/>
                <w:b/>
                <w:bCs/>
                <w:spacing w:val="-2"/>
                <w:lang w:val="es-US"/>
              </w:rPr>
              <w:t>Habitación privada en el hospital.</w:t>
            </w:r>
          </w:p>
        </w:tc>
        <w:tc>
          <w:tcPr>
            <w:tcW w:w="5430" w:type="dxa"/>
          </w:tcPr>
          <w:p w14:paraId="1F4364E6" w14:textId="799D0D84" w:rsidR="00B55FA5" w:rsidRPr="0064124A" w:rsidRDefault="00B55FA5" w:rsidP="00087B50">
            <w:pPr>
              <w:pStyle w:val="ListParagraph"/>
              <w:numPr>
                <w:ilvl w:val="0"/>
                <w:numId w:val="180"/>
              </w:numPr>
              <w:autoSpaceDE w:val="0"/>
              <w:autoSpaceDN w:val="0"/>
              <w:adjustRightInd w:val="0"/>
              <w:snapToGrid w:val="0"/>
              <w:spacing w:before="0" w:beforeAutospacing="0" w:after="120" w:afterAutospacing="0" w:line="216" w:lineRule="auto"/>
              <w:ind w:left="0"/>
              <w:rPr>
                <w:rFonts w:ascii="Source Sans Pro" w:hAnsi="Source Sans Pro" w:cs="Times New Roman"/>
                <w:spacing w:val="-2"/>
                <w:lang w:val="es-ES"/>
              </w:rPr>
            </w:pPr>
            <w:r w:rsidRPr="0064124A">
              <w:rPr>
                <w:rFonts w:ascii="Source Sans Pro" w:hAnsi="Source Sans Pro"/>
                <w:spacing w:val="-2"/>
                <w:lang w:val="es-US"/>
              </w:rPr>
              <w:t>Solo se cubre cuando es médicamente necesario.</w:t>
            </w:r>
          </w:p>
        </w:tc>
      </w:tr>
      <w:tr w:rsidR="00B55FA5" w:rsidRPr="00CB08D1" w14:paraId="483D5F91" w14:textId="77777777" w:rsidTr="004976A0">
        <w:tc>
          <w:tcPr>
            <w:tcW w:w="4111" w:type="dxa"/>
          </w:tcPr>
          <w:p w14:paraId="65B1B7AB" w14:textId="77777777" w:rsidR="00B55FA5" w:rsidRPr="0064124A" w:rsidRDefault="00B55FA5" w:rsidP="00087B50">
            <w:pPr>
              <w:spacing w:line="216" w:lineRule="auto"/>
              <w:rPr>
                <w:rFonts w:ascii="Source Sans Pro" w:hAnsi="Source Sans Pro" w:cs="Times New Roman"/>
                <w:b/>
                <w:spacing w:val="-2"/>
                <w:lang w:val="es-ES"/>
              </w:rPr>
            </w:pPr>
            <w:r w:rsidRPr="0064124A">
              <w:rPr>
                <w:rFonts w:ascii="Source Sans Pro" w:hAnsi="Source Sans Pro"/>
                <w:b/>
                <w:bCs/>
                <w:spacing w:val="-2"/>
                <w:lang w:val="es-US"/>
              </w:rPr>
              <w:t>Reversión de procedimientos de esterilización o suministros anticonceptivos no recetados.</w:t>
            </w:r>
          </w:p>
        </w:tc>
        <w:tc>
          <w:tcPr>
            <w:tcW w:w="5430" w:type="dxa"/>
          </w:tcPr>
          <w:p w14:paraId="6DE012C7" w14:textId="77777777" w:rsidR="00B55FA5" w:rsidRPr="0064124A" w:rsidRDefault="00B55FA5" w:rsidP="00087B50">
            <w:pPr>
              <w:spacing w:line="216" w:lineRule="auto"/>
              <w:rPr>
                <w:rFonts w:ascii="Source Sans Pro" w:hAnsi="Source Sans Pro" w:cs="Times New Roman"/>
                <w:spacing w:val="-2"/>
                <w:lang w:val="es-ES"/>
              </w:rPr>
            </w:pPr>
            <w:r w:rsidRPr="0064124A">
              <w:rPr>
                <w:rFonts w:ascii="Source Sans Pro" w:hAnsi="Source Sans Pro"/>
                <w:spacing w:val="-2"/>
                <w:lang w:val="es-US"/>
              </w:rPr>
              <w:t>No cubiertos en ninguna situación</w:t>
            </w:r>
          </w:p>
        </w:tc>
      </w:tr>
      <w:tr w:rsidR="00B55FA5" w:rsidRPr="00CB08D1" w14:paraId="11CC2942" w14:textId="77777777" w:rsidTr="004976A0">
        <w:tc>
          <w:tcPr>
            <w:tcW w:w="4111" w:type="dxa"/>
          </w:tcPr>
          <w:p w14:paraId="75882081" w14:textId="77777777" w:rsidR="00B55FA5" w:rsidRPr="0064124A" w:rsidRDefault="00B55FA5" w:rsidP="00087B50">
            <w:pPr>
              <w:spacing w:line="216" w:lineRule="auto"/>
              <w:rPr>
                <w:rFonts w:ascii="Source Sans Pro" w:hAnsi="Source Sans Pro" w:cs="Times New Roman"/>
                <w:b/>
                <w:spacing w:val="-2"/>
              </w:rPr>
            </w:pPr>
            <w:r w:rsidRPr="0064124A">
              <w:rPr>
                <w:rFonts w:ascii="Source Sans Pro" w:hAnsi="Source Sans Pro"/>
                <w:b/>
                <w:bCs/>
                <w:spacing w:val="-2"/>
                <w:lang w:val="es-US"/>
              </w:rPr>
              <w:t xml:space="preserve">Atención quiropráctica de rutina. </w:t>
            </w:r>
          </w:p>
          <w:p w14:paraId="0253E51C" w14:textId="77777777" w:rsidR="00B55FA5" w:rsidRPr="0064124A" w:rsidRDefault="00B55FA5" w:rsidP="00087B50">
            <w:pPr>
              <w:spacing w:line="216" w:lineRule="auto"/>
              <w:rPr>
                <w:rFonts w:ascii="Source Sans Pro" w:hAnsi="Source Sans Pro" w:cs="Times New Roman"/>
                <w:b/>
                <w:spacing w:val="-2"/>
              </w:rPr>
            </w:pPr>
          </w:p>
        </w:tc>
        <w:tc>
          <w:tcPr>
            <w:tcW w:w="5430" w:type="dxa"/>
          </w:tcPr>
          <w:p w14:paraId="67891A8B" w14:textId="191C8594" w:rsidR="00B55FA5" w:rsidRPr="0064124A" w:rsidRDefault="00B55FA5" w:rsidP="00087B50">
            <w:pPr>
              <w:pStyle w:val="ListParagraph"/>
              <w:numPr>
                <w:ilvl w:val="0"/>
                <w:numId w:val="180"/>
              </w:numPr>
              <w:autoSpaceDE w:val="0"/>
              <w:autoSpaceDN w:val="0"/>
              <w:adjustRightInd w:val="0"/>
              <w:snapToGrid w:val="0"/>
              <w:spacing w:before="0" w:beforeAutospacing="0" w:after="120" w:afterAutospacing="0" w:line="216" w:lineRule="auto"/>
              <w:ind w:left="0"/>
              <w:rPr>
                <w:rFonts w:ascii="Source Sans Pro" w:hAnsi="Source Sans Pro" w:cs="Times New Roman"/>
                <w:b/>
                <w:spacing w:val="-2"/>
                <w:lang w:val="es-ES"/>
              </w:rPr>
            </w:pPr>
            <w:r w:rsidRPr="0064124A">
              <w:rPr>
                <w:rFonts w:ascii="Source Sans Pro" w:hAnsi="Source Sans Pro"/>
                <w:spacing w:val="-2"/>
                <w:lang w:val="es-US"/>
              </w:rPr>
              <w:t xml:space="preserve">Se cubre la manipulación manual de la columna para corregir una subluxación. </w:t>
            </w:r>
          </w:p>
        </w:tc>
      </w:tr>
      <w:tr w:rsidR="00B55FA5" w:rsidRPr="00CB08D1" w14:paraId="1E3951D8" w14:textId="77777777" w:rsidTr="004976A0">
        <w:tc>
          <w:tcPr>
            <w:tcW w:w="4111" w:type="dxa"/>
          </w:tcPr>
          <w:p w14:paraId="60577C87" w14:textId="77777777" w:rsidR="00B55FA5" w:rsidRPr="0064124A" w:rsidRDefault="00B55FA5" w:rsidP="00087B50">
            <w:pPr>
              <w:spacing w:line="216" w:lineRule="auto"/>
              <w:rPr>
                <w:rFonts w:ascii="Source Sans Pro" w:hAnsi="Source Sans Pro" w:cs="Times New Roman"/>
                <w:b/>
                <w:spacing w:val="-2"/>
                <w:lang w:val="es-ES"/>
              </w:rPr>
            </w:pPr>
            <w:r w:rsidRPr="0064124A">
              <w:rPr>
                <w:rFonts w:ascii="Source Sans Pro" w:hAnsi="Source Sans Pro"/>
                <w:b/>
                <w:bCs/>
                <w:spacing w:val="-2"/>
                <w:lang w:val="es-US"/>
              </w:rPr>
              <w:t>Atención odontológica de rutina, como limpiezas, empastes o dentaduras.</w:t>
            </w:r>
          </w:p>
        </w:tc>
        <w:tc>
          <w:tcPr>
            <w:tcW w:w="5430" w:type="dxa"/>
          </w:tcPr>
          <w:p w14:paraId="17511FB0" w14:textId="77777777" w:rsidR="00B55FA5" w:rsidRPr="0064124A" w:rsidRDefault="00B55FA5" w:rsidP="00087B50">
            <w:pPr>
              <w:spacing w:line="216" w:lineRule="auto"/>
              <w:rPr>
                <w:rFonts w:ascii="Source Sans Pro" w:hAnsi="Source Sans Pro" w:cs="Times New Roman"/>
                <w:spacing w:val="-2"/>
                <w:lang w:val="es-ES"/>
              </w:rPr>
            </w:pPr>
            <w:r w:rsidRPr="0064124A">
              <w:rPr>
                <w:rFonts w:ascii="Source Sans Pro" w:hAnsi="Source Sans Pro"/>
                <w:spacing w:val="-2"/>
                <w:lang w:val="es-US"/>
              </w:rPr>
              <w:t>No cubiertos en ninguna situación</w:t>
            </w:r>
          </w:p>
        </w:tc>
      </w:tr>
      <w:tr w:rsidR="00B55FA5" w:rsidRPr="00CB08D1" w14:paraId="20FD9F4E" w14:textId="77777777" w:rsidTr="004976A0">
        <w:tc>
          <w:tcPr>
            <w:tcW w:w="4111" w:type="dxa"/>
          </w:tcPr>
          <w:p w14:paraId="18059A12" w14:textId="77777777" w:rsidR="00B55FA5" w:rsidRPr="0064124A" w:rsidRDefault="00B55FA5" w:rsidP="00087B50">
            <w:pPr>
              <w:spacing w:line="216" w:lineRule="auto"/>
              <w:rPr>
                <w:rFonts w:ascii="Source Sans Pro" w:hAnsi="Source Sans Pro" w:cs="Times New Roman"/>
                <w:b/>
                <w:spacing w:val="-2"/>
                <w:lang w:val="es-ES"/>
              </w:rPr>
            </w:pPr>
            <w:r w:rsidRPr="0064124A">
              <w:rPr>
                <w:rFonts w:ascii="Source Sans Pro" w:hAnsi="Source Sans Pro"/>
                <w:b/>
                <w:bCs/>
                <w:spacing w:val="-2"/>
                <w:lang w:val="es-US"/>
              </w:rPr>
              <w:t>Exámenes de la vista de rutina, anteojos, queratotomía radial, cirugía LASIK y otros dispositivos de ayuda para baja visión.</w:t>
            </w:r>
          </w:p>
        </w:tc>
        <w:tc>
          <w:tcPr>
            <w:tcW w:w="5430" w:type="dxa"/>
          </w:tcPr>
          <w:p w14:paraId="29F46CC6" w14:textId="77777777" w:rsidR="00B55FA5" w:rsidRPr="0064124A" w:rsidRDefault="00B55FA5" w:rsidP="00087B50">
            <w:pPr>
              <w:pStyle w:val="ListParagraph"/>
              <w:numPr>
                <w:ilvl w:val="0"/>
                <w:numId w:val="180"/>
              </w:numPr>
              <w:autoSpaceDE w:val="0"/>
              <w:autoSpaceDN w:val="0"/>
              <w:adjustRightInd w:val="0"/>
              <w:snapToGrid w:val="0"/>
              <w:spacing w:before="0" w:beforeAutospacing="0" w:after="120" w:afterAutospacing="0" w:line="216" w:lineRule="auto"/>
              <w:ind w:left="0"/>
              <w:rPr>
                <w:rFonts w:ascii="Source Sans Pro" w:hAnsi="Source Sans Pro" w:cs="Times New Roman"/>
                <w:b/>
                <w:spacing w:val="-2"/>
                <w:lang w:val="es-ES"/>
              </w:rPr>
            </w:pPr>
            <w:r w:rsidRPr="0064124A">
              <w:rPr>
                <w:rFonts w:ascii="Source Sans Pro" w:hAnsi="Source Sans Pro"/>
                <w:spacing w:val="-2"/>
                <w:lang w:val="es-US"/>
              </w:rPr>
              <w:t>No cubiertos en ninguna situación</w:t>
            </w:r>
          </w:p>
        </w:tc>
      </w:tr>
      <w:tr w:rsidR="00B55FA5" w:rsidRPr="0064124A" w14:paraId="3EC2CF2D" w14:textId="77777777" w:rsidTr="004976A0">
        <w:tc>
          <w:tcPr>
            <w:tcW w:w="4111" w:type="dxa"/>
          </w:tcPr>
          <w:p w14:paraId="3CD52FBB" w14:textId="77777777" w:rsidR="00B55FA5" w:rsidRPr="0064124A" w:rsidRDefault="00B55FA5" w:rsidP="00087B50">
            <w:pPr>
              <w:spacing w:line="216" w:lineRule="auto"/>
              <w:rPr>
                <w:rFonts w:ascii="Source Sans Pro" w:hAnsi="Source Sans Pro" w:cs="Times New Roman"/>
                <w:b/>
                <w:spacing w:val="-2"/>
                <w:lang w:val="es-ES"/>
              </w:rPr>
            </w:pPr>
            <w:r w:rsidRPr="0064124A">
              <w:rPr>
                <w:rFonts w:ascii="Source Sans Pro" w:hAnsi="Source Sans Pro"/>
                <w:b/>
                <w:bCs/>
                <w:spacing w:val="-2"/>
                <w:lang w:val="es-US"/>
              </w:rPr>
              <w:t>Cuidado de rutina de los pies.</w:t>
            </w:r>
          </w:p>
        </w:tc>
        <w:tc>
          <w:tcPr>
            <w:tcW w:w="5430" w:type="dxa"/>
          </w:tcPr>
          <w:p w14:paraId="5994DBD8" w14:textId="763D45B8" w:rsidR="00B55FA5" w:rsidRPr="0064124A" w:rsidRDefault="00B55FA5" w:rsidP="00087B50">
            <w:pPr>
              <w:pStyle w:val="ListParagraph"/>
              <w:numPr>
                <w:ilvl w:val="0"/>
                <w:numId w:val="180"/>
              </w:numPr>
              <w:autoSpaceDE w:val="0"/>
              <w:autoSpaceDN w:val="0"/>
              <w:adjustRightInd w:val="0"/>
              <w:snapToGrid w:val="0"/>
              <w:spacing w:before="0" w:beforeAutospacing="0" w:after="120" w:afterAutospacing="0" w:line="216" w:lineRule="auto"/>
              <w:ind w:left="0"/>
              <w:rPr>
                <w:rFonts w:ascii="Source Sans Pro" w:hAnsi="Source Sans Pro" w:cs="Times New Roman"/>
                <w:b/>
                <w:spacing w:val="-2"/>
              </w:rPr>
            </w:pPr>
            <w:r w:rsidRPr="0064124A">
              <w:rPr>
                <w:rFonts w:ascii="Source Sans Pro" w:hAnsi="Source Sans Pro"/>
                <w:spacing w:val="-2"/>
                <w:lang w:val="es-US"/>
              </w:rPr>
              <w:t>Se brinda cierta cobertura limitada conforme a las pautas de Medicare (por ejemplo, si usted tiene diabetes).</w:t>
            </w:r>
          </w:p>
        </w:tc>
      </w:tr>
      <w:tr w:rsidR="00B55FA5" w:rsidRPr="00CB08D1" w14:paraId="101ABD70" w14:textId="77777777" w:rsidTr="004976A0">
        <w:tc>
          <w:tcPr>
            <w:tcW w:w="4111" w:type="dxa"/>
          </w:tcPr>
          <w:p w14:paraId="5292C5CB" w14:textId="77777777" w:rsidR="00B55FA5" w:rsidRPr="0064124A" w:rsidRDefault="00B55FA5" w:rsidP="00087B50">
            <w:pPr>
              <w:spacing w:line="216" w:lineRule="auto"/>
              <w:rPr>
                <w:rFonts w:ascii="Source Sans Pro" w:hAnsi="Source Sans Pro" w:cs="Times New Roman"/>
                <w:b/>
                <w:spacing w:val="-2"/>
              </w:rPr>
            </w:pPr>
            <w:r w:rsidRPr="0064124A">
              <w:rPr>
                <w:rFonts w:ascii="Source Sans Pro" w:hAnsi="Source Sans Pro"/>
                <w:b/>
                <w:bCs/>
                <w:spacing w:val="-2"/>
                <w:lang w:val="es-US"/>
              </w:rPr>
              <w:t>Exámenes auditivos de rutina, audífonos o exámenes para colocar audífonos.</w:t>
            </w:r>
          </w:p>
        </w:tc>
        <w:tc>
          <w:tcPr>
            <w:tcW w:w="5430" w:type="dxa"/>
          </w:tcPr>
          <w:p w14:paraId="63BACB6B" w14:textId="77777777" w:rsidR="00B55FA5" w:rsidRPr="0064124A" w:rsidRDefault="00B55FA5" w:rsidP="00087B50">
            <w:pPr>
              <w:spacing w:line="216" w:lineRule="auto"/>
              <w:rPr>
                <w:rFonts w:ascii="Source Sans Pro" w:hAnsi="Source Sans Pro" w:cs="Times New Roman"/>
                <w:spacing w:val="-2"/>
                <w:lang w:val="es-ES"/>
              </w:rPr>
            </w:pPr>
            <w:r w:rsidRPr="0064124A">
              <w:rPr>
                <w:rFonts w:ascii="Source Sans Pro" w:hAnsi="Source Sans Pro"/>
                <w:spacing w:val="-2"/>
                <w:lang w:val="es-US"/>
              </w:rPr>
              <w:t>No cubiertos en ninguna situación</w:t>
            </w:r>
          </w:p>
        </w:tc>
      </w:tr>
      <w:tr w:rsidR="00B55FA5" w:rsidRPr="00CB08D1" w14:paraId="0A567F42" w14:textId="77777777" w:rsidTr="004976A0">
        <w:tc>
          <w:tcPr>
            <w:tcW w:w="4111" w:type="dxa"/>
          </w:tcPr>
          <w:p w14:paraId="6CE224F0" w14:textId="77777777" w:rsidR="00B55FA5" w:rsidRPr="0064124A" w:rsidRDefault="00B55FA5" w:rsidP="00087B50">
            <w:pPr>
              <w:spacing w:line="216" w:lineRule="auto"/>
              <w:rPr>
                <w:rFonts w:ascii="Source Sans Pro" w:hAnsi="Source Sans Pro" w:cs="Times New Roman"/>
                <w:b/>
                <w:spacing w:val="-2"/>
                <w:lang w:val="es-ES"/>
              </w:rPr>
            </w:pPr>
            <w:r w:rsidRPr="0064124A">
              <w:rPr>
                <w:rFonts w:ascii="Source Sans Pro" w:hAnsi="Source Sans Pro"/>
                <w:b/>
                <w:bCs/>
                <w:spacing w:val="-2"/>
                <w:lang w:val="es-US"/>
              </w:rPr>
              <w:t xml:space="preserve">Servicios considerados no razonables ni necesarios, según los estándares de Original Medicare. </w:t>
            </w:r>
          </w:p>
        </w:tc>
        <w:tc>
          <w:tcPr>
            <w:tcW w:w="5430" w:type="dxa"/>
          </w:tcPr>
          <w:p w14:paraId="3AAFEE51" w14:textId="77777777" w:rsidR="00B55FA5" w:rsidRPr="0064124A" w:rsidRDefault="00B55FA5" w:rsidP="00087B50">
            <w:pPr>
              <w:spacing w:line="216" w:lineRule="auto"/>
              <w:rPr>
                <w:rFonts w:ascii="Source Sans Pro" w:hAnsi="Source Sans Pro" w:cs="Times New Roman"/>
                <w:spacing w:val="-2"/>
                <w:lang w:val="es-ES"/>
              </w:rPr>
            </w:pPr>
            <w:r w:rsidRPr="0064124A">
              <w:rPr>
                <w:rFonts w:ascii="Source Sans Pro" w:hAnsi="Source Sans Pro"/>
                <w:spacing w:val="-2"/>
                <w:lang w:val="es-US"/>
              </w:rPr>
              <w:t>No cubiertos en ninguna situación</w:t>
            </w:r>
          </w:p>
        </w:tc>
      </w:tr>
    </w:tbl>
    <w:p w14:paraId="4A0F9A91" w14:textId="77777777" w:rsidR="002E4207" w:rsidRPr="0064124A" w:rsidRDefault="002E4207" w:rsidP="002E4207">
      <w:pPr>
        <w:autoSpaceDE w:val="0"/>
        <w:autoSpaceDN w:val="0"/>
        <w:adjustRightInd w:val="0"/>
        <w:jc w:val="center"/>
        <w:rPr>
          <w:rFonts w:ascii="Source Sans Pro" w:hAnsi="Source Sans Pro"/>
          <w:b/>
          <w:spacing w:val="-2"/>
          <w:szCs w:val="26"/>
          <w:u w:val="single"/>
          <w:lang w:val="es-ES"/>
        </w:rPr>
        <w:sectPr w:rsidR="002E4207" w:rsidRPr="0064124A" w:rsidSect="00F239D2">
          <w:headerReference w:type="default" r:id="rId43"/>
          <w:footerReference w:type="even" r:id="rId44"/>
          <w:footerReference w:type="default" r:id="rId45"/>
          <w:headerReference w:type="first" r:id="rId46"/>
          <w:pgSz w:w="12240" w:h="15840" w:code="1"/>
          <w:pgMar w:top="1440" w:right="1440" w:bottom="1152" w:left="1440" w:header="619" w:footer="720" w:gutter="0"/>
          <w:cols w:space="720"/>
          <w:titlePg/>
          <w:docGrid w:linePitch="360"/>
        </w:sectPr>
      </w:pPr>
      <w:bookmarkStart w:id="112" w:name="s5"/>
    </w:p>
    <w:p w14:paraId="47E276ED" w14:textId="67EB871B" w:rsidR="00E37332" w:rsidRPr="0064124A" w:rsidRDefault="004F0ACA" w:rsidP="005F0D1D">
      <w:pPr>
        <w:pStyle w:val="Heading1"/>
        <w:rPr>
          <w:rFonts w:ascii="Source Sans Pro" w:hAnsi="Source Sans Pro"/>
          <w:spacing w:val="-2"/>
          <w:lang w:val="es-ES"/>
        </w:rPr>
      </w:pPr>
      <w:bookmarkStart w:id="113" w:name="_Toc102343336"/>
      <w:bookmarkStart w:id="114" w:name="_Toc206591774"/>
      <w:bookmarkEnd w:id="99"/>
      <w:r w:rsidRPr="0064124A">
        <w:rPr>
          <w:rFonts w:ascii="Source Sans Pro" w:hAnsi="Source Sans Pro"/>
          <w:bCs/>
          <w:spacing w:val="-2"/>
          <w:lang w:val="es-US"/>
        </w:rPr>
        <w:lastRenderedPageBreak/>
        <w:t>CAPÍTULO 5:</w:t>
      </w:r>
      <w:r w:rsidRPr="0064124A">
        <w:rPr>
          <w:rFonts w:ascii="Source Sans Pro" w:hAnsi="Source Sans Pro"/>
          <w:b w:val="0"/>
          <w:spacing w:val="-2"/>
          <w:lang w:val="es-US"/>
        </w:rPr>
        <w:br/>
      </w:r>
      <w:r w:rsidRPr="0064124A">
        <w:rPr>
          <w:rFonts w:ascii="Source Sans Pro" w:hAnsi="Source Sans Pro"/>
          <w:bCs/>
          <w:spacing w:val="-2"/>
          <w:lang w:val="es-US"/>
        </w:rPr>
        <w:t>Cómo utilizar la cobertura de nuestro plan para los medicamentos de la Parte D</w:t>
      </w:r>
      <w:bookmarkEnd w:id="113"/>
      <w:bookmarkEnd w:id="114"/>
    </w:p>
    <w:p w14:paraId="7611D499" w14:textId="77777777" w:rsidR="00AD0BB2" w:rsidRPr="0064124A" w:rsidRDefault="00AD0BB2" w:rsidP="00AD0BB2">
      <w:pPr>
        <w:autoSpaceDE w:val="0"/>
        <w:autoSpaceDN w:val="0"/>
        <w:adjustRightInd w:val="0"/>
        <w:rPr>
          <w:rFonts w:ascii="Source Sans Pro" w:hAnsi="Source Sans Pro"/>
          <w:i/>
          <w:color w:val="0000FF"/>
          <w:spacing w:val="-2"/>
        </w:rPr>
      </w:pPr>
      <w:r w:rsidRPr="0064124A">
        <w:rPr>
          <w:rFonts w:ascii="Source Sans Pro" w:hAnsi="Source Sans Pro"/>
          <w:i/>
          <w:iCs/>
          <w:color w:val="0000FF"/>
          <w:spacing w:val="-2"/>
        </w:rPr>
        <w:t>[PFFS without Part D coverage: Omit this chapter]</w:t>
      </w:r>
    </w:p>
    <w:p w14:paraId="01176510" w14:textId="08AE0A60" w:rsidR="00386EE6" w:rsidRPr="0064124A" w:rsidRDefault="00386EE6" w:rsidP="00444C0F">
      <w:pPr>
        <w:pStyle w:val="Heading2"/>
        <w:ind w:left="1800" w:hanging="1800"/>
        <w:rPr>
          <w:rFonts w:ascii="Source Sans Pro" w:hAnsi="Source Sans Pro"/>
          <w:spacing w:val="-2"/>
          <w:lang w:val="es-ES"/>
        </w:rPr>
      </w:pPr>
      <w:bookmarkStart w:id="115" w:name="_Toc206591775"/>
      <w:r w:rsidRPr="0064124A">
        <w:rPr>
          <w:rFonts w:ascii="Source Sans Pro" w:hAnsi="Source Sans Pro"/>
          <w:iCs w:val="0"/>
          <w:spacing w:val="-2"/>
          <w:lang w:val="es-US"/>
        </w:rPr>
        <w:t>SECCIÓN 1</w:t>
      </w:r>
      <w:r w:rsidRPr="0064124A">
        <w:rPr>
          <w:rFonts w:ascii="Source Sans Pro" w:hAnsi="Source Sans Pro"/>
          <w:iCs w:val="0"/>
          <w:spacing w:val="-2"/>
          <w:lang w:val="es-US"/>
        </w:rPr>
        <w:tab/>
        <w:t>Normas básicas para la cobertura para medicamentos de la Parte D de nuestro plan</w:t>
      </w:r>
      <w:bookmarkEnd w:id="115"/>
    </w:p>
    <w:p w14:paraId="2B9EB07C" w14:textId="53265854" w:rsidR="00C9773A" w:rsidRPr="0064124A" w:rsidRDefault="002F7507" w:rsidP="7AF7EE74">
      <w:pPr>
        <w:rPr>
          <w:rFonts w:ascii="Source Sans Pro" w:hAnsi="Source Sans Pro" w:cs="Arial"/>
          <w:spacing w:val="-2"/>
          <w:lang w:val="es-ES"/>
        </w:rPr>
      </w:pPr>
      <w:r w:rsidRPr="0064124A">
        <w:rPr>
          <w:rFonts w:ascii="Source Sans Pro" w:hAnsi="Source Sans Pro"/>
          <w:spacing w:val="-2"/>
          <w:lang w:val="es-US"/>
        </w:rPr>
        <w:t xml:space="preserve">Consulte la Tabla de beneficios médicos del Capítulo 4 para conocer los beneficios de medicamentos de la Parte B de Medicare y los beneficios de medicamentos de hospicio. </w:t>
      </w:r>
    </w:p>
    <w:p w14:paraId="5E2FE058" w14:textId="4F599AE2" w:rsidR="002E4207" w:rsidRPr="0064124A" w:rsidRDefault="000E091E" w:rsidP="004F0ACA">
      <w:pPr>
        <w:rPr>
          <w:rFonts w:ascii="Source Sans Pro" w:hAnsi="Source Sans Pro"/>
          <w:spacing w:val="-2"/>
          <w:szCs w:val="26"/>
          <w:lang w:val="es-ES"/>
        </w:rPr>
      </w:pPr>
      <w:r w:rsidRPr="0064124A">
        <w:rPr>
          <w:rFonts w:ascii="Source Sans Pro" w:hAnsi="Source Sans Pro"/>
          <w:spacing w:val="-2"/>
          <w:szCs w:val="26"/>
          <w:lang w:val="es-US"/>
        </w:rPr>
        <w:t>Generalmente, nuestro plan cubrirá los medicamentos siempre y cuando usted siga estas normas:</w:t>
      </w:r>
    </w:p>
    <w:p w14:paraId="74303156" w14:textId="6E6B7E26" w:rsidR="00DB7525" w:rsidRPr="0064124A" w:rsidRDefault="00DB7525" w:rsidP="00046531">
      <w:pPr>
        <w:pStyle w:val="ListBullet"/>
        <w:numPr>
          <w:ilvl w:val="0"/>
          <w:numId w:val="36"/>
        </w:numPr>
        <w:rPr>
          <w:rFonts w:ascii="Source Sans Pro" w:hAnsi="Source Sans Pro"/>
          <w:spacing w:val="-2"/>
          <w:lang w:val="es-ES"/>
        </w:rPr>
      </w:pPr>
      <w:r w:rsidRPr="0064124A">
        <w:rPr>
          <w:rFonts w:ascii="Source Sans Pro" w:hAnsi="Source Sans Pro"/>
          <w:spacing w:val="-2"/>
          <w:lang w:val="es-US"/>
        </w:rPr>
        <w:t xml:space="preserve">Debe pedirle a un proveedor (médico, odontólogo u otra persona autorizada a dar recetas) que le escriba una receta que sea válida conforme a las leyes estatales correspondientes. </w:t>
      </w:r>
    </w:p>
    <w:p w14:paraId="77E1ADBE" w14:textId="77777777" w:rsidR="00DB7525" w:rsidRPr="0064124A" w:rsidRDefault="00DB7525" w:rsidP="00046531">
      <w:pPr>
        <w:pStyle w:val="ListBullet"/>
        <w:numPr>
          <w:ilvl w:val="0"/>
          <w:numId w:val="36"/>
        </w:numPr>
        <w:rPr>
          <w:rFonts w:ascii="Source Sans Pro" w:hAnsi="Source Sans Pro"/>
          <w:spacing w:val="-2"/>
          <w:lang w:val="es-ES"/>
        </w:rPr>
      </w:pPr>
      <w:r w:rsidRPr="0064124A">
        <w:rPr>
          <w:rFonts w:ascii="Source Sans Pro" w:hAnsi="Source Sans Pro"/>
          <w:spacing w:val="-2"/>
          <w:lang w:val="es-US"/>
        </w:rPr>
        <w:t>La persona autorizada a dar recetas no debe estar en las Listas de Exclusión o Preclusión de Medicare.</w:t>
      </w:r>
    </w:p>
    <w:p w14:paraId="0C9A3700" w14:textId="1C19D4EB" w:rsidR="002E4207" w:rsidRPr="0064124A" w:rsidRDefault="002E4207" w:rsidP="00046531">
      <w:pPr>
        <w:pStyle w:val="ListBullet"/>
        <w:numPr>
          <w:ilvl w:val="0"/>
          <w:numId w:val="36"/>
        </w:numPr>
        <w:rPr>
          <w:rFonts w:ascii="Source Sans Pro" w:hAnsi="Source Sans Pro"/>
          <w:spacing w:val="-2"/>
        </w:rPr>
      </w:pPr>
      <w:r w:rsidRPr="0064124A">
        <w:rPr>
          <w:rFonts w:ascii="Source Sans Pro" w:hAnsi="Source Sans Pro"/>
          <w:spacing w:val="-2"/>
          <w:lang w:val="es-US"/>
        </w:rPr>
        <w:t xml:space="preserve">Por lo general, debe utilizar una farmacia de la red para obtener sus medicamentos con receta. </w:t>
      </w:r>
      <w:r w:rsidRPr="0064124A">
        <w:rPr>
          <w:rFonts w:ascii="Source Sans Pro" w:hAnsi="Source Sans Pro"/>
          <w:spacing w:val="-2"/>
        </w:rPr>
        <w:t>(</w:t>
      </w:r>
      <w:proofErr w:type="spellStart"/>
      <w:r w:rsidRPr="0064124A">
        <w:rPr>
          <w:rFonts w:ascii="Source Sans Pro" w:hAnsi="Source Sans Pro"/>
          <w:spacing w:val="-2"/>
        </w:rPr>
        <w:t>Consulte</w:t>
      </w:r>
      <w:proofErr w:type="spellEnd"/>
      <w:r w:rsidRPr="0064124A">
        <w:rPr>
          <w:rFonts w:ascii="Source Sans Pro" w:hAnsi="Source Sans Pro"/>
          <w:spacing w:val="-2"/>
        </w:rPr>
        <w:t xml:space="preserve"> la </w:t>
      </w:r>
      <w:proofErr w:type="spellStart"/>
      <w:r w:rsidRPr="0064124A">
        <w:rPr>
          <w:rFonts w:ascii="Source Sans Pro" w:hAnsi="Source Sans Pro"/>
          <w:spacing w:val="-2"/>
        </w:rPr>
        <w:t>Sección</w:t>
      </w:r>
      <w:proofErr w:type="spellEnd"/>
      <w:r w:rsidRPr="0064124A">
        <w:rPr>
          <w:rFonts w:ascii="Source Sans Pro" w:hAnsi="Source Sans Pro"/>
          <w:spacing w:val="-2"/>
        </w:rPr>
        <w:t xml:space="preserve"> 2) </w:t>
      </w:r>
      <w:r w:rsidRPr="0064124A">
        <w:rPr>
          <w:rFonts w:ascii="Source Sans Pro" w:hAnsi="Source Sans Pro"/>
          <w:i/>
          <w:iCs/>
          <w:color w:val="0000FF"/>
          <w:spacing w:val="-2"/>
        </w:rPr>
        <w:t>[Insert if applicable:</w:t>
      </w:r>
      <w:r w:rsidRPr="0064124A">
        <w:rPr>
          <w:rFonts w:ascii="Source Sans Pro" w:hAnsi="Source Sans Pro"/>
          <w:color w:val="0000FF"/>
          <w:spacing w:val="-2"/>
        </w:rPr>
        <w:t xml:space="preserve"> </w:t>
      </w:r>
      <w:r w:rsidRPr="0064124A">
        <w:rPr>
          <w:rFonts w:ascii="Source Sans Pro" w:hAnsi="Source Sans Pro"/>
          <w:i/>
          <w:iCs/>
          <w:color w:val="0000FF"/>
          <w:spacing w:val="-2"/>
        </w:rPr>
        <w:t>Or you can fill your prescription through our plan’s mail-order service]</w:t>
      </w:r>
      <w:r w:rsidRPr="0064124A">
        <w:rPr>
          <w:rFonts w:ascii="Source Sans Pro" w:hAnsi="Source Sans Pro"/>
          <w:color w:val="0000FF"/>
          <w:spacing w:val="-2"/>
        </w:rPr>
        <w:t>.</w:t>
      </w:r>
      <w:r w:rsidRPr="0064124A">
        <w:rPr>
          <w:rFonts w:ascii="Source Sans Pro" w:hAnsi="Source Sans Pro"/>
          <w:spacing w:val="-2"/>
        </w:rPr>
        <w:t>)</w:t>
      </w:r>
    </w:p>
    <w:p w14:paraId="133CAA82" w14:textId="5946FD29" w:rsidR="002E4207" w:rsidRPr="0064124A" w:rsidRDefault="002E4207" w:rsidP="00046531">
      <w:pPr>
        <w:pStyle w:val="ListBullet"/>
        <w:numPr>
          <w:ilvl w:val="0"/>
          <w:numId w:val="36"/>
        </w:numPr>
        <w:rPr>
          <w:rFonts w:ascii="Source Sans Pro" w:hAnsi="Source Sans Pro"/>
          <w:spacing w:val="-2"/>
          <w:lang w:val="es-ES"/>
        </w:rPr>
      </w:pPr>
      <w:r w:rsidRPr="0064124A">
        <w:rPr>
          <w:rFonts w:ascii="Source Sans Pro" w:hAnsi="Source Sans Pro"/>
          <w:spacing w:val="-2"/>
          <w:lang w:val="es-US"/>
        </w:rPr>
        <w:t>Su medicamento debe estar en la Lista de medicamentos de nuestro plan (consulte la Sección 3).</w:t>
      </w:r>
    </w:p>
    <w:p w14:paraId="1965F6D9" w14:textId="34437F6F" w:rsidR="002E4207" w:rsidRPr="0064124A" w:rsidRDefault="005241DF" w:rsidP="00046531">
      <w:pPr>
        <w:pStyle w:val="ListBullet"/>
        <w:numPr>
          <w:ilvl w:val="0"/>
          <w:numId w:val="36"/>
        </w:numPr>
        <w:rPr>
          <w:rFonts w:ascii="Source Sans Pro" w:hAnsi="Source Sans Pro" w:cs="TimesNewRomanPSMT"/>
          <w:spacing w:val="-2"/>
          <w:lang w:val="es-ES"/>
        </w:rPr>
      </w:pPr>
      <w:r w:rsidRPr="0064124A">
        <w:rPr>
          <w:rFonts w:ascii="Source Sans Pro" w:hAnsi="Source Sans Pro"/>
          <w:spacing w:val="-2"/>
          <w:lang w:val="es-US"/>
        </w:rPr>
        <w:t>Su medicamento debe ser utilizado para una indicación médicamente aceptada. Una “indicación médicamente aceptada” es un uso del medicamento que está aprobado por la FDA o avalado por ciertas referencias. (Para obtener más información sobre indicaciones médicamente aceptadas, consulte la Sección 3 de este capítulo).</w:t>
      </w:r>
    </w:p>
    <w:p w14:paraId="0B2EF6A0" w14:textId="6782A902" w:rsidR="00DB60BE" w:rsidRPr="0064124A" w:rsidRDefault="00DB60BE" w:rsidP="00046531">
      <w:pPr>
        <w:pStyle w:val="ListBullet"/>
        <w:numPr>
          <w:ilvl w:val="0"/>
          <w:numId w:val="36"/>
        </w:numPr>
        <w:rPr>
          <w:rFonts w:ascii="Source Sans Pro" w:hAnsi="Source Sans Pro"/>
          <w:spacing w:val="-2"/>
          <w:lang w:val="es-ES"/>
        </w:rPr>
      </w:pPr>
      <w:r w:rsidRPr="0064124A">
        <w:rPr>
          <w:rFonts w:ascii="Source Sans Pro" w:hAnsi="Source Sans Pro"/>
          <w:spacing w:val="-2"/>
          <w:lang w:val="es-US"/>
        </w:rPr>
        <w:t>Es posible que su medicamento necesite autorización antes de que lo cubramos. (Para obtener más información sobre las restricciones sobre su cobertura, consulte la Sección 4 de este capítulo).</w:t>
      </w:r>
    </w:p>
    <w:p w14:paraId="6661589B" w14:textId="175DBCE9" w:rsidR="00AE10BD" w:rsidRPr="0064124A" w:rsidRDefault="00AE10BD" w:rsidP="00444C0F">
      <w:pPr>
        <w:pStyle w:val="Heading2"/>
        <w:ind w:left="1800" w:hanging="1800"/>
        <w:rPr>
          <w:rFonts w:ascii="Source Sans Pro" w:hAnsi="Source Sans Pro"/>
          <w:b w:val="0"/>
          <w:color w:val="0000FF"/>
          <w:spacing w:val="-2"/>
          <w:u w:val="single"/>
          <w:lang w:val="es-ES"/>
        </w:rPr>
      </w:pPr>
      <w:bookmarkStart w:id="116" w:name="_Toc206591776"/>
      <w:r w:rsidRPr="0064124A">
        <w:rPr>
          <w:rFonts w:ascii="Source Sans Pro" w:hAnsi="Source Sans Pro"/>
          <w:iCs w:val="0"/>
          <w:spacing w:val="-2"/>
          <w:lang w:val="es-US"/>
        </w:rPr>
        <w:lastRenderedPageBreak/>
        <w:t>SECCIÓN 2</w:t>
      </w:r>
      <w:r w:rsidRPr="0064124A">
        <w:rPr>
          <w:rFonts w:ascii="Source Sans Pro" w:hAnsi="Source Sans Pro"/>
          <w:iCs w:val="0"/>
          <w:spacing w:val="-2"/>
          <w:lang w:val="es-US"/>
        </w:rPr>
        <w:tab/>
        <w:t xml:space="preserve">Obtenga sus medicamentos con receta en una farmacia de la red </w:t>
      </w:r>
      <w:r w:rsidRPr="0064124A">
        <w:rPr>
          <w:rFonts w:ascii="Source Sans Pro" w:hAnsi="Source Sans Pro"/>
          <w:iCs w:val="0"/>
          <w:color w:val="0000FF"/>
          <w:spacing w:val="-2"/>
          <w:lang w:val="es-US"/>
        </w:rPr>
        <w:t>[</w:t>
      </w:r>
      <w:proofErr w:type="spellStart"/>
      <w:r w:rsidRPr="0064124A">
        <w:rPr>
          <w:rFonts w:ascii="Source Sans Pro" w:hAnsi="Source Sans Pro"/>
          <w:i/>
          <w:color w:val="0000FF"/>
          <w:spacing w:val="-2"/>
          <w:lang w:val="es-ES"/>
        </w:rPr>
        <w:t>insert</w:t>
      </w:r>
      <w:proofErr w:type="spellEnd"/>
      <w:r w:rsidRPr="0064124A">
        <w:rPr>
          <w:rFonts w:ascii="Source Sans Pro" w:hAnsi="Source Sans Pro"/>
          <w:i/>
          <w:color w:val="0000FF"/>
          <w:spacing w:val="-2"/>
          <w:lang w:val="es-ES"/>
        </w:rPr>
        <w:t xml:space="preserve"> </w:t>
      </w:r>
      <w:proofErr w:type="spellStart"/>
      <w:r w:rsidRPr="0064124A">
        <w:rPr>
          <w:rFonts w:ascii="Source Sans Pro" w:hAnsi="Source Sans Pro"/>
          <w:i/>
          <w:color w:val="0000FF"/>
          <w:spacing w:val="-2"/>
          <w:lang w:val="es-ES"/>
        </w:rPr>
        <w:t>if</w:t>
      </w:r>
      <w:proofErr w:type="spellEnd"/>
      <w:r w:rsidRPr="0064124A">
        <w:rPr>
          <w:rFonts w:ascii="Source Sans Pro" w:hAnsi="Source Sans Pro"/>
          <w:i/>
          <w:color w:val="0000FF"/>
          <w:spacing w:val="-2"/>
          <w:lang w:val="es-ES"/>
        </w:rPr>
        <w:t xml:space="preserve"> </w:t>
      </w:r>
      <w:proofErr w:type="spellStart"/>
      <w:r w:rsidRPr="0064124A">
        <w:rPr>
          <w:rFonts w:ascii="Source Sans Pro" w:hAnsi="Source Sans Pro"/>
          <w:i/>
          <w:color w:val="0000FF"/>
          <w:spacing w:val="-2"/>
          <w:lang w:val="es-ES"/>
        </w:rPr>
        <w:t>applicable</w:t>
      </w:r>
      <w:proofErr w:type="spellEnd"/>
      <w:r w:rsidRPr="0064124A">
        <w:rPr>
          <w:rFonts w:ascii="Source Sans Pro" w:hAnsi="Source Sans Pro"/>
          <w:i/>
          <w:color w:val="0000FF"/>
          <w:spacing w:val="-2"/>
          <w:lang w:val="es-ES"/>
        </w:rPr>
        <w:t>:</w:t>
      </w:r>
      <w:r w:rsidRPr="0064124A">
        <w:rPr>
          <w:rFonts w:ascii="Source Sans Pro" w:hAnsi="Source Sans Pro"/>
          <w:b w:val="0"/>
          <w:bCs w:val="0"/>
          <w:iCs w:val="0"/>
          <w:color w:val="0000FF"/>
          <w:spacing w:val="-2"/>
          <w:lang w:val="es-US"/>
        </w:rPr>
        <w:t xml:space="preserve"> o a través del servicio de pedido por correo del plan]</w:t>
      </w:r>
      <w:bookmarkEnd w:id="116"/>
    </w:p>
    <w:p w14:paraId="5C053FD1" w14:textId="63E8CE43" w:rsidR="002E4207" w:rsidRPr="0064124A" w:rsidRDefault="002E4207" w:rsidP="00C90691">
      <w:pPr>
        <w:rPr>
          <w:rFonts w:ascii="Source Sans Pro" w:hAnsi="Source Sans Pro"/>
          <w:spacing w:val="-2"/>
          <w:lang w:val="es-ES"/>
        </w:rPr>
      </w:pPr>
      <w:r w:rsidRPr="0064124A">
        <w:rPr>
          <w:rFonts w:ascii="Source Sans Pro" w:hAnsi="Source Sans Pro"/>
          <w:spacing w:val="-2"/>
          <w:lang w:val="es-US"/>
        </w:rPr>
        <w:t xml:space="preserve">En la mayoría de los casos, los medicamentos con receta están cubiertos </w:t>
      </w:r>
      <w:r w:rsidRPr="0064124A">
        <w:rPr>
          <w:rFonts w:ascii="Source Sans Pro" w:hAnsi="Source Sans Pro"/>
          <w:i/>
          <w:iCs/>
          <w:spacing w:val="-2"/>
          <w:lang w:val="es-US"/>
        </w:rPr>
        <w:t xml:space="preserve">solo </w:t>
      </w:r>
      <w:r w:rsidRPr="0064124A">
        <w:rPr>
          <w:rFonts w:ascii="Source Sans Pro" w:hAnsi="Source Sans Pro"/>
          <w:spacing w:val="-2"/>
          <w:lang w:val="es-US"/>
        </w:rPr>
        <w:t xml:space="preserve">si los surte en las farmacias de la red de nuestro plan. </w:t>
      </w:r>
      <w:r w:rsidRPr="0064124A">
        <w:rPr>
          <w:rFonts w:ascii="Source Sans Pro" w:hAnsi="Source Sans Pro"/>
          <w:color w:val="000000"/>
          <w:spacing w:val="-2"/>
          <w:lang w:val="es-US"/>
        </w:rPr>
        <w:t>(Para obtener más información sobre cuándo cubrimos los medicamentos con receta que se surten en farmacias fuera de la red, consulte la Sección 2.5).</w:t>
      </w:r>
    </w:p>
    <w:p w14:paraId="506E19DA" w14:textId="629F7E5D" w:rsidR="00574697" w:rsidRPr="0064124A" w:rsidRDefault="002E4207" w:rsidP="00574697">
      <w:pPr>
        <w:rPr>
          <w:rFonts w:ascii="Source Sans Pro" w:hAnsi="Source Sans Pro"/>
          <w:spacing w:val="-2"/>
          <w:lang w:val="es-ES"/>
        </w:rPr>
      </w:pPr>
      <w:r w:rsidRPr="0064124A">
        <w:rPr>
          <w:rFonts w:ascii="Source Sans Pro" w:hAnsi="Source Sans Pro"/>
          <w:spacing w:val="-2"/>
          <w:lang w:val="es-US"/>
        </w:rPr>
        <w:t>Una farmacia de la red es aquella que ha celebrado un contrato con nuestro plan para proporcionar los medicamentos cubiertos. El término “medicamentos cubiertos” representa a todos los medicamentos de la Parte D que están en la Lista de medicamentos de nuestro plan.</w:t>
      </w:r>
    </w:p>
    <w:p w14:paraId="1AD4DD43" w14:textId="503C7273" w:rsidR="007D2540" w:rsidRPr="0064124A" w:rsidRDefault="00AD0BB2" w:rsidP="00AD0BB2">
      <w:pPr>
        <w:pStyle w:val="Heading3"/>
        <w:rPr>
          <w:rFonts w:ascii="Source Sans Pro" w:hAnsi="Source Sans Pro"/>
          <w:spacing w:val="-2"/>
          <w:lang w:val="es-ES"/>
        </w:rPr>
      </w:pPr>
      <w:r w:rsidRPr="0064124A">
        <w:rPr>
          <w:rFonts w:ascii="Source Sans Pro" w:hAnsi="Source Sans Pro"/>
          <w:spacing w:val="-2"/>
          <w:lang w:val="es-US"/>
        </w:rPr>
        <w:t>Sección 2.1</w:t>
      </w:r>
      <w:r w:rsidRPr="0064124A">
        <w:rPr>
          <w:rFonts w:ascii="Source Sans Pro" w:hAnsi="Source Sans Pro"/>
          <w:spacing w:val="-2"/>
          <w:lang w:val="es-US"/>
        </w:rPr>
        <w:tab/>
        <w:t>Farmacias de la red</w:t>
      </w:r>
    </w:p>
    <w:p w14:paraId="27870371" w14:textId="446CBE7F" w:rsidR="002E4207" w:rsidRPr="0064124A" w:rsidRDefault="00B55FA5" w:rsidP="00C90691">
      <w:pPr>
        <w:pStyle w:val="subheading"/>
        <w:spacing w:after="100" w:afterAutospacing="1"/>
        <w:rPr>
          <w:rFonts w:ascii="Source Sans Pro" w:hAnsi="Source Sans Pro"/>
          <w:spacing w:val="-2"/>
          <w:lang w:val="es-ES"/>
        </w:rPr>
      </w:pPr>
      <w:r w:rsidRPr="0064124A">
        <w:rPr>
          <w:rFonts w:ascii="Source Sans Pro" w:hAnsi="Source Sans Pro"/>
          <w:bCs/>
          <w:spacing w:val="-2"/>
          <w:lang w:val="es-US"/>
        </w:rPr>
        <w:t>Cómo encontrar una farmacia de la red en su área</w:t>
      </w:r>
    </w:p>
    <w:p w14:paraId="019BBB54" w14:textId="3A6325A1" w:rsidR="002E4207" w:rsidRPr="00444C0F" w:rsidRDefault="002E4207" w:rsidP="00C90691">
      <w:pPr>
        <w:rPr>
          <w:rFonts w:ascii="Source Sans Pro" w:hAnsi="Source Sans Pro"/>
          <w:spacing w:val="-4"/>
          <w:lang w:val="es-ES"/>
        </w:rPr>
      </w:pPr>
      <w:r w:rsidRPr="00444C0F">
        <w:rPr>
          <w:rFonts w:ascii="Source Sans Pro" w:hAnsi="Source Sans Pro"/>
          <w:spacing w:val="-4"/>
          <w:lang w:val="es-US"/>
        </w:rPr>
        <w:t xml:space="preserve">Para encontrar una farmacia de la red, puede buscar en el </w:t>
      </w:r>
      <w:r w:rsidRPr="00444C0F">
        <w:rPr>
          <w:rFonts w:ascii="Source Sans Pro" w:hAnsi="Source Sans Pro"/>
          <w:i/>
          <w:iCs/>
          <w:spacing w:val="-4"/>
          <w:lang w:val="es-US"/>
        </w:rPr>
        <w:t>Directorio de farmacias</w:t>
      </w:r>
      <w:r w:rsidRPr="00444C0F">
        <w:rPr>
          <w:rFonts w:ascii="Source Sans Pro" w:hAnsi="Source Sans Pro"/>
          <w:spacing w:val="-4"/>
          <w:lang w:val="es-US"/>
        </w:rPr>
        <w:t xml:space="preserve">, visitar nuestro sitio web </w:t>
      </w:r>
      <w:r w:rsidRPr="00444C0F">
        <w:rPr>
          <w:rFonts w:ascii="Source Sans Pro" w:hAnsi="Source Sans Pro"/>
          <w:color w:val="000000"/>
          <w:spacing w:val="-4"/>
          <w:lang w:val="es-US"/>
        </w:rPr>
        <w:t>(</w:t>
      </w:r>
      <w:r w:rsidRPr="00444C0F">
        <w:rPr>
          <w:rFonts w:ascii="Source Sans Pro" w:hAnsi="Source Sans Pro"/>
          <w:i/>
          <w:iCs/>
          <w:color w:val="0000FF"/>
          <w:spacing w:val="-4"/>
          <w:lang w:val="es-ES"/>
        </w:rPr>
        <w:t>[</w:t>
      </w:r>
      <w:proofErr w:type="spellStart"/>
      <w:r w:rsidRPr="00444C0F">
        <w:rPr>
          <w:rFonts w:ascii="Source Sans Pro" w:hAnsi="Source Sans Pro"/>
          <w:i/>
          <w:iCs/>
          <w:color w:val="0000FF"/>
          <w:spacing w:val="-4"/>
          <w:lang w:val="es-ES"/>
        </w:rPr>
        <w:t>insert</w:t>
      </w:r>
      <w:proofErr w:type="spellEnd"/>
      <w:r w:rsidRPr="00444C0F">
        <w:rPr>
          <w:rFonts w:ascii="Source Sans Pro" w:hAnsi="Source Sans Pro"/>
          <w:i/>
          <w:iCs/>
          <w:color w:val="0000FF"/>
          <w:spacing w:val="-4"/>
          <w:lang w:val="es-ES"/>
        </w:rPr>
        <w:t xml:space="preserve"> </w:t>
      </w:r>
      <w:proofErr w:type="spellStart"/>
      <w:r w:rsidRPr="00444C0F">
        <w:rPr>
          <w:rFonts w:ascii="Source Sans Pro" w:hAnsi="Source Sans Pro"/>
          <w:i/>
          <w:iCs/>
          <w:color w:val="0000FF"/>
          <w:spacing w:val="-4"/>
          <w:lang w:val="es-ES"/>
        </w:rPr>
        <w:t>direct</w:t>
      </w:r>
      <w:proofErr w:type="spellEnd"/>
      <w:r w:rsidRPr="00444C0F">
        <w:rPr>
          <w:rFonts w:ascii="Source Sans Pro" w:hAnsi="Source Sans Pro"/>
          <w:i/>
          <w:iCs/>
          <w:color w:val="0000FF"/>
          <w:spacing w:val="-4"/>
          <w:lang w:val="es-ES"/>
        </w:rPr>
        <w:t xml:space="preserve"> URL </w:t>
      </w:r>
      <w:proofErr w:type="spellStart"/>
      <w:r w:rsidRPr="00444C0F">
        <w:rPr>
          <w:rFonts w:ascii="Source Sans Pro" w:hAnsi="Source Sans Pro"/>
          <w:i/>
          <w:iCs/>
          <w:color w:val="0000FF"/>
          <w:spacing w:val="-4"/>
          <w:lang w:val="es-ES"/>
        </w:rPr>
        <w:t>to</w:t>
      </w:r>
      <w:proofErr w:type="spellEnd"/>
      <w:r w:rsidRPr="00444C0F">
        <w:rPr>
          <w:rFonts w:ascii="Source Sans Pro" w:hAnsi="Source Sans Pro"/>
          <w:i/>
          <w:iCs/>
          <w:color w:val="0000FF"/>
          <w:spacing w:val="-4"/>
          <w:lang w:val="es-ES"/>
        </w:rPr>
        <w:t xml:space="preserve"> </w:t>
      </w:r>
      <w:proofErr w:type="spellStart"/>
      <w:r w:rsidRPr="00444C0F">
        <w:rPr>
          <w:rFonts w:ascii="Source Sans Pro" w:hAnsi="Source Sans Pro"/>
          <w:i/>
          <w:iCs/>
          <w:color w:val="0000FF"/>
          <w:spacing w:val="-4"/>
          <w:lang w:val="es-ES"/>
        </w:rPr>
        <w:t>pharmacy</w:t>
      </w:r>
      <w:proofErr w:type="spellEnd"/>
      <w:r w:rsidRPr="00444C0F">
        <w:rPr>
          <w:rFonts w:ascii="Source Sans Pro" w:hAnsi="Source Sans Pro"/>
          <w:i/>
          <w:iCs/>
          <w:color w:val="0000FF"/>
          <w:spacing w:val="-4"/>
          <w:lang w:val="es-ES"/>
        </w:rPr>
        <w:t xml:space="preserve"> </w:t>
      </w:r>
      <w:proofErr w:type="spellStart"/>
      <w:r w:rsidRPr="00444C0F">
        <w:rPr>
          <w:rFonts w:ascii="Source Sans Pro" w:hAnsi="Source Sans Pro"/>
          <w:i/>
          <w:iCs/>
          <w:color w:val="0000FF"/>
          <w:spacing w:val="-4"/>
          <w:lang w:val="es-ES"/>
        </w:rPr>
        <w:t>directory</w:t>
      </w:r>
      <w:proofErr w:type="spellEnd"/>
      <w:r w:rsidRPr="00444C0F">
        <w:rPr>
          <w:rFonts w:ascii="Source Sans Pro" w:hAnsi="Source Sans Pro"/>
          <w:i/>
          <w:iCs/>
          <w:color w:val="0000FF"/>
          <w:spacing w:val="-4"/>
          <w:lang w:val="es-ES"/>
        </w:rPr>
        <w:t>]</w:t>
      </w:r>
      <w:r w:rsidRPr="00444C0F">
        <w:rPr>
          <w:rFonts w:ascii="Source Sans Pro" w:hAnsi="Source Sans Pro"/>
          <w:spacing w:val="-4"/>
          <w:lang w:val="es-US"/>
        </w:rPr>
        <w:t xml:space="preserve">) o llamar a Servicios para los miembros al </w:t>
      </w:r>
      <w:r w:rsidRPr="00444C0F">
        <w:rPr>
          <w:rFonts w:ascii="Source Sans Pro" w:hAnsi="Source Sans Pro"/>
          <w:i/>
          <w:iCs/>
          <w:color w:val="0000FF"/>
          <w:spacing w:val="-4"/>
          <w:lang w:val="es-ES"/>
        </w:rPr>
        <w:t>[</w:t>
      </w:r>
      <w:proofErr w:type="spellStart"/>
      <w:r w:rsidRPr="00444C0F">
        <w:rPr>
          <w:rFonts w:ascii="Source Sans Pro" w:hAnsi="Source Sans Pro"/>
          <w:i/>
          <w:iCs/>
          <w:color w:val="0000FF"/>
          <w:spacing w:val="-4"/>
          <w:lang w:val="es-ES"/>
        </w:rPr>
        <w:t>insert</w:t>
      </w:r>
      <w:proofErr w:type="spellEnd"/>
      <w:r w:rsidRPr="00444C0F">
        <w:rPr>
          <w:rFonts w:ascii="Source Sans Pro" w:hAnsi="Source Sans Pro"/>
          <w:i/>
          <w:iCs/>
          <w:color w:val="0000FF"/>
          <w:spacing w:val="-4"/>
          <w:lang w:val="es-ES"/>
        </w:rPr>
        <w:t xml:space="preserve"> </w:t>
      </w:r>
      <w:proofErr w:type="spellStart"/>
      <w:r w:rsidRPr="00444C0F">
        <w:rPr>
          <w:rFonts w:ascii="Source Sans Pro" w:hAnsi="Source Sans Pro"/>
          <w:i/>
          <w:iCs/>
          <w:color w:val="0000FF"/>
          <w:spacing w:val="-4"/>
          <w:lang w:val="es-ES"/>
        </w:rPr>
        <w:t>Member</w:t>
      </w:r>
      <w:proofErr w:type="spellEnd"/>
      <w:r w:rsidRPr="00444C0F">
        <w:rPr>
          <w:rFonts w:ascii="Source Sans Pro" w:hAnsi="Source Sans Pro"/>
          <w:i/>
          <w:iCs/>
          <w:color w:val="0000FF"/>
          <w:spacing w:val="-4"/>
          <w:lang w:val="es-ES"/>
        </w:rPr>
        <w:t xml:space="preserve"> </w:t>
      </w:r>
      <w:proofErr w:type="spellStart"/>
      <w:r w:rsidRPr="00444C0F">
        <w:rPr>
          <w:rFonts w:ascii="Source Sans Pro" w:hAnsi="Source Sans Pro"/>
          <w:i/>
          <w:iCs/>
          <w:color w:val="0000FF"/>
          <w:spacing w:val="-4"/>
          <w:lang w:val="es-ES"/>
        </w:rPr>
        <w:t>Services</w:t>
      </w:r>
      <w:proofErr w:type="spellEnd"/>
      <w:r w:rsidRPr="00444C0F">
        <w:rPr>
          <w:rFonts w:ascii="Source Sans Pro" w:hAnsi="Source Sans Pro"/>
          <w:i/>
          <w:iCs/>
          <w:color w:val="0000FF"/>
          <w:spacing w:val="-4"/>
          <w:lang w:val="es-ES"/>
        </w:rPr>
        <w:t xml:space="preserve"> </w:t>
      </w:r>
      <w:proofErr w:type="spellStart"/>
      <w:r w:rsidRPr="00444C0F">
        <w:rPr>
          <w:rFonts w:ascii="Source Sans Pro" w:hAnsi="Source Sans Pro"/>
          <w:i/>
          <w:iCs/>
          <w:color w:val="0000FF"/>
          <w:spacing w:val="-4"/>
          <w:lang w:val="es-ES"/>
        </w:rPr>
        <w:t>number</w:t>
      </w:r>
      <w:proofErr w:type="spellEnd"/>
      <w:r w:rsidRPr="00444C0F">
        <w:rPr>
          <w:rFonts w:ascii="Source Sans Pro" w:hAnsi="Source Sans Pro"/>
          <w:i/>
          <w:iCs/>
          <w:color w:val="0000FF"/>
          <w:spacing w:val="-4"/>
          <w:lang w:val="es-ES"/>
        </w:rPr>
        <w:t>]</w:t>
      </w:r>
      <w:r w:rsidRPr="00444C0F">
        <w:rPr>
          <w:rFonts w:ascii="Source Sans Pro" w:hAnsi="Source Sans Pro"/>
          <w:spacing w:val="-4"/>
          <w:lang w:val="es-US"/>
        </w:rPr>
        <w:t xml:space="preserve"> (los usuarios de TTY deben llamar al </w:t>
      </w:r>
      <w:r w:rsidRPr="00444C0F">
        <w:rPr>
          <w:rFonts w:ascii="Source Sans Pro" w:hAnsi="Source Sans Pro"/>
          <w:i/>
          <w:iCs/>
          <w:color w:val="0000FF"/>
          <w:spacing w:val="-4"/>
          <w:lang w:val="es-ES"/>
        </w:rPr>
        <w:t>[</w:t>
      </w:r>
      <w:proofErr w:type="spellStart"/>
      <w:r w:rsidRPr="00444C0F">
        <w:rPr>
          <w:rFonts w:ascii="Source Sans Pro" w:hAnsi="Source Sans Pro"/>
          <w:i/>
          <w:iCs/>
          <w:color w:val="0000FF"/>
          <w:spacing w:val="-4"/>
          <w:lang w:val="es-ES"/>
        </w:rPr>
        <w:t>insert</w:t>
      </w:r>
      <w:proofErr w:type="spellEnd"/>
      <w:r w:rsidRPr="00444C0F">
        <w:rPr>
          <w:rFonts w:ascii="Source Sans Pro" w:hAnsi="Source Sans Pro"/>
          <w:i/>
          <w:iCs/>
          <w:color w:val="0000FF"/>
          <w:spacing w:val="-4"/>
          <w:lang w:val="es-ES"/>
        </w:rPr>
        <w:t xml:space="preserve"> TTY </w:t>
      </w:r>
      <w:proofErr w:type="spellStart"/>
      <w:r w:rsidRPr="00444C0F">
        <w:rPr>
          <w:rFonts w:ascii="Source Sans Pro" w:hAnsi="Source Sans Pro"/>
          <w:i/>
          <w:iCs/>
          <w:color w:val="0000FF"/>
          <w:spacing w:val="-4"/>
          <w:lang w:val="es-ES"/>
        </w:rPr>
        <w:t>number</w:t>
      </w:r>
      <w:proofErr w:type="spellEnd"/>
      <w:r w:rsidRPr="00444C0F">
        <w:rPr>
          <w:rFonts w:ascii="Source Sans Pro" w:hAnsi="Source Sans Pro"/>
          <w:i/>
          <w:iCs/>
          <w:color w:val="0000FF"/>
          <w:spacing w:val="-4"/>
          <w:lang w:val="es-ES"/>
        </w:rPr>
        <w:t>]</w:t>
      </w:r>
      <w:r w:rsidRPr="00444C0F">
        <w:rPr>
          <w:rFonts w:ascii="Source Sans Pro" w:hAnsi="Source Sans Pro"/>
          <w:spacing w:val="-4"/>
          <w:lang w:val="es-US"/>
        </w:rPr>
        <w:t xml:space="preserve">). </w:t>
      </w:r>
    </w:p>
    <w:p w14:paraId="4E6E3E9C" w14:textId="32416B14" w:rsidR="002E4207" w:rsidRPr="0064124A" w:rsidRDefault="002E4207" w:rsidP="00C90691">
      <w:pPr>
        <w:rPr>
          <w:rFonts w:ascii="Source Sans Pro" w:hAnsi="Source Sans Pro"/>
          <w:spacing w:val="-2"/>
          <w:lang w:val="es-ES"/>
        </w:rPr>
      </w:pPr>
      <w:r w:rsidRPr="0064124A">
        <w:rPr>
          <w:rFonts w:ascii="Source Sans Pro" w:hAnsi="Source Sans Pro"/>
          <w:spacing w:val="-2"/>
          <w:lang w:val="es-US"/>
        </w:rPr>
        <w:t xml:space="preserve">Puede acudir a cualquiera de nuestras farmacias de nuestra red.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plan has </w:t>
      </w:r>
      <w:proofErr w:type="spellStart"/>
      <w:r w:rsidRPr="0064124A">
        <w:rPr>
          <w:rFonts w:ascii="Source Sans Pro" w:hAnsi="Source Sans Pro"/>
          <w:i/>
          <w:iCs/>
          <w:color w:val="0000FF"/>
          <w:spacing w:val="-2"/>
          <w:lang w:val="es-ES"/>
        </w:rPr>
        <w:t>pharmacies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that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offer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preferred</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cost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sharing</w:t>
      </w:r>
      <w:proofErr w:type="spellEnd"/>
      <w:r w:rsidRPr="0064124A">
        <w:rPr>
          <w:rFonts w:ascii="Source Sans Pro" w:hAnsi="Source Sans Pro"/>
          <w:i/>
          <w:iCs/>
          <w:color w:val="0000FF"/>
          <w:spacing w:val="-2"/>
          <w:lang w:val="es-ES"/>
        </w:rPr>
        <w:t xml:space="preserve"> in </w:t>
      </w:r>
      <w:proofErr w:type="spellStart"/>
      <w:r w:rsidRPr="0064124A">
        <w:rPr>
          <w:rFonts w:ascii="Source Sans Pro" w:hAnsi="Source Sans Pro"/>
          <w:i/>
          <w:iCs/>
          <w:color w:val="0000FF"/>
          <w:spacing w:val="-2"/>
          <w:lang w:val="es-ES"/>
        </w:rPr>
        <w:t>its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network</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 xml:space="preserve">Algunas de las farmacias de nuestra red brindan costos compartidos preferidos, que pueden ser más bajos que los costos compartidos de una farmacia que ofrece costos compartidos estándar. El </w:t>
      </w:r>
      <w:proofErr w:type="spellStart"/>
      <w:r w:rsidRPr="0064124A">
        <w:rPr>
          <w:rFonts w:ascii="Source Sans Pro" w:hAnsi="Source Sans Pro"/>
          <w:i/>
          <w:iCs/>
          <w:color w:val="0000FF"/>
          <w:spacing w:val="-2"/>
          <w:lang w:val="es-ES"/>
        </w:rPr>
        <w:t>Pharmacy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Directory</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le indicará qué farmacias de nuestra red ofrecen un costo compartido preferido.</w:t>
      </w:r>
      <w:r w:rsidRPr="0064124A">
        <w:rPr>
          <w:rFonts w:ascii="Source Sans Pro" w:hAnsi="Source Sans Pro"/>
          <w:spacing w:val="-2"/>
          <w:lang w:val="es-US"/>
        </w:rPr>
        <w:t xml:space="preserve"> </w:t>
      </w:r>
      <w:r w:rsidRPr="0064124A">
        <w:rPr>
          <w:rFonts w:ascii="Source Sans Pro" w:hAnsi="Source Sans Pro"/>
          <w:color w:val="0000FF"/>
          <w:spacing w:val="-2"/>
          <w:lang w:val="es-US"/>
        </w:rPr>
        <w:t>Para obtener más información sobre qué costos que paga de su bolsillo podrían ser distintos para diferentes medicamentos, comuníquese con nosotros.]</w:t>
      </w:r>
      <w:r w:rsidRPr="0064124A">
        <w:rPr>
          <w:rFonts w:ascii="Source Sans Pro" w:hAnsi="Source Sans Pro"/>
          <w:i/>
          <w:iCs/>
          <w:color w:val="0000FF"/>
          <w:spacing w:val="-2"/>
          <w:lang w:val="es-ES"/>
        </w:rPr>
        <w:t xml:space="preserve"> </w:t>
      </w:r>
      <w:r w:rsidRPr="0064124A">
        <w:rPr>
          <w:rFonts w:ascii="Source Sans Pro" w:hAnsi="Source Sans Pro"/>
          <w:spacing w:val="-2"/>
          <w:lang w:val="es-US"/>
        </w:rPr>
        <w:t>Consulte la Sección 2.5 para obtener información sobre cuándo puede usar farmacias que no se encuentren dentro de la red de nuestro plan.</w:t>
      </w:r>
    </w:p>
    <w:p w14:paraId="7664D03E" w14:textId="1125F2E4" w:rsidR="002E4207" w:rsidRPr="0064124A" w:rsidRDefault="00B55FA5" w:rsidP="00C90691">
      <w:pPr>
        <w:pStyle w:val="subheading"/>
        <w:spacing w:after="100" w:afterAutospacing="1"/>
        <w:rPr>
          <w:rFonts w:ascii="Source Sans Pro" w:hAnsi="Source Sans Pro"/>
          <w:spacing w:val="-2"/>
          <w:lang w:val="es-ES"/>
        </w:rPr>
      </w:pPr>
      <w:r w:rsidRPr="0064124A">
        <w:rPr>
          <w:rFonts w:ascii="Source Sans Pro" w:hAnsi="Source Sans Pro"/>
          <w:bCs/>
          <w:spacing w:val="-2"/>
          <w:lang w:val="es-US"/>
        </w:rPr>
        <w:t>Si su farmacia deja de formar parte de la red</w:t>
      </w:r>
    </w:p>
    <w:p w14:paraId="1495E392" w14:textId="6F283CCF" w:rsidR="002E4207" w:rsidRPr="0064124A" w:rsidRDefault="002E4207" w:rsidP="00C90691">
      <w:pPr>
        <w:rPr>
          <w:rFonts w:ascii="Source Sans Pro" w:hAnsi="Source Sans Pro"/>
          <w:spacing w:val="-2"/>
          <w:lang w:val="es-ES"/>
        </w:rPr>
      </w:pPr>
      <w:r w:rsidRPr="0064124A">
        <w:rPr>
          <w:rFonts w:ascii="Source Sans Pro" w:hAnsi="Source Sans Pro"/>
          <w:spacing w:val="-2"/>
          <w:lang w:val="es-US"/>
        </w:rPr>
        <w:t xml:space="preserve">Si la farmacia que usa deja de formar parte de la red de nuestro plan, deberá buscar una nueva farmacia dentro de la red.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O si la farmacia que usa permanece en nuestra red, pero ya no ofrece un costo compartido preferido, tal vez desee cambiar a una nueva farmacia de la red o preferida, si hay una disponible.]</w:t>
      </w:r>
      <w:r w:rsidRPr="0064124A">
        <w:rPr>
          <w:rFonts w:ascii="Source Sans Pro" w:hAnsi="Source Sans Pro"/>
          <w:spacing w:val="-2"/>
          <w:lang w:val="es-US"/>
        </w:rPr>
        <w:t xml:space="preserve"> Para encontrar otra farmacia en su área, puede obtener ayuda a través de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o buscar en el </w:t>
      </w:r>
      <w:r w:rsidRPr="0064124A">
        <w:rPr>
          <w:rFonts w:ascii="Source Sans Pro" w:hAnsi="Source Sans Pro"/>
          <w:i/>
          <w:iCs/>
          <w:spacing w:val="-2"/>
          <w:lang w:val="es-US"/>
        </w:rPr>
        <w:t>Directorio de farmacias</w:t>
      </w:r>
      <w:r w:rsidRPr="0064124A">
        <w:rPr>
          <w:rFonts w:ascii="Source Sans Pro" w:hAnsi="Source Sans Pro"/>
          <w:spacing w:val="-2"/>
          <w:lang w:val="es-US"/>
        </w:rPr>
        <w:t>.</w:t>
      </w:r>
      <w:bookmarkStart w:id="117" w:name="_Toc167005634"/>
      <w:bookmarkStart w:id="118" w:name="_Toc167005942"/>
      <w:bookmarkStart w:id="119" w:name="_Toc167682515"/>
      <w:r w:rsidRPr="0064124A">
        <w:rPr>
          <w:rFonts w:ascii="Source Sans Pro" w:hAnsi="Source Sans Pro"/>
          <w:color w:val="0000FF"/>
          <w:spacing w:val="-2"/>
          <w:lang w:val="es-US"/>
        </w:rPr>
        <w:t xml:space="preserv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También puede encontrar información en nuestro sitio web en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website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address</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w:t>
      </w:r>
    </w:p>
    <w:p w14:paraId="5548140E" w14:textId="4E869E4C" w:rsidR="002E4207" w:rsidRPr="0064124A" w:rsidRDefault="00B55FA5" w:rsidP="00444C0F">
      <w:pPr>
        <w:pStyle w:val="subheading"/>
        <w:pageBreakBefore/>
        <w:spacing w:after="100" w:afterAutospacing="1"/>
        <w:rPr>
          <w:rFonts w:ascii="Source Sans Pro" w:hAnsi="Source Sans Pro"/>
          <w:spacing w:val="-2"/>
          <w:lang w:val="es-ES"/>
        </w:rPr>
      </w:pPr>
      <w:r w:rsidRPr="0064124A">
        <w:rPr>
          <w:rFonts w:ascii="Source Sans Pro" w:hAnsi="Source Sans Pro"/>
          <w:bCs/>
          <w:spacing w:val="-2"/>
          <w:lang w:val="es-US"/>
        </w:rPr>
        <w:lastRenderedPageBreak/>
        <w:t>Farmacias especializadas</w:t>
      </w:r>
    </w:p>
    <w:p w14:paraId="493649E2" w14:textId="2F906163" w:rsidR="002E4207" w:rsidRPr="0064124A" w:rsidRDefault="002E4207" w:rsidP="00C90691">
      <w:pPr>
        <w:rPr>
          <w:rFonts w:ascii="Source Sans Pro" w:hAnsi="Source Sans Pro"/>
          <w:spacing w:val="-2"/>
        </w:rPr>
      </w:pPr>
      <w:r w:rsidRPr="0064124A">
        <w:rPr>
          <w:rFonts w:ascii="Source Sans Pro" w:hAnsi="Source Sans Pro"/>
          <w:spacing w:val="-2"/>
          <w:lang w:val="es-US"/>
        </w:rPr>
        <w:t>Algunos medicamentos con receta deben obtenerse en una farmacia especializada. Las farmacias especializadas incluyen lo siguiente:</w:t>
      </w:r>
    </w:p>
    <w:p w14:paraId="42BD330D" w14:textId="12B5BC01" w:rsidR="004F0ACA" w:rsidRPr="0064124A" w:rsidRDefault="004F0ACA" w:rsidP="00046531">
      <w:pPr>
        <w:pStyle w:val="ListBullet"/>
        <w:numPr>
          <w:ilvl w:val="0"/>
          <w:numId w:val="58"/>
        </w:numPr>
        <w:rPr>
          <w:rFonts w:ascii="Source Sans Pro" w:hAnsi="Source Sans Pro"/>
          <w:spacing w:val="-2"/>
        </w:rPr>
      </w:pPr>
      <w:r w:rsidRPr="0064124A">
        <w:rPr>
          <w:rFonts w:ascii="Source Sans Pro" w:hAnsi="Source Sans Pro"/>
          <w:spacing w:val="-2"/>
          <w:lang w:val="es-US"/>
        </w:rPr>
        <w:t xml:space="preserve">Farmacias que proveen medicamentos para tratamientos de infusión en el hogar. </w:t>
      </w:r>
      <w:r w:rsidRPr="0064124A">
        <w:rPr>
          <w:rFonts w:ascii="Source Sans Pro" w:hAnsi="Source Sans Pro"/>
          <w:i/>
          <w:iCs/>
          <w:color w:val="0000FF"/>
          <w:spacing w:val="-2"/>
        </w:rPr>
        <w:t>[Plans can insert additional information about home infusion pharmacy services in our plan’s network.]</w:t>
      </w:r>
    </w:p>
    <w:p w14:paraId="153806CC" w14:textId="60FA2EC1" w:rsidR="0047032D" w:rsidRPr="0064124A" w:rsidRDefault="0047032D" w:rsidP="00046531">
      <w:pPr>
        <w:numPr>
          <w:ilvl w:val="0"/>
          <w:numId w:val="58"/>
        </w:numPr>
        <w:spacing w:before="120" w:beforeAutospacing="0" w:after="120" w:afterAutospacing="0"/>
        <w:rPr>
          <w:rFonts w:ascii="Source Sans Pro" w:hAnsi="Source Sans Pro"/>
          <w:spacing w:val="-2"/>
        </w:rPr>
      </w:pPr>
      <w:r w:rsidRPr="0064124A">
        <w:rPr>
          <w:rFonts w:ascii="Source Sans Pro" w:hAnsi="Source Sans Pro"/>
          <w:spacing w:val="-2"/>
          <w:lang w:val="es-US"/>
        </w:rPr>
        <w:t>Farmacias que proveen medicamentos para las personas que residen en un centro de atención a largo plazo (Long-</w:t>
      </w:r>
      <w:proofErr w:type="spellStart"/>
      <w:r w:rsidRPr="0064124A">
        <w:rPr>
          <w:rFonts w:ascii="Source Sans Pro" w:hAnsi="Source Sans Pro"/>
          <w:spacing w:val="-2"/>
          <w:lang w:val="es-US"/>
        </w:rPr>
        <w:t>Term</w:t>
      </w:r>
      <w:proofErr w:type="spellEnd"/>
      <w:r w:rsidRPr="0064124A">
        <w:rPr>
          <w:rFonts w:ascii="Source Sans Pro" w:hAnsi="Source Sans Pro"/>
          <w:spacing w:val="-2"/>
          <w:lang w:val="es-US"/>
        </w:rPr>
        <w:t xml:space="preserve"> Care, LTC) Generalmente, un centro de LTC (como un centro de cuidados) tiene su propia farmacia. Si tiene dificultad para obtener los medicamentos de la Parte D en un centro de LTC, llame a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w:t>
      </w:r>
      <w:r w:rsidRPr="0064124A">
        <w:rPr>
          <w:rFonts w:ascii="Source Sans Pro" w:hAnsi="Source Sans Pro"/>
          <w:i/>
          <w:iCs/>
          <w:color w:val="0000FF"/>
          <w:spacing w:val="-2"/>
        </w:rPr>
        <w:t>[Plans can insert additional information about LTC pharmacy services in our plan’s network.]</w:t>
      </w:r>
    </w:p>
    <w:p w14:paraId="42E7B987" w14:textId="78E08B62" w:rsidR="002E4207" w:rsidRPr="0064124A" w:rsidRDefault="004F0ACA" w:rsidP="00046531">
      <w:pPr>
        <w:pStyle w:val="ListBullet"/>
        <w:numPr>
          <w:ilvl w:val="0"/>
          <w:numId w:val="58"/>
        </w:numPr>
        <w:rPr>
          <w:rFonts w:ascii="Source Sans Pro" w:hAnsi="Source Sans Pro"/>
          <w:spacing w:val="-2"/>
        </w:rPr>
      </w:pPr>
      <w:r w:rsidRPr="0064124A">
        <w:rPr>
          <w:rFonts w:ascii="Source Sans Pro" w:hAnsi="Source Sans Pro"/>
          <w:spacing w:val="-2"/>
          <w:lang w:val="es-US"/>
        </w:rPr>
        <w:t xml:space="preserve">Farmacias que brinden servicios al Programa de salud para la población india estadounidense, urbana o tribal, del Servicio de Salud para la Población India Estadounidense (no está disponible en Puerto Rico). Salvo en caso de emergencia, solo los indios estadounidenses o los nativos de Alaska tienen acceso a estas farmacias dentro de la red. </w:t>
      </w:r>
      <w:r w:rsidRPr="0064124A">
        <w:rPr>
          <w:rFonts w:ascii="Source Sans Pro" w:hAnsi="Source Sans Pro"/>
          <w:i/>
          <w:iCs/>
          <w:color w:val="0000FF"/>
          <w:spacing w:val="-2"/>
        </w:rPr>
        <w:t>[Plans can insert additional information about I/T/U pharmacy services in our plan’s network.]</w:t>
      </w:r>
    </w:p>
    <w:p w14:paraId="623E5977" w14:textId="5E4B31C6" w:rsidR="009D67E2" w:rsidRPr="0064124A" w:rsidRDefault="004F0ACA" w:rsidP="0023247C">
      <w:pPr>
        <w:pStyle w:val="ListBullet"/>
        <w:numPr>
          <w:ilvl w:val="0"/>
          <w:numId w:val="0"/>
        </w:numPr>
        <w:jc w:val="both"/>
        <w:rPr>
          <w:rFonts w:ascii="Source Sans Pro" w:hAnsi="Source Sans Pro"/>
          <w:spacing w:val="-2"/>
          <w:lang w:val="es-ES"/>
        </w:rPr>
      </w:pPr>
      <w:r w:rsidRPr="0064124A">
        <w:rPr>
          <w:rFonts w:ascii="Source Sans Pro" w:hAnsi="Source Sans Pro"/>
          <w:spacing w:val="-2"/>
          <w:lang w:val="es-US"/>
        </w:rPr>
        <w:t xml:space="preserve">Farmacias que proveen medicamentos que están limitados por la FDA para ciertos lugares o que requieren un manejo especial, la coordinación del proveedor o el aprendizaje sobre su uso. </w:t>
      </w:r>
    </w:p>
    <w:p w14:paraId="040BD99E" w14:textId="4379DFCB" w:rsidR="002E4207" w:rsidRPr="0064124A" w:rsidRDefault="002E4207" w:rsidP="0023247C">
      <w:pPr>
        <w:pStyle w:val="ListBullet"/>
        <w:numPr>
          <w:ilvl w:val="0"/>
          <w:numId w:val="0"/>
        </w:numPr>
        <w:jc w:val="both"/>
        <w:rPr>
          <w:rFonts w:ascii="Source Sans Pro" w:hAnsi="Source Sans Pro"/>
          <w:spacing w:val="-2"/>
          <w:lang w:val="es-ES"/>
        </w:rPr>
      </w:pPr>
      <w:r w:rsidRPr="0064124A">
        <w:rPr>
          <w:rFonts w:ascii="Source Sans Pro" w:hAnsi="Source Sans Pro"/>
          <w:spacing w:val="-2"/>
          <w:lang w:val="es-US"/>
        </w:rPr>
        <w:t xml:space="preserve">Para encontrar una farmacia especializada, busque en el </w:t>
      </w:r>
      <w:r w:rsidRPr="0064124A">
        <w:rPr>
          <w:rFonts w:ascii="Source Sans Pro" w:hAnsi="Source Sans Pro"/>
          <w:i/>
          <w:iCs/>
          <w:spacing w:val="-2"/>
          <w:lang w:val="es-US"/>
        </w:rPr>
        <w:t>Directorio de farmacias</w:t>
      </w:r>
      <w:r w:rsidRPr="0064124A">
        <w:rPr>
          <w:rFonts w:ascii="Source Sans Pro" w:hAnsi="Source Sans Pro"/>
          <w:spacing w:val="-2"/>
          <w:lang w:val="es-US"/>
        </w:rPr>
        <w:t xml:space="preserve"> </w:t>
      </w:r>
      <w:r w:rsidRPr="0064124A">
        <w:rPr>
          <w:rFonts w:ascii="Source Sans Pro" w:hAnsi="Source Sans Pro"/>
          <w:i/>
          <w:iCs/>
          <w:snapToGrid w:val="0"/>
          <w:color w:val="0000FF"/>
          <w:spacing w:val="-2"/>
          <w:lang w:val="es-ES"/>
        </w:rPr>
        <w:t>[</w:t>
      </w:r>
      <w:proofErr w:type="spellStart"/>
      <w:r w:rsidRPr="0064124A">
        <w:rPr>
          <w:rFonts w:ascii="Source Sans Pro" w:hAnsi="Source Sans Pro"/>
          <w:i/>
          <w:iCs/>
          <w:snapToGrid w:val="0"/>
          <w:color w:val="0000FF"/>
          <w:spacing w:val="-2"/>
          <w:lang w:val="es-ES"/>
        </w:rPr>
        <w:t>insert</w:t>
      </w:r>
      <w:proofErr w:type="spellEnd"/>
      <w:r w:rsidRPr="0064124A">
        <w:rPr>
          <w:rFonts w:ascii="Source Sans Pro" w:hAnsi="Source Sans Pro"/>
          <w:i/>
          <w:iCs/>
          <w:snapToGrid w:val="0"/>
          <w:color w:val="0000FF"/>
          <w:spacing w:val="-2"/>
          <w:lang w:val="es-ES"/>
        </w:rPr>
        <w:t xml:space="preserve"> </w:t>
      </w:r>
      <w:proofErr w:type="spellStart"/>
      <w:r w:rsidRPr="0064124A">
        <w:rPr>
          <w:rFonts w:ascii="Source Sans Pro" w:hAnsi="Source Sans Pro"/>
          <w:i/>
          <w:iCs/>
          <w:snapToGrid w:val="0"/>
          <w:color w:val="0000FF"/>
          <w:spacing w:val="-2"/>
          <w:lang w:val="es-ES"/>
        </w:rPr>
        <w:t>direct</w:t>
      </w:r>
      <w:proofErr w:type="spellEnd"/>
      <w:r w:rsidRPr="0064124A">
        <w:rPr>
          <w:rFonts w:ascii="Source Sans Pro" w:hAnsi="Source Sans Pro"/>
          <w:i/>
          <w:iCs/>
          <w:snapToGrid w:val="0"/>
          <w:color w:val="0000FF"/>
          <w:spacing w:val="-2"/>
          <w:lang w:val="es-ES"/>
        </w:rPr>
        <w:t xml:space="preserve"> URL </w:t>
      </w:r>
      <w:proofErr w:type="spellStart"/>
      <w:r w:rsidRPr="0064124A">
        <w:rPr>
          <w:rFonts w:ascii="Source Sans Pro" w:hAnsi="Source Sans Pro"/>
          <w:i/>
          <w:iCs/>
          <w:snapToGrid w:val="0"/>
          <w:color w:val="0000FF"/>
          <w:spacing w:val="-2"/>
          <w:lang w:val="es-ES"/>
        </w:rPr>
        <w:t>to</w:t>
      </w:r>
      <w:proofErr w:type="spellEnd"/>
      <w:r w:rsidRPr="0064124A">
        <w:rPr>
          <w:rFonts w:ascii="Source Sans Pro" w:hAnsi="Source Sans Pro"/>
          <w:i/>
          <w:iCs/>
          <w:snapToGrid w:val="0"/>
          <w:color w:val="0000FF"/>
          <w:spacing w:val="-2"/>
          <w:lang w:val="es-ES"/>
        </w:rPr>
        <w:t xml:space="preserve"> </w:t>
      </w:r>
      <w:proofErr w:type="spellStart"/>
      <w:r w:rsidRPr="0064124A">
        <w:rPr>
          <w:rFonts w:ascii="Source Sans Pro" w:hAnsi="Source Sans Pro"/>
          <w:i/>
          <w:iCs/>
          <w:snapToGrid w:val="0"/>
          <w:color w:val="0000FF"/>
          <w:spacing w:val="-2"/>
          <w:lang w:val="es-ES"/>
        </w:rPr>
        <w:t>pharmacy</w:t>
      </w:r>
      <w:proofErr w:type="spellEnd"/>
      <w:r w:rsidRPr="0064124A">
        <w:rPr>
          <w:rFonts w:ascii="Source Sans Pro" w:hAnsi="Source Sans Pro"/>
          <w:i/>
          <w:iCs/>
          <w:snapToGrid w:val="0"/>
          <w:color w:val="0000FF"/>
          <w:spacing w:val="-2"/>
          <w:lang w:val="es-ES"/>
        </w:rPr>
        <w:t xml:space="preserve"> </w:t>
      </w:r>
      <w:proofErr w:type="spellStart"/>
      <w:r w:rsidRPr="0064124A">
        <w:rPr>
          <w:rFonts w:ascii="Source Sans Pro" w:hAnsi="Source Sans Pro"/>
          <w:i/>
          <w:iCs/>
          <w:snapToGrid w:val="0"/>
          <w:color w:val="0000FF"/>
          <w:spacing w:val="-2"/>
          <w:lang w:val="es-ES"/>
        </w:rPr>
        <w:t>directory</w:t>
      </w:r>
      <w:proofErr w:type="spellEnd"/>
      <w:r w:rsidRPr="0064124A">
        <w:rPr>
          <w:rFonts w:ascii="Source Sans Pro" w:hAnsi="Source Sans Pro"/>
          <w:i/>
          <w:iCs/>
          <w:snapToGrid w:val="0"/>
          <w:color w:val="0000FF"/>
          <w:spacing w:val="-2"/>
          <w:lang w:val="es-ES"/>
        </w:rPr>
        <w:t xml:space="preserve">] </w:t>
      </w:r>
      <w:r w:rsidRPr="0064124A">
        <w:rPr>
          <w:rFonts w:ascii="Source Sans Pro" w:hAnsi="Source Sans Pro"/>
          <w:spacing w:val="-2"/>
          <w:lang w:val="es-US"/>
        </w:rPr>
        <w:t xml:space="preserve">o llame a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w:t>
      </w:r>
    </w:p>
    <w:p w14:paraId="3BC7E8B4" w14:textId="193A28CC" w:rsidR="007D2540" w:rsidRPr="0064124A" w:rsidRDefault="007D2540" w:rsidP="00AD0BB2">
      <w:pPr>
        <w:pStyle w:val="Heading3"/>
        <w:rPr>
          <w:rFonts w:ascii="Source Sans Pro" w:hAnsi="Source Sans Pro"/>
          <w:b w:val="0"/>
          <w:spacing w:val="-2"/>
          <w:lang w:val="es-ES"/>
        </w:rPr>
      </w:pPr>
      <w:r w:rsidRPr="0064124A">
        <w:rPr>
          <w:rFonts w:ascii="Source Sans Pro" w:hAnsi="Source Sans Pro"/>
          <w:spacing w:val="-2"/>
          <w:lang w:val="es-US"/>
        </w:rPr>
        <w:t>Sección 2.2</w:t>
      </w:r>
      <w:r w:rsidRPr="0064124A">
        <w:rPr>
          <w:rFonts w:ascii="Source Sans Pro" w:hAnsi="Source Sans Pro"/>
          <w:spacing w:val="-2"/>
          <w:lang w:val="es-US"/>
        </w:rPr>
        <w:tab/>
        <w:t>El servicio de pedido por correo de nuestro plan</w:t>
      </w:r>
    </w:p>
    <w:p w14:paraId="33A00799" w14:textId="595036AC" w:rsidR="002E4207" w:rsidRPr="0064124A" w:rsidRDefault="002E4207" w:rsidP="00C90691">
      <w:pPr>
        <w:rPr>
          <w:rFonts w:ascii="Source Sans Pro" w:hAnsi="Source Sans Pro"/>
          <w:i/>
          <w:color w:val="0000FF"/>
          <w:spacing w:val="-2"/>
        </w:rPr>
      </w:pPr>
      <w:r w:rsidRPr="0064124A">
        <w:rPr>
          <w:rFonts w:ascii="Source Sans Pro" w:hAnsi="Source Sans Pro"/>
          <w:i/>
          <w:iCs/>
          <w:color w:val="0000FF"/>
          <w:spacing w:val="-2"/>
        </w:rPr>
        <w:t>[Omit if our plan doesn’t offer mail-order services.]</w:t>
      </w:r>
    </w:p>
    <w:p w14:paraId="1D5039B2" w14:textId="0BC5F9E2" w:rsidR="002E4207" w:rsidRPr="0064124A" w:rsidRDefault="002E4207" w:rsidP="00C90691">
      <w:pPr>
        <w:rPr>
          <w:rFonts w:ascii="Source Sans Pro" w:hAnsi="Source Sans Pro"/>
          <w:color w:val="0000FF"/>
          <w:spacing w:val="-2"/>
          <w:lang w:val="es-ES"/>
        </w:rPr>
      </w:pPr>
      <w:r w:rsidRPr="0064124A">
        <w:rPr>
          <w:rFonts w:ascii="Source Sans Pro" w:hAnsi="Source Sans Pro"/>
          <w:i/>
          <w:iCs/>
          <w:color w:val="0000FF"/>
          <w:spacing w:val="-2"/>
        </w:rPr>
        <w:t xml:space="preserve">Include the following information only if your mail-order service is limited to a subset of all formulary drugs, adapting terminology as needed: </w:t>
      </w:r>
      <w:r w:rsidRPr="0064124A">
        <w:rPr>
          <w:rFonts w:ascii="Source Sans Pro" w:hAnsi="Source Sans Pro"/>
          <w:color w:val="0000FF"/>
          <w:spacing w:val="-2"/>
        </w:rPr>
        <w:t xml:space="preserve">Para </w:t>
      </w:r>
      <w:proofErr w:type="spellStart"/>
      <w:r w:rsidRPr="0064124A">
        <w:rPr>
          <w:rFonts w:ascii="Source Sans Pro" w:hAnsi="Source Sans Pro"/>
          <w:color w:val="0000FF"/>
          <w:spacing w:val="-2"/>
        </w:rPr>
        <w:t>determinados</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tipos</w:t>
      </w:r>
      <w:proofErr w:type="spellEnd"/>
      <w:r w:rsidRPr="0064124A">
        <w:rPr>
          <w:rFonts w:ascii="Source Sans Pro" w:hAnsi="Source Sans Pro"/>
          <w:color w:val="0000FF"/>
          <w:spacing w:val="-2"/>
        </w:rPr>
        <w:t xml:space="preserve"> de </w:t>
      </w:r>
      <w:proofErr w:type="spellStart"/>
      <w:r w:rsidRPr="0064124A">
        <w:rPr>
          <w:rFonts w:ascii="Source Sans Pro" w:hAnsi="Source Sans Pro"/>
          <w:color w:val="0000FF"/>
          <w:spacing w:val="-2"/>
        </w:rPr>
        <w:t>medicamentos</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usted</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puede</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utilizar</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el</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servicio</w:t>
      </w:r>
      <w:proofErr w:type="spellEnd"/>
      <w:r w:rsidRPr="0064124A">
        <w:rPr>
          <w:rFonts w:ascii="Source Sans Pro" w:hAnsi="Source Sans Pro"/>
          <w:color w:val="0000FF"/>
          <w:spacing w:val="-2"/>
        </w:rPr>
        <w:t xml:space="preserve"> de </w:t>
      </w:r>
      <w:proofErr w:type="spellStart"/>
      <w:r w:rsidRPr="0064124A">
        <w:rPr>
          <w:rFonts w:ascii="Source Sans Pro" w:hAnsi="Source Sans Pro"/>
          <w:color w:val="0000FF"/>
          <w:spacing w:val="-2"/>
        </w:rPr>
        <w:t>pedido</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por</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correo</w:t>
      </w:r>
      <w:proofErr w:type="spellEnd"/>
      <w:r w:rsidRPr="0064124A">
        <w:rPr>
          <w:rFonts w:ascii="Source Sans Pro" w:hAnsi="Source Sans Pro"/>
          <w:color w:val="0000FF"/>
          <w:spacing w:val="-2"/>
        </w:rPr>
        <w:t xml:space="preserve"> de la red de </w:t>
      </w:r>
      <w:proofErr w:type="spellStart"/>
      <w:r w:rsidRPr="0064124A">
        <w:rPr>
          <w:rFonts w:ascii="Source Sans Pro" w:hAnsi="Source Sans Pro"/>
          <w:color w:val="0000FF"/>
          <w:spacing w:val="-2"/>
        </w:rPr>
        <w:t>nuestro</w:t>
      </w:r>
      <w:proofErr w:type="spellEnd"/>
      <w:r w:rsidRPr="0064124A">
        <w:rPr>
          <w:rFonts w:ascii="Source Sans Pro" w:hAnsi="Source Sans Pro"/>
          <w:color w:val="0000FF"/>
          <w:spacing w:val="-2"/>
        </w:rPr>
        <w:t xml:space="preserve"> plan. </w:t>
      </w:r>
      <w:r w:rsidRPr="0064124A">
        <w:rPr>
          <w:rFonts w:ascii="Source Sans Pro" w:hAnsi="Source Sans Pro"/>
          <w:color w:val="0000FF"/>
          <w:spacing w:val="-2"/>
          <w:lang w:val="es-US"/>
        </w:rPr>
        <w:t>Por lo general, los medicamentos proporcionados a través del servicio de pedido por correo</w:t>
      </w:r>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son medicamentos que toma con regularidad para una afección crónica o a largo plazo].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plan </w:t>
      </w:r>
      <w:proofErr w:type="spellStart"/>
      <w:r w:rsidRPr="0064124A">
        <w:rPr>
          <w:rFonts w:ascii="Source Sans Pro" w:hAnsi="Source Sans Pro"/>
          <w:i/>
          <w:iCs/>
          <w:color w:val="0000FF"/>
          <w:spacing w:val="-2"/>
          <w:lang w:val="es-ES"/>
        </w:rPr>
        <w:t>marks</w:t>
      </w:r>
      <w:proofErr w:type="spellEnd"/>
      <w:r w:rsidRPr="0064124A">
        <w:rPr>
          <w:rFonts w:ascii="Source Sans Pro" w:hAnsi="Source Sans Pro"/>
          <w:i/>
          <w:iCs/>
          <w:color w:val="0000FF"/>
          <w:spacing w:val="-2"/>
          <w:lang w:val="es-ES"/>
        </w:rPr>
        <w:t xml:space="preserve"> mail-</w:t>
      </w:r>
      <w:proofErr w:type="spellStart"/>
      <w:r w:rsidRPr="0064124A">
        <w:rPr>
          <w:rFonts w:ascii="Source Sans Pro" w:hAnsi="Source Sans Pro"/>
          <w:i/>
          <w:iCs/>
          <w:color w:val="0000FF"/>
          <w:spacing w:val="-2"/>
          <w:lang w:val="es-ES"/>
        </w:rPr>
        <w:t>order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drugs</w:t>
      </w:r>
      <w:proofErr w:type="spellEnd"/>
      <w:r w:rsidRPr="0064124A">
        <w:rPr>
          <w:rFonts w:ascii="Source Sans Pro" w:hAnsi="Source Sans Pro"/>
          <w:i/>
          <w:iCs/>
          <w:color w:val="0000FF"/>
          <w:spacing w:val="-2"/>
          <w:lang w:val="es-ES"/>
        </w:rPr>
        <w:t xml:space="preserve"> in </w:t>
      </w:r>
      <w:proofErr w:type="spellStart"/>
      <w:r w:rsidRPr="0064124A">
        <w:rPr>
          <w:rFonts w:ascii="Source Sans Pro" w:hAnsi="Source Sans Pro"/>
          <w:i/>
          <w:iCs/>
          <w:color w:val="0000FF"/>
          <w:spacing w:val="-2"/>
          <w:lang w:val="es-ES"/>
        </w:rPr>
        <w:t>formulary</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Estos medicamentos están marcados como </w:t>
      </w:r>
      <w:r w:rsidRPr="0064124A">
        <w:rPr>
          <w:rFonts w:ascii="Source Sans Pro" w:hAnsi="Source Sans Pro"/>
          <w:b/>
          <w:bCs/>
          <w:color w:val="0000FF"/>
          <w:spacing w:val="-2"/>
          <w:lang w:val="es-US"/>
        </w:rPr>
        <w:t xml:space="preserve">medicamentos de </w:t>
      </w:r>
      <w:r w:rsidRPr="0064124A">
        <w:rPr>
          <w:rFonts w:ascii="Source Sans Pro" w:hAnsi="Source Sans Pro"/>
          <w:color w:val="0000FF"/>
          <w:spacing w:val="-2"/>
          <w:lang w:val="es-US"/>
        </w:rPr>
        <w:t>“</w:t>
      </w:r>
      <w:r w:rsidRPr="0064124A">
        <w:rPr>
          <w:rFonts w:ascii="Source Sans Pro" w:hAnsi="Source Sans Pro"/>
          <w:b/>
          <w:bCs/>
          <w:color w:val="0000FF"/>
          <w:spacing w:val="-2"/>
          <w:lang w:val="es-US"/>
        </w:rPr>
        <w:t>pedido por correo</w:t>
      </w:r>
      <w:r w:rsidRPr="0064124A">
        <w:rPr>
          <w:rFonts w:ascii="Source Sans Pro" w:hAnsi="Source Sans Pro"/>
          <w:color w:val="0000FF"/>
          <w:spacing w:val="-2"/>
          <w:lang w:val="es-US"/>
        </w:rPr>
        <w:t>” en nuestra Lista de medicamentos.]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plan </w:t>
      </w:r>
      <w:proofErr w:type="spellStart"/>
      <w:r w:rsidRPr="0064124A">
        <w:rPr>
          <w:rFonts w:ascii="Source Sans Pro" w:hAnsi="Source Sans Pro"/>
          <w:i/>
          <w:iCs/>
          <w:color w:val="0000FF"/>
          <w:spacing w:val="-2"/>
          <w:lang w:val="es-ES"/>
        </w:rPr>
        <w:t>marks</w:t>
      </w:r>
      <w:proofErr w:type="spellEnd"/>
      <w:r w:rsidRPr="0064124A">
        <w:rPr>
          <w:rFonts w:ascii="Source Sans Pro" w:hAnsi="Source Sans Pro"/>
          <w:i/>
          <w:iCs/>
          <w:color w:val="0000FF"/>
          <w:spacing w:val="-2"/>
          <w:lang w:val="es-ES"/>
        </w:rPr>
        <w:t xml:space="preserve"> non-mail-</w:t>
      </w:r>
      <w:proofErr w:type="spellStart"/>
      <w:r w:rsidRPr="0064124A">
        <w:rPr>
          <w:rFonts w:ascii="Source Sans Pro" w:hAnsi="Source Sans Pro"/>
          <w:i/>
          <w:iCs/>
          <w:color w:val="0000FF"/>
          <w:spacing w:val="-2"/>
          <w:lang w:val="es-ES"/>
        </w:rPr>
        <w:t>order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drugs</w:t>
      </w:r>
      <w:proofErr w:type="spellEnd"/>
      <w:r w:rsidRPr="0064124A">
        <w:rPr>
          <w:rFonts w:ascii="Source Sans Pro" w:hAnsi="Source Sans Pro"/>
          <w:i/>
          <w:iCs/>
          <w:color w:val="0000FF"/>
          <w:spacing w:val="-2"/>
          <w:lang w:val="es-ES"/>
        </w:rPr>
        <w:t xml:space="preserve"> in </w:t>
      </w:r>
      <w:proofErr w:type="spellStart"/>
      <w:r w:rsidRPr="0064124A">
        <w:rPr>
          <w:rFonts w:ascii="Source Sans Pro" w:hAnsi="Source Sans Pro"/>
          <w:i/>
          <w:iCs/>
          <w:color w:val="0000FF"/>
          <w:spacing w:val="-2"/>
          <w:lang w:val="es-ES"/>
        </w:rPr>
        <w:t>formulary</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Los medicamentos que están disponibles a través del servicio de pedido por correo de nuestro plan están marcados con un asterisco en nuestra Lista de medicamentos.]</w:t>
      </w:r>
    </w:p>
    <w:p w14:paraId="29C23596" w14:textId="01BDE76A" w:rsidR="002E4207" w:rsidRPr="0064124A" w:rsidRDefault="002E4207" w:rsidP="004331C8">
      <w:pPr>
        <w:spacing w:line="228" w:lineRule="auto"/>
        <w:rPr>
          <w:rFonts w:ascii="Source Sans Pro" w:hAnsi="Source Sans Pro"/>
          <w:spacing w:val="-2"/>
          <w:lang w:val="es-ES"/>
        </w:rPr>
      </w:pPr>
      <w:r w:rsidRPr="0064124A">
        <w:rPr>
          <w:rFonts w:ascii="Source Sans Pro" w:hAnsi="Source Sans Pro"/>
          <w:spacing w:val="-2"/>
          <w:lang w:val="es-US"/>
        </w:rPr>
        <w:lastRenderedPageBreak/>
        <w:t xml:space="preserve">El servicio de pedido por correo de nuestro plan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either</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permite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requiere]</w:t>
      </w:r>
      <w:r w:rsidRPr="0064124A">
        <w:rPr>
          <w:rFonts w:ascii="Source Sans Pro" w:hAnsi="Source Sans Pro"/>
          <w:spacing w:val="-2"/>
          <w:lang w:val="es-US"/>
        </w:rPr>
        <w:t xml:space="preserve"> que solicite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either</w:t>
      </w:r>
      <w:proofErr w:type="spellEnd"/>
      <w:r w:rsidRPr="0064124A">
        <w:rPr>
          <w:rFonts w:ascii="Source Sans Pro" w:hAnsi="Source Sans Pro"/>
          <w:i/>
          <w:iCs/>
          <w:color w:val="0000FF"/>
          <w:spacing w:val="-2"/>
          <w:lang w:val="es-ES"/>
        </w:rPr>
        <w:t xml:space="preserve">: </w:t>
      </w:r>
      <w:r w:rsidRPr="0064124A">
        <w:rPr>
          <w:rFonts w:ascii="Source Sans Pro" w:hAnsi="Source Sans Pro"/>
          <w:b/>
          <w:bCs/>
          <w:i/>
          <w:iCs/>
          <w:color w:val="0000FF"/>
          <w:spacing w:val="-2"/>
          <w:lang w:val="es-ES"/>
        </w:rPr>
        <w:t xml:space="preserve">at </w:t>
      </w:r>
      <w:proofErr w:type="spellStart"/>
      <w:r w:rsidRPr="0064124A">
        <w:rPr>
          <w:rFonts w:ascii="Source Sans Pro" w:hAnsi="Source Sans Pro"/>
          <w:b/>
          <w:bCs/>
          <w:i/>
          <w:iCs/>
          <w:color w:val="0000FF"/>
          <w:spacing w:val="-2"/>
          <w:lang w:val="es-ES"/>
        </w:rPr>
        <w:t>least</w:t>
      </w:r>
      <w:proofErr w:type="spellEnd"/>
      <w:r w:rsidRPr="0064124A">
        <w:rPr>
          <w:rFonts w:ascii="Source Sans Pro" w:hAnsi="Source Sans Pro"/>
          <w:b/>
          <w:bCs/>
          <w:color w:val="0000FF"/>
          <w:spacing w:val="-2"/>
          <w:lang w:val="es-US"/>
        </w:rPr>
        <w:t xml:space="preserve"> al menos un suministro del medicamento para </w:t>
      </w:r>
      <w:r w:rsidRPr="0064124A">
        <w:rPr>
          <w:rFonts w:ascii="Source Sans Pro" w:hAnsi="Source Sans Pro"/>
          <w:b/>
          <w:bCs/>
          <w:i/>
          <w:iCs/>
          <w:color w:val="0000FF"/>
          <w:spacing w:val="-2"/>
          <w:lang w:val="es-ES"/>
        </w:rPr>
        <w:t>[</w:t>
      </w:r>
      <w:proofErr w:type="spellStart"/>
      <w:r w:rsidRPr="0064124A">
        <w:rPr>
          <w:rFonts w:ascii="Source Sans Pro" w:hAnsi="Source Sans Pro"/>
          <w:b/>
          <w:bCs/>
          <w:i/>
          <w:iCs/>
          <w:color w:val="0000FF"/>
          <w:spacing w:val="-2"/>
          <w:lang w:val="es-ES"/>
        </w:rPr>
        <w:t>xx</w:t>
      </w:r>
      <w:proofErr w:type="spellEnd"/>
      <w:r w:rsidRPr="0064124A">
        <w:rPr>
          <w:rFonts w:ascii="Source Sans Pro" w:hAnsi="Source Sans Pro"/>
          <w:b/>
          <w:bCs/>
          <w:i/>
          <w:iCs/>
          <w:color w:val="0000FF"/>
          <w:spacing w:val="-2"/>
          <w:lang w:val="es-ES"/>
        </w:rPr>
        <w:t>]</w:t>
      </w:r>
      <w:r w:rsidRPr="0064124A">
        <w:rPr>
          <w:rFonts w:ascii="Source Sans Pro" w:hAnsi="Source Sans Pro"/>
          <w:color w:val="0000FF"/>
          <w:spacing w:val="-2"/>
          <w:lang w:val="es-US"/>
        </w:rPr>
        <w:t xml:space="preserve"> días y para </w:t>
      </w:r>
      <w:r w:rsidRPr="0064124A">
        <w:rPr>
          <w:rFonts w:ascii="Source Sans Pro" w:hAnsi="Source Sans Pro"/>
          <w:b/>
          <w:bCs/>
          <w:i/>
          <w:iCs/>
          <w:color w:val="0000FF"/>
          <w:spacing w:val="-2"/>
          <w:lang w:val="es-ES"/>
        </w:rPr>
        <w:t xml:space="preserve">no more </w:t>
      </w:r>
      <w:proofErr w:type="spellStart"/>
      <w:r w:rsidRPr="0064124A">
        <w:rPr>
          <w:rFonts w:ascii="Source Sans Pro" w:hAnsi="Source Sans Pro"/>
          <w:b/>
          <w:bCs/>
          <w:i/>
          <w:iCs/>
          <w:color w:val="0000FF"/>
          <w:spacing w:val="-2"/>
          <w:lang w:val="es-ES"/>
        </w:rPr>
        <w:t>than</w:t>
      </w:r>
      <w:proofErr w:type="spellEnd"/>
      <w:r w:rsidRPr="0064124A">
        <w:rPr>
          <w:rFonts w:ascii="Source Sans Pro" w:hAnsi="Source Sans Pro"/>
          <w:b/>
          <w:bCs/>
          <w:i/>
          <w:iCs/>
          <w:color w:val="0000FF"/>
          <w:spacing w:val="-2"/>
          <w:lang w:val="es-ES"/>
        </w:rPr>
        <w:t>[</w:t>
      </w:r>
      <w:proofErr w:type="spellStart"/>
      <w:r w:rsidRPr="0064124A">
        <w:rPr>
          <w:rFonts w:ascii="Source Sans Pro" w:hAnsi="Source Sans Pro"/>
          <w:b/>
          <w:bCs/>
          <w:i/>
          <w:iCs/>
          <w:color w:val="0000FF"/>
          <w:spacing w:val="-2"/>
          <w:lang w:val="es-ES"/>
        </w:rPr>
        <w:t>xx</w:t>
      </w:r>
      <w:proofErr w:type="spellEnd"/>
      <w:r w:rsidRPr="0064124A">
        <w:rPr>
          <w:rFonts w:ascii="Source Sans Pro" w:hAnsi="Source Sans Pro"/>
          <w:b/>
          <w:bCs/>
          <w:i/>
          <w:iCs/>
          <w:color w:val="0000FF"/>
          <w:spacing w:val="-2"/>
          <w:lang w:val="es-ES"/>
        </w:rPr>
        <w:t>]</w:t>
      </w:r>
      <w:r w:rsidRPr="0064124A">
        <w:rPr>
          <w:rFonts w:ascii="Source Sans Pro" w:hAnsi="Source Sans Pro"/>
          <w:color w:val="0000FF"/>
          <w:spacing w:val="-2"/>
          <w:lang w:val="es-US"/>
        </w:rPr>
        <w:t xml:space="preserve"> días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w:t>
      </w:r>
      <w:r w:rsidRPr="0064124A">
        <w:rPr>
          <w:rFonts w:ascii="Source Sans Pro" w:hAnsi="Source Sans Pro"/>
          <w:b/>
          <w:bCs/>
          <w:color w:val="0000FF"/>
          <w:spacing w:val="-2"/>
          <w:lang w:val="es-US"/>
        </w:rPr>
        <w:t xml:space="preserve">hasta un suministro de </w:t>
      </w:r>
      <w:r w:rsidRPr="0064124A">
        <w:rPr>
          <w:rFonts w:ascii="Source Sans Pro" w:hAnsi="Source Sans Pro"/>
          <w:b/>
          <w:bCs/>
          <w:i/>
          <w:iCs/>
          <w:color w:val="0000FF"/>
          <w:spacing w:val="-2"/>
          <w:lang w:val="es-ES"/>
        </w:rPr>
        <w:t>[</w:t>
      </w:r>
      <w:proofErr w:type="spellStart"/>
      <w:r w:rsidRPr="0064124A">
        <w:rPr>
          <w:rFonts w:ascii="Source Sans Pro" w:hAnsi="Source Sans Pro"/>
          <w:b/>
          <w:bCs/>
          <w:i/>
          <w:iCs/>
          <w:color w:val="0000FF"/>
          <w:spacing w:val="-2"/>
          <w:lang w:val="es-ES"/>
        </w:rPr>
        <w:t>xx</w:t>
      </w:r>
      <w:proofErr w:type="spellEnd"/>
      <w:r w:rsidRPr="0064124A">
        <w:rPr>
          <w:rFonts w:ascii="Source Sans Pro" w:hAnsi="Source Sans Pro"/>
          <w:b/>
          <w:bCs/>
          <w:i/>
          <w:iCs/>
          <w:color w:val="0000FF"/>
          <w:spacing w:val="-2"/>
          <w:lang w:val="es-ES"/>
        </w:rPr>
        <w:t>]</w:t>
      </w:r>
      <w:r w:rsidRPr="0064124A">
        <w:rPr>
          <w:rFonts w:ascii="Source Sans Pro" w:hAnsi="Source Sans Pro"/>
          <w:color w:val="0000FF"/>
          <w:spacing w:val="-2"/>
          <w:lang w:val="es-US"/>
        </w:rPr>
        <w:t> días</w:t>
      </w:r>
      <w:r w:rsidRPr="0064124A">
        <w:rPr>
          <w:rFonts w:ascii="Source Sans Pro" w:hAnsi="Source Sans Pro"/>
          <w:i/>
          <w:iCs/>
          <w:color w:val="0000FF"/>
          <w:spacing w:val="-2"/>
          <w:lang w:val="es-ES"/>
        </w:rPr>
        <w:t xml:space="preserve"> OR</w:t>
      </w:r>
      <w:r w:rsidRPr="0064124A">
        <w:rPr>
          <w:rFonts w:ascii="Source Sans Pro" w:hAnsi="Source Sans Pro"/>
          <w:color w:val="0000FF"/>
          <w:spacing w:val="-2"/>
          <w:lang w:val="es-US"/>
        </w:rPr>
        <w:t xml:space="preserve"> </w:t>
      </w:r>
      <w:r w:rsidRPr="0064124A">
        <w:rPr>
          <w:rFonts w:ascii="Source Sans Pro" w:hAnsi="Source Sans Pro"/>
          <w:b/>
          <w:bCs/>
          <w:color w:val="0000FF"/>
          <w:spacing w:val="-2"/>
          <w:lang w:val="es-US"/>
        </w:rPr>
        <w:t xml:space="preserve">un suministro de </w:t>
      </w:r>
      <w:r w:rsidRPr="0064124A">
        <w:rPr>
          <w:rFonts w:ascii="Source Sans Pro" w:hAnsi="Source Sans Pro"/>
          <w:b/>
          <w:bCs/>
          <w:i/>
          <w:iCs/>
          <w:color w:val="0000FF"/>
          <w:spacing w:val="-2"/>
          <w:lang w:val="es-ES"/>
        </w:rPr>
        <w:t>[</w:t>
      </w:r>
      <w:proofErr w:type="spellStart"/>
      <w:r w:rsidRPr="0064124A">
        <w:rPr>
          <w:rFonts w:ascii="Source Sans Pro" w:hAnsi="Source Sans Pro"/>
          <w:b/>
          <w:bCs/>
          <w:i/>
          <w:iCs/>
          <w:color w:val="0000FF"/>
          <w:spacing w:val="-2"/>
          <w:lang w:val="es-ES"/>
        </w:rPr>
        <w:t>xx</w:t>
      </w:r>
      <w:proofErr w:type="spellEnd"/>
      <w:r w:rsidRPr="0064124A">
        <w:rPr>
          <w:rFonts w:ascii="Source Sans Pro" w:hAnsi="Source Sans Pro"/>
          <w:b/>
          <w:bCs/>
          <w:i/>
          <w:iCs/>
          <w:color w:val="0000FF"/>
          <w:spacing w:val="-2"/>
          <w:lang w:val="es-ES"/>
        </w:rPr>
        <w:t>]</w:t>
      </w:r>
      <w:r w:rsidRPr="0064124A">
        <w:rPr>
          <w:rFonts w:ascii="Source Sans Pro" w:hAnsi="Source Sans Pro"/>
          <w:color w:val="0000FF"/>
          <w:spacing w:val="-2"/>
          <w:lang w:val="es-US"/>
        </w:rPr>
        <w:t> días]</w:t>
      </w:r>
      <w:r w:rsidRPr="0064124A">
        <w:rPr>
          <w:rFonts w:ascii="Source Sans Pro" w:hAnsi="Source Sans Pro"/>
          <w:spacing w:val="-2"/>
          <w:lang w:val="es-US"/>
        </w:rPr>
        <w:t>.</w:t>
      </w:r>
    </w:p>
    <w:p w14:paraId="1A8E7FC1" w14:textId="6E8F2F17" w:rsidR="00C418DF" w:rsidRPr="0064124A" w:rsidRDefault="00C418DF" w:rsidP="004331C8">
      <w:pPr>
        <w:spacing w:line="228" w:lineRule="auto"/>
        <w:rPr>
          <w:rFonts w:ascii="Source Sans Pro" w:hAnsi="Source Sans Pro"/>
          <w:i/>
          <w:color w:val="0000FF"/>
          <w:spacing w:val="-2"/>
        </w:rPr>
      </w:pPr>
      <w:r w:rsidRPr="0064124A">
        <w:rPr>
          <w:rFonts w:ascii="Source Sans Pro" w:hAnsi="Source Sans Pro"/>
          <w:i/>
          <w:iCs/>
          <w:color w:val="0000FF"/>
          <w:spacing w:val="-2"/>
        </w:rPr>
        <w:t>[Plans that offer mail-order benefits with both preferred and standard cost sharing can add language to describe both types of cost sharing.]</w:t>
      </w:r>
    </w:p>
    <w:p w14:paraId="67C7D4CB" w14:textId="77777777" w:rsidR="002E4207" w:rsidRPr="0064124A" w:rsidRDefault="002E4207" w:rsidP="004331C8">
      <w:pPr>
        <w:spacing w:line="228" w:lineRule="auto"/>
        <w:rPr>
          <w:rFonts w:ascii="Source Sans Pro" w:hAnsi="Source Sans Pro"/>
          <w:spacing w:val="-2"/>
          <w:lang w:val="es-ES"/>
        </w:rPr>
      </w:pPr>
      <w:r w:rsidRPr="0064124A">
        <w:rPr>
          <w:rFonts w:ascii="Source Sans Pro" w:hAnsi="Source Sans Pro"/>
          <w:spacing w:val="-2"/>
          <w:lang w:val="es-US"/>
        </w:rPr>
        <w:t xml:space="preserve">Para obtener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formularios de pedido e]</w:t>
      </w:r>
      <w:r w:rsidRPr="0064124A">
        <w:rPr>
          <w:rFonts w:ascii="Source Sans Pro" w:hAnsi="Source Sans Pro"/>
          <w:spacing w:val="-2"/>
          <w:lang w:val="es-US"/>
        </w:rPr>
        <w:t xml:space="preserve"> información sobre cómo obtener sus medicamentos con receta por correo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instructions</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w:t>
      </w:r>
    </w:p>
    <w:p w14:paraId="783B6D19" w14:textId="4726A074" w:rsidR="002E4207" w:rsidRPr="0064124A" w:rsidRDefault="0F16940C" w:rsidP="004331C8">
      <w:pPr>
        <w:spacing w:line="228" w:lineRule="auto"/>
        <w:rPr>
          <w:rFonts w:ascii="Source Sans Pro" w:hAnsi="Source Sans Pro"/>
          <w:i/>
          <w:color w:val="0000FF"/>
          <w:spacing w:val="-2"/>
        </w:rPr>
      </w:pPr>
      <w:r w:rsidRPr="0064124A">
        <w:rPr>
          <w:rFonts w:ascii="Source Sans Pro" w:hAnsi="Source Sans Pro"/>
          <w:spacing w:val="-2"/>
          <w:lang w:val="es-US"/>
        </w:rPr>
        <w:t xml:space="preserve">Por lo general, el pedido a la farmacia que brinda el servicio de pedido por correo se le enviará en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xx</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días como máximo. </w:t>
      </w:r>
      <w:r w:rsidRPr="0064124A">
        <w:rPr>
          <w:rFonts w:ascii="Source Sans Pro" w:hAnsi="Source Sans Pro"/>
          <w:i/>
          <w:iCs/>
          <w:color w:val="0000FF"/>
          <w:spacing w:val="-2"/>
        </w:rPr>
        <w:t>[Insert plan’s process for members to get a prescription if the mail order is delayed.]</w:t>
      </w:r>
    </w:p>
    <w:p w14:paraId="1DD5A53F" w14:textId="73E760D6" w:rsidR="008844A0" w:rsidRPr="0064124A" w:rsidRDefault="008844A0" w:rsidP="00C90691">
      <w:pPr>
        <w:rPr>
          <w:rFonts w:ascii="Source Sans Pro" w:hAnsi="Source Sans Pro"/>
          <w:i/>
          <w:color w:val="0000FF"/>
          <w:spacing w:val="-2"/>
        </w:rPr>
      </w:pPr>
      <w:r w:rsidRPr="0064124A">
        <w:rPr>
          <w:rFonts w:ascii="Source Sans Pro" w:hAnsi="Source Sans Pro"/>
          <w:i/>
          <w:iCs/>
          <w:color w:val="0000FF"/>
          <w:spacing w:val="-2"/>
        </w:rPr>
        <w:t xml:space="preserve">[Sponsors should provide the appropriate information below from the following options, based on </w:t>
      </w:r>
      <w:proofErr w:type="spellStart"/>
      <w:r w:rsidRPr="0064124A">
        <w:rPr>
          <w:rFonts w:ascii="Source Sans Pro" w:hAnsi="Source Sans Pro"/>
          <w:i/>
          <w:iCs/>
          <w:color w:val="0000FF"/>
          <w:spacing w:val="-2"/>
        </w:rPr>
        <w:t>i</w:t>
      </w:r>
      <w:proofErr w:type="spellEnd"/>
      <w:r w:rsidRPr="0064124A">
        <w:rPr>
          <w:rFonts w:ascii="Source Sans Pro" w:hAnsi="Source Sans Pro"/>
          <w:i/>
          <w:iCs/>
          <w:color w:val="0000FF"/>
          <w:spacing w:val="-2"/>
        </w:rPr>
        <w:t>) whether the sponsor will automatically process new prescriptions consistent with the policy described in the December 12, 2013, HPMS memo and 2016 Final Call Letter; and ii) whether the sponsor offers an optional automatic refill program consistent with policy described in the 2020 Final Call Letter.</w:t>
      </w:r>
      <w:r w:rsidRPr="0064124A">
        <w:rPr>
          <w:rFonts w:ascii="Source Sans Pro" w:hAnsi="Source Sans Pro"/>
          <w:color w:val="0000FF"/>
          <w:spacing w:val="-2"/>
        </w:rPr>
        <w:t xml:space="preserve"> </w:t>
      </w:r>
      <w:r w:rsidRPr="0064124A">
        <w:rPr>
          <w:rFonts w:ascii="Source Sans Pro" w:hAnsi="Source Sans Pro"/>
          <w:i/>
          <w:iCs/>
          <w:color w:val="0000FF"/>
          <w:spacing w:val="-2"/>
        </w:rPr>
        <w:t xml:space="preserve">Sponsors who provide automatic delivery through retail or other non-mail order means have the option to either add or replace the word </w:t>
      </w:r>
      <w:r w:rsidRPr="0064124A">
        <w:rPr>
          <w:rFonts w:ascii="Source Sans Pro" w:hAnsi="Source Sans Pro"/>
          <w:b/>
          <w:bCs/>
          <w:i/>
          <w:iCs/>
          <w:color w:val="0000FF"/>
          <w:spacing w:val="-2"/>
        </w:rPr>
        <w:t>ship</w:t>
      </w:r>
      <w:r w:rsidRPr="0064124A">
        <w:rPr>
          <w:rFonts w:ascii="Source Sans Pro" w:hAnsi="Source Sans Pro"/>
          <w:i/>
          <w:iCs/>
          <w:color w:val="0000FF"/>
          <w:spacing w:val="-2"/>
        </w:rPr>
        <w:t xml:space="preserve"> with </w:t>
      </w:r>
      <w:r w:rsidRPr="0064124A">
        <w:rPr>
          <w:rFonts w:ascii="Source Sans Pro" w:hAnsi="Source Sans Pro"/>
          <w:b/>
          <w:bCs/>
          <w:i/>
          <w:iCs/>
          <w:color w:val="0000FF"/>
          <w:spacing w:val="-2"/>
        </w:rPr>
        <w:t>deliver</w:t>
      </w:r>
      <w:r w:rsidRPr="0064124A">
        <w:rPr>
          <w:rFonts w:ascii="Source Sans Pro" w:hAnsi="Source Sans Pro"/>
          <w:i/>
          <w:iCs/>
          <w:color w:val="0000FF"/>
          <w:spacing w:val="-2"/>
        </w:rPr>
        <w:t xml:space="preserve"> as appropriate.]</w:t>
      </w:r>
    </w:p>
    <w:p w14:paraId="4AC15BA4" w14:textId="165395C3" w:rsidR="00297636" w:rsidRPr="0064124A" w:rsidRDefault="00297636" w:rsidP="00C90691">
      <w:pPr>
        <w:rPr>
          <w:rFonts w:ascii="Source Sans Pro" w:hAnsi="Source Sans Pro"/>
          <w:i/>
          <w:color w:val="0000FF"/>
          <w:spacing w:val="-2"/>
        </w:rPr>
      </w:pPr>
      <w:r w:rsidRPr="0064124A">
        <w:rPr>
          <w:rFonts w:ascii="Source Sans Pro" w:hAnsi="Source Sans Pro"/>
          <w:i/>
          <w:iCs/>
          <w:color w:val="0000FF"/>
          <w:spacing w:val="-2"/>
        </w:rPr>
        <w:t>[For new prescriptions gotten directly from health care providers, insert one of the following 2 options.]</w:t>
      </w:r>
    </w:p>
    <w:p w14:paraId="509DBDEC" w14:textId="645DBFDC" w:rsidR="000336DC" w:rsidRPr="0064124A" w:rsidRDefault="000336DC" w:rsidP="00C90691">
      <w:pPr>
        <w:rPr>
          <w:rFonts w:ascii="Source Sans Pro" w:hAnsi="Source Sans Pro"/>
          <w:i/>
          <w:color w:val="0000FF"/>
          <w:spacing w:val="-2"/>
        </w:rPr>
      </w:pPr>
      <w:r w:rsidRPr="0064124A">
        <w:rPr>
          <w:rFonts w:ascii="Source Sans Pro" w:hAnsi="Source Sans Pro"/>
          <w:color w:val="0000FF"/>
          <w:spacing w:val="-2"/>
        </w:rPr>
        <w:t>[</w:t>
      </w:r>
      <w:r w:rsidRPr="0064124A">
        <w:rPr>
          <w:rFonts w:ascii="Source Sans Pro" w:hAnsi="Source Sans Pro"/>
          <w:b/>
          <w:bCs/>
          <w:i/>
          <w:iCs/>
          <w:color w:val="0000FF"/>
          <w:spacing w:val="-2"/>
        </w:rPr>
        <w:t>Option 1:</w:t>
      </w:r>
      <w:r w:rsidRPr="0064124A">
        <w:rPr>
          <w:rFonts w:ascii="Source Sans Pro" w:hAnsi="Source Sans Pro"/>
          <w:i/>
          <w:iCs/>
          <w:color w:val="0000FF"/>
          <w:spacing w:val="-2"/>
        </w:rPr>
        <w:t xml:space="preserve"> Sponsors that </w:t>
      </w:r>
      <w:r w:rsidRPr="0064124A">
        <w:rPr>
          <w:rFonts w:ascii="Source Sans Pro" w:hAnsi="Source Sans Pro"/>
          <w:b/>
          <w:bCs/>
          <w:i/>
          <w:iCs/>
          <w:color w:val="0000FF"/>
          <w:spacing w:val="-2"/>
        </w:rPr>
        <w:t xml:space="preserve">don’t </w:t>
      </w:r>
      <w:r w:rsidRPr="0064124A">
        <w:rPr>
          <w:rFonts w:ascii="Source Sans Pro" w:hAnsi="Source Sans Pro"/>
          <w:i/>
          <w:iCs/>
          <w:color w:val="0000FF"/>
          <w:spacing w:val="-2"/>
        </w:rPr>
        <w:t>automatically process new prescriptions from provider offices, insert the following:</w:t>
      </w:r>
    </w:p>
    <w:p w14:paraId="3CC0E11B" w14:textId="102C617D" w:rsidR="00297636" w:rsidRPr="0064124A" w:rsidRDefault="00297636" w:rsidP="00C17F16">
      <w:pPr>
        <w:ind w:left="720"/>
        <w:rPr>
          <w:rFonts w:ascii="Source Sans Pro" w:hAnsi="Source Sans Pro"/>
          <w:color w:val="0000FF"/>
          <w:spacing w:val="-2"/>
          <w:lang w:val="es-ES"/>
        </w:rPr>
      </w:pPr>
      <w:r w:rsidRPr="0064124A">
        <w:rPr>
          <w:rFonts w:ascii="Source Sans Pro" w:hAnsi="Source Sans Pro"/>
          <w:b/>
          <w:bCs/>
          <w:color w:val="0000FF"/>
          <w:spacing w:val="-2"/>
          <w:lang w:val="es-US"/>
        </w:rPr>
        <w:t xml:space="preserve">Nuevas recetas que la farmacia recibe directamente del consultorio de su médico. </w:t>
      </w:r>
      <w:r w:rsidRPr="0064124A">
        <w:rPr>
          <w:rFonts w:ascii="Source Sans Pro" w:hAnsi="Source Sans Pro"/>
          <w:color w:val="0000FF"/>
          <w:spacing w:val="-2"/>
          <w:lang w:val="es-US"/>
        </w:rPr>
        <w:br/>
        <w:t>Después de que la farmacia recibe una receta de un proveedor de atención médica, se pondrá en contacto con usted para determinar si desea que le proporcionen el medicamento de inmediato o más adelante. Es importante que usted responda cada vez que la farmacia lo contacte para informar si la nueva receta se debe enviar, atrasar o detener.]</w:t>
      </w:r>
    </w:p>
    <w:p w14:paraId="034D4DC6" w14:textId="77777777" w:rsidR="00DE5B19" w:rsidRPr="0064124A" w:rsidRDefault="00DE5B19" w:rsidP="00DE5B19">
      <w:pPr>
        <w:rPr>
          <w:rFonts w:ascii="Source Sans Pro" w:hAnsi="Source Sans Pro"/>
          <w:i/>
          <w:color w:val="0000FF"/>
          <w:spacing w:val="-2"/>
        </w:rPr>
      </w:pPr>
      <w:bookmarkStart w:id="120" w:name="_Hlk87965793"/>
      <w:r w:rsidRPr="0064124A">
        <w:rPr>
          <w:rFonts w:ascii="Source Sans Pro" w:hAnsi="Source Sans Pro"/>
          <w:color w:val="0000FF"/>
          <w:spacing w:val="-2"/>
        </w:rPr>
        <w:t>[</w:t>
      </w:r>
      <w:r w:rsidRPr="0064124A">
        <w:rPr>
          <w:rFonts w:ascii="Source Sans Pro" w:hAnsi="Source Sans Pro"/>
          <w:b/>
          <w:bCs/>
          <w:i/>
          <w:iCs/>
          <w:color w:val="0000FF"/>
          <w:spacing w:val="-2"/>
        </w:rPr>
        <w:t>Option 2:</w:t>
      </w:r>
      <w:r w:rsidRPr="0064124A">
        <w:rPr>
          <w:rFonts w:ascii="Source Sans Pro" w:hAnsi="Source Sans Pro"/>
          <w:i/>
          <w:iCs/>
          <w:color w:val="0000FF"/>
          <w:spacing w:val="-2"/>
        </w:rPr>
        <w:t xml:space="preserve"> Sponsors that </w:t>
      </w:r>
      <w:r w:rsidRPr="0064124A">
        <w:rPr>
          <w:rFonts w:ascii="Source Sans Pro" w:hAnsi="Source Sans Pro"/>
          <w:b/>
          <w:bCs/>
          <w:i/>
          <w:iCs/>
          <w:color w:val="0000FF"/>
          <w:spacing w:val="-2"/>
        </w:rPr>
        <w:t>do</w:t>
      </w:r>
      <w:r w:rsidRPr="0064124A">
        <w:rPr>
          <w:rFonts w:ascii="Source Sans Pro" w:hAnsi="Source Sans Pro"/>
          <w:i/>
          <w:iCs/>
          <w:color w:val="0000FF"/>
          <w:spacing w:val="-2"/>
        </w:rPr>
        <w:t xml:space="preserve"> automatically process new prescriptions from provider offices, insert the following:</w:t>
      </w:r>
    </w:p>
    <w:bookmarkEnd w:id="120"/>
    <w:p w14:paraId="6C9217EE" w14:textId="6E31CDD6" w:rsidR="00297636" w:rsidRPr="0064124A" w:rsidRDefault="00297636" w:rsidP="00C17F16">
      <w:pPr>
        <w:widowControl w:val="0"/>
        <w:autoSpaceDE w:val="0"/>
        <w:autoSpaceDN w:val="0"/>
        <w:adjustRightInd w:val="0"/>
        <w:ind w:left="720"/>
        <w:rPr>
          <w:rFonts w:ascii="Source Sans Pro" w:hAnsi="Source Sans Pro"/>
          <w:color w:val="0000FF"/>
          <w:spacing w:val="-2"/>
          <w:lang w:val="es-ES"/>
        </w:rPr>
      </w:pPr>
      <w:r w:rsidRPr="0064124A">
        <w:rPr>
          <w:rFonts w:ascii="Source Sans Pro" w:hAnsi="Source Sans Pro"/>
          <w:b/>
          <w:bCs/>
          <w:color w:val="0000FF"/>
          <w:spacing w:val="-2"/>
          <w:lang w:val="es-US"/>
        </w:rPr>
        <w:t>Nuevas recetas que la farmacia recibe directamente del consultorio de su médico.</w:t>
      </w:r>
      <w:r w:rsidRPr="0064124A">
        <w:rPr>
          <w:rFonts w:ascii="Source Sans Pro" w:hAnsi="Source Sans Pro"/>
          <w:color w:val="0000FF"/>
          <w:spacing w:val="-2"/>
          <w:lang w:val="es-US"/>
        </w:rPr>
        <w:br/>
        <w:t>La farmacia surtirá y entregará automáticamente las recetas nuevas de los medicamentos que reciba de los proveedores de atención médica, sin verificar con usted primero, si:</w:t>
      </w:r>
    </w:p>
    <w:p w14:paraId="22D3D932" w14:textId="0642FC36" w:rsidR="00F72CF4" w:rsidRPr="0064124A" w:rsidRDefault="00F72CF4" w:rsidP="00451BFF">
      <w:pPr>
        <w:pStyle w:val="ListParagraph"/>
        <w:widowControl w:val="0"/>
        <w:numPr>
          <w:ilvl w:val="0"/>
          <w:numId w:val="24"/>
        </w:numPr>
        <w:autoSpaceDE w:val="0"/>
        <w:autoSpaceDN w:val="0"/>
        <w:adjustRightInd w:val="0"/>
        <w:spacing w:before="120" w:beforeAutospacing="0" w:after="120" w:afterAutospacing="0"/>
        <w:contextualSpacing w:val="0"/>
        <w:rPr>
          <w:rFonts w:ascii="Source Sans Pro" w:hAnsi="Source Sans Pro"/>
          <w:spacing w:val="-2"/>
          <w:lang w:val="es-ES"/>
        </w:rPr>
      </w:pPr>
      <w:r w:rsidRPr="0064124A">
        <w:rPr>
          <w:rFonts w:ascii="Source Sans Pro" w:hAnsi="Source Sans Pro"/>
          <w:color w:val="0000FF"/>
          <w:spacing w:val="-2"/>
          <w:lang w:val="es-US"/>
        </w:rPr>
        <w:lastRenderedPageBreak/>
        <w:t>Utilizó los servicios de pedido por correo con este plan en el pasado.</w:t>
      </w:r>
    </w:p>
    <w:p w14:paraId="52D2566B" w14:textId="1687FEE7" w:rsidR="00F72CF4" w:rsidRPr="0064124A" w:rsidRDefault="00F72CF4" w:rsidP="00451BFF">
      <w:pPr>
        <w:pStyle w:val="ListParagraph"/>
        <w:widowControl w:val="0"/>
        <w:numPr>
          <w:ilvl w:val="0"/>
          <w:numId w:val="24"/>
        </w:numPr>
        <w:autoSpaceDE w:val="0"/>
        <w:autoSpaceDN w:val="0"/>
        <w:adjustRightInd w:val="0"/>
        <w:spacing w:before="120" w:beforeAutospacing="0" w:after="120" w:afterAutospacing="0"/>
        <w:contextualSpacing w:val="0"/>
        <w:rPr>
          <w:rFonts w:ascii="Source Sans Pro" w:hAnsi="Source Sans Pro"/>
          <w:spacing w:val="-2"/>
          <w:lang w:val="es-ES"/>
        </w:rPr>
      </w:pPr>
      <w:r w:rsidRPr="0064124A">
        <w:rPr>
          <w:rFonts w:ascii="Source Sans Pro" w:hAnsi="Source Sans Pro"/>
          <w:color w:val="0000FF"/>
          <w:spacing w:val="-2"/>
          <w:lang w:val="es-US"/>
        </w:rPr>
        <w:t xml:space="preserve">Se inscribió para la entrega automática de todas las recetas nuevas recibidas directamente de los proveedores de atención médica. Puede solicitar la entrega automática de todas las recetas nuevas en cualquier momento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instructions</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w:t>
      </w:r>
    </w:p>
    <w:p w14:paraId="7274486A" w14:textId="4B750E30" w:rsidR="00297636" w:rsidRPr="0064124A" w:rsidRDefault="00297636" w:rsidP="00C17F16">
      <w:pPr>
        <w:ind w:left="720"/>
        <w:rPr>
          <w:rFonts w:ascii="Source Sans Pro" w:hAnsi="Source Sans Pro"/>
          <w:color w:val="0000FF"/>
          <w:spacing w:val="-2"/>
          <w:lang w:val="es-ES"/>
        </w:rPr>
      </w:pPr>
      <w:r w:rsidRPr="0064124A">
        <w:rPr>
          <w:rFonts w:ascii="Source Sans Pro" w:hAnsi="Source Sans Pro"/>
          <w:color w:val="0000FF"/>
          <w:spacing w:val="-2"/>
          <w:lang w:val="es-US"/>
        </w:rPr>
        <w:t>Si</w:t>
      </w:r>
      <w:r w:rsidRPr="0064124A">
        <w:rPr>
          <w:rFonts w:ascii="Source Sans Pro" w:hAnsi="Source Sans Pro"/>
          <w:color w:val="000000" w:themeColor="text1"/>
          <w:spacing w:val="-2"/>
          <w:lang w:val="es-US"/>
        </w:rPr>
        <w:t xml:space="preserve"> </w:t>
      </w:r>
      <w:r w:rsidRPr="0064124A">
        <w:rPr>
          <w:rFonts w:ascii="Source Sans Pro" w:hAnsi="Source Sans Pro"/>
          <w:color w:val="0000FF"/>
          <w:spacing w:val="-2"/>
          <w:lang w:val="es-US"/>
        </w:rPr>
        <w:t xml:space="preserve">recibe un medicamento con receta que no desea automáticamente por correo y no se comunicaron con usted para saber si lo quería antes de enviarlo, puede ser elegible para un reembolso. </w:t>
      </w:r>
    </w:p>
    <w:p w14:paraId="720AF354" w14:textId="3A5B64D4" w:rsidR="00297636" w:rsidRPr="0064124A" w:rsidRDefault="00297636" w:rsidP="00C17F16">
      <w:pPr>
        <w:ind w:left="720"/>
        <w:rPr>
          <w:rFonts w:ascii="Source Sans Pro" w:hAnsi="Source Sans Pro"/>
          <w:color w:val="000000" w:themeColor="text1"/>
          <w:spacing w:val="-2"/>
          <w:lang w:val="es-ES"/>
        </w:rPr>
      </w:pPr>
      <w:r w:rsidRPr="0064124A">
        <w:rPr>
          <w:rFonts w:ascii="Source Sans Pro" w:hAnsi="Source Sans Pro"/>
          <w:color w:val="0000FF"/>
          <w:spacing w:val="-2"/>
          <w:lang w:val="es-US"/>
        </w:rPr>
        <w:t>Si utilizó el pedido por correo en el pasado y no desea que la farmacia surta y envíe automáticamente cada medicamento con receta nuevo, comuníquese con nosotros</w:t>
      </w:r>
      <w:r w:rsidRPr="0064124A">
        <w:rPr>
          <w:rFonts w:ascii="Source Sans Pro" w:hAnsi="Source Sans Pro"/>
          <w:color w:val="000000" w:themeColor="text1"/>
          <w:spacing w:val="-2"/>
          <w:lang w:val="es-US"/>
        </w:rPr>
        <w:t xml:space="preserv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instructions</w:t>
      </w:r>
      <w:proofErr w:type="spellEnd"/>
      <w:r w:rsidRPr="0064124A">
        <w:rPr>
          <w:rFonts w:ascii="Source Sans Pro" w:hAnsi="Source Sans Pro"/>
          <w:i/>
          <w:iCs/>
          <w:color w:val="0000FF"/>
          <w:spacing w:val="-2"/>
          <w:lang w:val="es-ES"/>
        </w:rPr>
        <w:t>]</w:t>
      </w:r>
      <w:r w:rsidRPr="0064124A">
        <w:rPr>
          <w:rFonts w:ascii="Source Sans Pro" w:hAnsi="Source Sans Pro"/>
          <w:color w:val="000000" w:themeColor="text1"/>
          <w:spacing w:val="-2"/>
          <w:lang w:val="es-US"/>
        </w:rPr>
        <w:t xml:space="preserve">. </w:t>
      </w:r>
    </w:p>
    <w:p w14:paraId="2925E237" w14:textId="1BC47249" w:rsidR="00297636" w:rsidRPr="0064124A" w:rsidRDefault="00297636" w:rsidP="00C17F16">
      <w:pPr>
        <w:ind w:left="720"/>
        <w:rPr>
          <w:rFonts w:ascii="Source Sans Pro" w:hAnsi="Source Sans Pro"/>
          <w:color w:val="0000FF"/>
          <w:spacing w:val="-2"/>
          <w:lang w:val="es-ES"/>
        </w:rPr>
      </w:pPr>
      <w:r w:rsidRPr="0064124A">
        <w:rPr>
          <w:rFonts w:ascii="Source Sans Pro" w:hAnsi="Source Sans Pro"/>
          <w:color w:val="0000FF"/>
          <w:spacing w:val="-2"/>
          <w:lang w:val="es-US"/>
        </w:rPr>
        <w:t>Si usted nunca ha utilizado nuestro servicio de entrega de pedidos por correo o si decide interrumpir el surtido automático de nuevas recetas, la farmacia se pondrá en contacto con usted cada vez que reciba una nueva receta de un proveedor de atención médica para ver si desea que le surtan y envíen el medicamento inmediatamente. Es importante que usted responda cada vez que la farmacia lo contacte para informar si la nueva receta se debe enviar, atrasar o detener.</w:t>
      </w:r>
    </w:p>
    <w:p w14:paraId="5073A9F9" w14:textId="77777777" w:rsidR="00B63CE8" w:rsidRPr="0064124A" w:rsidRDefault="00B63CE8" w:rsidP="00B63CE8">
      <w:pPr>
        <w:ind w:left="720"/>
        <w:rPr>
          <w:rFonts w:ascii="Source Sans Pro" w:hAnsi="Source Sans Pro"/>
          <w:color w:val="0000FF"/>
          <w:spacing w:val="-2"/>
          <w:lang w:val="es-ES"/>
        </w:rPr>
      </w:pPr>
      <w:r w:rsidRPr="0064124A">
        <w:rPr>
          <w:rFonts w:ascii="Source Sans Pro" w:hAnsi="Source Sans Pro"/>
          <w:color w:val="0000FF"/>
          <w:spacing w:val="-2"/>
          <w:lang w:val="es-US"/>
        </w:rPr>
        <w:t xml:space="preserve">Para cancelar su inscripción en los envíos automáticos de nuevas recetas recibidas directamente del consultorio del proveedor de atención médica, comuníquese con nosotros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instructions</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w:t>
      </w:r>
    </w:p>
    <w:p w14:paraId="760C2BA6" w14:textId="77777777" w:rsidR="00297636" w:rsidRPr="0064124A" w:rsidRDefault="00297636" w:rsidP="00C17F16">
      <w:pPr>
        <w:keepNext/>
        <w:rPr>
          <w:rFonts w:ascii="Source Sans Pro" w:hAnsi="Source Sans Pro"/>
          <w:i/>
          <w:color w:val="0000FF"/>
          <w:spacing w:val="-2"/>
        </w:rPr>
      </w:pPr>
      <w:r w:rsidRPr="0064124A">
        <w:rPr>
          <w:rFonts w:ascii="Source Sans Pro" w:hAnsi="Source Sans Pro"/>
          <w:i/>
          <w:iCs/>
          <w:color w:val="0000FF"/>
          <w:spacing w:val="-2"/>
        </w:rPr>
        <w:t>[For refill prescriptions, insert one of the following two options.]</w:t>
      </w:r>
    </w:p>
    <w:p w14:paraId="4BF38640" w14:textId="03D2C2EE" w:rsidR="00297636" w:rsidRPr="0064124A" w:rsidRDefault="00297636" w:rsidP="00C17F16">
      <w:pPr>
        <w:rPr>
          <w:rFonts w:ascii="Source Sans Pro" w:hAnsi="Source Sans Pro"/>
          <w:i/>
          <w:color w:val="0000FF"/>
          <w:spacing w:val="-2"/>
        </w:rPr>
      </w:pPr>
      <w:r w:rsidRPr="0064124A">
        <w:rPr>
          <w:rFonts w:ascii="Source Sans Pro" w:hAnsi="Source Sans Pro"/>
          <w:color w:val="0000FF"/>
          <w:spacing w:val="-2"/>
        </w:rPr>
        <w:t>[</w:t>
      </w:r>
      <w:r w:rsidRPr="0064124A">
        <w:rPr>
          <w:rFonts w:ascii="Source Sans Pro" w:hAnsi="Source Sans Pro"/>
          <w:b/>
          <w:bCs/>
          <w:i/>
          <w:iCs/>
          <w:color w:val="0000FF"/>
          <w:spacing w:val="-2"/>
        </w:rPr>
        <w:t>Option 1:</w:t>
      </w:r>
      <w:r w:rsidRPr="0064124A">
        <w:rPr>
          <w:rFonts w:ascii="Source Sans Pro" w:hAnsi="Source Sans Pro"/>
          <w:i/>
          <w:iCs/>
          <w:color w:val="0000FF"/>
          <w:spacing w:val="-2"/>
        </w:rPr>
        <w:t xml:space="preserve"> Sponsors that </w:t>
      </w:r>
      <w:r w:rsidRPr="0064124A">
        <w:rPr>
          <w:rFonts w:ascii="Source Sans Pro" w:hAnsi="Source Sans Pro"/>
          <w:b/>
          <w:bCs/>
          <w:i/>
          <w:iCs/>
          <w:color w:val="0000FF"/>
          <w:spacing w:val="-2"/>
        </w:rPr>
        <w:t xml:space="preserve">don’t </w:t>
      </w:r>
      <w:r w:rsidRPr="0064124A">
        <w:rPr>
          <w:rFonts w:ascii="Source Sans Pro" w:hAnsi="Source Sans Pro"/>
          <w:i/>
          <w:iCs/>
          <w:color w:val="0000FF"/>
          <w:spacing w:val="-2"/>
        </w:rPr>
        <w:t>offer a program that automatically processes refills, insert the following:</w:t>
      </w:r>
    </w:p>
    <w:p w14:paraId="58722455" w14:textId="2E3E7D1C" w:rsidR="00297636" w:rsidRPr="0064124A" w:rsidRDefault="008A64E9" w:rsidP="00C17F16">
      <w:pPr>
        <w:ind w:left="720"/>
        <w:rPr>
          <w:rFonts w:ascii="Source Sans Pro" w:hAnsi="Source Sans Pro"/>
          <w:color w:val="0000FF"/>
          <w:spacing w:val="-2"/>
          <w:lang w:val="es-ES"/>
        </w:rPr>
      </w:pPr>
      <w:r w:rsidRPr="0064124A">
        <w:rPr>
          <w:rFonts w:ascii="Source Sans Pro" w:hAnsi="Source Sans Pro"/>
          <w:b/>
          <w:bCs/>
          <w:color w:val="0000FF"/>
          <w:spacing w:val="-2"/>
          <w:lang w:val="es-US"/>
        </w:rPr>
        <w:t>Resurtidos de recetas médicas de pedido por correo.</w:t>
      </w:r>
      <w:r w:rsidRPr="0064124A">
        <w:rPr>
          <w:rFonts w:ascii="Source Sans Pro" w:hAnsi="Source Sans Pro"/>
          <w:color w:val="0000FF"/>
          <w:spacing w:val="-2"/>
          <w:lang w:val="es-US"/>
        </w:rPr>
        <w:t xml:space="preserve"> Para resurtidos, comuníquese con su farmacia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recommended</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days</w:t>
      </w:r>
      <w:proofErr w:type="spellEnd"/>
      <w:r w:rsidRPr="0064124A">
        <w:rPr>
          <w:rFonts w:ascii="Source Sans Pro" w:hAnsi="Source Sans Pro"/>
          <w:i/>
          <w:iCs/>
          <w:color w:val="0000FF"/>
          <w:spacing w:val="-2"/>
          <w:lang w:val="es-ES"/>
        </w:rPr>
        <w:t>]</w:t>
      </w:r>
      <w:r w:rsidR="00892943"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días antes de que sus medicamentos con receta actuales se acaben para asegurarse de que su próximo pedido se le envíe a tiempo.]</w:t>
      </w:r>
    </w:p>
    <w:p w14:paraId="2DE8BDFA" w14:textId="77777777" w:rsidR="00297636" w:rsidRPr="0064124A" w:rsidRDefault="00297636" w:rsidP="00C17F16">
      <w:pPr>
        <w:rPr>
          <w:rFonts w:ascii="Source Sans Pro" w:hAnsi="Source Sans Pro"/>
          <w:i/>
          <w:color w:val="0000FF"/>
          <w:spacing w:val="-2"/>
        </w:rPr>
      </w:pPr>
      <w:r w:rsidRPr="0064124A">
        <w:rPr>
          <w:rFonts w:ascii="Source Sans Pro" w:hAnsi="Source Sans Pro"/>
          <w:color w:val="0000FF"/>
          <w:spacing w:val="-2"/>
        </w:rPr>
        <w:t>[</w:t>
      </w:r>
      <w:r w:rsidRPr="0064124A">
        <w:rPr>
          <w:rFonts w:ascii="Source Sans Pro" w:hAnsi="Source Sans Pro"/>
          <w:b/>
          <w:bCs/>
          <w:i/>
          <w:iCs/>
          <w:color w:val="0000FF"/>
          <w:spacing w:val="-2"/>
        </w:rPr>
        <w:t>Option 2:</w:t>
      </w:r>
      <w:r w:rsidRPr="0064124A">
        <w:rPr>
          <w:rFonts w:ascii="Source Sans Pro" w:hAnsi="Source Sans Pro"/>
          <w:i/>
          <w:iCs/>
          <w:color w:val="0000FF"/>
          <w:spacing w:val="-2"/>
        </w:rPr>
        <w:t xml:space="preserve"> Sponsors that </w:t>
      </w:r>
      <w:r w:rsidRPr="0064124A">
        <w:rPr>
          <w:rFonts w:ascii="Source Sans Pro" w:hAnsi="Source Sans Pro"/>
          <w:b/>
          <w:bCs/>
          <w:i/>
          <w:iCs/>
          <w:color w:val="0000FF"/>
          <w:spacing w:val="-2"/>
        </w:rPr>
        <w:t>do</w:t>
      </w:r>
      <w:r w:rsidRPr="0064124A">
        <w:rPr>
          <w:rFonts w:ascii="Source Sans Pro" w:hAnsi="Source Sans Pro"/>
          <w:i/>
          <w:iCs/>
          <w:color w:val="0000FF"/>
          <w:spacing w:val="-2"/>
        </w:rPr>
        <w:t xml:space="preserve"> offer a program that automatically processes refills, insert the following:</w:t>
      </w:r>
    </w:p>
    <w:p w14:paraId="54CCE547" w14:textId="4E0A6143" w:rsidR="000F532C" w:rsidRPr="0064124A" w:rsidRDefault="27E22D95" w:rsidP="00C17F16">
      <w:pPr>
        <w:widowControl w:val="0"/>
        <w:autoSpaceDE w:val="0"/>
        <w:autoSpaceDN w:val="0"/>
        <w:adjustRightInd w:val="0"/>
        <w:ind w:left="720"/>
        <w:rPr>
          <w:rFonts w:ascii="Source Sans Pro" w:hAnsi="Source Sans Pro"/>
          <w:color w:val="0000FF"/>
          <w:spacing w:val="-2"/>
          <w:lang w:val="es-ES"/>
        </w:rPr>
      </w:pPr>
      <w:r w:rsidRPr="0064124A">
        <w:rPr>
          <w:rFonts w:ascii="Source Sans Pro" w:hAnsi="Source Sans Pro"/>
          <w:b/>
          <w:bCs/>
          <w:color w:val="0000FF"/>
          <w:spacing w:val="-2"/>
          <w:lang w:val="es-US"/>
        </w:rPr>
        <w:t>Resurtidos de recetas médicas de pedido por correo.</w:t>
      </w:r>
      <w:r w:rsidRPr="0064124A">
        <w:rPr>
          <w:rFonts w:ascii="Source Sans Pro" w:hAnsi="Source Sans Pro"/>
          <w:b/>
          <w:bCs/>
          <w:color w:val="000000" w:themeColor="text1"/>
          <w:spacing w:val="-2"/>
          <w:lang w:val="es-US"/>
        </w:rPr>
        <w:t xml:space="preserve"> </w:t>
      </w:r>
      <w:r w:rsidRPr="0064124A">
        <w:rPr>
          <w:rFonts w:ascii="Source Sans Pro" w:hAnsi="Source Sans Pro"/>
          <w:color w:val="0000FF"/>
          <w:spacing w:val="-2"/>
          <w:lang w:val="es-US"/>
        </w:rPr>
        <w:t>Para resurtir sus medicamentos, usted tiene la opción de inscribirse en un programa de resurtido automático</w:t>
      </w:r>
      <w:r w:rsidRPr="0064124A">
        <w:rPr>
          <w:rFonts w:ascii="Source Sans Pro" w:hAnsi="Source Sans Pro"/>
          <w:color w:val="000000" w:themeColor="text1"/>
          <w:spacing w:val="-2"/>
          <w:lang w:val="es-US"/>
        </w:rPr>
        <w:t xml:space="preserve">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optional</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 xml:space="preserve">llamado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auto-refill</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program</w:t>
      </w:r>
      <w:proofErr w:type="spellEnd"/>
      <w:r w:rsidRPr="0064124A">
        <w:rPr>
          <w:rFonts w:ascii="Source Sans Pro" w:hAnsi="Source Sans Pro"/>
          <w:color w:val="0000FF"/>
          <w:spacing w:val="-2"/>
          <w:lang w:val="es-US"/>
        </w:rPr>
        <w:t xml:space="preserve">]. En este programa, comenzamos a procesar su siguiente resurtido automáticamente cuando nuestros registros muestren que se está por quedar sin el medicamento. La farmacia se comunicará con usted antes del envío de cada resurtido para </w:t>
      </w:r>
      <w:r w:rsidRPr="0064124A">
        <w:rPr>
          <w:rFonts w:ascii="Source Sans Pro" w:hAnsi="Source Sans Pro"/>
          <w:color w:val="0000FF"/>
          <w:spacing w:val="-2"/>
          <w:lang w:val="es-US"/>
        </w:rPr>
        <w:lastRenderedPageBreak/>
        <w:t xml:space="preserve">asegurarse de que necesite más medicamento. Usted puede cancelar los resurtidos programados si tiene suficiente medicamento o si el medicamento ha cambiado. </w:t>
      </w:r>
    </w:p>
    <w:p w14:paraId="5384BD3E" w14:textId="6F517918" w:rsidR="00297636" w:rsidRPr="0064124A" w:rsidRDefault="00297636" w:rsidP="00C17F16">
      <w:pPr>
        <w:widowControl w:val="0"/>
        <w:autoSpaceDE w:val="0"/>
        <w:autoSpaceDN w:val="0"/>
        <w:adjustRightInd w:val="0"/>
        <w:ind w:left="720"/>
        <w:rPr>
          <w:rFonts w:ascii="Source Sans Pro" w:hAnsi="Source Sans Pro"/>
          <w:color w:val="0000FF"/>
          <w:spacing w:val="-2"/>
          <w:lang w:val="es-ES"/>
        </w:rPr>
      </w:pPr>
      <w:r w:rsidRPr="0064124A">
        <w:rPr>
          <w:rFonts w:ascii="Source Sans Pro" w:hAnsi="Source Sans Pro"/>
          <w:color w:val="0000FF"/>
          <w:spacing w:val="-2"/>
          <w:lang w:val="es-US"/>
        </w:rPr>
        <w:t xml:space="preserve">Si usted elige no usar nuestro programa de resurtido </w:t>
      </w:r>
      <w:proofErr w:type="gramStart"/>
      <w:r w:rsidRPr="0064124A">
        <w:rPr>
          <w:rFonts w:ascii="Source Sans Pro" w:hAnsi="Source Sans Pro"/>
          <w:color w:val="0000FF"/>
          <w:spacing w:val="-2"/>
          <w:lang w:val="es-US"/>
        </w:rPr>
        <w:t>automático</w:t>
      </w:r>
      <w:proofErr w:type="gramEnd"/>
      <w:r w:rsidRPr="0064124A">
        <w:rPr>
          <w:rFonts w:ascii="Source Sans Pro" w:hAnsi="Source Sans Pro"/>
          <w:color w:val="0000FF"/>
          <w:spacing w:val="-2"/>
          <w:lang w:val="es-US"/>
        </w:rPr>
        <w:t xml:space="preserve"> pero desea que la farmacia de pedido por correo le envíe su receta, póngase en contacto con su farmacia</w:t>
      </w:r>
      <w:r w:rsidRPr="0064124A">
        <w:rPr>
          <w:rFonts w:ascii="Source Sans Pro" w:hAnsi="Source Sans Pro"/>
          <w:color w:val="000000" w:themeColor="text1"/>
          <w:spacing w:val="-2"/>
          <w:lang w:val="es-US"/>
        </w:rPr>
        <w:t xml:space="preserv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recommended</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days</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días antes de que su receta actual se acabe. Esto asegurará que su próximo pedido se le envíe a tiempo.</w:t>
      </w:r>
    </w:p>
    <w:p w14:paraId="265CD54F" w14:textId="239F8070" w:rsidR="00297636" w:rsidRPr="0064124A" w:rsidRDefault="00297636" w:rsidP="00C17F16">
      <w:pPr>
        <w:widowControl w:val="0"/>
        <w:autoSpaceDE w:val="0"/>
        <w:autoSpaceDN w:val="0"/>
        <w:adjustRightInd w:val="0"/>
        <w:ind w:left="720"/>
        <w:rPr>
          <w:rFonts w:ascii="Source Sans Pro" w:hAnsi="Source Sans Pro"/>
          <w:color w:val="0000FF"/>
          <w:spacing w:val="-2"/>
          <w:lang w:val="es-ES"/>
        </w:rPr>
      </w:pPr>
      <w:r w:rsidRPr="0064124A">
        <w:rPr>
          <w:rFonts w:ascii="Source Sans Pro" w:hAnsi="Source Sans Pro"/>
          <w:color w:val="0000FF"/>
          <w:spacing w:val="-2"/>
          <w:lang w:val="es-US"/>
        </w:rPr>
        <w:t>Para cancelar la participación en nuestro programa</w:t>
      </w:r>
      <w:r w:rsidRPr="0064124A">
        <w:rPr>
          <w:rFonts w:ascii="Source Sans Pro" w:hAnsi="Source Sans Pro"/>
          <w:color w:val="000000" w:themeColor="text1"/>
          <w:spacing w:val="-2"/>
          <w:lang w:val="es-US"/>
        </w:rPr>
        <w:t xml:space="preserve">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optional</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auto-refill</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program</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instead</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of</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nuestro programa]</w:t>
      </w:r>
      <w:r w:rsidRPr="0064124A">
        <w:rPr>
          <w:rFonts w:ascii="Source Sans Pro" w:hAnsi="Source Sans Pro"/>
          <w:color w:val="000000" w:themeColor="text1"/>
          <w:spacing w:val="-2"/>
          <w:lang w:val="es-US"/>
        </w:rPr>
        <w:t xml:space="preserve"> </w:t>
      </w:r>
      <w:r w:rsidRPr="0064124A">
        <w:rPr>
          <w:rFonts w:ascii="Source Sans Pro" w:hAnsi="Source Sans Pro"/>
          <w:color w:val="0000FF"/>
          <w:spacing w:val="-2"/>
          <w:lang w:val="es-US"/>
        </w:rPr>
        <w:t>que prepara automáticamente resurtidos de pedidos por correo, comuníquese con nosotros</w:t>
      </w:r>
      <w:r w:rsidRPr="0064124A">
        <w:rPr>
          <w:rFonts w:ascii="Source Sans Pro" w:hAnsi="Source Sans Pro"/>
          <w:color w:val="000000" w:themeColor="text1"/>
          <w:spacing w:val="-2"/>
          <w:lang w:val="es-US"/>
        </w:rPr>
        <w:t xml:space="preserv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instructions</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w:t>
      </w:r>
    </w:p>
    <w:p w14:paraId="1FDCF7A2" w14:textId="11314ECF" w:rsidR="008E41C7" w:rsidRPr="0064124A" w:rsidRDefault="008E41C7" w:rsidP="002F1E44">
      <w:pPr>
        <w:keepNext/>
        <w:ind w:left="720"/>
        <w:rPr>
          <w:rFonts w:ascii="Source Sans Pro" w:hAnsi="Source Sans Pro"/>
          <w:i/>
          <w:color w:val="0000FF"/>
          <w:spacing w:val="-2"/>
          <w:lang w:val="es-ES"/>
        </w:rPr>
      </w:pPr>
      <w:r w:rsidRPr="0064124A">
        <w:rPr>
          <w:rFonts w:ascii="Source Sans Pro" w:hAnsi="Source Sans Pro"/>
          <w:color w:val="0000FF"/>
          <w:spacing w:val="-2"/>
          <w:lang w:val="es-US"/>
        </w:rPr>
        <w:t>Si recibe un resurtido que no desea automáticamente por correo, puede ser elegible para un reembolso.</w:t>
      </w:r>
      <w:r w:rsidRPr="0064124A">
        <w:rPr>
          <w:rFonts w:ascii="Source Sans Pro" w:hAnsi="Source Sans Pro"/>
          <w:i/>
          <w:iCs/>
          <w:color w:val="0000FF"/>
          <w:spacing w:val="-2"/>
          <w:lang w:val="es-ES"/>
        </w:rPr>
        <w:t xml:space="preserve"> </w:t>
      </w:r>
    </w:p>
    <w:bookmarkEnd w:id="117"/>
    <w:bookmarkEnd w:id="118"/>
    <w:bookmarkEnd w:id="119"/>
    <w:p w14:paraId="6F8A8321" w14:textId="7F97DF23" w:rsidR="00071FAB" w:rsidRPr="0064124A" w:rsidRDefault="00071FAB" w:rsidP="00AD0BB2">
      <w:pPr>
        <w:pStyle w:val="Heading3"/>
        <w:rPr>
          <w:rFonts w:ascii="Source Sans Pro" w:hAnsi="Source Sans Pro"/>
          <w:b w:val="0"/>
          <w:spacing w:val="-2"/>
          <w:lang w:val="es-ES"/>
        </w:rPr>
      </w:pPr>
      <w:r w:rsidRPr="0064124A">
        <w:rPr>
          <w:rFonts w:ascii="Source Sans Pro" w:hAnsi="Source Sans Pro"/>
          <w:spacing w:val="-2"/>
          <w:lang w:val="es-US"/>
        </w:rPr>
        <w:t>Sección 2.3</w:t>
      </w:r>
      <w:r w:rsidRPr="0064124A">
        <w:rPr>
          <w:rFonts w:ascii="Source Sans Pro" w:hAnsi="Source Sans Pro"/>
          <w:spacing w:val="-2"/>
          <w:lang w:val="es-US"/>
        </w:rPr>
        <w:tab/>
        <w:t>Cómo obtener un suministro de medicamentos a largo plazo</w:t>
      </w:r>
    </w:p>
    <w:p w14:paraId="19718FBD" w14:textId="17632BF1" w:rsidR="002E4207" w:rsidRPr="0064124A" w:rsidRDefault="002E4207" w:rsidP="002E4207">
      <w:pPr>
        <w:rPr>
          <w:rFonts w:ascii="Source Sans Pro" w:hAnsi="Source Sans Pro"/>
          <w:i/>
          <w:color w:val="0000FF"/>
          <w:spacing w:val="-2"/>
        </w:rPr>
      </w:pPr>
      <w:r w:rsidRPr="0064124A">
        <w:rPr>
          <w:rFonts w:ascii="Source Sans Pro" w:hAnsi="Source Sans Pro"/>
          <w:i/>
          <w:iCs/>
          <w:color w:val="0000FF"/>
          <w:spacing w:val="-2"/>
        </w:rPr>
        <w:t>[Plans that don’t offer extended-day supplies: Delete Section 2.3.]</w:t>
      </w:r>
    </w:p>
    <w:p w14:paraId="34A41430" w14:textId="05A307F5" w:rsidR="00F1473B" w:rsidRPr="0064124A" w:rsidRDefault="76D57537" w:rsidP="00F1473B">
      <w:pPr>
        <w:rPr>
          <w:rFonts w:ascii="Source Sans Pro" w:hAnsi="Source Sans Pro"/>
          <w:spacing w:val="-2"/>
          <w:lang w:val="es-ES"/>
        </w:rPr>
      </w:pP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Cuando obtiene un suministro de medicamentos a largo plazo, su costo compartido puede ser menor.]</w:t>
      </w:r>
      <w:r w:rsidRPr="0064124A">
        <w:rPr>
          <w:rFonts w:ascii="Source Sans Pro" w:hAnsi="Source Sans Pro"/>
          <w:spacing w:val="-2"/>
          <w:lang w:val="es-US"/>
        </w:rPr>
        <w:t xml:space="preserve"> El plan ofrece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appropriate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una forma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dos formas]</w:t>
      </w:r>
      <w:r w:rsidRPr="0064124A">
        <w:rPr>
          <w:rFonts w:ascii="Source Sans Pro" w:hAnsi="Source Sans Pro"/>
          <w:spacing w:val="-2"/>
          <w:lang w:val="es-US"/>
        </w:rPr>
        <w:t xml:space="preserve"> de obtener un suministro a largo plazo (también llamado </w:t>
      </w:r>
      <w:r w:rsidRPr="0064124A">
        <w:rPr>
          <w:rFonts w:ascii="Source Sans Pro" w:hAnsi="Source Sans Pro"/>
          <w:i/>
          <w:iCs/>
          <w:spacing w:val="-2"/>
          <w:lang w:val="es-US"/>
        </w:rPr>
        <w:t>suministro extendido</w:t>
      </w:r>
      <w:r w:rsidRPr="0064124A">
        <w:rPr>
          <w:rFonts w:ascii="Source Sans Pro" w:hAnsi="Source Sans Pro"/>
          <w:spacing w:val="-2"/>
          <w:lang w:val="es-US"/>
        </w:rPr>
        <w:t xml:space="preserve">) de </w:t>
      </w:r>
      <w:r w:rsidRPr="0064124A">
        <w:rPr>
          <w:rFonts w:ascii="Source Sans Pro" w:hAnsi="Source Sans Pro"/>
          <w:i/>
          <w:iCs/>
          <w:spacing w:val="-2"/>
          <w:lang w:val="es-US"/>
        </w:rPr>
        <w:t>medicamentos de</w:t>
      </w:r>
      <w:r w:rsidRPr="0064124A">
        <w:rPr>
          <w:rFonts w:ascii="Source Sans Pro" w:hAnsi="Source Sans Pro"/>
          <w:i/>
          <w:iCs/>
          <w:color w:val="000000" w:themeColor="text1"/>
          <w:spacing w:val="-2"/>
          <w:lang w:val="es-US"/>
        </w:rPr>
        <w:t xml:space="preserve"> mantenimiento</w:t>
      </w:r>
      <w:r w:rsidRPr="0064124A">
        <w:rPr>
          <w:rFonts w:ascii="Source Sans Pro" w:hAnsi="Source Sans Pro"/>
          <w:color w:val="000000" w:themeColor="text1"/>
          <w:spacing w:val="-2"/>
          <w:lang w:val="es-US"/>
        </w:rPr>
        <w:t xml:space="preserve"> en la Lista de medicamentos de nuestro plan. (Los medicamentos de mantenimiento son aquellos que toma</w:t>
      </w:r>
      <w:r w:rsidRPr="0064124A">
        <w:rPr>
          <w:rFonts w:ascii="Source Sans Pro" w:hAnsi="Source Sans Pro"/>
          <w:spacing w:val="-2"/>
          <w:lang w:val="es-US"/>
        </w:rPr>
        <w:t xml:space="preserve"> con regularidad para una afección crónica o a largo plazo). </w:t>
      </w:r>
    </w:p>
    <w:p w14:paraId="15A736B4" w14:textId="35F48B7C" w:rsidR="002E4207" w:rsidRPr="0064124A" w:rsidRDefault="001715C1" w:rsidP="00451BFF">
      <w:pPr>
        <w:numPr>
          <w:ilvl w:val="0"/>
          <w:numId w:val="5"/>
        </w:numPr>
        <w:spacing w:after="240" w:afterAutospacing="0"/>
        <w:rPr>
          <w:rFonts w:ascii="Source Sans Pro" w:hAnsi="Source Sans Pro"/>
          <w:spacing w:val="-2"/>
          <w:lang w:val="es-ES"/>
        </w:rPr>
      </w:pPr>
      <w:r w:rsidRPr="0064124A">
        <w:rPr>
          <w:rFonts w:ascii="Source Sans Pro" w:hAnsi="Source Sans Pro"/>
          <w:i/>
          <w:iCs/>
          <w:color w:val="0000FF"/>
          <w:spacing w:val="-2"/>
        </w:rPr>
        <w:t>[Delete if plan doesn’t offer extended-day supplies through retail pharmacies.]</w:t>
      </w:r>
      <w:r w:rsidRPr="0064124A">
        <w:rPr>
          <w:rFonts w:ascii="Source Sans Pro" w:hAnsi="Source Sans Pro"/>
          <w:spacing w:val="-2"/>
        </w:rPr>
        <w:t xml:space="preserve">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Algunas farmacias minoristas de nuestra red le permiten obtener un suministro a largo plazo de medicamentos de mantenimiento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(que ofrecen un costo compartido preferido)]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a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appropriate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un precio inferior </w:t>
      </w:r>
      <w:r w:rsidRPr="0064124A">
        <w:rPr>
          <w:rFonts w:ascii="Source Sans Pro" w:hAnsi="Source Sans Pro"/>
          <w:i/>
          <w:iCs/>
          <w:color w:val="0000FF"/>
          <w:spacing w:val="-2"/>
          <w:lang w:val="es-ES"/>
        </w:rPr>
        <w:t xml:space="preserve">OR </w:t>
      </w:r>
      <w:proofErr w:type="spellStart"/>
      <w:r w:rsidRPr="0064124A">
        <w:rPr>
          <w:rFonts w:ascii="Source Sans Pro" w:hAnsi="Source Sans Pro"/>
          <w:i/>
          <w:iCs/>
          <w:color w:val="0000FF"/>
          <w:spacing w:val="-2"/>
          <w:lang w:val="es-ES"/>
        </w:rPr>
        <w:t>the</w:t>
      </w:r>
      <w:proofErr w:type="spellEnd"/>
      <w:r w:rsidRPr="0064124A">
        <w:rPr>
          <w:rFonts w:ascii="Source Sans Pro" w:hAnsi="Source Sans Pro"/>
          <w:color w:val="0000FF"/>
          <w:spacing w:val="-2"/>
          <w:lang w:val="es-US"/>
        </w:rPr>
        <w:t xml:space="preserve"> de pedido por correo]. un monto de costo compartido.]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Otras farmacias minoristas pueden no aceptar los montos de costo compartido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appropriate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inferiores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de pedido por correo]. En este caso, usted deberá pagar la diferencia.] </w:t>
      </w:r>
      <w:r w:rsidRPr="00444C0F">
        <w:rPr>
          <w:rFonts w:ascii="Source Sans Pro" w:hAnsi="Source Sans Pro"/>
          <w:color w:val="000000" w:themeColor="text1"/>
          <w:spacing w:val="-2"/>
          <w:lang w:val="es-US"/>
        </w:rPr>
        <w:t xml:space="preserve">En el </w:t>
      </w:r>
      <w:r w:rsidRPr="0064124A">
        <w:rPr>
          <w:rFonts w:ascii="Source Sans Pro" w:hAnsi="Source Sans Pro"/>
          <w:i/>
          <w:iCs/>
          <w:spacing w:val="-2"/>
          <w:lang w:val="es-US"/>
        </w:rPr>
        <w:t xml:space="preserve">Directorio de </w:t>
      </w:r>
      <w:proofErr w:type="gramStart"/>
      <w:r w:rsidRPr="0064124A">
        <w:rPr>
          <w:rFonts w:ascii="Source Sans Pro" w:hAnsi="Source Sans Pro"/>
          <w:i/>
          <w:iCs/>
          <w:spacing w:val="-2"/>
          <w:lang w:val="es-US"/>
        </w:rPr>
        <w:t>farmacias</w:t>
      </w:r>
      <w:r w:rsidRPr="0064124A">
        <w:rPr>
          <w:rFonts w:ascii="Source Sans Pro" w:hAnsi="Source Sans Pro"/>
          <w:spacing w:val="-2"/>
          <w:lang w:val="es-US"/>
        </w:rPr>
        <w:t>,</w:t>
      </w:r>
      <w:r w:rsidRPr="0064124A">
        <w:rPr>
          <w:rFonts w:ascii="Source Sans Pro" w:hAnsi="Source Sans Pro"/>
          <w:i/>
          <w:iCs/>
          <w:snapToGrid w:val="0"/>
          <w:color w:val="0000FF"/>
          <w:spacing w:val="-2"/>
          <w:lang w:val="es-ES"/>
        </w:rPr>
        <w:t>[</w:t>
      </w:r>
      <w:proofErr w:type="spellStart"/>
      <w:proofErr w:type="gramEnd"/>
      <w:r w:rsidRPr="0064124A">
        <w:rPr>
          <w:rFonts w:ascii="Source Sans Pro" w:hAnsi="Source Sans Pro"/>
          <w:i/>
          <w:iCs/>
          <w:snapToGrid w:val="0"/>
          <w:color w:val="0000FF"/>
          <w:spacing w:val="-2"/>
          <w:lang w:val="es-ES"/>
        </w:rPr>
        <w:t>insert</w:t>
      </w:r>
      <w:proofErr w:type="spellEnd"/>
      <w:r w:rsidRPr="0064124A">
        <w:rPr>
          <w:rFonts w:ascii="Source Sans Pro" w:hAnsi="Source Sans Pro"/>
          <w:i/>
          <w:iCs/>
          <w:snapToGrid w:val="0"/>
          <w:color w:val="0000FF"/>
          <w:spacing w:val="-2"/>
          <w:lang w:val="es-ES"/>
        </w:rPr>
        <w:t xml:space="preserve"> </w:t>
      </w:r>
      <w:proofErr w:type="spellStart"/>
      <w:r w:rsidRPr="0064124A">
        <w:rPr>
          <w:rFonts w:ascii="Source Sans Pro" w:hAnsi="Source Sans Pro"/>
          <w:i/>
          <w:iCs/>
          <w:snapToGrid w:val="0"/>
          <w:color w:val="0000FF"/>
          <w:spacing w:val="-2"/>
          <w:lang w:val="es-ES"/>
        </w:rPr>
        <w:t>direct</w:t>
      </w:r>
      <w:proofErr w:type="spellEnd"/>
      <w:r w:rsidRPr="0064124A">
        <w:rPr>
          <w:rFonts w:ascii="Source Sans Pro" w:hAnsi="Source Sans Pro"/>
          <w:i/>
          <w:iCs/>
          <w:snapToGrid w:val="0"/>
          <w:color w:val="0000FF"/>
          <w:spacing w:val="-2"/>
          <w:lang w:val="es-ES"/>
        </w:rPr>
        <w:t xml:space="preserve"> URL </w:t>
      </w:r>
      <w:proofErr w:type="spellStart"/>
      <w:r w:rsidRPr="0064124A">
        <w:rPr>
          <w:rFonts w:ascii="Source Sans Pro" w:hAnsi="Source Sans Pro"/>
          <w:i/>
          <w:iCs/>
          <w:snapToGrid w:val="0"/>
          <w:color w:val="0000FF"/>
          <w:spacing w:val="-2"/>
          <w:lang w:val="es-ES"/>
        </w:rPr>
        <w:t>to</w:t>
      </w:r>
      <w:proofErr w:type="spellEnd"/>
      <w:r w:rsidRPr="0064124A">
        <w:rPr>
          <w:rFonts w:ascii="Source Sans Pro" w:hAnsi="Source Sans Pro"/>
          <w:i/>
          <w:iCs/>
          <w:snapToGrid w:val="0"/>
          <w:color w:val="0000FF"/>
          <w:spacing w:val="-2"/>
          <w:lang w:val="es-ES"/>
        </w:rPr>
        <w:t xml:space="preserve"> </w:t>
      </w:r>
      <w:proofErr w:type="spellStart"/>
      <w:r w:rsidRPr="0064124A">
        <w:rPr>
          <w:rFonts w:ascii="Source Sans Pro" w:hAnsi="Source Sans Pro"/>
          <w:i/>
          <w:iCs/>
          <w:snapToGrid w:val="0"/>
          <w:color w:val="0000FF"/>
          <w:spacing w:val="-2"/>
          <w:lang w:val="es-ES"/>
        </w:rPr>
        <w:t>pharmacy</w:t>
      </w:r>
      <w:proofErr w:type="spellEnd"/>
      <w:r w:rsidRPr="0064124A">
        <w:rPr>
          <w:rFonts w:ascii="Source Sans Pro" w:hAnsi="Source Sans Pro"/>
          <w:i/>
          <w:iCs/>
          <w:snapToGrid w:val="0"/>
          <w:color w:val="0000FF"/>
          <w:spacing w:val="-2"/>
          <w:lang w:val="es-ES"/>
        </w:rPr>
        <w:t xml:space="preserve"> </w:t>
      </w:r>
      <w:proofErr w:type="spellStart"/>
      <w:r w:rsidRPr="0064124A">
        <w:rPr>
          <w:rFonts w:ascii="Source Sans Pro" w:hAnsi="Source Sans Pro"/>
          <w:i/>
          <w:iCs/>
          <w:snapToGrid w:val="0"/>
          <w:color w:val="0000FF"/>
          <w:spacing w:val="-2"/>
          <w:lang w:val="es-ES"/>
        </w:rPr>
        <w:t>directory</w:t>
      </w:r>
      <w:proofErr w:type="spellEnd"/>
      <w:r w:rsidRPr="0064124A">
        <w:rPr>
          <w:rFonts w:ascii="Source Sans Pro" w:hAnsi="Source Sans Pro"/>
          <w:i/>
          <w:iCs/>
          <w:snapToGrid w:val="0"/>
          <w:color w:val="0000FF"/>
          <w:spacing w:val="-2"/>
          <w:lang w:val="es-ES"/>
        </w:rPr>
        <w:t xml:space="preserve">] </w:t>
      </w:r>
      <w:r w:rsidRPr="0064124A">
        <w:rPr>
          <w:rFonts w:ascii="Source Sans Pro" w:hAnsi="Source Sans Pro"/>
          <w:spacing w:val="-2"/>
          <w:lang w:val="es-US"/>
        </w:rPr>
        <w:t>se detallan las farmacias de la red que proporcionan suministros a largo plazo de medicamentos de</w:t>
      </w:r>
      <w:r w:rsidRPr="0064124A">
        <w:rPr>
          <w:rFonts w:ascii="Source Sans Pro" w:hAnsi="Source Sans Pro"/>
          <w:color w:val="0000FF"/>
          <w:spacing w:val="-2"/>
          <w:lang w:val="es-US"/>
        </w:rPr>
        <w:t xml:space="preserve"> </w:t>
      </w:r>
      <w:r w:rsidRPr="0064124A">
        <w:rPr>
          <w:rFonts w:ascii="Source Sans Pro" w:hAnsi="Source Sans Pro"/>
          <w:spacing w:val="-2"/>
          <w:lang w:val="es-US"/>
        </w:rPr>
        <w:t xml:space="preserve">mantenimiento. Para obtener más información, también puede llamar a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w:t>
      </w:r>
    </w:p>
    <w:p w14:paraId="4AEA52E2" w14:textId="66C3D394" w:rsidR="00517DDE" w:rsidRPr="0064124A" w:rsidRDefault="008A2A4B" w:rsidP="00451BFF">
      <w:pPr>
        <w:numPr>
          <w:ilvl w:val="0"/>
          <w:numId w:val="5"/>
        </w:numPr>
        <w:spacing w:after="240" w:afterAutospacing="0"/>
        <w:rPr>
          <w:rFonts w:ascii="Source Sans Pro" w:hAnsi="Source Sans Pro"/>
          <w:spacing w:val="-2"/>
        </w:rPr>
      </w:pPr>
      <w:r w:rsidRPr="0064124A">
        <w:rPr>
          <w:rFonts w:ascii="Source Sans Pro" w:hAnsi="Source Sans Pro"/>
          <w:i/>
          <w:iCs/>
          <w:color w:val="0000FF"/>
          <w:spacing w:val="-2"/>
        </w:rPr>
        <w:t>[Delete if plan doesn’t offer mail-order service.]</w:t>
      </w:r>
      <w:r w:rsidRPr="0064124A">
        <w:rPr>
          <w:rFonts w:ascii="Source Sans Pro" w:hAnsi="Source Sans Pro"/>
          <w:color w:val="0000FF"/>
          <w:spacing w:val="-2"/>
        </w:rPr>
        <w:t xml:space="preserve"> </w:t>
      </w:r>
      <w:r w:rsidRPr="0064124A">
        <w:rPr>
          <w:rFonts w:ascii="Source Sans Pro" w:hAnsi="Source Sans Pro"/>
          <w:spacing w:val="-2"/>
          <w:lang w:val="es-US"/>
        </w:rPr>
        <w:t>También puede obtener medicamentos de mantenimiento a través de nuestro programa de pedidos por correo. Consulte la Sección 2.3 para obtener más información.</w:t>
      </w:r>
    </w:p>
    <w:p w14:paraId="38911DBB" w14:textId="573B8B38" w:rsidR="00A556A0" w:rsidRPr="0064124A" w:rsidRDefault="00A556A0" w:rsidP="00AD0BB2">
      <w:pPr>
        <w:pStyle w:val="Heading3"/>
        <w:rPr>
          <w:rFonts w:ascii="Source Sans Pro" w:hAnsi="Source Sans Pro"/>
          <w:b w:val="0"/>
          <w:spacing w:val="-2"/>
          <w:lang w:val="es-ES"/>
        </w:rPr>
      </w:pPr>
      <w:r w:rsidRPr="0064124A">
        <w:rPr>
          <w:rFonts w:ascii="Source Sans Pro" w:hAnsi="Source Sans Pro"/>
          <w:spacing w:val="-2"/>
          <w:lang w:val="es-US"/>
        </w:rPr>
        <w:lastRenderedPageBreak/>
        <w:t>Sección 2.4</w:t>
      </w:r>
      <w:r w:rsidRPr="0064124A">
        <w:rPr>
          <w:rFonts w:ascii="Source Sans Pro" w:hAnsi="Source Sans Pro"/>
          <w:spacing w:val="-2"/>
          <w:lang w:val="es-US"/>
        </w:rPr>
        <w:tab/>
        <w:t>Cómo usar una farmacia que no está en la red de nuestro plan</w:t>
      </w:r>
    </w:p>
    <w:p w14:paraId="6DB4C46C" w14:textId="6F8C3D6E" w:rsidR="00286D9E" w:rsidRPr="0064124A" w:rsidRDefault="00D257A5" w:rsidP="00D257A5">
      <w:pPr>
        <w:rPr>
          <w:rFonts w:ascii="Source Sans Pro" w:hAnsi="Source Sans Pro"/>
          <w:color w:val="0000FF"/>
          <w:spacing w:val="-2"/>
          <w:bdr w:val="none" w:sz="0" w:space="0" w:color="auto" w:frame="1"/>
          <w:lang w:val="es-ES"/>
        </w:rPr>
      </w:pPr>
      <w:r w:rsidRPr="0064124A">
        <w:rPr>
          <w:rFonts w:ascii="Source Sans Pro" w:hAnsi="Source Sans Pro"/>
          <w:spacing w:val="-2"/>
          <w:lang w:val="es-US"/>
        </w:rPr>
        <w:t xml:space="preserve">Por lo general, cubrimos los medicamentos que se obtienen en una farmacia fuera de la red </w:t>
      </w:r>
      <w:r w:rsidRPr="0064124A">
        <w:rPr>
          <w:rFonts w:ascii="Source Sans Pro" w:hAnsi="Source Sans Pro"/>
          <w:i/>
          <w:iCs/>
          <w:spacing w:val="-2"/>
          <w:lang w:val="es-US"/>
        </w:rPr>
        <w:t>solo</w:t>
      </w:r>
      <w:r w:rsidRPr="0064124A">
        <w:rPr>
          <w:rFonts w:ascii="Source Sans Pro" w:hAnsi="Source Sans Pro"/>
          <w:spacing w:val="-2"/>
          <w:lang w:val="es-US"/>
        </w:rPr>
        <w:t xml:space="preserve"> si no puede utilizar una farmacia de la red. </w:t>
      </w:r>
      <w:r w:rsidRPr="0064124A">
        <w:rPr>
          <w:rFonts w:ascii="Source Sans Pro" w:hAnsi="Source Sans Pro"/>
          <w:color w:val="0000FF"/>
          <w:spacing w:val="-2"/>
          <w:bdr w:val="none" w:sz="0" w:space="0" w:color="auto" w:frame="1"/>
          <w:lang w:val="es-US"/>
        </w:rPr>
        <w:t>[</w:t>
      </w:r>
      <w:proofErr w:type="spellStart"/>
      <w:r w:rsidRPr="0064124A">
        <w:rPr>
          <w:rFonts w:ascii="Source Sans Pro" w:hAnsi="Source Sans Pro"/>
          <w:i/>
          <w:iCs/>
          <w:color w:val="0000FF"/>
          <w:spacing w:val="-2"/>
          <w:bdr w:val="none" w:sz="0" w:space="0" w:color="auto" w:frame="1"/>
          <w:lang w:val="es-ES"/>
        </w:rPr>
        <w:t>Insert</w:t>
      </w:r>
      <w:proofErr w:type="spellEnd"/>
      <w:r w:rsidRPr="0064124A">
        <w:rPr>
          <w:rFonts w:ascii="Source Sans Pro" w:hAnsi="Source Sans Pro"/>
          <w:i/>
          <w:iCs/>
          <w:color w:val="0000FF"/>
          <w:spacing w:val="-2"/>
          <w:bdr w:val="none" w:sz="0" w:space="0" w:color="auto" w:frame="1"/>
          <w:lang w:val="es-ES"/>
        </w:rPr>
        <w:t xml:space="preserve"> </w:t>
      </w:r>
      <w:proofErr w:type="spellStart"/>
      <w:r w:rsidRPr="0064124A">
        <w:rPr>
          <w:rFonts w:ascii="Source Sans Pro" w:hAnsi="Source Sans Pro"/>
          <w:i/>
          <w:iCs/>
          <w:color w:val="0000FF"/>
          <w:spacing w:val="-2"/>
          <w:bdr w:val="none" w:sz="0" w:space="0" w:color="auto" w:frame="1"/>
          <w:lang w:val="es-ES"/>
        </w:rPr>
        <w:t>if</w:t>
      </w:r>
      <w:proofErr w:type="spellEnd"/>
      <w:r w:rsidRPr="0064124A">
        <w:rPr>
          <w:rFonts w:ascii="Source Sans Pro" w:hAnsi="Source Sans Pro"/>
          <w:i/>
          <w:iCs/>
          <w:color w:val="0000FF"/>
          <w:spacing w:val="-2"/>
          <w:bdr w:val="none" w:sz="0" w:space="0" w:color="auto" w:frame="1"/>
          <w:lang w:val="es-ES"/>
        </w:rPr>
        <w:t xml:space="preserve"> </w:t>
      </w:r>
      <w:proofErr w:type="spellStart"/>
      <w:r w:rsidRPr="0064124A">
        <w:rPr>
          <w:rFonts w:ascii="Source Sans Pro" w:hAnsi="Source Sans Pro"/>
          <w:i/>
          <w:iCs/>
          <w:color w:val="0000FF"/>
          <w:spacing w:val="-2"/>
          <w:bdr w:val="none" w:sz="0" w:space="0" w:color="auto" w:frame="1"/>
          <w:lang w:val="es-ES"/>
        </w:rPr>
        <w:t>applicable</w:t>
      </w:r>
      <w:proofErr w:type="spellEnd"/>
      <w:r w:rsidRPr="0064124A">
        <w:rPr>
          <w:rFonts w:ascii="Source Sans Pro" w:hAnsi="Source Sans Pro"/>
          <w:i/>
          <w:iCs/>
          <w:color w:val="0000FF"/>
          <w:spacing w:val="-2"/>
          <w:bdr w:val="none" w:sz="0" w:space="0" w:color="auto" w:frame="1"/>
          <w:lang w:val="es-ES"/>
        </w:rPr>
        <w:t>:</w:t>
      </w:r>
      <w:r w:rsidRPr="0064124A">
        <w:rPr>
          <w:rFonts w:ascii="Source Sans Pro" w:hAnsi="Source Sans Pro"/>
          <w:color w:val="0000FF"/>
          <w:spacing w:val="-2"/>
          <w:bdr w:val="none" w:sz="0" w:space="0" w:color="auto" w:frame="1"/>
          <w:lang w:val="es-US"/>
        </w:rPr>
        <w:t xml:space="preserve"> Para ayudarlo, contamos con farmacias de la red fuera del área de servicio, en las que puede obtener sus medicamentos con receta como miembro de nuestro plan.] </w:t>
      </w:r>
      <w:r w:rsidRPr="0064124A">
        <w:rPr>
          <w:rFonts w:ascii="Source Sans Pro" w:hAnsi="Source Sans Pro"/>
          <w:b/>
          <w:bCs/>
          <w:spacing w:val="-2"/>
          <w:bdr w:val="none" w:sz="0" w:space="0" w:color="auto" w:frame="1"/>
          <w:lang w:val="es-US"/>
        </w:rPr>
        <w:t xml:space="preserve">Compruebe primero con Servicios para los miembros al </w:t>
      </w:r>
      <w:r w:rsidRPr="0064124A">
        <w:rPr>
          <w:rFonts w:ascii="Source Sans Pro" w:hAnsi="Source Sans Pro"/>
          <w:b/>
          <w:bCs/>
          <w:i/>
          <w:iCs/>
          <w:color w:val="0000FF"/>
          <w:spacing w:val="-2"/>
          <w:lang w:val="es-ES"/>
        </w:rPr>
        <w:t>[</w:t>
      </w:r>
      <w:proofErr w:type="spellStart"/>
      <w:r w:rsidRPr="0064124A">
        <w:rPr>
          <w:rFonts w:ascii="Source Sans Pro" w:hAnsi="Source Sans Pro"/>
          <w:b/>
          <w:bCs/>
          <w:i/>
          <w:iCs/>
          <w:color w:val="0000FF"/>
          <w:spacing w:val="-2"/>
          <w:lang w:val="es-ES"/>
        </w:rPr>
        <w:t>insert</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Member</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Services</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number</w:t>
      </w:r>
      <w:proofErr w:type="spellEnd"/>
      <w:r w:rsidRPr="0064124A">
        <w:rPr>
          <w:rFonts w:ascii="Source Sans Pro" w:hAnsi="Source Sans Pro"/>
          <w:b/>
          <w:bCs/>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b/>
          <w:bCs/>
          <w:i/>
          <w:iCs/>
          <w:color w:val="0000FF"/>
          <w:spacing w:val="-2"/>
          <w:lang w:val="es-ES"/>
        </w:rPr>
        <w:t>[</w:t>
      </w:r>
      <w:proofErr w:type="spellStart"/>
      <w:r w:rsidRPr="0064124A">
        <w:rPr>
          <w:rFonts w:ascii="Source Sans Pro" w:hAnsi="Source Sans Pro"/>
          <w:b/>
          <w:bCs/>
          <w:i/>
          <w:iCs/>
          <w:color w:val="0000FF"/>
          <w:spacing w:val="-2"/>
          <w:lang w:val="es-ES"/>
        </w:rPr>
        <w:t>insert</w:t>
      </w:r>
      <w:proofErr w:type="spellEnd"/>
      <w:r w:rsidRPr="0064124A">
        <w:rPr>
          <w:rFonts w:ascii="Source Sans Pro" w:hAnsi="Source Sans Pro"/>
          <w:b/>
          <w:bCs/>
          <w:i/>
          <w:iCs/>
          <w:color w:val="0000FF"/>
          <w:spacing w:val="-2"/>
          <w:lang w:val="es-ES"/>
        </w:rPr>
        <w:t xml:space="preserve"> TTY </w:t>
      </w:r>
      <w:proofErr w:type="spellStart"/>
      <w:r w:rsidRPr="0064124A">
        <w:rPr>
          <w:rFonts w:ascii="Source Sans Pro" w:hAnsi="Source Sans Pro"/>
          <w:b/>
          <w:bCs/>
          <w:i/>
          <w:iCs/>
          <w:color w:val="0000FF"/>
          <w:spacing w:val="-2"/>
          <w:lang w:val="es-ES"/>
        </w:rPr>
        <w:t>number</w:t>
      </w:r>
      <w:proofErr w:type="spellEnd"/>
      <w:r w:rsidRPr="0064124A">
        <w:rPr>
          <w:rFonts w:ascii="Source Sans Pro" w:hAnsi="Source Sans Pro"/>
          <w:b/>
          <w:bCs/>
          <w:i/>
          <w:iCs/>
          <w:color w:val="0000FF"/>
          <w:spacing w:val="-2"/>
          <w:lang w:val="es-ES"/>
        </w:rPr>
        <w:t>]</w:t>
      </w:r>
      <w:r w:rsidRPr="0064124A">
        <w:rPr>
          <w:rFonts w:ascii="Source Sans Pro" w:hAnsi="Source Sans Pro"/>
          <w:spacing w:val="-2"/>
          <w:lang w:val="es-US"/>
        </w:rPr>
        <w:t xml:space="preserve">) </w:t>
      </w:r>
      <w:r w:rsidRPr="0064124A">
        <w:rPr>
          <w:rFonts w:ascii="Source Sans Pro" w:hAnsi="Source Sans Pro"/>
          <w:spacing w:val="-2"/>
          <w:bdr w:val="none" w:sz="0" w:space="0" w:color="auto" w:frame="1"/>
          <w:lang w:val="es-US"/>
        </w:rPr>
        <w:t>para ver si hay una farmacia de la red cerca.</w:t>
      </w:r>
      <w:r w:rsidRPr="0064124A">
        <w:rPr>
          <w:rFonts w:ascii="Source Sans Pro" w:hAnsi="Source Sans Pro"/>
          <w:color w:val="0000FF"/>
          <w:spacing w:val="-2"/>
          <w:bdr w:val="none" w:sz="0" w:space="0" w:color="auto" w:frame="1"/>
          <w:lang w:val="es-US"/>
        </w:rPr>
        <w:t xml:space="preserve"> </w:t>
      </w:r>
    </w:p>
    <w:p w14:paraId="4AE04384" w14:textId="7A0A873B" w:rsidR="00D257A5" w:rsidRPr="0064124A" w:rsidRDefault="005C5A7E" w:rsidP="00D257A5">
      <w:pPr>
        <w:rPr>
          <w:rFonts w:ascii="Source Sans Pro" w:hAnsi="Source Sans Pro"/>
          <w:spacing w:val="-2"/>
          <w:lang w:val="es-ES"/>
        </w:rPr>
      </w:pPr>
      <w:r w:rsidRPr="0064124A">
        <w:rPr>
          <w:rFonts w:ascii="Source Sans Pro" w:hAnsi="Source Sans Pro"/>
          <w:color w:val="000000"/>
          <w:spacing w:val="-2"/>
          <w:bdr w:val="none" w:sz="0" w:space="0" w:color="auto" w:frame="1"/>
          <w:lang w:val="es-US"/>
        </w:rPr>
        <w:t>Cubrimos</w:t>
      </w:r>
      <w:r w:rsidRPr="0064124A">
        <w:rPr>
          <w:rFonts w:ascii="Source Sans Pro" w:hAnsi="Source Sans Pro"/>
          <w:spacing w:val="-2"/>
          <w:lang w:val="es-US"/>
        </w:rPr>
        <w:t xml:space="preserve"> los medicamentos con receta surtidos en una farmacia fuera de la red solo en las siguientes circunstancias:</w:t>
      </w:r>
    </w:p>
    <w:p w14:paraId="188B0888" w14:textId="296F16E4" w:rsidR="00D257A5" w:rsidRPr="0064124A" w:rsidRDefault="0013220D" w:rsidP="00D86DE5">
      <w:pPr>
        <w:pStyle w:val="ListBullet"/>
        <w:numPr>
          <w:ilvl w:val="0"/>
          <w:numId w:val="0"/>
        </w:numPr>
        <w:spacing w:before="100" w:beforeAutospacing="1" w:after="100" w:afterAutospacing="1"/>
        <w:ind w:left="360"/>
        <w:rPr>
          <w:rFonts w:ascii="Source Sans Pro" w:hAnsi="Source Sans Pro"/>
          <w:spacing w:val="-2"/>
        </w:rPr>
      </w:pPr>
      <w:r w:rsidRPr="0064124A">
        <w:rPr>
          <w:rFonts w:ascii="Source Sans Pro" w:hAnsi="Source Sans Pro"/>
          <w:i/>
          <w:iCs/>
          <w:color w:val="0000FF"/>
          <w:spacing w:val="-2"/>
        </w:rPr>
        <w:t>[Plans should insert a list of situations when they will cover prescriptions out of the network and any limits on its out-of-network policies, including for self-administered drugs provided in an outpatient setting (e.g., day supply limits, use of mail order during extended out of area travel, authorization, or plan notification).]</w:t>
      </w:r>
    </w:p>
    <w:p w14:paraId="2B2D7A26" w14:textId="7E344498" w:rsidR="002E4207" w:rsidRPr="0064124A" w:rsidRDefault="5D9B33D3" w:rsidP="007D2E58">
      <w:pPr>
        <w:rPr>
          <w:rFonts w:ascii="Source Sans Pro" w:hAnsi="Source Sans Pro"/>
          <w:color w:val="0000FF"/>
          <w:spacing w:val="-2"/>
          <w:bdr w:val="none" w:sz="0" w:space="0" w:color="auto" w:frame="1"/>
          <w:lang w:val="es-ES"/>
        </w:rPr>
      </w:pPr>
      <w:r w:rsidRPr="0064124A">
        <w:rPr>
          <w:rFonts w:ascii="Source Sans Pro" w:hAnsi="Source Sans Pro"/>
          <w:spacing w:val="-2"/>
          <w:lang w:val="es-US"/>
        </w:rPr>
        <w:t>Generalmente, si debe usar una farmacia fuera de la red, deberá pagar el costo total (y no la parte normal que le corresponde) en el momento en que surta la receta. Puede solicitarnos que le reembolsemos la parte que nos corresponde pagar del costo del medicamento. (En la Sección 2 del Capítulo 7, encontrará información sobre cómo puede solicitar un reembolso a nuestro plan). Es posible que deba pagar la diferencia entre lo que paga por el medicamento en la farmacia fuera de la red y el costo que cubriríamos en una farmacia dentro de la red.</w:t>
      </w:r>
    </w:p>
    <w:p w14:paraId="70F0A9BC" w14:textId="3E2B64F7" w:rsidR="009E2051" w:rsidRPr="0064124A" w:rsidRDefault="009E2051" w:rsidP="00D86DE5">
      <w:pPr>
        <w:pStyle w:val="Heading2"/>
        <w:ind w:left="1800" w:hanging="1800"/>
        <w:rPr>
          <w:rFonts w:ascii="Source Sans Pro" w:hAnsi="Source Sans Pro"/>
          <w:spacing w:val="-2"/>
          <w:lang w:val="es-ES"/>
        </w:rPr>
      </w:pPr>
      <w:bookmarkStart w:id="121" w:name="_Toc206591777"/>
      <w:bookmarkStart w:id="122" w:name="_Toc167005619"/>
      <w:bookmarkStart w:id="123" w:name="_Toc167005927"/>
      <w:bookmarkStart w:id="124" w:name="_Toc167682500"/>
      <w:r w:rsidRPr="0064124A">
        <w:rPr>
          <w:rFonts w:ascii="Source Sans Pro" w:hAnsi="Source Sans Pro"/>
          <w:iCs w:val="0"/>
          <w:spacing w:val="-2"/>
          <w:lang w:val="es-US"/>
        </w:rPr>
        <w:t>SECCIÓN 3</w:t>
      </w:r>
      <w:r w:rsidRPr="0064124A">
        <w:rPr>
          <w:rFonts w:ascii="Source Sans Pro" w:hAnsi="Source Sans Pro"/>
          <w:iCs w:val="0"/>
          <w:spacing w:val="-2"/>
          <w:lang w:val="es-US"/>
        </w:rPr>
        <w:tab/>
        <w:t>Sus medicamentos deben estar en la Lista de medicamentos de nuestro plan</w:t>
      </w:r>
      <w:bookmarkEnd w:id="121"/>
    </w:p>
    <w:p w14:paraId="7F081054" w14:textId="3B7B19FC" w:rsidR="009E2051" w:rsidRPr="0064124A" w:rsidRDefault="009E2051" w:rsidP="00D86DE5">
      <w:pPr>
        <w:pStyle w:val="Heading3"/>
        <w:ind w:left="1620" w:hanging="1620"/>
        <w:rPr>
          <w:rFonts w:ascii="Source Sans Pro" w:hAnsi="Source Sans Pro"/>
          <w:b w:val="0"/>
          <w:spacing w:val="-2"/>
          <w:lang w:val="es-ES"/>
        </w:rPr>
      </w:pPr>
      <w:r w:rsidRPr="0064124A">
        <w:rPr>
          <w:rFonts w:ascii="Source Sans Pro" w:hAnsi="Source Sans Pro"/>
          <w:spacing w:val="-2"/>
          <w:lang w:val="es-US"/>
        </w:rPr>
        <w:t>Sección 3.1</w:t>
      </w:r>
      <w:r w:rsidRPr="0064124A">
        <w:rPr>
          <w:rFonts w:ascii="Source Sans Pro" w:hAnsi="Source Sans Pro"/>
          <w:spacing w:val="-2"/>
          <w:lang w:val="es-US"/>
        </w:rPr>
        <w:tab/>
        <w:t>La Lista de medicamentos indica qué medicamentos de la Parte D están cubiertos</w:t>
      </w:r>
    </w:p>
    <w:p w14:paraId="7806E481" w14:textId="79EF07D5" w:rsidR="002E4207" w:rsidRPr="0064124A" w:rsidRDefault="000E091E" w:rsidP="00C90691">
      <w:pPr>
        <w:rPr>
          <w:rFonts w:ascii="Source Sans Pro" w:hAnsi="Source Sans Pro"/>
          <w:spacing w:val="-2"/>
          <w:lang w:val="es-ES"/>
        </w:rPr>
      </w:pPr>
      <w:r w:rsidRPr="0064124A">
        <w:rPr>
          <w:rFonts w:ascii="Source Sans Pro" w:hAnsi="Source Sans Pro"/>
          <w:spacing w:val="-2"/>
          <w:lang w:val="es-US"/>
        </w:rPr>
        <w:t xml:space="preserve">El plan tiene una </w:t>
      </w:r>
      <w:r w:rsidRPr="0064124A">
        <w:rPr>
          <w:rFonts w:ascii="Source Sans Pro" w:hAnsi="Source Sans Pro"/>
          <w:i/>
          <w:iCs/>
          <w:spacing w:val="-2"/>
          <w:lang w:val="es-US"/>
        </w:rPr>
        <w:t xml:space="preserve">Lista de medicamentos cubiertos </w:t>
      </w:r>
      <w:r w:rsidRPr="0064124A">
        <w:rPr>
          <w:rFonts w:ascii="Source Sans Pro" w:hAnsi="Source Sans Pro"/>
          <w:spacing w:val="-2"/>
          <w:lang w:val="es-US"/>
        </w:rPr>
        <w:t xml:space="preserve">(Formulario). En esta </w:t>
      </w:r>
      <w:r w:rsidR="00E17914" w:rsidRPr="0064124A">
        <w:rPr>
          <w:rFonts w:ascii="Source Sans Pro" w:hAnsi="Source Sans Pro"/>
          <w:i/>
          <w:iCs/>
          <w:spacing w:val="-2"/>
          <w:lang w:val="es-US"/>
        </w:rPr>
        <w:t>Evidencia de Cobertura</w:t>
      </w:r>
      <w:r w:rsidRPr="0064124A">
        <w:rPr>
          <w:rFonts w:ascii="Source Sans Pro" w:hAnsi="Source Sans Pro"/>
          <w:spacing w:val="-2"/>
          <w:lang w:val="es-US"/>
        </w:rPr>
        <w:t xml:space="preserve">, </w:t>
      </w:r>
      <w:r w:rsidRPr="0064124A">
        <w:rPr>
          <w:rFonts w:ascii="Source Sans Pro" w:hAnsi="Source Sans Pro"/>
          <w:b/>
          <w:bCs/>
          <w:spacing w:val="-2"/>
          <w:lang w:val="es-US"/>
        </w:rPr>
        <w:t>la denominamos Lista de medicamentos</w:t>
      </w:r>
      <w:r w:rsidRPr="0064124A">
        <w:rPr>
          <w:rFonts w:ascii="Source Sans Pro" w:hAnsi="Source Sans Pro"/>
          <w:spacing w:val="-2"/>
          <w:lang w:val="es-US"/>
        </w:rPr>
        <w:t xml:space="preserve">. </w:t>
      </w:r>
    </w:p>
    <w:p w14:paraId="2F2405CA" w14:textId="76D6483A" w:rsidR="002E4207" w:rsidRPr="0064124A" w:rsidRDefault="002E4207" w:rsidP="00C90691">
      <w:pPr>
        <w:rPr>
          <w:rFonts w:ascii="Source Sans Pro" w:hAnsi="Source Sans Pro"/>
          <w:spacing w:val="-2"/>
          <w:lang w:val="es-ES"/>
        </w:rPr>
      </w:pPr>
      <w:r w:rsidRPr="0064124A">
        <w:rPr>
          <w:rFonts w:ascii="Source Sans Pro" w:hAnsi="Source Sans Pro"/>
          <w:spacing w:val="-2"/>
          <w:lang w:val="es-US"/>
        </w:rPr>
        <w:t xml:space="preserve">El plan, con la colaboración de un equipo de médicos y farmacéuticos, seleccionó los medicamentos de esta lista. La lista cumple con los requisitos de Medicare y ha sido aprobada por Medicare. Los medicamentos que se encuentran en la Lista de medicamentos son solo los que están cubiertos por la Parte D de Medicare. </w:t>
      </w:r>
    </w:p>
    <w:p w14:paraId="13FED361" w14:textId="4B309DF7" w:rsidR="005241DF" w:rsidRPr="0064124A" w:rsidRDefault="002E4207" w:rsidP="00C90691">
      <w:pPr>
        <w:rPr>
          <w:rFonts w:ascii="Source Sans Pro" w:hAnsi="Source Sans Pro"/>
          <w:spacing w:val="-2"/>
          <w:lang w:val="es-ES"/>
        </w:rPr>
      </w:pPr>
      <w:r w:rsidRPr="0064124A">
        <w:rPr>
          <w:rFonts w:ascii="Source Sans Pro" w:hAnsi="Source Sans Pro"/>
          <w:spacing w:val="-2"/>
          <w:lang w:val="es-US"/>
        </w:rPr>
        <w:t xml:space="preserve">Por lo general, cubriremos los medicamentos incluidos en la Lista de medicamentos de nuestro plan, siempre y cuando usted siga las otras normas de cobertura explicadas en este capítulo y el uso del medicamento sea una indicación médicamente aceptada. Una </w:t>
      </w:r>
      <w:r w:rsidRPr="0064124A">
        <w:rPr>
          <w:rFonts w:ascii="Source Sans Pro" w:hAnsi="Source Sans Pro"/>
          <w:spacing w:val="-2"/>
          <w:lang w:val="es-US"/>
        </w:rPr>
        <w:lastRenderedPageBreak/>
        <w:t xml:space="preserve">“indicación médicamente aceptada” es el uso del medicamento que esté en </w:t>
      </w:r>
      <w:r w:rsidRPr="0064124A">
        <w:rPr>
          <w:rFonts w:ascii="Source Sans Pro" w:hAnsi="Source Sans Pro"/>
          <w:i/>
          <w:iCs/>
          <w:spacing w:val="-2"/>
          <w:lang w:val="es-US"/>
        </w:rPr>
        <w:t>una</w:t>
      </w:r>
      <w:r w:rsidRPr="0064124A">
        <w:rPr>
          <w:rFonts w:ascii="Source Sans Pro" w:hAnsi="Source Sans Pro"/>
          <w:spacing w:val="-2"/>
          <w:lang w:val="es-US"/>
        </w:rPr>
        <w:t xml:space="preserve"> de estas condiciones:</w:t>
      </w:r>
    </w:p>
    <w:p w14:paraId="31FFDE2C" w14:textId="3407BC62" w:rsidR="005241DF" w:rsidRPr="0064124A" w:rsidRDefault="00B21EF0" w:rsidP="00C90691">
      <w:pPr>
        <w:numPr>
          <w:ilvl w:val="0"/>
          <w:numId w:val="2"/>
        </w:numPr>
        <w:spacing w:before="0" w:beforeAutospacing="0" w:after="120" w:afterAutospacing="0"/>
        <w:rPr>
          <w:rFonts w:ascii="Source Sans Pro" w:hAnsi="Source Sans Pro"/>
          <w:spacing w:val="-2"/>
          <w:lang w:val="es-ES"/>
        </w:rPr>
      </w:pPr>
      <w:r w:rsidRPr="0064124A">
        <w:rPr>
          <w:rFonts w:ascii="Source Sans Pro" w:hAnsi="Source Sans Pro"/>
          <w:spacing w:val="-2"/>
          <w:lang w:val="es-US"/>
        </w:rPr>
        <w:t>Aprobado por la FDA para el diagnóstico o la afección para la que fue recetado.</w:t>
      </w:r>
    </w:p>
    <w:p w14:paraId="42511902" w14:textId="671F1EF0" w:rsidR="00884DF6" w:rsidRPr="0064124A" w:rsidRDefault="00B21EF0" w:rsidP="00C90691">
      <w:pPr>
        <w:numPr>
          <w:ilvl w:val="0"/>
          <w:numId w:val="2"/>
        </w:numPr>
        <w:spacing w:before="0" w:beforeAutospacing="0" w:after="120" w:afterAutospacing="0"/>
        <w:rPr>
          <w:rFonts w:ascii="Source Sans Pro" w:hAnsi="Source Sans Pro"/>
          <w:spacing w:val="-2"/>
          <w:lang w:val="es-ES"/>
        </w:rPr>
      </w:pPr>
      <w:r w:rsidRPr="0064124A">
        <w:rPr>
          <w:rFonts w:ascii="Source Sans Pro" w:hAnsi="Source Sans Pro"/>
          <w:spacing w:val="-2"/>
          <w:lang w:val="es-US"/>
        </w:rPr>
        <w:t xml:space="preserve">O bien, avalado por ciertas referencias, como American Hospital </w:t>
      </w:r>
      <w:proofErr w:type="spellStart"/>
      <w:r w:rsidRPr="0064124A">
        <w:rPr>
          <w:rFonts w:ascii="Source Sans Pro" w:hAnsi="Source Sans Pro"/>
          <w:spacing w:val="-2"/>
          <w:lang w:val="es-US"/>
        </w:rPr>
        <w:t>Formulary</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Service</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Drug</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Information</w:t>
      </w:r>
      <w:proofErr w:type="spellEnd"/>
      <w:r w:rsidRPr="0064124A">
        <w:rPr>
          <w:rFonts w:ascii="Source Sans Pro" w:hAnsi="Source Sans Pro"/>
          <w:spacing w:val="-2"/>
          <w:lang w:val="es-US"/>
        </w:rPr>
        <w:t xml:space="preserve"> y el Sistema de Información DRUGDEX de </w:t>
      </w:r>
      <w:proofErr w:type="spellStart"/>
      <w:r w:rsidRPr="0064124A">
        <w:rPr>
          <w:rFonts w:ascii="Source Sans Pro" w:hAnsi="Source Sans Pro"/>
          <w:spacing w:val="-2"/>
          <w:lang w:val="es-US"/>
        </w:rPr>
        <w:t>Micromedex</w:t>
      </w:r>
      <w:proofErr w:type="spellEnd"/>
      <w:r w:rsidRPr="0064124A">
        <w:rPr>
          <w:rFonts w:ascii="Source Sans Pro" w:hAnsi="Source Sans Pro"/>
          <w:spacing w:val="-2"/>
          <w:lang w:val="es-US"/>
        </w:rPr>
        <w:t>.</w:t>
      </w:r>
    </w:p>
    <w:p w14:paraId="5DD7DEE7" w14:textId="3C8FE4E5" w:rsidR="00B631D3" w:rsidRPr="0064124A" w:rsidRDefault="0003426C" w:rsidP="00C90691">
      <w:pPr>
        <w:rPr>
          <w:rFonts w:ascii="Source Sans Pro" w:hAnsi="Source Sans Pro"/>
          <w:i/>
          <w:color w:val="0000FF"/>
          <w:spacing w:val="-2"/>
        </w:rPr>
      </w:pPr>
      <w:r w:rsidRPr="0064124A">
        <w:rPr>
          <w:rFonts w:ascii="Source Sans Pro" w:hAnsi="Source Sans Pro"/>
          <w:i/>
          <w:iCs/>
          <w:color w:val="0000FF"/>
          <w:spacing w:val="-2"/>
        </w:rPr>
        <w:t xml:space="preserve">[Plans that aren’t offering indication-based formulary design should delete this section.] </w:t>
      </w:r>
    </w:p>
    <w:p w14:paraId="1B0AD6A7" w14:textId="10606A3A" w:rsidR="0003426C" w:rsidRPr="0064124A" w:rsidDel="005D66D8" w:rsidRDefault="0003426C" w:rsidP="00C90691">
      <w:pPr>
        <w:rPr>
          <w:rFonts w:ascii="Source Sans Pro" w:hAnsi="Source Sans Pro"/>
          <w:spacing w:val="-2"/>
          <w:lang w:val="es-ES"/>
        </w:rPr>
      </w:pPr>
      <w:r w:rsidRPr="0064124A">
        <w:rPr>
          <w:rFonts w:ascii="Source Sans Pro" w:hAnsi="Source Sans Pro"/>
          <w:spacing w:val="-2"/>
          <w:lang w:val="es-US"/>
        </w:rPr>
        <w:t xml:space="preserve">Ciertos medicamentos pueden estar cubiertos para algunas afecciones médicas, pero se considera que no están en el Formulario para otras afecciones médicas. Estos medicamentos se identificarán en nuestra Lista de medicamentos y en </w:t>
      </w:r>
      <w:hyperlink r:id="rId47" w:history="1">
        <w:r w:rsidRPr="0064124A">
          <w:rPr>
            <w:rStyle w:val="Hyperlink"/>
            <w:rFonts w:ascii="Source Sans Pro" w:hAnsi="Source Sans Pro"/>
            <w:spacing w:val="-2"/>
            <w:lang w:val="es-US"/>
          </w:rPr>
          <w:t>www.Medicare.gov</w:t>
        </w:r>
      </w:hyperlink>
      <w:r w:rsidRPr="0064124A">
        <w:rPr>
          <w:rFonts w:ascii="Source Sans Pro" w:hAnsi="Source Sans Pro"/>
          <w:spacing w:val="-2"/>
          <w:lang w:val="es-US"/>
        </w:rPr>
        <w:t>, junto con las afecciones específicas que cubren.</w:t>
      </w:r>
    </w:p>
    <w:p w14:paraId="6D21C1AC" w14:textId="4D420789" w:rsidR="00BA37B5" w:rsidRPr="0064124A" w:rsidRDefault="00BA37B5" w:rsidP="00C90691">
      <w:pPr>
        <w:rPr>
          <w:rFonts w:ascii="Source Sans Pro" w:hAnsi="Source Sans Pro"/>
          <w:spacing w:val="-2"/>
          <w:lang w:val="es-ES"/>
        </w:rPr>
      </w:pPr>
      <w:bookmarkStart w:id="125" w:name="_Toc377720807"/>
      <w:r w:rsidRPr="0064124A">
        <w:rPr>
          <w:rFonts w:ascii="Source Sans Pro" w:hAnsi="Source Sans Pro"/>
          <w:spacing w:val="-2"/>
          <w:lang w:val="es-US"/>
        </w:rPr>
        <w:t>La Lista de medicamentos incluye medicamentos de marca, medicamentos genéricos y productos biológicos (que pueden incluir biosimilares).</w:t>
      </w:r>
    </w:p>
    <w:bookmarkEnd w:id="125"/>
    <w:p w14:paraId="76BD96CB" w14:textId="4984ECEF" w:rsidR="00353831" w:rsidRPr="0064124A" w:rsidRDefault="00353831" w:rsidP="00C90691">
      <w:pPr>
        <w:rPr>
          <w:rFonts w:ascii="Source Sans Pro" w:hAnsi="Source Sans Pro"/>
          <w:spacing w:val="-2"/>
          <w:lang w:val="es-ES"/>
        </w:rPr>
      </w:pPr>
      <w:r w:rsidRPr="0064124A">
        <w:rPr>
          <w:rFonts w:ascii="Source Sans Pro" w:hAnsi="Source Sans Pro"/>
          <w:spacing w:val="-2"/>
          <w:lang w:val="es-US"/>
        </w:rPr>
        <w:t>Un medicamento de marca es un medicamento con receta que se vende bajo una marca registrada propiedad del fabricante del medicamento. Los productos biológicos son medicamentos más complejos que los medicamentos habituales. En la Lista de medicamentos, cuando nos referimos a medicamentos, esto podría significar un medicamento o un producto biológico.</w:t>
      </w:r>
    </w:p>
    <w:p w14:paraId="1725143B" w14:textId="41B7C9A9" w:rsidR="00330BF9" w:rsidRPr="0064124A" w:rsidRDefault="002E4207" w:rsidP="00C90691">
      <w:pPr>
        <w:rPr>
          <w:rFonts w:ascii="Source Sans Pro" w:hAnsi="Source Sans Pro"/>
          <w:spacing w:val="-2"/>
          <w:lang w:val="es-ES"/>
        </w:rPr>
      </w:pPr>
      <w:r w:rsidRPr="0064124A">
        <w:rPr>
          <w:rFonts w:ascii="Source Sans Pro" w:hAnsi="Source Sans Pro"/>
          <w:spacing w:val="-2"/>
          <w:lang w:val="es-US"/>
        </w:rPr>
        <w:t>Un medicamento genérico es un medicamento con receta que tiene los mismos ingredientes activos que el medicamento de marca. Los productos biológicos tienen alternativas que se denominan medicamentos biosimilares. Por lo general, los genéricos y los biosimilares funcionan tan bien como el medicamento de marca o el producto biológico original y, generalmente, cuestan menos. Hay medicamentos genéricos sustitutos disponibles para muchos medicamentos de marca y</w:t>
      </w:r>
      <w:bookmarkStart w:id="126" w:name="_Hlk134447687"/>
      <w:r w:rsidRPr="0064124A">
        <w:rPr>
          <w:rFonts w:ascii="Source Sans Pro" w:hAnsi="Source Sans Pro"/>
          <w:spacing w:val="-2"/>
          <w:lang w:val="es-US"/>
        </w:rPr>
        <w:t xml:space="preserve"> alternativas biosimilares para</w:t>
      </w:r>
      <w:bookmarkEnd w:id="126"/>
      <w:r w:rsidRPr="0064124A">
        <w:rPr>
          <w:rFonts w:ascii="Source Sans Pro" w:hAnsi="Source Sans Pro"/>
          <w:spacing w:val="-2"/>
          <w:lang w:val="es-US"/>
        </w:rPr>
        <w:t xml:space="preserve"> algunos productos biológicos originales. Algunos biosimilares son biosimilares intercambiables y, según la ley estatal, pueden ser sustituidos por el producto biológico original en la farmacia sin necesidad de una nueva receta, al igual que los medicamentos genéricos pueden ser sustituidos por medicamentos de marca.</w:t>
      </w:r>
    </w:p>
    <w:p w14:paraId="624ED258" w14:textId="7C2E4D6C" w:rsidR="002E4207" w:rsidRPr="0064124A" w:rsidRDefault="007434EB" w:rsidP="00C90691">
      <w:pPr>
        <w:rPr>
          <w:rFonts w:ascii="Source Sans Pro" w:hAnsi="Source Sans Pro"/>
          <w:spacing w:val="-2"/>
          <w:lang w:val="es-ES"/>
        </w:rPr>
      </w:pPr>
      <w:r w:rsidRPr="0064124A">
        <w:rPr>
          <w:rFonts w:ascii="Source Sans Pro" w:hAnsi="Source Sans Pro"/>
          <w:spacing w:val="-2"/>
          <w:lang w:val="es-US"/>
        </w:rPr>
        <w:t>Consulte el Capítulo 12 para obtener definiciones de los tipos de medicamentos que pueden estar incluidos en la Lista de medicamentos.</w:t>
      </w:r>
    </w:p>
    <w:p w14:paraId="04E869B1" w14:textId="77777777" w:rsidR="006860CE" w:rsidRPr="0064124A" w:rsidRDefault="00CE13DD" w:rsidP="004331C8">
      <w:pPr>
        <w:keepNext/>
        <w:rPr>
          <w:rFonts w:ascii="Source Sans Pro" w:hAnsi="Source Sans Pro"/>
          <w:color w:val="0000FF"/>
          <w:spacing w:val="-2"/>
          <w:lang w:val="es-ES"/>
        </w:rPr>
      </w:pP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w:t>
      </w:r>
    </w:p>
    <w:p w14:paraId="632B581B" w14:textId="641A2509" w:rsidR="006860CE" w:rsidRPr="0064124A" w:rsidRDefault="006860CE" w:rsidP="00C90691">
      <w:pPr>
        <w:pStyle w:val="subheading"/>
        <w:spacing w:after="100" w:afterAutospacing="1"/>
        <w:rPr>
          <w:rFonts w:ascii="Source Sans Pro" w:hAnsi="Source Sans Pro"/>
          <w:color w:val="0000FF"/>
          <w:spacing w:val="-2"/>
          <w:lang w:val="es-ES"/>
        </w:rPr>
      </w:pPr>
      <w:r w:rsidRPr="0064124A">
        <w:rPr>
          <w:rFonts w:ascii="Source Sans Pro" w:hAnsi="Source Sans Pro"/>
          <w:bCs/>
          <w:color w:val="0000FF"/>
          <w:spacing w:val="-2"/>
          <w:lang w:val="es-US"/>
        </w:rPr>
        <w:t>Medicamentos de venta libre</w:t>
      </w:r>
    </w:p>
    <w:p w14:paraId="10DFF57A" w14:textId="7934D675" w:rsidR="00CE13DD" w:rsidRPr="0064124A" w:rsidRDefault="00CE13DD" w:rsidP="00C90691">
      <w:pPr>
        <w:rPr>
          <w:rFonts w:ascii="Source Sans Pro" w:hAnsi="Source Sans Pro"/>
          <w:color w:val="0000FF"/>
          <w:spacing w:val="-2"/>
        </w:rPr>
      </w:pPr>
      <w:r w:rsidRPr="0064124A">
        <w:rPr>
          <w:rFonts w:ascii="Source Sans Pro" w:hAnsi="Source Sans Pro"/>
          <w:color w:val="0000FF"/>
          <w:spacing w:val="-2"/>
          <w:lang w:val="es-US"/>
        </w:rPr>
        <w:t xml:space="preserve">Nuestro plan también cubre ciertos medicamentos de venta libre. Algunos medicamentos de venta libre son menos costosos que los medicamentos con receta y son igual de eficaces. Para obtener más información, llame a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lastRenderedPageBreak/>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w:t>
      </w:r>
      <w:r w:rsidRPr="0064124A">
        <w:rPr>
          <w:rFonts w:ascii="Source Sans Pro" w:hAnsi="Source Sans Pro"/>
          <w:i/>
          <w:iCs/>
          <w:color w:val="0000FF"/>
          <w:spacing w:val="-2"/>
          <w:lang w:val="es-ES"/>
        </w:rPr>
        <w:t xml:space="preserve"> </w:t>
      </w:r>
      <w:r w:rsidRPr="0064124A">
        <w:rPr>
          <w:rFonts w:ascii="Source Sans Pro" w:hAnsi="Source Sans Pro"/>
          <w:i/>
          <w:iCs/>
          <w:color w:val="0000FF"/>
          <w:spacing w:val="-2"/>
        </w:rPr>
        <w:t xml:space="preserve">[Plans that offer both a Part C and Part D over-the-counter benefit should explain </w:t>
      </w:r>
      <w:proofErr w:type="spellStart"/>
      <w:r w:rsidRPr="0064124A">
        <w:rPr>
          <w:rFonts w:ascii="Source Sans Pro" w:hAnsi="Source Sans Pro"/>
          <w:i/>
          <w:iCs/>
          <w:color w:val="0000FF"/>
          <w:spacing w:val="-2"/>
        </w:rPr>
        <w:t>i</w:t>
      </w:r>
      <w:proofErr w:type="spellEnd"/>
      <w:r w:rsidRPr="0064124A">
        <w:rPr>
          <w:rFonts w:ascii="Source Sans Pro" w:hAnsi="Source Sans Pro"/>
          <w:i/>
          <w:iCs/>
          <w:color w:val="0000FF"/>
          <w:spacing w:val="-2"/>
        </w:rPr>
        <w:t>) what can be purchased by each program, ii) what can be purchased by both programs, iii) the effects of using one program or the other.]</w:t>
      </w:r>
    </w:p>
    <w:p w14:paraId="7AD911D9" w14:textId="103861FD" w:rsidR="002E4207" w:rsidRPr="0064124A" w:rsidRDefault="00C5042E" w:rsidP="00C90691">
      <w:pPr>
        <w:pStyle w:val="subheading"/>
        <w:spacing w:after="100" w:afterAutospacing="1"/>
        <w:rPr>
          <w:rFonts w:ascii="Source Sans Pro" w:hAnsi="Source Sans Pro"/>
          <w:spacing w:val="-2"/>
          <w:lang w:val="es-ES"/>
        </w:rPr>
      </w:pPr>
      <w:r w:rsidRPr="0064124A">
        <w:rPr>
          <w:rFonts w:ascii="Source Sans Pro" w:hAnsi="Source Sans Pro"/>
          <w:bCs/>
          <w:spacing w:val="-2"/>
          <w:lang w:val="es-US"/>
        </w:rPr>
        <w:t>Medicamentos que no están en la Lista de medicamentos</w:t>
      </w:r>
    </w:p>
    <w:p w14:paraId="19119683" w14:textId="77777777" w:rsidR="007A5602" w:rsidRPr="0064124A" w:rsidRDefault="000E091E" w:rsidP="00FF4447">
      <w:pPr>
        <w:keepNext/>
        <w:rPr>
          <w:rFonts w:ascii="Source Sans Pro" w:hAnsi="Source Sans Pro"/>
          <w:spacing w:val="-2"/>
          <w:lang w:val="es-ES"/>
        </w:rPr>
      </w:pPr>
      <w:r w:rsidRPr="0064124A">
        <w:rPr>
          <w:rFonts w:ascii="Source Sans Pro" w:hAnsi="Source Sans Pro"/>
          <w:spacing w:val="-2"/>
          <w:lang w:val="es-US"/>
        </w:rPr>
        <w:t xml:space="preserve">Nuestro plan no cubre todos los medicamentos con receta. </w:t>
      </w:r>
    </w:p>
    <w:p w14:paraId="59156C88" w14:textId="21B887BE" w:rsidR="007A5602" w:rsidRPr="0064124A" w:rsidRDefault="002E4207" w:rsidP="00A262D1">
      <w:pPr>
        <w:pStyle w:val="ListBulletindent"/>
        <w:rPr>
          <w:rFonts w:ascii="Source Sans Pro" w:hAnsi="Source Sans Pro" w:cs="Times New Roman"/>
          <w:spacing w:val="-2"/>
          <w:sz w:val="24"/>
          <w:szCs w:val="24"/>
        </w:rPr>
      </w:pPr>
      <w:r w:rsidRPr="0064124A">
        <w:rPr>
          <w:rFonts w:ascii="Source Sans Pro" w:hAnsi="Source Sans Pro" w:cs="Times New Roman"/>
          <w:spacing w:val="-2"/>
          <w:sz w:val="24"/>
          <w:szCs w:val="24"/>
          <w:lang w:val="es-US"/>
        </w:rPr>
        <w:t>En algunos casos, la ley no permite que ningún plan de Medicare cubra ciertos tipos de medicamentos. (Para obtener más información, consulte la Sección 7).</w:t>
      </w:r>
      <w:bookmarkStart w:id="127" w:name="_Toc228560084"/>
      <w:bookmarkStart w:id="128" w:name="_Toc68601771"/>
      <w:r w:rsidRPr="0064124A">
        <w:rPr>
          <w:rFonts w:ascii="Source Sans Pro" w:hAnsi="Source Sans Pro" w:cs="Times New Roman"/>
          <w:spacing w:val="-2"/>
          <w:sz w:val="24"/>
          <w:szCs w:val="24"/>
          <w:lang w:val="es-US"/>
        </w:rPr>
        <w:t xml:space="preserve"> </w:t>
      </w:r>
    </w:p>
    <w:p w14:paraId="4007890D" w14:textId="77777777" w:rsidR="007A5602" w:rsidRPr="0064124A" w:rsidRDefault="007A3345" w:rsidP="00A262D1">
      <w:pPr>
        <w:pStyle w:val="ListBulletindent"/>
        <w:rPr>
          <w:rFonts w:ascii="Source Sans Pro" w:hAnsi="Source Sans Pro" w:cs="Times New Roman"/>
          <w:spacing w:val="-2"/>
          <w:sz w:val="24"/>
          <w:szCs w:val="24"/>
          <w:lang w:val="es-ES"/>
        </w:rPr>
      </w:pPr>
      <w:r w:rsidRPr="0064124A">
        <w:rPr>
          <w:rFonts w:ascii="Source Sans Pro" w:hAnsi="Source Sans Pro" w:cs="Times New Roman"/>
          <w:spacing w:val="-2"/>
          <w:sz w:val="24"/>
          <w:szCs w:val="24"/>
          <w:lang w:val="es-US"/>
        </w:rPr>
        <w:t xml:space="preserve">En otros casos, hemos decidido no incluir en la Lista de medicamentos un medicamento en particular. </w:t>
      </w:r>
    </w:p>
    <w:p w14:paraId="59523F58" w14:textId="25F195AB" w:rsidR="007A3345" w:rsidRPr="0064124A" w:rsidRDefault="007A3345" w:rsidP="00A262D1">
      <w:pPr>
        <w:pStyle w:val="ListBulletindent"/>
        <w:rPr>
          <w:rFonts w:ascii="Source Sans Pro" w:hAnsi="Source Sans Pro" w:cs="Times New Roman"/>
          <w:spacing w:val="-2"/>
          <w:sz w:val="24"/>
          <w:szCs w:val="24"/>
        </w:rPr>
      </w:pPr>
      <w:r w:rsidRPr="0064124A">
        <w:rPr>
          <w:rFonts w:ascii="Source Sans Pro" w:hAnsi="Source Sans Pro" w:cs="Times New Roman"/>
          <w:spacing w:val="-2"/>
          <w:sz w:val="24"/>
          <w:szCs w:val="24"/>
          <w:lang w:val="es-US"/>
        </w:rPr>
        <w:t>En algunos casos, es posible que pueda obtener un medicamento que no está en nuestra Lista de medicamentos. (Para obtener más información, consulte el Capítulo 9).</w:t>
      </w:r>
    </w:p>
    <w:bookmarkEnd w:id="127"/>
    <w:bookmarkEnd w:id="128"/>
    <w:p w14:paraId="0F4949F4" w14:textId="3A30856D" w:rsidR="005E2E12" w:rsidRPr="00D86DE5" w:rsidRDefault="00B522BD" w:rsidP="00D86DE5">
      <w:pPr>
        <w:pStyle w:val="Heading3"/>
        <w:ind w:left="1620" w:hanging="1620"/>
        <w:rPr>
          <w:rFonts w:ascii="Source Sans Pro" w:hAnsi="Source Sans Pro"/>
          <w:spacing w:val="-2"/>
          <w:lang w:val="es-ES"/>
        </w:rPr>
      </w:pPr>
      <w:r w:rsidRPr="00D86DE5">
        <w:rPr>
          <w:rFonts w:ascii="Source Sans Pro" w:hAnsi="Source Sans Pro"/>
          <w:spacing w:val="-2"/>
          <w:lang w:val="es-US"/>
        </w:rPr>
        <w:t>Sección 3.2</w:t>
      </w:r>
      <w:r w:rsidRPr="00D86DE5">
        <w:rPr>
          <w:rFonts w:ascii="Source Sans Pro" w:hAnsi="Source Sans Pro"/>
          <w:spacing w:val="-2"/>
          <w:lang w:val="es-US"/>
        </w:rPr>
        <w:tab/>
        <w:t xml:space="preserve">Hay </w:t>
      </w:r>
      <w:r w:rsidRPr="00D86DE5">
        <w:rPr>
          <w:rFonts w:ascii="Source Sans Pro" w:hAnsi="Source Sans Pro"/>
          <w:i/>
          <w:iCs/>
          <w:color w:val="0000FF"/>
          <w:spacing w:val="-2"/>
          <w:lang w:val="es-ES"/>
        </w:rPr>
        <w:t>[</w:t>
      </w:r>
      <w:proofErr w:type="spellStart"/>
      <w:r w:rsidRPr="00D86DE5">
        <w:rPr>
          <w:rFonts w:ascii="Source Sans Pro" w:hAnsi="Source Sans Pro"/>
          <w:i/>
          <w:iCs/>
          <w:color w:val="0000FF"/>
          <w:spacing w:val="-2"/>
          <w:lang w:val="es-ES"/>
        </w:rPr>
        <w:t>Insert</w:t>
      </w:r>
      <w:proofErr w:type="spellEnd"/>
      <w:r w:rsidRPr="00D86DE5">
        <w:rPr>
          <w:rFonts w:ascii="Source Sans Pro" w:hAnsi="Source Sans Pro"/>
          <w:i/>
          <w:iCs/>
          <w:color w:val="0000FF"/>
          <w:spacing w:val="-2"/>
          <w:lang w:val="es-ES"/>
        </w:rPr>
        <w:t xml:space="preserve"> </w:t>
      </w:r>
      <w:proofErr w:type="spellStart"/>
      <w:r w:rsidRPr="00D86DE5">
        <w:rPr>
          <w:rFonts w:ascii="Source Sans Pro" w:hAnsi="Source Sans Pro"/>
          <w:i/>
          <w:iCs/>
          <w:color w:val="0000FF"/>
          <w:spacing w:val="-2"/>
          <w:lang w:val="es-ES"/>
        </w:rPr>
        <w:t>number</w:t>
      </w:r>
      <w:proofErr w:type="spellEnd"/>
      <w:r w:rsidRPr="00D86DE5">
        <w:rPr>
          <w:rFonts w:ascii="Source Sans Pro" w:hAnsi="Source Sans Pro"/>
          <w:i/>
          <w:iCs/>
          <w:color w:val="0000FF"/>
          <w:spacing w:val="-2"/>
          <w:lang w:val="es-ES"/>
        </w:rPr>
        <w:t xml:space="preserve"> </w:t>
      </w:r>
      <w:proofErr w:type="spellStart"/>
      <w:r w:rsidRPr="00D86DE5">
        <w:rPr>
          <w:rFonts w:ascii="Source Sans Pro" w:hAnsi="Source Sans Pro"/>
          <w:i/>
          <w:iCs/>
          <w:color w:val="0000FF"/>
          <w:spacing w:val="-2"/>
          <w:lang w:val="es-ES"/>
        </w:rPr>
        <w:t>of</w:t>
      </w:r>
      <w:proofErr w:type="spellEnd"/>
      <w:r w:rsidRPr="00D86DE5">
        <w:rPr>
          <w:rFonts w:ascii="Source Sans Pro" w:hAnsi="Source Sans Pro"/>
          <w:i/>
          <w:iCs/>
          <w:color w:val="0000FF"/>
          <w:spacing w:val="-2"/>
          <w:lang w:val="es-ES"/>
        </w:rPr>
        <w:t xml:space="preserve"> </w:t>
      </w:r>
      <w:proofErr w:type="spellStart"/>
      <w:r w:rsidRPr="00D86DE5">
        <w:rPr>
          <w:rFonts w:ascii="Source Sans Pro" w:hAnsi="Source Sans Pro"/>
          <w:i/>
          <w:iCs/>
          <w:color w:val="0000FF"/>
          <w:spacing w:val="-2"/>
          <w:lang w:val="es-ES"/>
        </w:rPr>
        <w:t>tiers</w:t>
      </w:r>
      <w:proofErr w:type="spellEnd"/>
      <w:r w:rsidRPr="00D86DE5">
        <w:rPr>
          <w:rFonts w:ascii="Source Sans Pro" w:hAnsi="Source Sans Pro"/>
          <w:i/>
          <w:iCs/>
          <w:color w:val="0000FF"/>
          <w:spacing w:val="-2"/>
          <w:lang w:val="es-ES"/>
        </w:rPr>
        <w:t>]</w:t>
      </w:r>
      <w:r w:rsidRPr="00D86DE5">
        <w:rPr>
          <w:rFonts w:ascii="Source Sans Pro" w:hAnsi="Source Sans Pro"/>
          <w:spacing w:val="-2"/>
          <w:lang w:val="es-US"/>
        </w:rPr>
        <w:t xml:space="preserve"> niveles de costo compartido para los medicamentos que figuran en la Lista de medicamentos</w:t>
      </w:r>
    </w:p>
    <w:p w14:paraId="7A5DF8AA" w14:textId="315B1BE1" w:rsidR="002E4207" w:rsidRPr="0064124A" w:rsidRDefault="002E4207" w:rsidP="00C90691">
      <w:pPr>
        <w:rPr>
          <w:rFonts w:ascii="Source Sans Pro" w:hAnsi="Source Sans Pro"/>
          <w:i/>
          <w:color w:val="0000FF"/>
          <w:spacing w:val="-2"/>
        </w:rPr>
      </w:pPr>
      <w:r w:rsidRPr="0064124A">
        <w:rPr>
          <w:rFonts w:ascii="Source Sans Pro" w:hAnsi="Source Sans Pro"/>
          <w:i/>
          <w:iCs/>
          <w:color w:val="0000FF"/>
          <w:spacing w:val="-2"/>
        </w:rPr>
        <w:t>[Plans that don’t use drug tiers should omit this section.]</w:t>
      </w:r>
    </w:p>
    <w:p w14:paraId="02198B25" w14:textId="4F266FCD" w:rsidR="002E4207" w:rsidRPr="0064124A" w:rsidRDefault="002E4207" w:rsidP="00C17F16">
      <w:pPr>
        <w:rPr>
          <w:rFonts w:ascii="Source Sans Pro" w:hAnsi="Source Sans Pro"/>
          <w:spacing w:val="-2"/>
          <w:lang w:val="es-ES"/>
        </w:rPr>
      </w:pPr>
      <w:r w:rsidRPr="0064124A">
        <w:rPr>
          <w:rFonts w:ascii="Source Sans Pro" w:hAnsi="Source Sans Pro"/>
          <w:spacing w:val="-2"/>
          <w:lang w:val="es-US"/>
        </w:rPr>
        <w:t xml:space="preserve">Todos los medicamentos en la Lista de medicamentos de nuestro plan se encuentran en uno de los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tiers</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niveles de costo compartido. En general, cuanto mayor sea el nivel, mayor será el costo del medicamento que le corresponderá pagar.</w:t>
      </w:r>
    </w:p>
    <w:p w14:paraId="7057B41E" w14:textId="75612B1B" w:rsidR="00F72CF4" w:rsidRPr="0064124A" w:rsidRDefault="00F72CF4" w:rsidP="00046531">
      <w:pPr>
        <w:pStyle w:val="ListBullet"/>
        <w:numPr>
          <w:ilvl w:val="0"/>
          <w:numId w:val="59"/>
        </w:numPr>
        <w:spacing w:before="120"/>
        <w:rPr>
          <w:rFonts w:ascii="Source Sans Pro" w:hAnsi="Source Sans Pro"/>
          <w:i/>
          <w:spacing w:val="-2"/>
        </w:rPr>
      </w:pPr>
      <w:r w:rsidRPr="0064124A">
        <w:rPr>
          <w:rFonts w:ascii="Source Sans Pro" w:hAnsi="Source Sans Pro"/>
          <w:i/>
          <w:iCs/>
          <w:color w:val="0000FF"/>
          <w:spacing w:val="-2"/>
        </w:rPr>
        <w:t>[Plans should briefly describe each tier (e.g., Cost-Sharing Tier 1 includes generic drugs). Indicate which is the lowest tier and which is the highest tier.]</w:t>
      </w:r>
    </w:p>
    <w:p w14:paraId="0456D9F6" w14:textId="40D173F5" w:rsidR="002E4207" w:rsidRPr="0064124A" w:rsidRDefault="002E4207" w:rsidP="3597C94D">
      <w:pPr>
        <w:rPr>
          <w:rFonts w:ascii="Source Sans Pro" w:hAnsi="Source Sans Pro"/>
          <w:i/>
          <w:spacing w:val="-2"/>
          <w:lang w:val="es-ES"/>
        </w:rPr>
      </w:pPr>
      <w:r w:rsidRPr="0064124A">
        <w:rPr>
          <w:rFonts w:ascii="Source Sans Pro" w:hAnsi="Source Sans Pro"/>
          <w:spacing w:val="-2"/>
          <w:lang w:val="es-US"/>
        </w:rPr>
        <w:t>Para saber en qué nivel de costo compartido está su medicamento, consulte la Lista de medicamentos del plan. En el Capítulo 6 se incluye el monto que debe pagar por los medicamentos en cada nivel de costo compartido.</w:t>
      </w:r>
    </w:p>
    <w:p w14:paraId="5B2FEF87" w14:textId="03AE0063" w:rsidR="00E23F89" w:rsidRPr="0064124A" w:rsidRDefault="00E23F89" w:rsidP="00D86DE5">
      <w:pPr>
        <w:pStyle w:val="Heading3"/>
        <w:ind w:left="1620" w:hanging="1620"/>
        <w:rPr>
          <w:rFonts w:ascii="Source Sans Pro" w:hAnsi="Source Sans Pro"/>
          <w:b w:val="0"/>
          <w:spacing w:val="-2"/>
          <w:lang w:val="es-ES"/>
        </w:rPr>
      </w:pPr>
      <w:r w:rsidRPr="0064124A">
        <w:rPr>
          <w:rFonts w:ascii="Source Sans Pro" w:hAnsi="Source Sans Pro"/>
          <w:spacing w:val="-2"/>
          <w:lang w:val="es-US"/>
        </w:rPr>
        <w:t>Sección 3.3</w:t>
      </w:r>
      <w:r w:rsidRPr="0064124A">
        <w:rPr>
          <w:rFonts w:ascii="Source Sans Pro" w:hAnsi="Source Sans Pro"/>
          <w:spacing w:val="-2"/>
          <w:lang w:val="es-US"/>
        </w:rPr>
        <w:tab/>
        <w:t>¿Cómo puede averiguar si un medicamento específico está en la Lista de medicamentos?</w:t>
      </w:r>
    </w:p>
    <w:p w14:paraId="4383F1B2" w14:textId="275DF941" w:rsidR="002E4207" w:rsidRPr="0064124A" w:rsidRDefault="00AD72EC" w:rsidP="00C17F16">
      <w:pPr>
        <w:rPr>
          <w:rFonts w:ascii="Source Sans Pro" w:hAnsi="Source Sans Pro"/>
          <w:spacing w:val="-2"/>
          <w:lang w:val="es-ES"/>
        </w:rPr>
      </w:pPr>
      <w:r w:rsidRPr="0064124A">
        <w:rPr>
          <w:rFonts w:ascii="Source Sans Pro" w:hAnsi="Source Sans Pro"/>
          <w:spacing w:val="-2"/>
          <w:lang w:val="es-US"/>
        </w:rPr>
        <w:t>Para saber si un medicamento está en nuestra Lista de medicamentos, tiene estas opciones:</w:t>
      </w:r>
    </w:p>
    <w:p w14:paraId="37DC0977" w14:textId="3B2B7151" w:rsidR="002E4207" w:rsidRPr="0064124A" w:rsidRDefault="5D9B33D3" w:rsidP="008446B6">
      <w:pPr>
        <w:pStyle w:val="ListParagraph"/>
        <w:numPr>
          <w:ilvl w:val="0"/>
          <w:numId w:val="208"/>
        </w:numPr>
        <w:tabs>
          <w:tab w:val="left" w:pos="720"/>
          <w:tab w:val="left" w:pos="1260"/>
        </w:tabs>
        <w:spacing w:before="120" w:beforeAutospacing="0"/>
        <w:rPr>
          <w:rFonts w:ascii="Source Sans Pro" w:hAnsi="Source Sans Pro"/>
          <w:spacing w:val="-2"/>
          <w:lang w:val="es-ES"/>
        </w:rPr>
      </w:pPr>
      <w:r w:rsidRPr="0064124A">
        <w:rPr>
          <w:rFonts w:ascii="Source Sans Pro" w:hAnsi="Source Sans Pro"/>
          <w:spacing w:val="-2"/>
          <w:lang w:val="es-US"/>
        </w:rPr>
        <w:t xml:space="preserve">La Lista de medicamentos que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color w:val="0000FF"/>
          <w:spacing w:val="-2"/>
          <w:lang w:val="es-US"/>
        </w:rPr>
        <w:t>: le enviamos por correo] O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color w:val="0000FF"/>
          <w:spacing w:val="-2"/>
          <w:lang w:val="es-US"/>
        </w:rPr>
        <w:t>: le proporcionamos por medios electrónicos]</w:t>
      </w:r>
      <w:r w:rsidRPr="0064124A">
        <w:rPr>
          <w:rFonts w:ascii="Source Sans Pro" w:hAnsi="Source Sans Pro"/>
          <w:spacing w:val="-2"/>
          <w:lang w:val="es-US"/>
        </w:rPr>
        <w:t>.</w:t>
      </w:r>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(La Lista de medicamentos incluye información sobre los medicamentos cubiertos que nuestros miembros usan con más frecuencia. Cubrimos medicamentos adicionales que no están incluidos en la Lista de medicamentos. Si algún medicamento no está incluido en la lista, visite nuestro sitio web o llame a </w:t>
      </w:r>
      <w:r w:rsidRPr="0064124A">
        <w:rPr>
          <w:rFonts w:ascii="Source Sans Pro" w:hAnsi="Source Sans Pro"/>
          <w:color w:val="0000FF"/>
          <w:spacing w:val="-2"/>
          <w:lang w:val="es-US"/>
        </w:rPr>
        <w:lastRenderedPageBreak/>
        <w:t xml:space="preserve">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para averiguar si lo cubrimos).]</w:t>
      </w:r>
    </w:p>
    <w:p w14:paraId="0F63DEDE" w14:textId="6644A644" w:rsidR="002E4207" w:rsidRPr="0064124A" w:rsidRDefault="002E4207" w:rsidP="00451BFF">
      <w:pPr>
        <w:numPr>
          <w:ilvl w:val="0"/>
          <w:numId w:val="4"/>
        </w:numPr>
        <w:tabs>
          <w:tab w:val="left" w:pos="720"/>
          <w:tab w:val="left" w:pos="1260"/>
        </w:tabs>
        <w:spacing w:before="120" w:beforeAutospacing="0"/>
        <w:rPr>
          <w:rFonts w:ascii="Source Sans Pro" w:hAnsi="Source Sans Pro"/>
          <w:spacing w:val="-2"/>
          <w:lang w:val="es-ES"/>
        </w:rPr>
      </w:pPr>
      <w:r w:rsidRPr="0064124A">
        <w:rPr>
          <w:rFonts w:ascii="Source Sans Pro" w:hAnsi="Source Sans Pro"/>
          <w:spacing w:val="-2"/>
          <w:lang w:val="es-US"/>
        </w:rPr>
        <w:t>Visite el sitio web de nuestro plan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URL]</w:t>
      </w:r>
      <w:r w:rsidRPr="0064124A">
        <w:rPr>
          <w:rFonts w:ascii="Source Sans Pro" w:hAnsi="Source Sans Pro"/>
          <w:spacing w:val="-2"/>
          <w:lang w:val="es-US"/>
        </w:rPr>
        <w:t>). La Lista de medicamentos en el sitio web siempre es la más actualizada.</w:t>
      </w:r>
    </w:p>
    <w:p w14:paraId="0569ACD0" w14:textId="75C6D302" w:rsidR="002E4207" w:rsidRPr="0064124A" w:rsidRDefault="002E4207" w:rsidP="00451BFF">
      <w:pPr>
        <w:numPr>
          <w:ilvl w:val="0"/>
          <w:numId w:val="4"/>
        </w:numPr>
        <w:tabs>
          <w:tab w:val="left" w:pos="720"/>
          <w:tab w:val="left" w:pos="1260"/>
        </w:tabs>
        <w:spacing w:before="120" w:beforeAutospacing="0"/>
        <w:rPr>
          <w:rFonts w:ascii="Source Sans Pro" w:hAnsi="Source Sans Pro"/>
          <w:spacing w:val="-2"/>
          <w:lang w:val="es-ES"/>
        </w:rPr>
      </w:pPr>
      <w:r w:rsidRPr="0064124A">
        <w:rPr>
          <w:rFonts w:ascii="Source Sans Pro" w:hAnsi="Source Sans Pro"/>
          <w:spacing w:val="-2"/>
          <w:lang w:val="es-US"/>
        </w:rPr>
        <w:t xml:space="preserve">Llame a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para saber si un medicamento en particular está incluido en la Lista de medicamentos del plan o para pedir una copia de la lista.</w:t>
      </w:r>
    </w:p>
    <w:p w14:paraId="1303DD95" w14:textId="56251917" w:rsidR="00FD5250" w:rsidRPr="0064124A" w:rsidRDefault="00FD5250" w:rsidP="00451BFF">
      <w:pPr>
        <w:numPr>
          <w:ilvl w:val="0"/>
          <w:numId w:val="4"/>
        </w:numPr>
        <w:tabs>
          <w:tab w:val="left" w:pos="720"/>
          <w:tab w:val="left" w:pos="1260"/>
        </w:tabs>
        <w:spacing w:before="120" w:beforeAutospacing="0"/>
        <w:rPr>
          <w:rFonts w:ascii="Source Sans Pro" w:hAnsi="Source Sans Pro"/>
          <w:spacing w:val="-2"/>
        </w:rPr>
      </w:pPr>
      <w:r w:rsidRPr="0064124A">
        <w:rPr>
          <w:rFonts w:ascii="Source Sans Pro" w:hAnsi="Source Sans Pro"/>
          <w:spacing w:val="-2"/>
          <w:lang w:val="es-US"/>
        </w:rPr>
        <w:t>Use la “Herramienta de beneficios en tiempo real” de nuestro plan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URL] </w:t>
      </w:r>
      <w:r w:rsidRPr="0064124A">
        <w:rPr>
          <w:rFonts w:ascii="Source Sans Pro" w:hAnsi="Source Sans Pro"/>
          <w:spacing w:val="-2"/>
          <w:lang w:val="es-US"/>
        </w:rPr>
        <w:t xml:space="preserve">para buscar medicamentos en la Lista de medicamentos y ver un valor estimativo de lo que pagará y si hay medicamentos alternativos en la Lista de medicamentos que podrían tratar la misma afección. También puede llamar a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w:t>
      </w:r>
      <w:r w:rsidRPr="0064124A">
        <w:rPr>
          <w:rFonts w:ascii="Source Sans Pro" w:hAnsi="Source Sans Pro"/>
          <w:i/>
          <w:iCs/>
          <w:color w:val="0000FF"/>
          <w:spacing w:val="-2"/>
        </w:rPr>
        <w:t>[Plans can insert additional information about the “Real-Time Benefit Tool” such as rewards and incentives which can be offered to enrollees who use the “Real-Time Benefit Tool.”]</w:t>
      </w:r>
    </w:p>
    <w:p w14:paraId="421769F3" w14:textId="23084DFA" w:rsidR="004F0ACA" w:rsidRPr="0064124A" w:rsidRDefault="004F0ACA" w:rsidP="00451BFF">
      <w:pPr>
        <w:numPr>
          <w:ilvl w:val="0"/>
          <w:numId w:val="4"/>
        </w:numPr>
        <w:tabs>
          <w:tab w:val="left" w:pos="720"/>
          <w:tab w:val="left" w:pos="1260"/>
        </w:tabs>
        <w:spacing w:before="120" w:beforeAutospacing="0"/>
        <w:rPr>
          <w:rFonts w:ascii="Source Sans Pro" w:hAnsi="Source Sans Pro"/>
          <w:spacing w:val="-2"/>
        </w:rPr>
      </w:pPr>
      <w:r w:rsidRPr="0064124A">
        <w:rPr>
          <w:rFonts w:ascii="Source Sans Pro" w:hAnsi="Source Sans Pro"/>
          <w:i/>
          <w:iCs/>
          <w:color w:val="0000FF"/>
          <w:spacing w:val="-2"/>
        </w:rPr>
        <w:t>[Plans can insert additional ways to find out if a drug is on the Drug List.]</w:t>
      </w:r>
    </w:p>
    <w:p w14:paraId="06AF68E4" w14:textId="2DCDC2CC" w:rsidR="00713098" w:rsidRPr="0064124A" w:rsidRDefault="00713098" w:rsidP="00AD0BB2">
      <w:pPr>
        <w:pStyle w:val="Heading2"/>
        <w:rPr>
          <w:rFonts w:ascii="Source Sans Pro" w:hAnsi="Source Sans Pro"/>
          <w:spacing w:val="-2"/>
          <w:lang w:val="es-ES"/>
        </w:rPr>
      </w:pPr>
      <w:bookmarkStart w:id="129" w:name="_Toc206591778"/>
      <w:r w:rsidRPr="0064124A">
        <w:rPr>
          <w:rFonts w:ascii="Source Sans Pro" w:hAnsi="Source Sans Pro"/>
          <w:iCs w:val="0"/>
          <w:spacing w:val="-2"/>
          <w:lang w:val="es-US"/>
        </w:rPr>
        <w:t>SECCIÓN 4</w:t>
      </w:r>
      <w:r w:rsidRPr="0064124A">
        <w:rPr>
          <w:rFonts w:ascii="Source Sans Pro" w:hAnsi="Source Sans Pro"/>
          <w:iCs w:val="0"/>
          <w:spacing w:val="-2"/>
          <w:lang w:val="es-US"/>
        </w:rPr>
        <w:tab/>
        <w:t>Medicamentos con restricciones de cobertura</w:t>
      </w:r>
      <w:bookmarkEnd w:id="129"/>
    </w:p>
    <w:p w14:paraId="22D99CA1" w14:textId="77777777" w:rsidR="00C14B76" w:rsidRPr="0064124A" w:rsidRDefault="00C14B76" w:rsidP="00C14B76">
      <w:pPr>
        <w:pStyle w:val="Heading3"/>
        <w:rPr>
          <w:rFonts w:ascii="Source Sans Pro" w:hAnsi="Source Sans Pro"/>
          <w:spacing w:val="-2"/>
          <w:lang w:val="es-ES"/>
        </w:rPr>
      </w:pPr>
      <w:r w:rsidRPr="0064124A">
        <w:rPr>
          <w:rFonts w:ascii="Source Sans Pro" w:hAnsi="Source Sans Pro"/>
          <w:spacing w:val="-2"/>
          <w:lang w:val="es-US"/>
        </w:rPr>
        <w:t>Sección 4.1</w:t>
      </w:r>
      <w:r w:rsidRPr="0064124A">
        <w:rPr>
          <w:rFonts w:ascii="Source Sans Pro" w:hAnsi="Source Sans Pro"/>
          <w:spacing w:val="-2"/>
          <w:lang w:val="es-US"/>
        </w:rPr>
        <w:tab/>
        <w:t>¿Por qué algunos medicamentos tienen restricciones?</w:t>
      </w:r>
    </w:p>
    <w:p w14:paraId="71522B25" w14:textId="7477CF56" w:rsidR="002E4207" w:rsidRPr="0064124A" w:rsidRDefault="002E4207" w:rsidP="002E4207">
      <w:pPr>
        <w:pStyle w:val="BodyTextIndent2"/>
        <w:spacing w:after="0" w:line="240" w:lineRule="auto"/>
        <w:ind w:left="0"/>
        <w:rPr>
          <w:rFonts w:ascii="Source Sans Pro" w:hAnsi="Source Sans Pro"/>
          <w:spacing w:val="-2"/>
          <w:lang w:val="es-US"/>
        </w:rPr>
      </w:pPr>
      <w:r w:rsidRPr="0064124A">
        <w:rPr>
          <w:rFonts w:ascii="Source Sans Pro" w:hAnsi="Source Sans Pro"/>
          <w:spacing w:val="-2"/>
          <w:lang w:val="es-US"/>
        </w:rPr>
        <w:t>Para ciertos medicamentos con receta, existen normas especiales que restringen cómo y cuándo el plan los cubre. Un equipo de médicos y farmacéuticos desarrollaron estas normas para ayudar a que nuestros miembros usen los medicamentos de la forma más eficaz. Para averiguar si alguna de estas restricciones se aplica a un medicamento que está tomando o desea tomar, consulte la Lista de medicamentos.</w:t>
      </w:r>
    </w:p>
    <w:p w14:paraId="784E124A" w14:textId="5F1CB3CE" w:rsidR="002E4207" w:rsidRPr="0064124A" w:rsidRDefault="002C7E95" w:rsidP="002E4207">
      <w:pPr>
        <w:rPr>
          <w:rFonts w:ascii="Source Sans Pro" w:hAnsi="Source Sans Pro"/>
          <w:spacing w:val="-2"/>
          <w:lang w:val="es-ES"/>
        </w:rPr>
      </w:pPr>
      <w:r w:rsidRPr="0064124A">
        <w:rPr>
          <w:rFonts w:ascii="Source Sans Pro" w:hAnsi="Source Sans Pro"/>
          <w:spacing w:val="-2"/>
          <w:lang w:val="es-US"/>
        </w:rPr>
        <w:t xml:space="preserve">Si un medicamento seguro y de bajo costo funcionará médicamente tan bien como uno de mayor costo, las normas de nuestro plan están destinadas a alentarlo a usted y a su proveedor a usar esa opción más económica. </w:t>
      </w:r>
    </w:p>
    <w:p w14:paraId="0B6C2AC7" w14:textId="17DA6968" w:rsidR="00282FE2" w:rsidRPr="0064124A" w:rsidRDefault="00801508" w:rsidP="00C90691">
      <w:pPr>
        <w:rPr>
          <w:rFonts w:ascii="Source Sans Pro" w:hAnsi="Source Sans Pro"/>
          <w:spacing w:val="-2"/>
          <w:lang w:val="es-ES"/>
        </w:rPr>
      </w:pPr>
      <w:r w:rsidRPr="0064124A">
        <w:rPr>
          <w:rFonts w:ascii="Source Sans Pro" w:hAnsi="Source Sans Pro"/>
          <w:color w:val="000000"/>
          <w:spacing w:val="-2"/>
          <w:lang w:val="es-US"/>
        </w:rPr>
        <w:t xml:space="preserve">Tenga en cuenta que a veces un medicamento puede aparecer más de una vez en nuestra Lista de medicamentos. Esto se debe a que los mismos medicamentos pueden variar en función de la concentración, la cantidad o la forma del medicamento recetado por su proveedor de atención médica, y pueden aplicar distintas restricciones o costos compartidos a las distintas versiones del medicamento (por ejemplo, 10 mg en comparación con 100 mg, 1 por día en comparación con 2 por día, comprimido en comparación con líquido). </w:t>
      </w:r>
    </w:p>
    <w:p w14:paraId="618F9488" w14:textId="77777777" w:rsidR="002F4EA9" w:rsidRPr="0064124A" w:rsidRDefault="002F4EA9" w:rsidP="002F4EA9">
      <w:pPr>
        <w:pStyle w:val="Heading3"/>
        <w:rPr>
          <w:rFonts w:ascii="Source Sans Pro" w:hAnsi="Source Sans Pro"/>
          <w:spacing w:val="-2"/>
          <w:lang w:val="es-ES"/>
        </w:rPr>
      </w:pPr>
      <w:r w:rsidRPr="0064124A">
        <w:rPr>
          <w:rFonts w:ascii="Source Sans Pro" w:hAnsi="Source Sans Pro"/>
          <w:spacing w:val="-2"/>
          <w:lang w:val="es-US"/>
        </w:rPr>
        <w:lastRenderedPageBreak/>
        <w:t>Sección 4.2</w:t>
      </w:r>
      <w:r w:rsidRPr="0064124A">
        <w:rPr>
          <w:rFonts w:ascii="Source Sans Pro" w:hAnsi="Source Sans Pro"/>
          <w:spacing w:val="-2"/>
          <w:lang w:val="es-US"/>
        </w:rPr>
        <w:tab/>
        <w:t>Tipos de restricciones</w:t>
      </w:r>
    </w:p>
    <w:p w14:paraId="2CEBAA1C" w14:textId="288A6EEB" w:rsidR="004A5A72" w:rsidRPr="0064124A" w:rsidRDefault="0045201E" w:rsidP="00315060">
      <w:pPr>
        <w:rPr>
          <w:rFonts w:ascii="Source Sans Pro" w:hAnsi="Source Sans Pro"/>
          <w:spacing w:val="-2"/>
        </w:rPr>
      </w:pPr>
      <w:r w:rsidRPr="0064124A">
        <w:rPr>
          <w:rFonts w:ascii="Source Sans Pro" w:hAnsi="Source Sans Pro"/>
          <w:b/>
          <w:bCs/>
          <w:color w:val="000000"/>
          <w:spacing w:val="-2"/>
          <w:lang w:val="es-US"/>
        </w:rPr>
        <w:t>Si hay una restricción para su medicamento, por lo general, significa que usted o su proveedor deberán seguir pasos adicionales para que nosotros cubramos el medicamento.</w:t>
      </w:r>
      <w:r w:rsidRPr="0064124A">
        <w:rPr>
          <w:rFonts w:ascii="Source Sans Pro" w:hAnsi="Source Sans Pro"/>
          <w:color w:val="000000"/>
          <w:spacing w:val="-2"/>
          <w:lang w:val="es-US"/>
        </w:rPr>
        <w:t xml:space="preserve"> Llame a </w:t>
      </w:r>
      <w:r w:rsidRPr="0064124A">
        <w:rPr>
          <w:rFonts w:ascii="Source Sans Pro" w:hAnsi="Source Sans Pro"/>
          <w:spacing w:val="-2"/>
          <w:lang w:val="es-US"/>
        </w:rPr>
        <w:t xml:space="preserve">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para obtener información sobre qué debe hacer usted o su proveedor para obtener cobertura para el medicamento. </w:t>
      </w:r>
      <w:r w:rsidRPr="0064124A">
        <w:rPr>
          <w:rFonts w:ascii="Source Sans Pro" w:hAnsi="Source Sans Pro"/>
          <w:b/>
          <w:bCs/>
          <w:color w:val="000000"/>
          <w:spacing w:val="-2"/>
          <w:lang w:val="es-US"/>
        </w:rPr>
        <w:t>Si desea pedirnos que eliminemos la restricción, tendrá que usar el proceso de decisiones de cobertura para solicitarnos una excepción.</w:t>
      </w:r>
      <w:r w:rsidRPr="0064124A">
        <w:rPr>
          <w:rFonts w:ascii="Source Sans Pro" w:hAnsi="Source Sans Pro"/>
          <w:color w:val="000000"/>
          <w:spacing w:val="-2"/>
          <w:lang w:val="es-US"/>
        </w:rPr>
        <w:t xml:space="preserve"> Podemos estar o no de acuerdo en eliminar la restricción. </w:t>
      </w:r>
      <w:r w:rsidRPr="0064124A">
        <w:rPr>
          <w:rFonts w:ascii="Source Sans Pro" w:hAnsi="Source Sans Pro"/>
          <w:color w:val="000000"/>
          <w:spacing w:val="-2"/>
        </w:rPr>
        <w:t>(</w:t>
      </w:r>
      <w:proofErr w:type="spellStart"/>
      <w:r w:rsidRPr="0064124A">
        <w:rPr>
          <w:rFonts w:ascii="Source Sans Pro" w:hAnsi="Source Sans Pro"/>
          <w:color w:val="000000"/>
          <w:spacing w:val="-2"/>
        </w:rPr>
        <w:t>Consulte</w:t>
      </w:r>
      <w:proofErr w:type="spellEnd"/>
      <w:r w:rsidRPr="0064124A">
        <w:rPr>
          <w:rFonts w:ascii="Source Sans Pro" w:hAnsi="Source Sans Pro"/>
          <w:color w:val="000000"/>
          <w:spacing w:val="-2"/>
        </w:rPr>
        <w:t xml:space="preserve"> </w:t>
      </w:r>
      <w:proofErr w:type="spellStart"/>
      <w:r w:rsidRPr="0064124A">
        <w:rPr>
          <w:rFonts w:ascii="Source Sans Pro" w:hAnsi="Source Sans Pro"/>
          <w:color w:val="000000"/>
          <w:spacing w:val="-2"/>
        </w:rPr>
        <w:t>el</w:t>
      </w:r>
      <w:proofErr w:type="spellEnd"/>
      <w:r w:rsidRPr="0064124A">
        <w:rPr>
          <w:rFonts w:ascii="Source Sans Pro" w:hAnsi="Source Sans Pro"/>
          <w:color w:val="000000"/>
          <w:spacing w:val="-2"/>
        </w:rPr>
        <w:t xml:space="preserve"> </w:t>
      </w:r>
      <w:proofErr w:type="spellStart"/>
      <w:r w:rsidRPr="0064124A">
        <w:rPr>
          <w:rFonts w:ascii="Source Sans Pro" w:hAnsi="Source Sans Pro"/>
          <w:color w:val="000000"/>
          <w:spacing w:val="-2"/>
        </w:rPr>
        <w:t>Capítulo</w:t>
      </w:r>
      <w:proofErr w:type="spellEnd"/>
      <w:r w:rsidRPr="0064124A">
        <w:rPr>
          <w:rFonts w:ascii="Source Sans Pro" w:hAnsi="Source Sans Pro"/>
          <w:color w:val="000000"/>
          <w:spacing w:val="-2"/>
        </w:rPr>
        <w:t> 9).</w:t>
      </w:r>
    </w:p>
    <w:p w14:paraId="7CD02BE6" w14:textId="3EEC02E4" w:rsidR="002E4207" w:rsidRPr="0064124A" w:rsidRDefault="002E4207" w:rsidP="002E4207">
      <w:pPr>
        <w:rPr>
          <w:rFonts w:ascii="Source Sans Pro" w:hAnsi="Source Sans Pro"/>
          <w:i/>
          <w:color w:val="0000FF"/>
          <w:spacing w:val="-2"/>
        </w:rPr>
      </w:pPr>
      <w:r w:rsidRPr="0064124A">
        <w:rPr>
          <w:rFonts w:ascii="Source Sans Pro" w:hAnsi="Source Sans Pro"/>
          <w:i/>
          <w:iCs/>
          <w:color w:val="0000FF"/>
          <w:spacing w:val="-2"/>
        </w:rPr>
        <w:t>[Plans should include only the forms of utilization management used by our plan.]</w:t>
      </w:r>
    </w:p>
    <w:p w14:paraId="59310140" w14:textId="77777777" w:rsidR="002E4207" w:rsidRPr="0064124A" w:rsidRDefault="002E4207" w:rsidP="004F0ACA">
      <w:pPr>
        <w:pStyle w:val="subheading"/>
        <w:rPr>
          <w:rFonts w:ascii="Source Sans Pro" w:hAnsi="Source Sans Pro"/>
          <w:spacing w:val="-2"/>
          <w:lang w:val="es-ES"/>
        </w:rPr>
      </w:pPr>
      <w:r w:rsidRPr="0064124A">
        <w:rPr>
          <w:rFonts w:ascii="Source Sans Pro" w:hAnsi="Source Sans Pro"/>
          <w:bCs/>
          <w:spacing w:val="-2"/>
          <w:lang w:val="es-US"/>
        </w:rPr>
        <w:t>Obtener la aprobación del plan por adelantado</w:t>
      </w:r>
    </w:p>
    <w:p w14:paraId="17B7BC65" w14:textId="5278A96B" w:rsidR="000E6AF2" w:rsidRPr="0064124A" w:rsidRDefault="0056380A" w:rsidP="000E6AF2">
      <w:pPr>
        <w:rPr>
          <w:rFonts w:ascii="Source Sans Pro" w:hAnsi="Source Sans Pro"/>
          <w:spacing w:val="-2"/>
          <w:lang w:val="es-ES"/>
        </w:rPr>
      </w:pPr>
      <w:r w:rsidRPr="0064124A">
        <w:rPr>
          <w:rFonts w:ascii="Source Sans Pro" w:hAnsi="Source Sans Pro"/>
          <w:spacing w:val="-2"/>
          <w:lang w:val="es-US"/>
        </w:rPr>
        <w:t xml:space="preserve">Para determinados medicamentos, usted o su proveedor deben obtener la autorización de nuestro plan, </w:t>
      </w:r>
      <w:bookmarkStart w:id="130" w:name="_Hlk186711284"/>
      <w:bookmarkStart w:id="131" w:name="_Hlk186711649"/>
      <w:r w:rsidRPr="0064124A">
        <w:rPr>
          <w:rFonts w:ascii="Source Sans Pro" w:hAnsi="Source Sans Pro"/>
          <w:spacing w:val="-2"/>
          <w:lang w:val="es-US"/>
        </w:rPr>
        <w:t>según criterios específicos,</w:t>
      </w:r>
      <w:bookmarkEnd w:id="130"/>
      <w:r w:rsidRPr="0064124A">
        <w:rPr>
          <w:rFonts w:ascii="Source Sans Pro" w:hAnsi="Source Sans Pro"/>
          <w:spacing w:val="-2"/>
          <w:lang w:val="es-US"/>
        </w:rPr>
        <w:t xml:space="preserve"> </w:t>
      </w:r>
      <w:bookmarkEnd w:id="131"/>
      <w:r w:rsidRPr="0064124A">
        <w:rPr>
          <w:rFonts w:ascii="Source Sans Pro" w:hAnsi="Source Sans Pro"/>
          <w:spacing w:val="-2"/>
          <w:lang w:val="es-US"/>
        </w:rPr>
        <w:t xml:space="preserve">antes de que aceptemos cubrir el medicamento. Esto se conoce como </w:t>
      </w:r>
      <w:r w:rsidRPr="0064124A">
        <w:rPr>
          <w:rStyle w:val="Strong"/>
          <w:rFonts w:ascii="Source Sans Pro" w:hAnsi="Source Sans Pro"/>
          <w:spacing w:val="-2"/>
          <w:lang w:val="es-US"/>
        </w:rPr>
        <w:t>autorización previa</w:t>
      </w:r>
      <w:r w:rsidRPr="0064124A">
        <w:rPr>
          <w:rFonts w:ascii="Source Sans Pro" w:hAnsi="Source Sans Pro"/>
          <w:spacing w:val="-2"/>
          <w:lang w:val="es-US"/>
        </w:rPr>
        <w:t xml:space="preserve">. Esto se implementa para garantizar la seguridad de los medicamentos y ayudar a guiar el uso adecuado de ciertos medicamentos. Si no obtiene esta autorización, es posible que nuestro plan no cubra el medicamento. Los criterios de autorización previa de nuestro plan se pueden saber llamando a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o en nuestro sitio web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direct</w:t>
      </w:r>
      <w:proofErr w:type="spellEnd"/>
      <w:r w:rsidRPr="0064124A">
        <w:rPr>
          <w:rFonts w:ascii="Source Sans Pro" w:hAnsi="Source Sans Pro"/>
          <w:i/>
          <w:iCs/>
          <w:color w:val="0000FF"/>
          <w:spacing w:val="-2"/>
          <w:lang w:val="es-ES"/>
        </w:rPr>
        <w:t xml:space="preserve"> URL </w:t>
      </w:r>
      <w:proofErr w:type="spellStart"/>
      <w:r w:rsidRPr="0064124A">
        <w:rPr>
          <w:rFonts w:ascii="Source Sans Pro" w:hAnsi="Source Sans Pro"/>
          <w:i/>
          <w:iCs/>
          <w:color w:val="0000FF"/>
          <w:spacing w:val="-2"/>
          <w:lang w:val="es-ES"/>
        </w:rPr>
        <w:t>to</w:t>
      </w:r>
      <w:proofErr w:type="spellEnd"/>
      <w:r w:rsidRPr="0064124A">
        <w:rPr>
          <w:rFonts w:ascii="Source Sans Pro" w:hAnsi="Source Sans Pro"/>
          <w:i/>
          <w:iCs/>
          <w:color w:val="0000FF"/>
          <w:spacing w:val="-2"/>
          <w:lang w:val="es-ES"/>
        </w:rPr>
        <w:t xml:space="preserve"> PA </w:t>
      </w:r>
      <w:proofErr w:type="spellStart"/>
      <w:r w:rsidRPr="0064124A">
        <w:rPr>
          <w:rFonts w:ascii="Source Sans Pro" w:hAnsi="Source Sans Pro"/>
          <w:i/>
          <w:iCs/>
          <w:color w:val="0000FF"/>
          <w:spacing w:val="-2"/>
          <w:lang w:val="es-ES"/>
        </w:rPr>
        <w:t>criteria</w:t>
      </w:r>
      <w:proofErr w:type="spellEnd"/>
      <w:r w:rsidRPr="0064124A">
        <w:rPr>
          <w:rFonts w:ascii="Source Sans Pro" w:hAnsi="Source Sans Pro"/>
          <w:color w:val="0000FF"/>
          <w:spacing w:val="-2"/>
          <w:lang w:val="es-US"/>
        </w:rPr>
        <w:t>]</w:t>
      </w:r>
      <w:r w:rsidRPr="0064124A">
        <w:rPr>
          <w:rFonts w:ascii="Source Sans Pro" w:hAnsi="Source Sans Pro"/>
          <w:spacing w:val="-2"/>
          <w:lang w:val="es-US"/>
        </w:rPr>
        <w:t>.</w:t>
      </w:r>
    </w:p>
    <w:p w14:paraId="3EF9EE93" w14:textId="77777777" w:rsidR="002E4207" w:rsidRPr="0064124A" w:rsidRDefault="002E4207" w:rsidP="00833BDC">
      <w:pPr>
        <w:pStyle w:val="subheading"/>
        <w:rPr>
          <w:rFonts w:ascii="Source Sans Pro" w:hAnsi="Source Sans Pro"/>
          <w:spacing w:val="-2"/>
          <w:lang w:val="es-ES"/>
        </w:rPr>
      </w:pPr>
      <w:r w:rsidRPr="0064124A">
        <w:rPr>
          <w:rFonts w:ascii="Source Sans Pro" w:hAnsi="Source Sans Pro"/>
          <w:bCs/>
          <w:spacing w:val="-2"/>
          <w:lang w:val="es-US"/>
        </w:rPr>
        <w:t xml:space="preserve">Probar un medicamento diferente primero </w:t>
      </w:r>
    </w:p>
    <w:p w14:paraId="4F4312F8" w14:textId="77777777" w:rsidR="00A31798" w:rsidRPr="0064124A" w:rsidRDefault="002E4207" w:rsidP="00A31798">
      <w:pPr>
        <w:rPr>
          <w:rFonts w:ascii="Source Sans Pro" w:hAnsi="Source Sans Pro"/>
          <w:spacing w:val="-2"/>
          <w:lang w:val="es-ES"/>
        </w:rPr>
      </w:pPr>
      <w:r w:rsidRPr="0064124A">
        <w:rPr>
          <w:rFonts w:ascii="Source Sans Pro" w:hAnsi="Source Sans Pro"/>
          <w:spacing w:val="-2"/>
          <w:lang w:val="es-US"/>
        </w:rPr>
        <w:t xml:space="preserve">Este requisito hace que usted trate de utilizar medicamentos menos costosos, pero generalmente igual de eficaces, antes de que nuestro plan le brinde cobertura para otro medicamento. Por ejemplo, si el medicamento A y el medicamento B tratan la misma afección médica, nuestro plan puede requerir que pruebe el medicamento A primero. Si el medicamento A no le funciona, entonces el plan cubrirá el medicamento B. Este requisito de probar primero un medicamento diferente se denomina </w:t>
      </w:r>
      <w:r w:rsidRPr="0064124A">
        <w:rPr>
          <w:rStyle w:val="Strong"/>
          <w:rFonts w:ascii="Source Sans Pro" w:hAnsi="Source Sans Pro"/>
          <w:spacing w:val="-2"/>
          <w:lang w:val="es-US"/>
        </w:rPr>
        <w:t>tratamiento escalonado</w:t>
      </w:r>
      <w:r w:rsidRPr="0064124A">
        <w:rPr>
          <w:rStyle w:val="Strong"/>
          <w:rFonts w:ascii="Source Sans Pro" w:hAnsi="Source Sans Pro"/>
          <w:b w:val="0"/>
          <w:bCs w:val="0"/>
          <w:spacing w:val="-2"/>
          <w:lang w:val="es-US"/>
        </w:rPr>
        <w:t>.</w:t>
      </w:r>
      <w:r w:rsidRPr="0064124A">
        <w:rPr>
          <w:rStyle w:val="Strong"/>
          <w:rFonts w:ascii="Source Sans Pro" w:hAnsi="Source Sans Pro"/>
          <w:spacing w:val="-2"/>
          <w:lang w:val="es-US"/>
        </w:rPr>
        <w:t xml:space="preserve"> </w:t>
      </w:r>
      <w:bookmarkStart w:id="132" w:name="_Hlk186716608"/>
      <w:r w:rsidRPr="0064124A">
        <w:rPr>
          <w:rFonts w:ascii="Source Sans Pro" w:hAnsi="Source Sans Pro"/>
          <w:spacing w:val="-2"/>
          <w:lang w:val="es-US"/>
        </w:rPr>
        <w:t xml:space="preserve">Los criterios de tratamiento escalonado de nuestro plan se pueden saber llamando a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o en nuestro sitio web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direct</w:t>
      </w:r>
      <w:proofErr w:type="spellEnd"/>
      <w:r w:rsidRPr="0064124A">
        <w:rPr>
          <w:rFonts w:ascii="Source Sans Pro" w:hAnsi="Source Sans Pro"/>
          <w:i/>
          <w:iCs/>
          <w:color w:val="0000FF"/>
          <w:spacing w:val="-2"/>
          <w:lang w:val="es-ES"/>
        </w:rPr>
        <w:t xml:space="preserve"> URL </w:t>
      </w:r>
      <w:proofErr w:type="spellStart"/>
      <w:r w:rsidRPr="0064124A">
        <w:rPr>
          <w:rFonts w:ascii="Source Sans Pro" w:hAnsi="Source Sans Pro"/>
          <w:i/>
          <w:iCs/>
          <w:color w:val="0000FF"/>
          <w:spacing w:val="-2"/>
          <w:lang w:val="es-ES"/>
        </w:rPr>
        <w:t>to</w:t>
      </w:r>
      <w:proofErr w:type="spellEnd"/>
      <w:r w:rsidRPr="0064124A">
        <w:rPr>
          <w:rFonts w:ascii="Source Sans Pro" w:hAnsi="Source Sans Pro"/>
          <w:i/>
          <w:iCs/>
          <w:color w:val="0000FF"/>
          <w:spacing w:val="-2"/>
          <w:lang w:val="es-ES"/>
        </w:rPr>
        <w:t xml:space="preserve"> ST </w:t>
      </w:r>
      <w:proofErr w:type="spellStart"/>
      <w:r w:rsidRPr="0064124A">
        <w:rPr>
          <w:rFonts w:ascii="Source Sans Pro" w:hAnsi="Source Sans Pro"/>
          <w:i/>
          <w:iCs/>
          <w:color w:val="0000FF"/>
          <w:spacing w:val="-2"/>
          <w:lang w:val="es-ES"/>
        </w:rPr>
        <w:t>criteria</w:t>
      </w:r>
      <w:proofErr w:type="spellEnd"/>
      <w:r w:rsidRPr="0064124A">
        <w:rPr>
          <w:rFonts w:ascii="Source Sans Pro" w:hAnsi="Source Sans Pro"/>
          <w:color w:val="0000FF"/>
          <w:spacing w:val="-2"/>
          <w:lang w:val="es-US"/>
        </w:rPr>
        <w:t>]</w:t>
      </w:r>
      <w:r w:rsidRPr="0064124A">
        <w:rPr>
          <w:rFonts w:ascii="Source Sans Pro" w:hAnsi="Source Sans Pro"/>
          <w:spacing w:val="-2"/>
          <w:lang w:val="es-US"/>
        </w:rPr>
        <w:t>.</w:t>
      </w:r>
    </w:p>
    <w:bookmarkEnd w:id="132"/>
    <w:p w14:paraId="2C7E7E2E" w14:textId="77777777" w:rsidR="002E4207" w:rsidRPr="0064124A" w:rsidRDefault="002E4207" w:rsidP="00D86DE5">
      <w:pPr>
        <w:pStyle w:val="subheading"/>
        <w:pageBreakBefore/>
        <w:rPr>
          <w:rFonts w:ascii="Source Sans Pro" w:hAnsi="Source Sans Pro"/>
          <w:spacing w:val="-2"/>
          <w:lang w:val="es-ES"/>
        </w:rPr>
      </w:pPr>
      <w:r w:rsidRPr="0064124A">
        <w:rPr>
          <w:rFonts w:ascii="Source Sans Pro" w:hAnsi="Source Sans Pro"/>
          <w:bCs/>
          <w:spacing w:val="-2"/>
          <w:lang w:val="es-US"/>
        </w:rPr>
        <w:lastRenderedPageBreak/>
        <w:t xml:space="preserve">Límites en la cantidad </w:t>
      </w:r>
    </w:p>
    <w:p w14:paraId="0BBB7C76" w14:textId="10A42972" w:rsidR="00C35A31" w:rsidRPr="0064124A" w:rsidRDefault="00C35A31" w:rsidP="001C1435">
      <w:pPr>
        <w:rPr>
          <w:rFonts w:ascii="Source Sans Pro" w:hAnsi="Source Sans Pro"/>
          <w:spacing w:val="-2"/>
          <w:lang w:val="es-ES"/>
        </w:rPr>
      </w:pPr>
      <w:r w:rsidRPr="0064124A">
        <w:rPr>
          <w:rFonts w:ascii="Source Sans Pro" w:hAnsi="Source Sans Pro"/>
          <w:color w:val="000000"/>
          <w:spacing w:val="-2"/>
          <w:lang w:val="es-US"/>
        </w:rPr>
        <w:t>Para ciertos medicamentos, establecemos un límite en la cantidad del medicamento que usted puede obtener por receta. Por ejemplo, si normalmente se considera seguro tomar solo una píldora al día de un medicamento determinado, podemos limitar la cobertura de su medicamento con receta a no más de una píldora por día.</w:t>
      </w:r>
    </w:p>
    <w:p w14:paraId="7C4A0B6A" w14:textId="7663F721" w:rsidR="008B65CD" w:rsidRPr="0064124A" w:rsidRDefault="008B65CD" w:rsidP="00D86DE5">
      <w:pPr>
        <w:pStyle w:val="Heading2"/>
        <w:ind w:left="1800" w:hanging="1800"/>
        <w:rPr>
          <w:rFonts w:ascii="Source Sans Pro" w:hAnsi="Source Sans Pro"/>
          <w:b w:val="0"/>
          <w:spacing w:val="-2"/>
          <w:u w:val="single"/>
          <w:lang w:val="es-ES"/>
        </w:rPr>
      </w:pPr>
      <w:bookmarkStart w:id="133" w:name="_Toc206591779"/>
      <w:r w:rsidRPr="0064124A">
        <w:rPr>
          <w:rFonts w:ascii="Source Sans Pro" w:hAnsi="Source Sans Pro"/>
          <w:iCs w:val="0"/>
          <w:spacing w:val="-2"/>
          <w:lang w:val="es-US"/>
        </w:rPr>
        <w:t>SECCIÓN 5</w:t>
      </w:r>
      <w:r w:rsidRPr="0064124A">
        <w:rPr>
          <w:rFonts w:ascii="Source Sans Pro" w:hAnsi="Source Sans Pro"/>
          <w:iCs w:val="0"/>
          <w:spacing w:val="-2"/>
          <w:lang w:val="es-US"/>
        </w:rPr>
        <w:tab/>
        <w:t>Qué puede hacer si uno de sus medicamentos no está cubierto como usted quisiera</w:t>
      </w:r>
      <w:bookmarkEnd w:id="133"/>
    </w:p>
    <w:p w14:paraId="7955797B" w14:textId="59DFFEC5" w:rsidR="002E4207" w:rsidRPr="0064124A" w:rsidRDefault="00B5687B" w:rsidP="00D257A5">
      <w:pPr>
        <w:rPr>
          <w:rFonts w:ascii="Source Sans Pro" w:hAnsi="Source Sans Pro"/>
          <w:spacing w:val="-2"/>
        </w:rPr>
      </w:pPr>
      <w:r w:rsidRPr="0064124A">
        <w:rPr>
          <w:rFonts w:ascii="Source Sans Pro" w:hAnsi="Source Sans Pro"/>
          <w:spacing w:val="-2"/>
          <w:lang w:val="es-US"/>
        </w:rPr>
        <w:t>Hay situaciones en las que un medicamento con receta que toma, o que usted y su proveedor consideran que debería tomar, no está en nuestra Lista de medicamentos o tiene restricciones. Por ejemplo:</w:t>
      </w:r>
    </w:p>
    <w:p w14:paraId="5F225C04" w14:textId="58B80C6A" w:rsidR="002E4207" w:rsidRPr="0064124A" w:rsidRDefault="00B44FB7" w:rsidP="00046531">
      <w:pPr>
        <w:pStyle w:val="ListBullet"/>
        <w:numPr>
          <w:ilvl w:val="0"/>
          <w:numId w:val="60"/>
        </w:numPr>
        <w:rPr>
          <w:rFonts w:ascii="Source Sans Pro" w:hAnsi="Source Sans Pro"/>
          <w:spacing w:val="-2"/>
          <w:lang w:val="es-ES"/>
        </w:rPr>
      </w:pPr>
      <w:r w:rsidRPr="0064124A">
        <w:rPr>
          <w:rFonts w:ascii="Source Sans Pro" w:hAnsi="Source Sans Pro"/>
          <w:spacing w:val="-2"/>
          <w:lang w:val="es-US"/>
        </w:rPr>
        <w:t>El medicamento puede no estar cubierto en absoluto. O tal vez una versión genérica del medicamento tenga cobertura, pero la versión de marca que desea tomar no está cubierta.</w:t>
      </w:r>
    </w:p>
    <w:p w14:paraId="4430FADE" w14:textId="77434398" w:rsidR="002E4207" w:rsidRPr="0064124A" w:rsidRDefault="00B44FB7" w:rsidP="00046531">
      <w:pPr>
        <w:pStyle w:val="ListBullet"/>
        <w:numPr>
          <w:ilvl w:val="0"/>
          <w:numId w:val="60"/>
        </w:numPr>
        <w:rPr>
          <w:rFonts w:ascii="Source Sans Pro" w:hAnsi="Source Sans Pro"/>
          <w:spacing w:val="-2"/>
          <w:lang w:val="es-ES"/>
        </w:rPr>
      </w:pPr>
      <w:r w:rsidRPr="0064124A">
        <w:rPr>
          <w:rFonts w:ascii="Source Sans Pro" w:hAnsi="Source Sans Pro"/>
          <w:spacing w:val="-2"/>
          <w:lang w:val="es-US"/>
        </w:rPr>
        <w:t>El medicamento está cubierto, pero se aplican normas o restricciones adicionales respecto de la cobertura.</w:t>
      </w:r>
    </w:p>
    <w:p w14:paraId="2614E254" w14:textId="5133CBC8" w:rsidR="00D257A5" w:rsidRPr="0064124A" w:rsidRDefault="62B6E213" w:rsidP="00046531">
      <w:pPr>
        <w:pStyle w:val="ListBullet"/>
        <w:numPr>
          <w:ilvl w:val="0"/>
          <w:numId w:val="60"/>
        </w:numPr>
        <w:rPr>
          <w:rFonts w:ascii="Source Sans Pro" w:hAnsi="Source Sans Pro"/>
          <w:spacing w:val="-2"/>
          <w:lang w:val="es-ES"/>
        </w:rPr>
      </w:pP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Omit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formulary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structure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e.g</w:t>
      </w:r>
      <w:proofErr w:type="spellEnd"/>
      <w:r w:rsidRPr="0064124A">
        <w:rPr>
          <w:rFonts w:ascii="Source Sans Pro" w:hAnsi="Source Sans Pro"/>
          <w:i/>
          <w:iCs/>
          <w:color w:val="0000FF"/>
          <w:spacing w:val="-2"/>
          <w:lang w:val="es-ES"/>
        </w:rPr>
        <w:t xml:space="preserve">., no </w:t>
      </w:r>
      <w:proofErr w:type="spellStart"/>
      <w:r w:rsidRPr="0064124A">
        <w:rPr>
          <w:rFonts w:ascii="Source Sans Pro" w:hAnsi="Source Sans Pro"/>
          <w:i/>
          <w:iCs/>
          <w:color w:val="0000FF"/>
          <w:spacing w:val="-2"/>
          <w:lang w:val="es-ES"/>
        </w:rPr>
        <w:t>tiers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doesn’t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allow</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for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tiering</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exceptions</w:t>
      </w:r>
      <w:proofErr w:type="spellEnd"/>
      <w:r w:rsidRPr="0064124A">
        <w:rPr>
          <w:rFonts w:ascii="Source Sans Pro" w:hAnsi="Source Sans Pro"/>
          <w:i/>
          <w:iCs/>
          <w:color w:val="0000FF"/>
          <w:spacing w:val="-2"/>
          <w:lang w:val="es-ES"/>
        </w:rPr>
        <w:t>]</w:t>
      </w:r>
      <w:r w:rsidRPr="0064124A">
        <w:rPr>
          <w:rFonts w:ascii="Source Sans Pro" w:hAnsi="Source Sans Pro"/>
          <w:b/>
          <w:bCs/>
          <w:color w:val="0000FF"/>
          <w:spacing w:val="-2"/>
          <w:lang w:val="es-US"/>
        </w:rPr>
        <w:t xml:space="preserve"> </w:t>
      </w:r>
      <w:r w:rsidRPr="0064124A">
        <w:rPr>
          <w:rFonts w:ascii="Source Sans Pro" w:hAnsi="Source Sans Pro"/>
          <w:color w:val="000000" w:themeColor="text1"/>
          <w:spacing w:val="-2"/>
          <w:lang w:val="es-US"/>
        </w:rPr>
        <w:t xml:space="preserve">El medicamento está cubierto, pero se encuentra en un nivel de costo compartido que hace que su parte de los costos sea más alta de lo que cree que debería ser. </w:t>
      </w:r>
    </w:p>
    <w:p w14:paraId="14275FB9" w14:textId="4423C628" w:rsidR="00D257A5" w:rsidRPr="0064124A" w:rsidRDefault="00D257A5" w:rsidP="00922573">
      <w:pPr>
        <w:pStyle w:val="ListBullet"/>
        <w:numPr>
          <w:ilvl w:val="0"/>
          <w:numId w:val="0"/>
        </w:numPr>
        <w:rPr>
          <w:rFonts w:ascii="Source Sans Pro" w:hAnsi="Source Sans Pro"/>
          <w:spacing w:val="-2"/>
          <w:lang w:val="es-ES"/>
        </w:rPr>
      </w:pP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Omit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formulary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structure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e.g</w:t>
      </w:r>
      <w:proofErr w:type="spellEnd"/>
      <w:r w:rsidRPr="0064124A">
        <w:rPr>
          <w:rFonts w:ascii="Source Sans Pro" w:hAnsi="Source Sans Pro"/>
          <w:i/>
          <w:iCs/>
          <w:color w:val="0000FF"/>
          <w:spacing w:val="-2"/>
          <w:lang w:val="es-ES"/>
        </w:rPr>
        <w:t xml:space="preserve">., no </w:t>
      </w:r>
      <w:proofErr w:type="spellStart"/>
      <w:r w:rsidRPr="0064124A">
        <w:rPr>
          <w:rFonts w:ascii="Source Sans Pro" w:hAnsi="Source Sans Pro"/>
          <w:i/>
          <w:iCs/>
          <w:color w:val="0000FF"/>
          <w:spacing w:val="-2"/>
          <w:lang w:val="es-ES"/>
        </w:rPr>
        <w:t>tiers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doesn’t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allow</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for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tiering</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exceptions</w:t>
      </w:r>
      <w:proofErr w:type="spellEnd"/>
      <w:r w:rsidRPr="0064124A">
        <w:rPr>
          <w:rFonts w:ascii="Source Sans Pro" w:hAnsi="Source Sans Pro"/>
          <w:color w:val="0000FF"/>
          <w:spacing w:val="-2"/>
          <w:lang w:val="es-US"/>
        </w:rPr>
        <w:t xml:space="preserve">] </w:t>
      </w:r>
      <w:r w:rsidRPr="0064124A">
        <w:rPr>
          <w:rFonts w:ascii="Source Sans Pro" w:hAnsi="Source Sans Pro"/>
          <w:b/>
          <w:bCs/>
          <w:spacing w:val="-2"/>
          <w:lang w:val="es-US"/>
        </w:rPr>
        <w:t>Si su medicamento está en un nivel de costo compartido que hace que sus costos sean más altos de lo que cree que deberían ser, consulte la Sección 5.3 para obtener información sobre lo que puede hacer.</w:t>
      </w:r>
    </w:p>
    <w:p w14:paraId="3DD0FF69" w14:textId="384B4749" w:rsidR="002E4207" w:rsidRPr="0064124A" w:rsidRDefault="002E4207" w:rsidP="00D257A5">
      <w:pPr>
        <w:rPr>
          <w:rFonts w:ascii="Source Sans Pro" w:hAnsi="Source Sans Pro"/>
          <w:b/>
          <w:spacing w:val="-2"/>
          <w:lang w:val="es-ES"/>
        </w:rPr>
      </w:pPr>
      <w:r w:rsidRPr="0064124A">
        <w:rPr>
          <w:rFonts w:ascii="Source Sans Pro" w:hAnsi="Source Sans Pro"/>
          <w:b/>
          <w:bCs/>
          <w:spacing w:val="-2"/>
          <w:lang w:val="es-US"/>
        </w:rPr>
        <w:t>Si su medicamento no está en la Lista de medicamentos o tiene restricciones, estas son algunas opciones de lo que puede hacer:</w:t>
      </w:r>
    </w:p>
    <w:p w14:paraId="15E33743" w14:textId="6C94E534" w:rsidR="002E4207" w:rsidRPr="0064124A" w:rsidRDefault="002E4207" w:rsidP="008446B6">
      <w:pPr>
        <w:pStyle w:val="ListBullet"/>
        <w:numPr>
          <w:ilvl w:val="0"/>
          <w:numId w:val="61"/>
        </w:numPr>
        <w:rPr>
          <w:rFonts w:ascii="Source Sans Pro" w:hAnsi="Source Sans Pro"/>
          <w:spacing w:val="-2"/>
          <w:lang w:val="es-ES"/>
        </w:rPr>
      </w:pPr>
      <w:r w:rsidRPr="0064124A">
        <w:rPr>
          <w:rFonts w:ascii="Source Sans Pro" w:hAnsi="Source Sans Pro"/>
          <w:spacing w:val="-2"/>
          <w:lang w:val="es-US"/>
        </w:rPr>
        <w:t xml:space="preserve">Puede obtener un suministro temporal del medicamento. </w:t>
      </w:r>
    </w:p>
    <w:p w14:paraId="48CBD031" w14:textId="77777777" w:rsidR="002E4207" w:rsidRPr="0064124A" w:rsidRDefault="002E4207" w:rsidP="008446B6">
      <w:pPr>
        <w:pStyle w:val="ListBullet"/>
        <w:numPr>
          <w:ilvl w:val="0"/>
          <w:numId w:val="61"/>
        </w:numPr>
        <w:rPr>
          <w:rFonts w:ascii="Source Sans Pro" w:hAnsi="Source Sans Pro"/>
          <w:spacing w:val="-2"/>
          <w:lang w:val="es-ES"/>
        </w:rPr>
      </w:pPr>
      <w:r w:rsidRPr="0064124A">
        <w:rPr>
          <w:rFonts w:ascii="Source Sans Pro" w:hAnsi="Source Sans Pro"/>
          <w:spacing w:val="-2"/>
          <w:lang w:val="es-US"/>
        </w:rPr>
        <w:t>Puede cambiar a otro medicamento.</w:t>
      </w:r>
    </w:p>
    <w:p w14:paraId="4DFED33F" w14:textId="451B2200" w:rsidR="002E4207" w:rsidRPr="0064124A" w:rsidRDefault="002E4207" w:rsidP="008446B6">
      <w:pPr>
        <w:pStyle w:val="ListBullet"/>
        <w:numPr>
          <w:ilvl w:val="0"/>
          <w:numId w:val="61"/>
        </w:numPr>
        <w:rPr>
          <w:rFonts w:ascii="Source Sans Pro" w:hAnsi="Source Sans Pro" w:cs="Arial"/>
          <w:spacing w:val="-2"/>
          <w:lang w:val="es-ES"/>
        </w:rPr>
      </w:pPr>
      <w:r w:rsidRPr="0064124A">
        <w:rPr>
          <w:rFonts w:ascii="Source Sans Pro" w:hAnsi="Source Sans Pro"/>
          <w:spacing w:val="-2"/>
          <w:lang w:val="es-US"/>
        </w:rPr>
        <w:t xml:space="preserve">Puede solicitar una </w:t>
      </w:r>
      <w:r w:rsidRPr="0064124A">
        <w:rPr>
          <w:rFonts w:ascii="Source Sans Pro" w:hAnsi="Source Sans Pro"/>
          <w:b/>
          <w:bCs/>
          <w:spacing w:val="-2"/>
          <w:lang w:val="es-US"/>
        </w:rPr>
        <w:t>excepción</w:t>
      </w:r>
      <w:r w:rsidRPr="0064124A">
        <w:rPr>
          <w:rFonts w:ascii="Source Sans Pro" w:hAnsi="Source Sans Pro"/>
          <w:spacing w:val="-2"/>
          <w:lang w:val="es-US"/>
        </w:rPr>
        <w:t xml:space="preserve"> y pedirle a nuestro plan que cubra el medicamento o que retire las restricciones del medicamento.</w:t>
      </w:r>
    </w:p>
    <w:p w14:paraId="43FB03DC" w14:textId="77777777" w:rsidR="002E4207" w:rsidRPr="0064124A" w:rsidRDefault="002E4207" w:rsidP="00165D84">
      <w:pPr>
        <w:pStyle w:val="subheading"/>
        <w:rPr>
          <w:rFonts w:ascii="Source Sans Pro" w:hAnsi="Source Sans Pro"/>
          <w:spacing w:val="-2"/>
          <w:lang w:val="es-ES"/>
        </w:rPr>
      </w:pPr>
      <w:r w:rsidRPr="0064124A">
        <w:rPr>
          <w:rFonts w:ascii="Source Sans Pro" w:hAnsi="Source Sans Pro"/>
          <w:bCs/>
          <w:spacing w:val="-2"/>
          <w:lang w:val="es-US"/>
        </w:rPr>
        <w:t>Puede obtener un suministro temporal</w:t>
      </w:r>
    </w:p>
    <w:p w14:paraId="0FCFDEF3" w14:textId="125C837D" w:rsidR="00021076" w:rsidRPr="0064124A" w:rsidRDefault="00021076" w:rsidP="00021076">
      <w:pPr>
        <w:rPr>
          <w:rFonts w:ascii="Source Sans Pro" w:hAnsi="Source Sans Pro"/>
          <w:spacing w:val="-2"/>
          <w:lang w:val="es-ES"/>
        </w:rPr>
      </w:pPr>
      <w:r w:rsidRPr="0064124A">
        <w:rPr>
          <w:rFonts w:ascii="Source Sans Pro" w:hAnsi="Source Sans Pro"/>
          <w:spacing w:val="-2"/>
          <w:lang w:val="es-US"/>
        </w:rPr>
        <w:t>Bajo ciertas circunstancias,</w:t>
      </w:r>
      <w:r w:rsidRPr="0064124A">
        <w:rPr>
          <w:rFonts w:ascii="Source Sans Pro" w:hAnsi="Source Sans Pro"/>
          <w:i/>
          <w:iCs/>
          <w:spacing w:val="-2"/>
          <w:lang w:val="es-US"/>
        </w:rPr>
        <w:t xml:space="preserve"> </w:t>
      </w:r>
      <w:r w:rsidRPr="0064124A">
        <w:rPr>
          <w:rFonts w:ascii="Source Sans Pro" w:hAnsi="Source Sans Pro"/>
          <w:spacing w:val="-2"/>
          <w:lang w:val="es-US"/>
        </w:rPr>
        <w:t>nuestro plan debe proporcionar un suministro temporal de un medicamento que ya está tomando. Este suministro temporal le da tiempo para consultar con su proveedor acerca del cambio.</w:t>
      </w:r>
    </w:p>
    <w:p w14:paraId="05A0AE33" w14:textId="1DE9C448" w:rsidR="00073B27" w:rsidRPr="0064124A" w:rsidRDefault="00073B27" w:rsidP="00073B27">
      <w:pPr>
        <w:rPr>
          <w:rFonts w:ascii="Source Sans Pro" w:hAnsi="Source Sans Pro"/>
          <w:spacing w:val="-2"/>
          <w:lang w:val="es-ES"/>
        </w:rPr>
      </w:pPr>
      <w:r w:rsidRPr="0064124A">
        <w:rPr>
          <w:rFonts w:ascii="Source Sans Pro" w:hAnsi="Source Sans Pro"/>
          <w:spacing w:val="-2"/>
          <w:lang w:val="es-US"/>
        </w:rPr>
        <w:lastRenderedPageBreak/>
        <w:t>Para ser elegible para un suministro temporal, el medicamento que está tomando</w:t>
      </w:r>
      <w:r w:rsidRPr="0064124A">
        <w:rPr>
          <w:rFonts w:ascii="Source Sans Pro" w:hAnsi="Source Sans Pro"/>
          <w:b/>
          <w:bCs/>
          <w:spacing w:val="-2"/>
          <w:lang w:val="es-US"/>
        </w:rPr>
        <w:t xml:space="preserve"> ya no debe estar en la Lista de medicamentos de nuestro plan</w:t>
      </w:r>
      <w:r w:rsidRPr="0064124A">
        <w:rPr>
          <w:rFonts w:ascii="Source Sans Pro" w:hAnsi="Source Sans Pro"/>
          <w:spacing w:val="-2"/>
          <w:lang w:val="es-US"/>
        </w:rPr>
        <w:t xml:space="preserve">, O BIEN </w:t>
      </w:r>
      <w:r w:rsidRPr="0064124A">
        <w:rPr>
          <w:rFonts w:ascii="Source Sans Pro" w:hAnsi="Source Sans Pro"/>
          <w:b/>
          <w:bCs/>
          <w:spacing w:val="-2"/>
          <w:lang w:val="es-US"/>
        </w:rPr>
        <w:t>ahora tiene algún tipo de restricción</w:t>
      </w:r>
      <w:r w:rsidRPr="0064124A">
        <w:rPr>
          <w:rFonts w:ascii="Source Sans Pro" w:hAnsi="Source Sans Pro"/>
          <w:spacing w:val="-2"/>
          <w:lang w:val="es-US"/>
        </w:rPr>
        <w:t xml:space="preserve">. </w:t>
      </w:r>
    </w:p>
    <w:p w14:paraId="5270616F" w14:textId="1F82844E" w:rsidR="00073B27" w:rsidRPr="0064124A" w:rsidRDefault="00073B27" w:rsidP="008446B6">
      <w:pPr>
        <w:pStyle w:val="ListParagraph"/>
        <w:numPr>
          <w:ilvl w:val="0"/>
          <w:numId w:val="120"/>
        </w:numPr>
        <w:spacing w:before="0" w:beforeAutospacing="0" w:after="120" w:afterAutospacing="0"/>
        <w:contextualSpacing w:val="0"/>
        <w:rPr>
          <w:rFonts w:ascii="Source Sans Pro" w:hAnsi="Source Sans Pro"/>
          <w:spacing w:val="-2"/>
          <w:lang w:val="es-ES"/>
        </w:rPr>
      </w:pPr>
      <w:r w:rsidRPr="0064124A">
        <w:rPr>
          <w:rFonts w:ascii="Source Sans Pro" w:hAnsi="Source Sans Pro"/>
          <w:b/>
          <w:bCs/>
          <w:spacing w:val="-2"/>
          <w:lang w:val="es-US"/>
        </w:rPr>
        <w:t>Si es un miembro nuevo,</w:t>
      </w:r>
      <w:r w:rsidRPr="0064124A">
        <w:rPr>
          <w:rFonts w:ascii="Source Sans Pro" w:hAnsi="Source Sans Pro"/>
          <w:spacing w:val="-2"/>
          <w:lang w:val="es-US"/>
        </w:rPr>
        <w:t xml:space="preserve"> cubriremos un suministro temporal de su medicamento durante los primeros </w:t>
      </w:r>
      <w:r w:rsidRPr="0064124A">
        <w:rPr>
          <w:rFonts w:ascii="Source Sans Pro" w:hAnsi="Source Sans Pro"/>
          <w:b/>
          <w:bCs/>
          <w:i/>
          <w:iCs/>
          <w:color w:val="0000FF"/>
          <w:spacing w:val="-2"/>
          <w:lang w:val="es-ES"/>
        </w:rPr>
        <w:t>[</w:t>
      </w:r>
      <w:proofErr w:type="spellStart"/>
      <w:r w:rsidRPr="0064124A">
        <w:rPr>
          <w:rFonts w:ascii="Source Sans Pro" w:hAnsi="Source Sans Pro"/>
          <w:b/>
          <w:bCs/>
          <w:i/>
          <w:iCs/>
          <w:color w:val="0000FF"/>
          <w:spacing w:val="-2"/>
          <w:lang w:val="es-ES"/>
        </w:rPr>
        <w:t>insert</w:t>
      </w:r>
      <w:proofErr w:type="spellEnd"/>
      <w:r w:rsidRPr="0064124A">
        <w:rPr>
          <w:rFonts w:ascii="Source Sans Pro" w:hAnsi="Source Sans Pro"/>
          <w:b/>
          <w:bCs/>
          <w:i/>
          <w:iCs/>
          <w:color w:val="0000FF"/>
          <w:spacing w:val="-2"/>
          <w:lang w:val="es-ES"/>
        </w:rPr>
        <w:t xml:space="preserve"> time </w:t>
      </w:r>
      <w:proofErr w:type="spellStart"/>
      <w:r w:rsidRPr="0064124A">
        <w:rPr>
          <w:rFonts w:ascii="Source Sans Pro" w:hAnsi="Source Sans Pro"/>
          <w:b/>
          <w:bCs/>
          <w:i/>
          <w:iCs/>
          <w:color w:val="0000FF"/>
          <w:spacing w:val="-2"/>
          <w:lang w:val="es-ES"/>
        </w:rPr>
        <w:t>period</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must</w:t>
      </w:r>
      <w:proofErr w:type="spellEnd"/>
      <w:r w:rsidRPr="0064124A">
        <w:rPr>
          <w:rFonts w:ascii="Source Sans Pro" w:hAnsi="Source Sans Pro"/>
          <w:b/>
          <w:bCs/>
          <w:i/>
          <w:iCs/>
          <w:color w:val="0000FF"/>
          <w:spacing w:val="-2"/>
          <w:lang w:val="es-ES"/>
        </w:rPr>
        <w:t xml:space="preserve"> be at </w:t>
      </w:r>
      <w:proofErr w:type="spellStart"/>
      <w:r w:rsidRPr="0064124A">
        <w:rPr>
          <w:rFonts w:ascii="Source Sans Pro" w:hAnsi="Source Sans Pro"/>
          <w:b/>
          <w:bCs/>
          <w:i/>
          <w:iCs/>
          <w:color w:val="0000FF"/>
          <w:spacing w:val="-2"/>
          <w:lang w:val="es-ES"/>
        </w:rPr>
        <w:t>least</w:t>
      </w:r>
      <w:proofErr w:type="spellEnd"/>
      <w:r w:rsidRPr="0064124A">
        <w:rPr>
          <w:rFonts w:ascii="Source Sans Pro" w:hAnsi="Source Sans Pro"/>
          <w:b/>
          <w:bCs/>
          <w:i/>
          <w:iCs/>
          <w:color w:val="0000FF"/>
          <w:spacing w:val="-2"/>
          <w:lang w:val="es-ES"/>
        </w:rPr>
        <w:t xml:space="preserve"> 90 </w:t>
      </w:r>
      <w:proofErr w:type="spellStart"/>
      <w:r w:rsidRPr="0064124A">
        <w:rPr>
          <w:rFonts w:ascii="Source Sans Pro" w:hAnsi="Source Sans Pro"/>
          <w:b/>
          <w:bCs/>
          <w:i/>
          <w:iCs/>
          <w:color w:val="0000FF"/>
          <w:spacing w:val="-2"/>
          <w:lang w:val="es-ES"/>
        </w:rPr>
        <w:t>days</w:t>
      </w:r>
      <w:proofErr w:type="spellEnd"/>
      <w:r w:rsidRPr="0064124A">
        <w:rPr>
          <w:rFonts w:ascii="Source Sans Pro" w:hAnsi="Source Sans Pro"/>
          <w:b/>
          <w:bCs/>
          <w:i/>
          <w:iCs/>
          <w:color w:val="0000FF"/>
          <w:spacing w:val="-2"/>
          <w:lang w:val="es-ES"/>
        </w:rPr>
        <w:t>)]</w:t>
      </w:r>
      <w:r w:rsidRPr="0064124A">
        <w:rPr>
          <w:rFonts w:ascii="Source Sans Pro" w:hAnsi="Source Sans Pro"/>
          <w:b/>
          <w:bCs/>
          <w:color w:val="0000FF"/>
          <w:spacing w:val="-2"/>
          <w:lang w:val="es-US"/>
        </w:rPr>
        <w:t xml:space="preserve"> </w:t>
      </w:r>
      <w:r w:rsidRPr="0064124A">
        <w:rPr>
          <w:rFonts w:ascii="Source Sans Pro" w:hAnsi="Source Sans Pro"/>
          <w:spacing w:val="-2"/>
          <w:lang w:val="es-US"/>
        </w:rPr>
        <w:t xml:space="preserve">de su membresía en nuestro plan. </w:t>
      </w:r>
    </w:p>
    <w:p w14:paraId="3C56BD10" w14:textId="2B0E658A" w:rsidR="00073B27" w:rsidRPr="0064124A" w:rsidRDefault="00073B27" w:rsidP="008446B6">
      <w:pPr>
        <w:pStyle w:val="ListParagraph"/>
        <w:numPr>
          <w:ilvl w:val="0"/>
          <w:numId w:val="120"/>
        </w:numPr>
        <w:spacing w:before="0" w:beforeAutospacing="0" w:after="120" w:afterAutospacing="0"/>
        <w:contextualSpacing w:val="0"/>
        <w:rPr>
          <w:rFonts w:ascii="Source Sans Pro" w:hAnsi="Source Sans Pro"/>
          <w:spacing w:val="-2"/>
          <w:lang w:val="es-ES"/>
        </w:rPr>
      </w:pPr>
      <w:r w:rsidRPr="0064124A">
        <w:rPr>
          <w:rFonts w:ascii="Source Sans Pro" w:hAnsi="Source Sans Pro"/>
          <w:b/>
          <w:bCs/>
          <w:spacing w:val="-2"/>
          <w:lang w:val="es-US"/>
        </w:rPr>
        <w:t>Si estuvo en nuestro plan el año anterior,</w:t>
      </w:r>
      <w:r w:rsidRPr="0064124A">
        <w:rPr>
          <w:rFonts w:ascii="Source Sans Pro" w:hAnsi="Source Sans Pro"/>
          <w:spacing w:val="-2"/>
          <w:lang w:val="es-US"/>
        </w:rPr>
        <w:t xml:space="preserve"> cubriremos un suministro temporal de su medicamento durante los primeros </w:t>
      </w:r>
      <w:r w:rsidRPr="0064124A">
        <w:rPr>
          <w:rFonts w:ascii="Source Sans Pro" w:hAnsi="Source Sans Pro"/>
          <w:b/>
          <w:bCs/>
          <w:i/>
          <w:iCs/>
          <w:color w:val="0000FF"/>
          <w:spacing w:val="-2"/>
          <w:lang w:val="es-ES"/>
        </w:rPr>
        <w:t>[</w:t>
      </w:r>
      <w:proofErr w:type="spellStart"/>
      <w:r w:rsidRPr="0064124A">
        <w:rPr>
          <w:rFonts w:ascii="Source Sans Pro" w:hAnsi="Source Sans Pro"/>
          <w:b/>
          <w:bCs/>
          <w:i/>
          <w:iCs/>
          <w:color w:val="0000FF"/>
          <w:spacing w:val="-2"/>
          <w:lang w:val="es-ES"/>
        </w:rPr>
        <w:t>insert</w:t>
      </w:r>
      <w:proofErr w:type="spellEnd"/>
      <w:r w:rsidRPr="0064124A">
        <w:rPr>
          <w:rFonts w:ascii="Source Sans Pro" w:hAnsi="Source Sans Pro"/>
          <w:b/>
          <w:bCs/>
          <w:i/>
          <w:iCs/>
          <w:color w:val="0000FF"/>
          <w:spacing w:val="-2"/>
          <w:lang w:val="es-ES"/>
        </w:rPr>
        <w:t xml:space="preserve"> time </w:t>
      </w:r>
      <w:proofErr w:type="spellStart"/>
      <w:r w:rsidRPr="0064124A">
        <w:rPr>
          <w:rFonts w:ascii="Source Sans Pro" w:hAnsi="Source Sans Pro"/>
          <w:b/>
          <w:bCs/>
          <w:i/>
          <w:iCs/>
          <w:color w:val="0000FF"/>
          <w:spacing w:val="-2"/>
          <w:lang w:val="es-ES"/>
        </w:rPr>
        <w:t>period</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must</w:t>
      </w:r>
      <w:proofErr w:type="spellEnd"/>
      <w:r w:rsidRPr="0064124A">
        <w:rPr>
          <w:rFonts w:ascii="Source Sans Pro" w:hAnsi="Source Sans Pro"/>
          <w:b/>
          <w:bCs/>
          <w:i/>
          <w:iCs/>
          <w:color w:val="0000FF"/>
          <w:spacing w:val="-2"/>
          <w:lang w:val="es-ES"/>
        </w:rPr>
        <w:t xml:space="preserve"> be at </w:t>
      </w:r>
      <w:proofErr w:type="spellStart"/>
      <w:r w:rsidRPr="0064124A">
        <w:rPr>
          <w:rFonts w:ascii="Source Sans Pro" w:hAnsi="Source Sans Pro"/>
          <w:b/>
          <w:bCs/>
          <w:i/>
          <w:iCs/>
          <w:color w:val="0000FF"/>
          <w:spacing w:val="-2"/>
          <w:lang w:val="es-ES"/>
        </w:rPr>
        <w:t>least</w:t>
      </w:r>
      <w:proofErr w:type="spellEnd"/>
      <w:r w:rsidRPr="0064124A">
        <w:rPr>
          <w:rFonts w:ascii="Source Sans Pro" w:hAnsi="Source Sans Pro"/>
          <w:b/>
          <w:bCs/>
          <w:i/>
          <w:iCs/>
          <w:color w:val="0000FF"/>
          <w:spacing w:val="-2"/>
          <w:lang w:val="es-ES"/>
        </w:rPr>
        <w:t xml:space="preserve"> 90 </w:t>
      </w:r>
      <w:proofErr w:type="spellStart"/>
      <w:r w:rsidRPr="0064124A">
        <w:rPr>
          <w:rFonts w:ascii="Source Sans Pro" w:hAnsi="Source Sans Pro"/>
          <w:b/>
          <w:bCs/>
          <w:i/>
          <w:iCs/>
          <w:color w:val="0000FF"/>
          <w:spacing w:val="-2"/>
          <w:lang w:val="es-ES"/>
        </w:rPr>
        <w:t>days</w:t>
      </w:r>
      <w:proofErr w:type="spellEnd"/>
      <w:r w:rsidRPr="0064124A">
        <w:rPr>
          <w:rFonts w:ascii="Source Sans Pro" w:hAnsi="Source Sans Pro"/>
          <w:b/>
          <w:bCs/>
          <w:i/>
          <w:iCs/>
          <w:color w:val="0000FF"/>
          <w:spacing w:val="-2"/>
          <w:lang w:val="es-ES"/>
        </w:rPr>
        <w:t>)]</w:t>
      </w:r>
      <w:r w:rsidRPr="0064124A">
        <w:rPr>
          <w:rFonts w:ascii="Source Sans Pro" w:hAnsi="Source Sans Pro"/>
          <w:color w:val="0033CC"/>
          <w:spacing w:val="-2"/>
          <w:lang w:val="es-US"/>
        </w:rPr>
        <w:t xml:space="preserve"> </w:t>
      </w:r>
      <w:r w:rsidRPr="0064124A">
        <w:rPr>
          <w:rFonts w:ascii="Source Sans Pro" w:hAnsi="Source Sans Pro"/>
          <w:spacing w:val="-2"/>
          <w:lang w:val="es-US"/>
        </w:rPr>
        <w:t xml:space="preserve">del año calendario. </w:t>
      </w:r>
    </w:p>
    <w:p w14:paraId="669FD997" w14:textId="1A63833C" w:rsidR="00073B27" w:rsidRPr="0064124A" w:rsidRDefault="00073B27" w:rsidP="008446B6">
      <w:pPr>
        <w:pStyle w:val="ListParagraph"/>
        <w:numPr>
          <w:ilvl w:val="0"/>
          <w:numId w:val="120"/>
        </w:numPr>
        <w:spacing w:before="0" w:beforeAutospacing="0" w:after="120" w:afterAutospacing="0"/>
        <w:contextualSpacing w:val="0"/>
        <w:rPr>
          <w:rFonts w:ascii="Source Sans Pro" w:hAnsi="Source Sans Pro"/>
          <w:spacing w:val="-2"/>
          <w:lang w:val="es-ES"/>
        </w:rPr>
      </w:pPr>
      <w:r w:rsidRPr="0064124A">
        <w:rPr>
          <w:rFonts w:ascii="Source Sans Pro" w:hAnsi="Source Sans Pro"/>
          <w:spacing w:val="-2"/>
        </w:rPr>
        <w:t xml:space="preserve">Este </w:t>
      </w:r>
      <w:proofErr w:type="spellStart"/>
      <w:r w:rsidRPr="0064124A">
        <w:rPr>
          <w:rFonts w:ascii="Source Sans Pro" w:hAnsi="Source Sans Pro"/>
          <w:spacing w:val="-2"/>
        </w:rPr>
        <w:t>suministro</w:t>
      </w:r>
      <w:proofErr w:type="spellEnd"/>
      <w:r w:rsidRPr="0064124A">
        <w:rPr>
          <w:rFonts w:ascii="Source Sans Pro" w:hAnsi="Source Sans Pro"/>
          <w:spacing w:val="-2"/>
        </w:rPr>
        <w:t xml:space="preserve"> temporal </w:t>
      </w:r>
      <w:proofErr w:type="spellStart"/>
      <w:r w:rsidRPr="0064124A">
        <w:rPr>
          <w:rFonts w:ascii="Source Sans Pro" w:hAnsi="Source Sans Pro"/>
          <w:spacing w:val="-2"/>
        </w:rPr>
        <w:t>será</w:t>
      </w:r>
      <w:proofErr w:type="spellEnd"/>
      <w:r w:rsidRPr="0064124A">
        <w:rPr>
          <w:rFonts w:ascii="Source Sans Pro" w:hAnsi="Source Sans Pro"/>
          <w:spacing w:val="-2"/>
        </w:rPr>
        <w:t xml:space="preserve"> para un </w:t>
      </w:r>
      <w:proofErr w:type="spellStart"/>
      <w:r w:rsidRPr="0064124A">
        <w:rPr>
          <w:rFonts w:ascii="Source Sans Pro" w:hAnsi="Source Sans Pro"/>
          <w:spacing w:val="-2"/>
        </w:rPr>
        <w:t>máximo</w:t>
      </w:r>
      <w:proofErr w:type="spellEnd"/>
      <w:r w:rsidRPr="0064124A">
        <w:rPr>
          <w:rFonts w:ascii="Source Sans Pro" w:hAnsi="Source Sans Pro"/>
          <w:spacing w:val="-2"/>
        </w:rPr>
        <w:t xml:space="preserve"> de </w:t>
      </w:r>
      <w:r w:rsidRPr="0064124A">
        <w:rPr>
          <w:rFonts w:ascii="Source Sans Pro" w:hAnsi="Source Sans Pro"/>
          <w:i/>
          <w:iCs/>
          <w:color w:val="0000FF"/>
          <w:spacing w:val="-2"/>
        </w:rPr>
        <w:t>[insert supply limit (must be at least the number of days in our plan’s one-month supply)]</w:t>
      </w:r>
      <w:r w:rsidRPr="0064124A">
        <w:rPr>
          <w:rFonts w:ascii="Source Sans Pro" w:hAnsi="Source Sans Pro"/>
          <w:color w:val="0000FF"/>
          <w:spacing w:val="-2"/>
        </w:rPr>
        <w:t xml:space="preserve">. </w:t>
      </w:r>
      <w:r w:rsidRPr="0064124A">
        <w:rPr>
          <w:rFonts w:ascii="Source Sans Pro" w:hAnsi="Source Sans Pro"/>
          <w:spacing w:val="-2"/>
        </w:rPr>
        <w:t xml:space="preserve">Si </w:t>
      </w:r>
      <w:proofErr w:type="spellStart"/>
      <w:r w:rsidRPr="0064124A">
        <w:rPr>
          <w:rFonts w:ascii="Source Sans Pro" w:hAnsi="Source Sans Pro"/>
          <w:spacing w:val="-2"/>
        </w:rPr>
        <w:t>su</w:t>
      </w:r>
      <w:proofErr w:type="spellEnd"/>
      <w:r w:rsidRPr="0064124A">
        <w:rPr>
          <w:rFonts w:ascii="Source Sans Pro" w:hAnsi="Source Sans Pro"/>
          <w:spacing w:val="-2"/>
        </w:rPr>
        <w:t xml:space="preserve"> </w:t>
      </w:r>
      <w:proofErr w:type="spellStart"/>
      <w:r w:rsidRPr="0064124A">
        <w:rPr>
          <w:rFonts w:ascii="Source Sans Pro" w:hAnsi="Source Sans Pro"/>
          <w:spacing w:val="-2"/>
        </w:rPr>
        <w:t>receta</w:t>
      </w:r>
      <w:proofErr w:type="spellEnd"/>
      <w:r w:rsidRPr="0064124A">
        <w:rPr>
          <w:rFonts w:ascii="Source Sans Pro" w:hAnsi="Source Sans Pro"/>
          <w:spacing w:val="-2"/>
        </w:rPr>
        <w:t xml:space="preserve"> es para </w:t>
      </w:r>
      <w:proofErr w:type="spellStart"/>
      <w:r w:rsidRPr="0064124A">
        <w:rPr>
          <w:rFonts w:ascii="Source Sans Pro" w:hAnsi="Source Sans Pro"/>
          <w:spacing w:val="-2"/>
        </w:rPr>
        <w:t>menos</w:t>
      </w:r>
      <w:proofErr w:type="spellEnd"/>
      <w:r w:rsidRPr="0064124A">
        <w:rPr>
          <w:rFonts w:ascii="Source Sans Pro" w:hAnsi="Source Sans Pro"/>
          <w:spacing w:val="-2"/>
        </w:rPr>
        <w:t xml:space="preserve"> días, </w:t>
      </w:r>
      <w:proofErr w:type="spellStart"/>
      <w:r w:rsidRPr="0064124A">
        <w:rPr>
          <w:rFonts w:ascii="Source Sans Pro" w:hAnsi="Source Sans Pro"/>
          <w:spacing w:val="-2"/>
        </w:rPr>
        <w:t>permitiremos</w:t>
      </w:r>
      <w:proofErr w:type="spellEnd"/>
      <w:r w:rsidRPr="0064124A">
        <w:rPr>
          <w:rFonts w:ascii="Source Sans Pro" w:hAnsi="Source Sans Pro"/>
          <w:spacing w:val="-2"/>
        </w:rPr>
        <w:t xml:space="preserve"> que se </w:t>
      </w:r>
      <w:proofErr w:type="spellStart"/>
      <w:r w:rsidRPr="0064124A">
        <w:rPr>
          <w:rFonts w:ascii="Source Sans Pro" w:hAnsi="Source Sans Pro"/>
          <w:spacing w:val="-2"/>
        </w:rPr>
        <w:t>realicen</w:t>
      </w:r>
      <w:proofErr w:type="spellEnd"/>
      <w:r w:rsidRPr="0064124A">
        <w:rPr>
          <w:rFonts w:ascii="Source Sans Pro" w:hAnsi="Source Sans Pro"/>
          <w:spacing w:val="-2"/>
        </w:rPr>
        <w:t xml:space="preserve"> </w:t>
      </w:r>
      <w:proofErr w:type="spellStart"/>
      <w:r w:rsidRPr="0064124A">
        <w:rPr>
          <w:rFonts w:ascii="Source Sans Pro" w:hAnsi="Source Sans Pro"/>
          <w:spacing w:val="-2"/>
        </w:rPr>
        <w:t>surtidos</w:t>
      </w:r>
      <w:proofErr w:type="spellEnd"/>
      <w:r w:rsidRPr="0064124A">
        <w:rPr>
          <w:rFonts w:ascii="Source Sans Pro" w:hAnsi="Source Sans Pro"/>
          <w:spacing w:val="-2"/>
        </w:rPr>
        <w:t xml:space="preserve"> </w:t>
      </w:r>
      <w:proofErr w:type="spellStart"/>
      <w:r w:rsidRPr="0064124A">
        <w:rPr>
          <w:rFonts w:ascii="Source Sans Pro" w:hAnsi="Source Sans Pro"/>
          <w:spacing w:val="-2"/>
        </w:rPr>
        <w:t>múltiples</w:t>
      </w:r>
      <w:proofErr w:type="spellEnd"/>
      <w:r w:rsidRPr="0064124A">
        <w:rPr>
          <w:rFonts w:ascii="Source Sans Pro" w:hAnsi="Source Sans Pro"/>
          <w:spacing w:val="-2"/>
        </w:rPr>
        <w:t xml:space="preserve"> hasta un </w:t>
      </w:r>
      <w:proofErr w:type="spellStart"/>
      <w:r w:rsidRPr="0064124A">
        <w:rPr>
          <w:rFonts w:ascii="Source Sans Pro" w:hAnsi="Source Sans Pro"/>
          <w:spacing w:val="-2"/>
        </w:rPr>
        <w:t>máximo</w:t>
      </w:r>
      <w:proofErr w:type="spellEnd"/>
      <w:r w:rsidRPr="0064124A">
        <w:rPr>
          <w:rFonts w:ascii="Source Sans Pro" w:hAnsi="Source Sans Pro"/>
          <w:spacing w:val="-2"/>
        </w:rPr>
        <w:t xml:space="preserve"> de</w:t>
      </w:r>
      <w:r w:rsidRPr="0064124A">
        <w:rPr>
          <w:rFonts w:ascii="Source Sans Pro" w:hAnsi="Source Sans Pro"/>
          <w:color w:val="4F81BD"/>
          <w:spacing w:val="-2"/>
        </w:rPr>
        <w:t xml:space="preserve"> </w:t>
      </w:r>
      <w:r w:rsidRPr="0064124A">
        <w:rPr>
          <w:rFonts w:ascii="Source Sans Pro" w:hAnsi="Source Sans Pro"/>
          <w:i/>
          <w:iCs/>
          <w:color w:val="0000FF"/>
          <w:spacing w:val="-2"/>
        </w:rPr>
        <w:t>[insert supply limit (must be at least the number of days in our plan’s one-month supply)]</w:t>
      </w:r>
      <w:r w:rsidRPr="0064124A">
        <w:rPr>
          <w:rFonts w:ascii="Source Sans Pro" w:hAnsi="Source Sans Pro"/>
          <w:spacing w:val="-2"/>
        </w:rPr>
        <w:t xml:space="preserve"> del </w:t>
      </w:r>
      <w:proofErr w:type="spellStart"/>
      <w:r w:rsidRPr="0064124A">
        <w:rPr>
          <w:rFonts w:ascii="Source Sans Pro" w:hAnsi="Source Sans Pro"/>
          <w:spacing w:val="-2"/>
        </w:rPr>
        <w:t>medicamento</w:t>
      </w:r>
      <w:proofErr w:type="spellEnd"/>
      <w:r w:rsidRPr="0064124A">
        <w:rPr>
          <w:rFonts w:ascii="Source Sans Pro" w:hAnsi="Source Sans Pro"/>
          <w:spacing w:val="-2"/>
        </w:rPr>
        <w:t xml:space="preserve">. </w:t>
      </w:r>
      <w:r w:rsidRPr="0064124A">
        <w:rPr>
          <w:rFonts w:ascii="Source Sans Pro" w:hAnsi="Source Sans Pro"/>
          <w:spacing w:val="-2"/>
          <w:lang w:val="es-US"/>
        </w:rPr>
        <w:t>El medicamento con receta debe obtenerse en una farmacia de la red. (Tenga en cuenta que la farmacia de atención a largo plazo puede proporcionarle el medicamento en menores cantidades por vez para evitar el desperdicio).</w:t>
      </w:r>
    </w:p>
    <w:p w14:paraId="3A755EF9" w14:textId="1567E516" w:rsidR="00073B27" w:rsidRPr="0064124A" w:rsidRDefault="00073B27" w:rsidP="00F24740">
      <w:pPr>
        <w:numPr>
          <w:ilvl w:val="0"/>
          <w:numId w:val="121"/>
        </w:numPr>
        <w:spacing w:before="0" w:beforeAutospacing="0" w:after="120" w:afterAutospacing="0"/>
        <w:rPr>
          <w:rFonts w:ascii="Source Sans Pro" w:hAnsi="Source Sans Pro"/>
          <w:spacing w:val="-2"/>
        </w:rPr>
      </w:pPr>
      <w:r w:rsidRPr="0064124A">
        <w:rPr>
          <w:rFonts w:ascii="Source Sans Pro" w:hAnsi="Source Sans Pro"/>
          <w:b/>
          <w:bCs/>
          <w:spacing w:val="-2"/>
          <w:lang w:val="es-US"/>
        </w:rPr>
        <w:t xml:space="preserve">Para los miembros que han sido miembros del plan por más de </w:t>
      </w:r>
      <w:r w:rsidRPr="0064124A">
        <w:rPr>
          <w:rFonts w:ascii="Source Sans Pro" w:hAnsi="Source Sans Pro"/>
          <w:b/>
          <w:bCs/>
          <w:i/>
          <w:iCs/>
          <w:color w:val="0000FF"/>
          <w:spacing w:val="-2"/>
          <w:lang w:val="es-ES"/>
        </w:rPr>
        <w:t>[</w:t>
      </w:r>
      <w:proofErr w:type="spellStart"/>
      <w:r w:rsidRPr="0064124A">
        <w:rPr>
          <w:rFonts w:ascii="Source Sans Pro" w:hAnsi="Source Sans Pro"/>
          <w:b/>
          <w:bCs/>
          <w:i/>
          <w:iCs/>
          <w:color w:val="0000FF"/>
          <w:spacing w:val="-2"/>
          <w:lang w:val="es-ES"/>
        </w:rPr>
        <w:t>insert</w:t>
      </w:r>
      <w:proofErr w:type="spellEnd"/>
      <w:r w:rsidRPr="0064124A">
        <w:rPr>
          <w:rFonts w:ascii="Source Sans Pro" w:hAnsi="Source Sans Pro"/>
          <w:b/>
          <w:bCs/>
          <w:i/>
          <w:iCs/>
          <w:color w:val="0000FF"/>
          <w:spacing w:val="-2"/>
          <w:lang w:val="es-ES"/>
        </w:rPr>
        <w:t xml:space="preserve"> time </w:t>
      </w:r>
      <w:proofErr w:type="spellStart"/>
      <w:r w:rsidRPr="0064124A">
        <w:rPr>
          <w:rFonts w:ascii="Source Sans Pro" w:hAnsi="Source Sans Pro"/>
          <w:b/>
          <w:bCs/>
          <w:i/>
          <w:iCs/>
          <w:color w:val="0000FF"/>
          <w:spacing w:val="-2"/>
          <w:lang w:val="es-ES"/>
        </w:rPr>
        <w:t>period</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must</w:t>
      </w:r>
      <w:proofErr w:type="spellEnd"/>
      <w:r w:rsidRPr="0064124A">
        <w:rPr>
          <w:rFonts w:ascii="Source Sans Pro" w:hAnsi="Source Sans Pro"/>
          <w:b/>
          <w:bCs/>
          <w:i/>
          <w:iCs/>
          <w:color w:val="0000FF"/>
          <w:spacing w:val="-2"/>
          <w:lang w:val="es-ES"/>
        </w:rPr>
        <w:t xml:space="preserve"> be at </w:t>
      </w:r>
      <w:proofErr w:type="spellStart"/>
      <w:r w:rsidRPr="0064124A">
        <w:rPr>
          <w:rFonts w:ascii="Source Sans Pro" w:hAnsi="Source Sans Pro"/>
          <w:b/>
          <w:bCs/>
          <w:i/>
          <w:iCs/>
          <w:color w:val="0000FF"/>
          <w:spacing w:val="-2"/>
          <w:lang w:val="es-ES"/>
        </w:rPr>
        <w:t>least</w:t>
      </w:r>
      <w:proofErr w:type="spellEnd"/>
      <w:r w:rsidRPr="0064124A">
        <w:rPr>
          <w:rFonts w:ascii="Source Sans Pro" w:hAnsi="Source Sans Pro"/>
          <w:b/>
          <w:bCs/>
          <w:i/>
          <w:iCs/>
          <w:color w:val="0000FF"/>
          <w:spacing w:val="-2"/>
          <w:lang w:val="es-ES"/>
        </w:rPr>
        <w:t xml:space="preserve"> 90 </w:t>
      </w:r>
      <w:proofErr w:type="spellStart"/>
      <w:r w:rsidRPr="0064124A">
        <w:rPr>
          <w:rFonts w:ascii="Source Sans Pro" w:hAnsi="Source Sans Pro"/>
          <w:b/>
          <w:bCs/>
          <w:i/>
          <w:iCs/>
          <w:color w:val="0000FF"/>
          <w:spacing w:val="-2"/>
          <w:lang w:val="es-ES"/>
        </w:rPr>
        <w:t>days</w:t>
      </w:r>
      <w:proofErr w:type="spellEnd"/>
      <w:r w:rsidRPr="0064124A">
        <w:rPr>
          <w:rFonts w:ascii="Source Sans Pro" w:hAnsi="Source Sans Pro"/>
          <w:b/>
          <w:bCs/>
          <w:i/>
          <w:iCs/>
          <w:color w:val="0000FF"/>
          <w:spacing w:val="-2"/>
          <w:lang w:val="es-ES"/>
        </w:rPr>
        <w:t>)]</w:t>
      </w:r>
      <w:r w:rsidRPr="0064124A">
        <w:rPr>
          <w:rFonts w:ascii="Source Sans Pro" w:hAnsi="Source Sans Pro"/>
          <w:color w:val="0000FF"/>
          <w:spacing w:val="-2"/>
          <w:lang w:val="es-US"/>
        </w:rPr>
        <w:t xml:space="preserve"> </w:t>
      </w:r>
      <w:r w:rsidRPr="00D86DE5">
        <w:rPr>
          <w:rFonts w:ascii="Source Sans Pro" w:hAnsi="Source Sans Pro"/>
          <w:b/>
          <w:bCs/>
          <w:spacing w:val="-2"/>
          <w:lang w:val="es-US"/>
        </w:rPr>
        <w:t>y residen en un centro de atención a largo plazo y necesitan un suministro de inmediato:</w:t>
      </w:r>
      <w:r w:rsidRPr="0064124A">
        <w:rPr>
          <w:rFonts w:ascii="Source Sans Pro" w:hAnsi="Source Sans Pro"/>
          <w:spacing w:val="-2"/>
          <w:lang w:val="es-US"/>
        </w:rPr>
        <w:t xml:space="preserve"> Cubriremos un suministro de emergencia de un medicamento en particular para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supply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limit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must</w:t>
      </w:r>
      <w:proofErr w:type="spellEnd"/>
      <w:r w:rsidRPr="0064124A">
        <w:rPr>
          <w:rFonts w:ascii="Source Sans Pro" w:hAnsi="Source Sans Pro"/>
          <w:i/>
          <w:iCs/>
          <w:color w:val="0000FF"/>
          <w:spacing w:val="-2"/>
          <w:lang w:val="es-ES"/>
        </w:rPr>
        <w:t xml:space="preserve"> be at </w:t>
      </w:r>
      <w:proofErr w:type="spellStart"/>
      <w:r w:rsidRPr="0064124A">
        <w:rPr>
          <w:rFonts w:ascii="Source Sans Pro" w:hAnsi="Source Sans Pro"/>
          <w:i/>
          <w:iCs/>
          <w:color w:val="0000FF"/>
          <w:spacing w:val="-2"/>
          <w:lang w:val="es-ES"/>
        </w:rPr>
        <w:t>least</w:t>
      </w:r>
      <w:proofErr w:type="spellEnd"/>
      <w:r w:rsidRPr="0064124A">
        <w:rPr>
          <w:rFonts w:ascii="Source Sans Pro" w:hAnsi="Source Sans Pro"/>
          <w:i/>
          <w:iCs/>
          <w:color w:val="0000FF"/>
          <w:spacing w:val="-2"/>
          <w:lang w:val="es-ES"/>
        </w:rPr>
        <w:t xml:space="preserve"> a 31-day </w:t>
      </w:r>
      <w:proofErr w:type="spellStart"/>
      <w:r w:rsidRPr="0064124A">
        <w:rPr>
          <w:rFonts w:ascii="Source Sans Pro" w:hAnsi="Source Sans Pro"/>
          <w:i/>
          <w:iCs/>
          <w:color w:val="0000FF"/>
          <w:spacing w:val="-2"/>
          <w:lang w:val="es-ES"/>
        </w:rPr>
        <w:t>supply</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o menos si su receta es para menos días. Esto es complementario al suministro temporal anteriormente mencionado.</w:t>
      </w:r>
    </w:p>
    <w:p w14:paraId="12F0940E" w14:textId="4AAD8049" w:rsidR="00F72CF4" w:rsidRPr="0064124A" w:rsidRDefault="00F72CF4" w:rsidP="008446B6">
      <w:pPr>
        <w:numPr>
          <w:ilvl w:val="0"/>
          <w:numId w:val="122"/>
        </w:numPr>
        <w:tabs>
          <w:tab w:val="clear" w:pos="720"/>
        </w:tabs>
        <w:spacing w:before="0" w:beforeAutospacing="0" w:after="120" w:afterAutospacing="0"/>
        <w:rPr>
          <w:rFonts w:ascii="Source Sans Pro" w:hAnsi="Source Sans Pro"/>
          <w:spacing w:val="-2"/>
        </w:rPr>
      </w:pPr>
      <w:r w:rsidRPr="0064124A">
        <w:rPr>
          <w:rFonts w:ascii="Source Sans Pro" w:hAnsi="Source Sans Pro"/>
          <w:i/>
          <w:iCs/>
          <w:color w:val="0000FF"/>
          <w:spacing w:val="-2"/>
        </w:rPr>
        <w:t>[If applicable: Plans must insert its transition policy for current members with level of care changes.]</w:t>
      </w:r>
    </w:p>
    <w:p w14:paraId="43352C9F" w14:textId="01B2ABFB" w:rsidR="00021076" w:rsidRPr="0064124A" w:rsidRDefault="00586F2C" w:rsidP="00D257A5">
      <w:pPr>
        <w:rPr>
          <w:rFonts w:ascii="Source Sans Pro" w:hAnsi="Source Sans Pro"/>
          <w:spacing w:val="-2"/>
          <w:lang w:val="es-ES"/>
        </w:rPr>
      </w:pPr>
      <w:r w:rsidRPr="0064124A">
        <w:rPr>
          <w:rFonts w:ascii="Source Sans Pro" w:hAnsi="Source Sans Pro"/>
          <w:spacing w:val="-2"/>
          <w:lang w:val="es-US"/>
        </w:rPr>
        <w:t>Si tiene preguntas sobre un suministro temporal, comuníquese con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w:t>
      </w:r>
    </w:p>
    <w:p w14:paraId="69FDAF85" w14:textId="399C01E4" w:rsidR="00021076" w:rsidRPr="0064124A" w:rsidRDefault="00021076" w:rsidP="00D257A5">
      <w:pPr>
        <w:rPr>
          <w:rFonts w:ascii="Source Sans Pro" w:hAnsi="Source Sans Pro"/>
          <w:b/>
          <w:spacing w:val="-2"/>
          <w:lang w:val="es-ES"/>
        </w:rPr>
      </w:pPr>
      <w:r w:rsidRPr="0064124A">
        <w:rPr>
          <w:rFonts w:ascii="Source Sans Pro" w:hAnsi="Source Sans Pro"/>
          <w:b/>
          <w:bCs/>
          <w:spacing w:val="-2"/>
          <w:lang w:val="es-US"/>
        </w:rPr>
        <w:t xml:space="preserve">En el período durante el cual use el suministro temporal de un medicamento, debe hablar con su proveedor para decidir qué hacer cuando se agote este suministro temporal. Tiene 2 opciones: </w:t>
      </w:r>
    </w:p>
    <w:p w14:paraId="44436067" w14:textId="08BF2973" w:rsidR="002E4207" w:rsidRPr="0064124A" w:rsidRDefault="00561F19" w:rsidP="00165D84">
      <w:pPr>
        <w:pStyle w:val="subheading"/>
        <w:rPr>
          <w:rFonts w:ascii="Source Sans Pro" w:hAnsi="Source Sans Pro"/>
          <w:spacing w:val="-2"/>
          <w:lang w:val="es-ES"/>
        </w:rPr>
      </w:pPr>
      <w:r w:rsidRPr="0064124A">
        <w:rPr>
          <w:rFonts w:ascii="Source Sans Pro" w:hAnsi="Source Sans Pro"/>
          <w:bCs/>
          <w:spacing w:val="-2"/>
          <w:lang w:val="es-US"/>
        </w:rPr>
        <w:t xml:space="preserve">Opción 1: Puede cambiar a otro medicamento. </w:t>
      </w:r>
    </w:p>
    <w:p w14:paraId="67D61626" w14:textId="168ADB6D" w:rsidR="002E4207" w:rsidRPr="0064124A" w:rsidRDefault="00390EB4" w:rsidP="002E4207">
      <w:pPr>
        <w:rPr>
          <w:rFonts w:ascii="Source Sans Pro" w:hAnsi="Source Sans Pro"/>
          <w:spacing w:val="-2"/>
          <w:lang w:val="es-ES"/>
        </w:rPr>
      </w:pPr>
      <w:r w:rsidRPr="0064124A">
        <w:rPr>
          <w:rFonts w:ascii="Source Sans Pro" w:hAnsi="Source Sans Pro"/>
          <w:spacing w:val="-2"/>
          <w:lang w:val="es-US"/>
        </w:rPr>
        <w:t>Hable con su proveedor para ver si hay un medicamento diferente cubierto por nuestro plan que podría funcionar igual de bien para usted. Llame a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y solicite una lista de medicamentos cubiertos que traten la misma afección médica. Esta lista puede ayudar a su proveedor a encontrar un medicamento cubierto que funcione para usted. </w:t>
      </w:r>
    </w:p>
    <w:p w14:paraId="1B1C9BA1" w14:textId="0666F928" w:rsidR="002E4207" w:rsidRPr="0064124A" w:rsidRDefault="00961464" w:rsidP="00165D84">
      <w:pPr>
        <w:pStyle w:val="subheading"/>
        <w:rPr>
          <w:rFonts w:ascii="Source Sans Pro" w:hAnsi="Source Sans Pro"/>
          <w:spacing w:val="-2"/>
          <w:lang w:val="es-ES"/>
        </w:rPr>
      </w:pPr>
      <w:r w:rsidRPr="0064124A">
        <w:rPr>
          <w:rFonts w:ascii="Source Sans Pro" w:hAnsi="Source Sans Pro"/>
          <w:bCs/>
          <w:spacing w:val="-2"/>
          <w:lang w:val="es-US"/>
        </w:rPr>
        <w:lastRenderedPageBreak/>
        <w:t>Opción 2. Puede solicitar una excepción</w:t>
      </w:r>
    </w:p>
    <w:p w14:paraId="338B3193" w14:textId="67549F0B" w:rsidR="002E4207" w:rsidRPr="0064124A" w:rsidRDefault="002E4207" w:rsidP="00BC69AC">
      <w:pPr>
        <w:rPr>
          <w:rFonts w:ascii="Source Sans Pro" w:hAnsi="Source Sans Pro"/>
          <w:spacing w:val="-2"/>
          <w:lang w:val="es-ES"/>
        </w:rPr>
      </w:pPr>
      <w:r w:rsidRPr="0064124A">
        <w:rPr>
          <w:rFonts w:ascii="Source Sans Pro" w:hAnsi="Source Sans Pro"/>
          <w:b/>
          <w:bCs/>
          <w:spacing w:val="-2"/>
          <w:lang w:val="es-US"/>
        </w:rPr>
        <w:t>Usted y su proveedor pueden solicitarle a nuestro plan que haga una excepción y cubra el medicamento en la forma en que desearía que estuviera cubierto.</w:t>
      </w:r>
      <w:r w:rsidRPr="0064124A">
        <w:rPr>
          <w:rFonts w:ascii="Source Sans Pro" w:hAnsi="Source Sans Pro"/>
          <w:spacing w:val="-2"/>
          <w:lang w:val="es-US"/>
        </w:rPr>
        <w:t xml:space="preserve"> Si su proveedor dice que usted tiene razones médicas que justifican que nos pida una excepción, su proveedor puede ayudarlo a solicitar una excepción. Por ejemplo, usted puede pedirle al plan que cubra un medicamento, aunque no esté en la Lista de medicamentos de nuestro plan. O puede pedirle a nuestro plan que haga una excepción y cubra el medicamento sin restricciones.</w:t>
      </w:r>
    </w:p>
    <w:p w14:paraId="7DF9B62E" w14:textId="005BB1C9" w:rsidR="002E4207" w:rsidRPr="0064124A" w:rsidRDefault="002E4207" w:rsidP="00BC69AC">
      <w:pPr>
        <w:rPr>
          <w:rFonts w:ascii="Source Sans Pro" w:hAnsi="Source Sans Pro"/>
          <w:spacing w:val="-2"/>
          <w:lang w:val="es-ES"/>
        </w:rPr>
      </w:pPr>
      <w:r w:rsidRPr="0064124A">
        <w:rPr>
          <w:rFonts w:ascii="Source Sans Pro" w:hAnsi="Source Sans Pro"/>
          <w:i/>
          <w:iCs/>
          <w:color w:val="0000FF"/>
          <w:spacing w:val="-2"/>
        </w:rPr>
        <w:t>[Plans can omit the following paragraph</w:t>
      </w:r>
      <w:r w:rsidRPr="0064124A">
        <w:rPr>
          <w:rFonts w:ascii="Source Sans Pro" w:hAnsi="Source Sans Pro"/>
          <w:spacing w:val="-2"/>
        </w:rPr>
        <w:t xml:space="preserve"> </w:t>
      </w:r>
      <w:r w:rsidRPr="0064124A">
        <w:rPr>
          <w:rFonts w:ascii="Source Sans Pro" w:hAnsi="Source Sans Pro"/>
          <w:i/>
          <w:iCs/>
          <w:color w:val="0000FF"/>
          <w:spacing w:val="-2"/>
        </w:rPr>
        <w:t>if they don’t have an advance transition process for current members.]</w:t>
      </w:r>
      <w:r w:rsidRPr="0064124A">
        <w:rPr>
          <w:rFonts w:ascii="Source Sans Pro" w:hAnsi="Source Sans Pro"/>
          <w:color w:val="0000FF"/>
          <w:spacing w:val="-2"/>
        </w:rPr>
        <w:t xml:space="preserve"> </w:t>
      </w:r>
      <w:r w:rsidRPr="0064124A">
        <w:rPr>
          <w:rFonts w:ascii="Source Sans Pro" w:hAnsi="Source Sans Pro"/>
          <w:spacing w:val="-2"/>
          <w:lang w:val="es-US"/>
        </w:rPr>
        <w:t>Si es actualmente un miembro y el medicamento que está tomando se retirará del formulario o tendrá algún tipo de restricción el próximo año, le informaremos sobre cualquier cambio antes del nuevo año. Puede solicitar una excepción antes del próximo año y le daremos una respuesta en un plazo de 72 horas después de recibir su solicitud (o declaración de respaldo de su solicitud por parte de la persona autorizada a dar recetas). Si aprobamos su solicitud, autorizaremos la cobertura del medicamento antes de que el cambio entre en vigencia.</w:t>
      </w:r>
    </w:p>
    <w:p w14:paraId="6FCF047C" w14:textId="1E60769B" w:rsidR="002E4207" w:rsidRPr="0064124A" w:rsidRDefault="5D9B33D3" w:rsidP="00D86DE5">
      <w:pPr>
        <w:ind w:right="-90"/>
        <w:rPr>
          <w:rFonts w:ascii="Source Sans Pro" w:hAnsi="Source Sans Pro"/>
          <w:spacing w:val="-2"/>
          <w:lang w:val="es-ES"/>
        </w:rPr>
      </w:pPr>
      <w:r w:rsidRPr="0064124A">
        <w:rPr>
          <w:rFonts w:ascii="Source Sans Pro" w:hAnsi="Source Sans Pro"/>
          <w:b/>
          <w:bCs/>
          <w:spacing w:val="-2"/>
          <w:lang w:val="es-US"/>
        </w:rPr>
        <w:t xml:space="preserve">Si usted y su proveedor desean solicitar una excepción, la </w:t>
      </w:r>
      <w:r w:rsidRPr="0064124A">
        <w:rPr>
          <w:rFonts w:ascii="Source Sans Pro" w:hAnsi="Source Sans Pro"/>
          <w:b/>
          <w:bCs/>
          <w:color w:val="000000" w:themeColor="text1"/>
          <w:spacing w:val="-2"/>
          <w:lang w:val="es-US"/>
        </w:rPr>
        <w:t>Sección 6.4</w:t>
      </w:r>
      <w:r w:rsidRPr="0064124A">
        <w:rPr>
          <w:rFonts w:ascii="Source Sans Pro" w:hAnsi="Source Sans Pro"/>
          <w:b/>
          <w:bCs/>
          <w:spacing w:val="-2"/>
          <w:lang w:val="es-US"/>
        </w:rPr>
        <w:t xml:space="preserve"> del Capítulo 9 explica qué se debe hacer.</w:t>
      </w:r>
      <w:r w:rsidRPr="0064124A">
        <w:rPr>
          <w:rFonts w:ascii="Source Sans Pro" w:hAnsi="Source Sans Pro"/>
          <w:i/>
          <w:iCs/>
          <w:spacing w:val="-2"/>
          <w:lang w:val="es-US"/>
        </w:rPr>
        <w:t xml:space="preserve"> </w:t>
      </w:r>
      <w:r w:rsidRPr="0064124A">
        <w:rPr>
          <w:rFonts w:ascii="Source Sans Pro" w:hAnsi="Source Sans Pro"/>
          <w:spacing w:val="-2"/>
          <w:lang w:val="es-US"/>
        </w:rPr>
        <w:t>También se mencionan los procedimientos y plazos que ha establecido Medicare para asegurarse de que su solicitud se maneje en forma inmediata y justa.</w:t>
      </w:r>
    </w:p>
    <w:p w14:paraId="2C4AE012" w14:textId="13C63D0C" w:rsidR="00D56DC2" w:rsidRPr="0064124A" w:rsidRDefault="00D56DC2" w:rsidP="00D86DE5">
      <w:pPr>
        <w:pStyle w:val="Heading3"/>
        <w:ind w:left="1620" w:hanging="1620"/>
        <w:rPr>
          <w:rFonts w:ascii="Source Sans Pro" w:hAnsi="Source Sans Pro"/>
          <w:b w:val="0"/>
          <w:spacing w:val="-2"/>
        </w:rPr>
      </w:pPr>
      <w:r w:rsidRPr="0064124A">
        <w:rPr>
          <w:rFonts w:ascii="Source Sans Pro" w:hAnsi="Source Sans Pro"/>
          <w:spacing w:val="-2"/>
          <w:lang w:val="es-US"/>
        </w:rPr>
        <w:t>Sección 5.1</w:t>
      </w:r>
      <w:r w:rsidRPr="0064124A">
        <w:rPr>
          <w:rFonts w:ascii="Source Sans Pro" w:hAnsi="Source Sans Pro"/>
          <w:spacing w:val="-2"/>
          <w:lang w:val="es-US"/>
        </w:rPr>
        <w:tab/>
        <w:t xml:space="preserve">¿Qué puede hacer si su medicamento está en un nivel de costo compartido que usted considera demasiado elevado? </w:t>
      </w:r>
      <w:r w:rsidRPr="0064124A">
        <w:rPr>
          <w:rFonts w:ascii="Source Sans Pro" w:hAnsi="Source Sans Pro"/>
          <w:i/>
          <w:iCs/>
          <w:color w:val="0000FF"/>
          <w:spacing w:val="-2"/>
        </w:rPr>
        <w:t>[Plans with formulary structure (e.g., no tiers or defined standard coinsurance across all tiers) that doesn’t allow for tiering exceptions: omit Section 5.1]</w:t>
      </w:r>
    </w:p>
    <w:p w14:paraId="3EE14861" w14:textId="71718D69" w:rsidR="002E4207" w:rsidRPr="0064124A" w:rsidRDefault="002E4207" w:rsidP="001C1435">
      <w:pPr>
        <w:rPr>
          <w:rFonts w:ascii="Source Sans Pro" w:hAnsi="Source Sans Pro"/>
          <w:spacing w:val="-2"/>
          <w:lang w:val="es-ES"/>
        </w:rPr>
      </w:pPr>
      <w:r w:rsidRPr="0064124A">
        <w:rPr>
          <w:rFonts w:ascii="Source Sans Pro" w:hAnsi="Source Sans Pro"/>
          <w:spacing w:val="-2"/>
          <w:lang w:val="es-US"/>
        </w:rPr>
        <w:t>Si un medicamento está en un nivel de costo compartido que usted considera muy alto, puede hacer lo siguiente:</w:t>
      </w:r>
    </w:p>
    <w:p w14:paraId="63A28E5F" w14:textId="77777777" w:rsidR="002E4207" w:rsidRPr="0064124A" w:rsidRDefault="002E4207" w:rsidP="00165D84">
      <w:pPr>
        <w:pStyle w:val="subheading"/>
        <w:rPr>
          <w:rFonts w:ascii="Source Sans Pro" w:hAnsi="Source Sans Pro"/>
          <w:spacing w:val="-2"/>
          <w:lang w:val="es-ES"/>
        </w:rPr>
      </w:pPr>
      <w:r w:rsidRPr="0064124A">
        <w:rPr>
          <w:rFonts w:ascii="Source Sans Pro" w:hAnsi="Source Sans Pro"/>
          <w:bCs/>
          <w:spacing w:val="-2"/>
          <w:lang w:val="es-US"/>
        </w:rPr>
        <w:t xml:space="preserve">Puede cambiar a otro medicamento. </w:t>
      </w:r>
    </w:p>
    <w:p w14:paraId="6E3CCA3F" w14:textId="68AE2CA5" w:rsidR="002E4207" w:rsidRPr="0064124A" w:rsidRDefault="00731069" w:rsidP="00BC69AC">
      <w:pPr>
        <w:rPr>
          <w:rFonts w:ascii="Source Sans Pro" w:hAnsi="Source Sans Pro"/>
          <w:spacing w:val="-2"/>
          <w:lang w:val="es-ES"/>
        </w:rPr>
      </w:pPr>
      <w:r w:rsidRPr="0064124A">
        <w:rPr>
          <w:rFonts w:ascii="Source Sans Pro" w:hAnsi="Source Sans Pro"/>
          <w:spacing w:val="-2"/>
          <w:lang w:val="es-US"/>
        </w:rPr>
        <w:t>Si su medicamento está en un nivel de costo compartido que usted considera muy alto, hable con su proveedor. Podría haber un medicamento diferente en un nivel de costo compartido inferior que podría funcionar igual de bien para usted. Llame a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y solicite una lista de medicamentos cubiertos que traten la misma afección médica. Esta lista puede ayudar a su proveedor a encontrar un medicamento cubierto que funcione para usted. </w:t>
      </w:r>
    </w:p>
    <w:p w14:paraId="2D27B6C5" w14:textId="77777777" w:rsidR="00BC69AC" w:rsidRPr="0064124A" w:rsidRDefault="00BC69AC" w:rsidP="00BC69AC">
      <w:pPr>
        <w:pStyle w:val="subheading"/>
        <w:rPr>
          <w:rFonts w:ascii="Source Sans Pro" w:hAnsi="Source Sans Pro"/>
          <w:spacing w:val="-2"/>
          <w:lang w:val="es-ES"/>
        </w:rPr>
      </w:pPr>
      <w:r w:rsidRPr="0064124A">
        <w:rPr>
          <w:rFonts w:ascii="Source Sans Pro" w:hAnsi="Source Sans Pro"/>
          <w:bCs/>
          <w:spacing w:val="-2"/>
          <w:lang w:val="es-US"/>
        </w:rPr>
        <w:t>Puede solicitar una excepción</w:t>
      </w:r>
    </w:p>
    <w:p w14:paraId="679B5BFC" w14:textId="203CAC0E" w:rsidR="002E4207" w:rsidRPr="0064124A" w:rsidRDefault="00E92398" w:rsidP="00BC69AC">
      <w:pPr>
        <w:rPr>
          <w:rFonts w:ascii="Source Sans Pro" w:hAnsi="Source Sans Pro"/>
          <w:spacing w:val="-2"/>
          <w:lang w:val="es-ES"/>
        </w:rPr>
      </w:pPr>
      <w:r w:rsidRPr="0064124A">
        <w:rPr>
          <w:rFonts w:ascii="Source Sans Pro" w:hAnsi="Source Sans Pro"/>
          <w:b/>
          <w:bCs/>
          <w:spacing w:val="-2"/>
          <w:lang w:val="es-US"/>
        </w:rPr>
        <w:lastRenderedPageBreak/>
        <w:t>Usted y su proveedor pueden solicitar a nuestro plan que haga una excepción en el nivel de costo compartido para que pague menos por el medicamento.</w:t>
      </w:r>
      <w:r w:rsidRPr="0064124A">
        <w:rPr>
          <w:rFonts w:ascii="Source Sans Pro" w:hAnsi="Source Sans Pro"/>
          <w:spacing w:val="-2"/>
          <w:lang w:val="es-US"/>
        </w:rPr>
        <w:t xml:space="preserve"> Si su proveedor dice que usted tiene razones médicas que justifican que nos pida una excepción, su proveedor puede ayudarlo a solicitar una excepción a la norma.</w:t>
      </w:r>
    </w:p>
    <w:p w14:paraId="4E24CA22" w14:textId="7F5E477C" w:rsidR="002E4207" w:rsidRPr="0064124A" w:rsidRDefault="002E4207" w:rsidP="00D86DE5">
      <w:pPr>
        <w:ind w:right="-90"/>
        <w:rPr>
          <w:rFonts w:ascii="Source Sans Pro" w:hAnsi="Source Sans Pro"/>
          <w:spacing w:val="-2"/>
          <w:lang w:val="es-ES"/>
        </w:rPr>
      </w:pPr>
      <w:r w:rsidRPr="0064124A">
        <w:rPr>
          <w:rFonts w:ascii="Source Sans Pro" w:hAnsi="Source Sans Pro"/>
          <w:b/>
          <w:bCs/>
          <w:spacing w:val="-2"/>
          <w:lang w:val="es-US"/>
        </w:rPr>
        <w:t xml:space="preserve">Si usted y su proveedor desean solicitar una excepción, la Sección 6.4 del </w:t>
      </w:r>
      <w:r w:rsidRPr="0064124A">
        <w:rPr>
          <w:rFonts w:ascii="Source Sans Pro" w:hAnsi="Source Sans Pro"/>
          <w:b/>
          <w:bCs/>
          <w:color w:val="000000"/>
          <w:spacing w:val="-2"/>
          <w:lang w:val="es-US"/>
        </w:rPr>
        <w:t>Capítulo 9</w:t>
      </w:r>
      <w:r w:rsidRPr="0064124A">
        <w:rPr>
          <w:rFonts w:ascii="Source Sans Pro" w:hAnsi="Source Sans Pro"/>
          <w:b/>
          <w:bCs/>
          <w:spacing w:val="-2"/>
          <w:lang w:val="es-US"/>
        </w:rPr>
        <w:t xml:space="preserve"> explica qué se debe hacer.</w:t>
      </w:r>
      <w:r w:rsidRPr="0064124A">
        <w:rPr>
          <w:rFonts w:ascii="Source Sans Pro" w:hAnsi="Source Sans Pro"/>
          <w:i/>
          <w:iCs/>
          <w:spacing w:val="-2"/>
          <w:lang w:val="es-US"/>
        </w:rPr>
        <w:t xml:space="preserve"> </w:t>
      </w:r>
      <w:r w:rsidRPr="0064124A">
        <w:rPr>
          <w:rFonts w:ascii="Source Sans Pro" w:hAnsi="Source Sans Pro"/>
          <w:spacing w:val="-2"/>
          <w:lang w:val="es-US"/>
        </w:rPr>
        <w:t>También se mencionan los procedimientos y plazos que ha establecido Medicare para asegurarse de que su solicitud se maneje en forma inmediata y justa.</w:t>
      </w:r>
    </w:p>
    <w:p w14:paraId="746B504B" w14:textId="76AE44D3" w:rsidR="00BC69AC" w:rsidRPr="0064124A" w:rsidRDefault="00BC69AC" w:rsidP="00BC69AC">
      <w:pPr>
        <w:rPr>
          <w:rFonts w:ascii="Source Sans Pro" w:hAnsi="Source Sans Pro"/>
          <w:color w:val="0000FF"/>
          <w:spacing w:val="-2"/>
          <w:lang w:val="es-ES"/>
        </w:rPr>
      </w:pPr>
      <w:r w:rsidRPr="0064124A">
        <w:rPr>
          <w:rFonts w:ascii="Source Sans Pro" w:hAnsi="Source Sans Pro"/>
          <w:color w:val="0000FF"/>
          <w:spacing w:val="-2"/>
        </w:rPr>
        <w:t>[</w:t>
      </w:r>
      <w:r w:rsidRPr="0064124A">
        <w:rPr>
          <w:rFonts w:ascii="Source Sans Pro" w:hAnsi="Source Sans Pro"/>
          <w:i/>
          <w:iCs/>
          <w:color w:val="0000FF"/>
          <w:spacing w:val="-2"/>
        </w:rPr>
        <w:t xml:space="preserve">Insert if </w:t>
      </w:r>
      <w:bookmarkStart w:id="134" w:name="_Hlk65574727"/>
      <w:r w:rsidRPr="0064124A">
        <w:rPr>
          <w:rFonts w:ascii="Source Sans Pro" w:hAnsi="Source Sans Pro"/>
          <w:i/>
          <w:iCs/>
          <w:color w:val="0000FF"/>
          <w:spacing w:val="-2"/>
        </w:rPr>
        <w:t xml:space="preserve">our plan designated </w:t>
      </w:r>
      <w:r w:rsidRPr="0064124A">
        <w:rPr>
          <w:rFonts w:ascii="Source Sans Pro" w:hAnsi="Source Sans Pro"/>
          <w:i/>
          <w:iCs/>
          <w:color w:val="0000FF"/>
          <w:spacing w:val="-2"/>
          <w:u w:val="single"/>
        </w:rPr>
        <w:t>one</w:t>
      </w:r>
      <w:r w:rsidRPr="0064124A">
        <w:rPr>
          <w:rFonts w:ascii="Source Sans Pro" w:hAnsi="Source Sans Pro"/>
          <w:i/>
          <w:iCs/>
          <w:color w:val="0000FF"/>
          <w:spacing w:val="-2"/>
        </w:rPr>
        <w:t xml:space="preserve"> of its tiers as a specialty tier for unique/high-cost drugs and is exempting that tier from the exceptions process</w:t>
      </w:r>
      <w:bookmarkEnd w:id="134"/>
      <w:r w:rsidRPr="0064124A">
        <w:rPr>
          <w:rFonts w:ascii="Source Sans Pro" w:hAnsi="Source Sans Pro"/>
          <w:i/>
          <w:iCs/>
          <w:color w:val="0000FF"/>
          <w:spacing w:val="-2"/>
        </w:rPr>
        <w:t>:</w:t>
      </w:r>
      <w:r w:rsidRPr="0064124A">
        <w:rPr>
          <w:rFonts w:ascii="Source Sans Pro" w:hAnsi="Source Sans Pro"/>
          <w:color w:val="0000FF"/>
          <w:spacing w:val="-2"/>
        </w:rPr>
        <w:t xml:space="preserve"> Los </w:t>
      </w:r>
      <w:proofErr w:type="spellStart"/>
      <w:r w:rsidRPr="0064124A">
        <w:rPr>
          <w:rFonts w:ascii="Source Sans Pro" w:hAnsi="Source Sans Pro"/>
          <w:color w:val="0000FF"/>
          <w:spacing w:val="-2"/>
        </w:rPr>
        <w:t>medicamentos</w:t>
      </w:r>
      <w:proofErr w:type="spellEnd"/>
      <w:r w:rsidRPr="0064124A">
        <w:rPr>
          <w:rFonts w:ascii="Source Sans Pro" w:hAnsi="Source Sans Pro"/>
          <w:color w:val="0000FF"/>
          <w:spacing w:val="-2"/>
        </w:rPr>
        <w:t xml:space="preserve"> del </w:t>
      </w:r>
      <w:r w:rsidRPr="0064124A">
        <w:rPr>
          <w:rFonts w:ascii="Source Sans Pro" w:hAnsi="Source Sans Pro"/>
          <w:i/>
          <w:iCs/>
          <w:color w:val="0000FF"/>
          <w:spacing w:val="-2"/>
        </w:rPr>
        <w:t xml:space="preserve">[insert </w:t>
      </w:r>
      <w:bookmarkStart w:id="135" w:name="_Hlk65574744"/>
      <w:r w:rsidRPr="0064124A">
        <w:rPr>
          <w:rFonts w:ascii="Source Sans Pro" w:hAnsi="Source Sans Pro"/>
          <w:i/>
          <w:iCs/>
          <w:color w:val="0000FF"/>
          <w:spacing w:val="-2"/>
        </w:rPr>
        <w:t>tier number and</w:t>
      </w:r>
      <w:bookmarkEnd w:id="135"/>
      <w:r w:rsidRPr="0064124A">
        <w:rPr>
          <w:rFonts w:ascii="Source Sans Pro" w:hAnsi="Source Sans Pro"/>
          <w:i/>
          <w:iCs/>
          <w:color w:val="0000FF"/>
          <w:spacing w:val="-2"/>
        </w:rPr>
        <w:t xml:space="preserve"> name of the tier</w:t>
      </w:r>
      <w:bookmarkStart w:id="136" w:name="_Hlk65574768"/>
      <w:r w:rsidRPr="0064124A">
        <w:rPr>
          <w:rFonts w:ascii="Source Sans Pro" w:hAnsi="Source Sans Pro"/>
          <w:i/>
          <w:iCs/>
          <w:color w:val="0000FF"/>
          <w:spacing w:val="-2"/>
        </w:rPr>
        <w:t xml:space="preserve"> designated as the specialty tier</w:t>
      </w:r>
      <w:bookmarkEnd w:id="136"/>
      <w:r w:rsidRPr="0064124A">
        <w:rPr>
          <w:rFonts w:ascii="Source Sans Pro" w:hAnsi="Source Sans Pro"/>
          <w:i/>
          <w:iCs/>
          <w:color w:val="0000FF"/>
          <w:spacing w:val="-2"/>
        </w:rPr>
        <w:t>]</w:t>
      </w:r>
      <w:r w:rsidRPr="0064124A">
        <w:rPr>
          <w:rFonts w:ascii="Source Sans Pro" w:hAnsi="Source Sans Pro"/>
          <w:color w:val="0000FF"/>
          <w:spacing w:val="-2"/>
        </w:rPr>
        <w:t xml:space="preserve"> no son </w:t>
      </w:r>
      <w:proofErr w:type="spellStart"/>
      <w:r w:rsidRPr="0064124A">
        <w:rPr>
          <w:rFonts w:ascii="Source Sans Pro" w:hAnsi="Source Sans Pro"/>
          <w:color w:val="0000FF"/>
          <w:spacing w:val="-2"/>
        </w:rPr>
        <w:t>elegibles</w:t>
      </w:r>
      <w:proofErr w:type="spellEnd"/>
      <w:r w:rsidRPr="0064124A">
        <w:rPr>
          <w:rFonts w:ascii="Source Sans Pro" w:hAnsi="Source Sans Pro"/>
          <w:color w:val="0000FF"/>
          <w:spacing w:val="-2"/>
        </w:rPr>
        <w:t xml:space="preserve"> para </w:t>
      </w:r>
      <w:proofErr w:type="spellStart"/>
      <w:r w:rsidRPr="0064124A">
        <w:rPr>
          <w:rFonts w:ascii="Source Sans Pro" w:hAnsi="Source Sans Pro"/>
          <w:color w:val="0000FF"/>
          <w:spacing w:val="-2"/>
        </w:rPr>
        <w:t>este</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tipo</w:t>
      </w:r>
      <w:proofErr w:type="spellEnd"/>
      <w:r w:rsidRPr="0064124A">
        <w:rPr>
          <w:rFonts w:ascii="Source Sans Pro" w:hAnsi="Source Sans Pro"/>
          <w:color w:val="0000FF"/>
          <w:spacing w:val="-2"/>
        </w:rPr>
        <w:t xml:space="preserve"> de </w:t>
      </w:r>
      <w:proofErr w:type="spellStart"/>
      <w:r w:rsidRPr="0064124A">
        <w:rPr>
          <w:rFonts w:ascii="Source Sans Pro" w:hAnsi="Source Sans Pro"/>
          <w:color w:val="0000FF"/>
          <w:spacing w:val="-2"/>
        </w:rPr>
        <w:t>excepción</w:t>
      </w:r>
      <w:proofErr w:type="spellEnd"/>
      <w:r w:rsidRPr="0064124A">
        <w:rPr>
          <w:rFonts w:ascii="Source Sans Pro" w:hAnsi="Source Sans Pro"/>
          <w:color w:val="0000FF"/>
          <w:spacing w:val="-2"/>
        </w:rPr>
        <w:t xml:space="preserve">. </w:t>
      </w:r>
      <w:r w:rsidRPr="0064124A">
        <w:rPr>
          <w:rFonts w:ascii="Source Sans Pro" w:hAnsi="Source Sans Pro"/>
          <w:color w:val="0000FF"/>
          <w:spacing w:val="-2"/>
          <w:lang w:val="es-US"/>
        </w:rPr>
        <w:t>No disminuimos el monto de costo compartido para los medicamentos en este nivel.]</w:t>
      </w:r>
    </w:p>
    <w:p w14:paraId="53F43432" w14:textId="16933D0E" w:rsidR="00B46257" w:rsidRPr="0064124A" w:rsidRDefault="00B46257" w:rsidP="00BC69AC">
      <w:pPr>
        <w:rPr>
          <w:rFonts w:ascii="Source Sans Pro" w:hAnsi="Source Sans Pro"/>
          <w:spacing w:val="-2"/>
        </w:rPr>
      </w:pPr>
      <w:r w:rsidRPr="0064124A">
        <w:rPr>
          <w:rFonts w:ascii="Source Sans Pro" w:hAnsi="Source Sans Pro"/>
          <w:color w:val="0000FF"/>
          <w:spacing w:val="-2"/>
        </w:rPr>
        <w:t>[</w:t>
      </w:r>
      <w:r w:rsidRPr="0064124A">
        <w:rPr>
          <w:rFonts w:ascii="Source Sans Pro" w:hAnsi="Source Sans Pro"/>
          <w:i/>
          <w:iCs/>
          <w:color w:val="0000FF"/>
          <w:spacing w:val="-2"/>
        </w:rPr>
        <w:t>Insert if our plan</w:t>
      </w:r>
      <w:r w:rsidRPr="0064124A">
        <w:rPr>
          <w:rFonts w:ascii="Source Sans Pro" w:hAnsi="Source Sans Pro"/>
          <w:color w:val="0000FF"/>
          <w:spacing w:val="-2"/>
        </w:rPr>
        <w:t xml:space="preserve"> </w:t>
      </w:r>
      <w:r w:rsidRPr="0064124A">
        <w:rPr>
          <w:rFonts w:ascii="Source Sans Pro" w:hAnsi="Source Sans Pro"/>
          <w:i/>
          <w:iCs/>
          <w:color w:val="0000FF"/>
          <w:spacing w:val="-2"/>
        </w:rPr>
        <w:t>designated 2 of its tiers as specialty tiers, such that one of the specialty tiers is a preferred specialty tier with lower cost sharing relative to the other specialty tier and is exempting both of those tiers from the exceptions process to lower (non-specialty) tiers</w:t>
      </w:r>
      <w:r w:rsidRPr="0064124A">
        <w:rPr>
          <w:rFonts w:ascii="Source Sans Pro" w:hAnsi="Source Sans Pro"/>
          <w:color w:val="0000FF"/>
          <w:spacing w:val="-2"/>
        </w:rPr>
        <w:t xml:space="preserve">: Los </w:t>
      </w:r>
      <w:proofErr w:type="spellStart"/>
      <w:r w:rsidRPr="0064124A">
        <w:rPr>
          <w:rFonts w:ascii="Source Sans Pro" w:hAnsi="Source Sans Pro"/>
          <w:color w:val="0000FF"/>
          <w:spacing w:val="-2"/>
        </w:rPr>
        <w:t>medicamentos</w:t>
      </w:r>
      <w:proofErr w:type="spellEnd"/>
      <w:r w:rsidRPr="0064124A">
        <w:rPr>
          <w:rFonts w:ascii="Source Sans Pro" w:hAnsi="Source Sans Pro"/>
          <w:color w:val="0000FF"/>
          <w:spacing w:val="-2"/>
        </w:rPr>
        <w:t xml:space="preserve"> del </w:t>
      </w:r>
      <w:r w:rsidRPr="0064124A">
        <w:rPr>
          <w:rFonts w:ascii="Source Sans Pro" w:hAnsi="Source Sans Pro"/>
          <w:i/>
          <w:iCs/>
          <w:color w:val="0000FF"/>
          <w:spacing w:val="-2"/>
        </w:rPr>
        <w:t>[insert tier number and name of tier designated as the higher cost sharing specialty tier]</w:t>
      </w:r>
      <w:r w:rsidRPr="0064124A">
        <w:rPr>
          <w:rFonts w:ascii="Source Sans Pro" w:hAnsi="Source Sans Pro"/>
          <w:color w:val="0000FF"/>
          <w:spacing w:val="-2"/>
        </w:rPr>
        <w:t xml:space="preserve"> son </w:t>
      </w:r>
      <w:proofErr w:type="spellStart"/>
      <w:r w:rsidRPr="0064124A">
        <w:rPr>
          <w:rFonts w:ascii="Source Sans Pro" w:hAnsi="Source Sans Pro"/>
          <w:color w:val="0000FF"/>
          <w:spacing w:val="-2"/>
        </w:rPr>
        <w:t>elegibles</w:t>
      </w:r>
      <w:proofErr w:type="spellEnd"/>
      <w:r w:rsidRPr="0064124A">
        <w:rPr>
          <w:rFonts w:ascii="Source Sans Pro" w:hAnsi="Source Sans Pro"/>
          <w:color w:val="0000FF"/>
          <w:spacing w:val="-2"/>
        </w:rPr>
        <w:t xml:space="preserve"> para </w:t>
      </w:r>
      <w:proofErr w:type="spellStart"/>
      <w:r w:rsidRPr="0064124A">
        <w:rPr>
          <w:rFonts w:ascii="Source Sans Pro" w:hAnsi="Source Sans Pro"/>
          <w:color w:val="0000FF"/>
          <w:spacing w:val="-2"/>
        </w:rPr>
        <w:t>este</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tipo</w:t>
      </w:r>
      <w:proofErr w:type="spellEnd"/>
      <w:r w:rsidRPr="0064124A">
        <w:rPr>
          <w:rFonts w:ascii="Source Sans Pro" w:hAnsi="Source Sans Pro"/>
          <w:color w:val="0000FF"/>
          <w:spacing w:val="-2"/>
        </w:rPr>
        <w:t xml:space="preserve"> de </w:t>
      </w:r>
      <w:proofErr w:type="spellStart"/>
      <w:r w:rsidRPr="0064124A">
        <w:rPr>
          <w:rFonts w:ascii="Source Sans Pro" w:hAnsi="Source Sans Pro"/>
          <w:color w:val="0000FF"/>
          <w:spacing w:val="-2"/>
        </w:rPr>
        <w:t>excepción</w:t>
      </w:r>
      <w:proofErr w:type="spellEnd"/>
      <w:r w:rsidRPr="0064124A">
        <w:rPr>
          <w:rFonts w:ascii="Source Sans Pro" w:hAnsi="Source Sans Pro"/>
          <w:color w:val="0000FF"/>
          <w:spacing w:val="-2"/>
        </w:rPr>
        <w:t xml:space="preserve"> a </w:t>
      </w:r>
      <w:proofErr w:type="spellStart"/>
      <w:r w:rsidRPr="0064124A">
        <w:rPr>
          <w:rFonts w:ascii="Source Sans Pro" w:hAnsi="Source Sans Pro"/>
          <w:color w:val="0000FF"/>
          <w:spacing w:val="-2"/>
        </w:rPr>
        <w:t>nuestro</w:t>
      </w:r>
      <w:proofErr w:type="spellEnd"/>
      <w:r w:rsidRPr="0064124A">
        <w:rPr>
          <w:rFonts w:ascii="Source Sans Pro" w:hAnsi="Source Sans Pro"/>
          <w:color w:val="0000FF"/>
          <w:spacing w:val="-2"/>
        </w:rPr>
        <w:t xml:space="preserve"> </w:t>
      </w:r>
      <w:r w:rsidRPr="0064124A">
        <w:rPr>
          <w:rFonts w:ascii="Source Sans Pro" w:hAnsi="Source Sans Pro"/>
          <w:i/>
          <w:iCs/>
          <w:color w:val="0000FF"/>
          <w:spacing w:val="-2"/>
        </w:rPr>
        <w:t>[insert tier number and name of the tier designated as the preferred specialty tier]</w:t>
      </w:r>
      <w:r w:rsidRPr="0064124A">
        <w:rPr>
          <w:rFonts w:ascii="Source Sans Pro" w:hAnsi="Source Sans Pro"/>
          <w:color w:val="0000FF"/>
          <w:spacing w:val="-2"/>
        </w:rPr>
        <w:t xml:space="preserve">. Sin embargo, </w:t>
      </w:r>
      <w:proofErr w:type="spellStart"/>
      <w:r w:rsidRPr="0064124A">
        <w:rPr>
          <w:rFonts w:ascii="Source Sans Pro" w:hAnsi="Source Sans Pro"/>
          <w:color w:val="0000FF"/>
          <w:spacing w:val="-2"/>
        </w:rPr>
        <w:t>los</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medicamentos</w:t>
      </w:r>
      <w:proofErr w:type="spellEnd"/>
      <w:r w:rsidRPr="0064124A">
        <w:rPr>
          <w:rFonts w:ascii="Source Sans Pro" w:hAnsi="Source Sans Pro"/>
          <w:color w:val="0000FF"/>
          <w:spacing w:val="-2"/>
        </w:rPr>
        <w:t xml:space="preserve"> del </w:t>
      </w:r>
      <w:r w:rsidRPr="0064124A">
        <w:rPr>
          <w:rFonts w:ascii="Source Sans Pro" w:hAnsi="Source Sans Pro"/>
          <w:i/>
          <w:iCs/>
          <w:color w:val="0000FF"/>
          <w:spacing w:val="-2"/>
        </w:rPr>
        <w:t>[insert tier numbers and names of 2 tiers designated as specialty tiers]</w:t>
      </w:r>
      <w:r w:rsidRPr="0064124A">
        <w:rPr>
          <w:rFonts w:ascii="Source Sans Pro" w:hAnsi="Source Sans Pro"/>
          <w:color w:val="0000FF"/>
          <w:spacing w:val="-2"/>
        </w:rPr>
        <w:t xml:space="preserve"> no son </w:t>
      </w:r>
      <w:proofErr w:type="spellStart"/>
      <w:r w:rsidRPr="0064124A">
        <w:rPr>
          <w:rFonts w:ascii="Source Sans Pro" w:hAnsi="Source Sans Pro"/>
          <w:color w:val="0000FF"/>
          <w:spacing w:val="-2"/>
        </w:rPr>
        <w:t>elegibles</w:t>
      </w:r>
      <w:proofErr w:type="spellEnd"/>
      <w:r w:rsidRPr="0064124A">
        <w:rPr>
          <w:rFonts w:ascii="Source Sans Pro" w:hAnsi="Source Sans Pro"/>
          <w:color w:val="0000FF"/>
          <w:spacing w:val="-2"/>
        </w:rPr>
        <w:t xml:space="preserve"> para </w:t>
      </w:r>
      <w:proofErr w:type="spellStart"/>
      <w:r w:rsidRPr="0064124A">
        <w:rPr>
          <w:rFonts w:ascii="Source Sans Pro" w:hAnsi="Source Sans Pro"/>
          <w:color w:val="0000FF"/>
          <w:spacing w:val="-2"/>
        </w:rPr>
        <w:t>este</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tipo</w:t>
      </w:r>
      <w:proofErr w:type="spellEnd"/>
      <w:r w:rsidRPr="0064124A">
        <w:rPr>
          <w:rFonts w:ascii="Source Sans Pro" w:hAnsi="Source Sans Pro"/>
          <w:color w:val="0000FF"/>
          <w:spacing w:val="-2"/>
        </w:rPr>
        <w:t xml:space="preserve"> de </w:t>
      </w:r>
      <w:proofErr w:type="spellStart"/>
      <w:r w:rsidRPr="0064124A">
        <w:rPr>
          <w:rFonts w:ascii="Source Sans Pro" w:hAnsi="Source Sans Pro"/>
          <w:color w:val="0000FF"/>
          <w:spacing w:val="-2"/>
        </w:rPr>
        <w:t>excepción</w:t>
      </w:r>
      <w:proofErr w:type="spellEnd"/>
      <w:r w:rsidRPr="0064124A">
        <w:rPr>
          <w:rFonts w:ascii="Source Sans Pro" w:hAnsi="Source Sans Pro"/>
          <w:color w:val="0000FF"/>
          <w:spacing w:val="-2"/>
        </w:rPr>
        <w:t xml:space="preserve"> a </w:t>
      </w:r>
      <w:proofErr w:type="spellStart"/>
      <w:r w:rsidRPr="0064124A">
        <w:rPr>
          <w:rFonts w:ascii="Source Sans Pro" w:hAnsi="Source Sans Pro"/>
          <w:color w:val="0000FF"/>
          <w:spacing w:val="-2"/>
        </w:rPr>
        <w:t>nuestro</w:t>
      </w:r>
      <w:proofErr w:type="spellEnd"/>
      <w:r w:rsidRPr="0064124A">
        <w:rPr>
          <w:rFonts w:ascii="Source Sans Pro" w:hAnsi="Source Sans Pro"/>
          <w:color w:val="0000FF"/>
          <w:spacing w:val="-2"/>
        </w:rPr>
        <w:t xml:space="preserve"> </w:t>
      </w:r>
      <w:r w:rsidRPr="0064124A">
        <w:rPr>
          <w:rFonts w:ascii="Source Sans Pro" w:hAnsi="Source Sans Pro"/>
          <w:i/>
          <w:iCs/>
          <w:color w:val="0000FF"/>
          <w:spacing w:val="-2"/>
        </w:rPr>
        <w:t>[insert tier numbers and names of the non-specialty tiers below the tiers designated as specialty tiers]</w:t>
      </w:r>
      <w:r w:rsidRPr="0064124A">
        <w:rPr>
          <w:rFonts w:ascii="Source Sans Pro" w:hAnsi="Source Sans Pro"/>
          <w:color w:val="0000FF"/>
          <w:spacing w:val="-2"/>
        </w:rPr>
        <w:t>.]</w:t>
      </w:r>
    </w:p>
    <w:p w14:paraId="7C9A7BC0" w14:textId="5193D445" w:rsidR="00A338BB" w:rsidRPr="0064124A" w:rsidRDefault="00A338BB" w:rsidP="00D86DE5">
      <w:pPr>
        <w:pStyle w:val="Heading2"/>
        <w:ind w:left="1800" w:hanging="1800"/>
        <w:rPr>
          <w:rFonts w:ascii="Source Sans Pro" w:hAnsi="Source Sans Pro"/>
          <w:spacing w:val="-2"/>
          <w:lang w:val="es-ES"/>
        </w:rPr>
      </w:pPr>
      <w:bookmarkStart w:id="137" w:name="_Toc206591780"/>
      <w:r w:rsidRPr="0064124A">
        <w:rPr>
          <w:rFonts w:ascii="Source Sans Pro" w:hAnsi="Source Sans Pro"/>
          <w:iCs w:val="0"/>
          <w:spacing w:val="-2"/>
          <w:lang w:val="es-US"/>
        </w:rPr>
        <w:t>SECCIÓN 6</w:t>
      </w:r>
      <w:r w:rsidRPr="0064124A">
        <w:rPr>
          <w:rFonts w:ascii="Source Sans Pro" w:hAnsi="Source Sans Pro"/>
          <w:iCs w:val="0"/>
          <w:spacing w:val="-2"/>
          <w:lang w:val="es-US"/>
        </w:rPr>
        <w:tab/>
        <w:t>Nuestra Lista de medicamentos puede sufrir modificaciones durante el año</w:t>
      </w:r>
      <w:bookmarkEnd w:id="137"/>
    </w:p>
    <w:p w14:paraId="1554D64C" w14:textId="15C3337A" w:rsidR="002E4207" w:rsidRPr="0064124A" w:rsidRDefault="002E4207" w:rsidP="00F67008">
      <w:pPr>
        <w:rPr>
          <w:rFonts w:ascii="Source Sans Pro" w:hAnsi="Source Sans Pro"/>
          <w:spacing w:val="-2"/>
        </w:rPr>
      </w:pPr>
      <w:r w:rsidRPr="0064124A">
        <w:rPr>
          <w:rFonts w:ascii="Source Sans Pro" w:hAnsi="Source Sans Pro"/>
          <w:spacing w:val="-2"/>
          <w:lang w:val="es-US"/>
        </w:rPr>
        <w:t>La mayoría de los cambios en la cobertura para medicamentos tienen lugar al comienzo de cada año (1 de enero). Sin embargo, durante el año, nuestro plan puede hacer algunos cambios en la Lista de medicamentos. Por ejemplo, nuestro plan podría hacer lo siguiente:</w:t>
      </w:r>
    </w:p>
    <w:p w14:paraId="72ADEBB6" w14:textId="4862D8F2" w:rsidR="002E4207" w:rsidRPr="0064124A" w:rsidRDefault="002E4207" w:rsidP="008446B6">
      <w:pPr>
        <w:pStyle w:val="ListBullet"/>
        <w:numPr>
          <w:ilvl w:val="0"/>
          <w:numId w:val="62"/>
        </w:numPr>
        <w:rPr>
          <w:rFonts w:ascii="Source Sans Pro" w:hAnsi="Source Sans Pro"/>
          <w:spacing w:val="-2"/>
        </w:rPr>
      </w:pPr>
      <w:r w:rsidRPr="0064124A">
        <w:rPr>
          <w:rFonts w:ascii="Source Sans Pro" w:hAnsi="Source Sans Pro"/>
          <w:b/>
          <w:bCs/>
          <w:spacing w:val="-2"/>
          <w:lang w:val="es-US"/>
        </w:rPr>
        <w:t>Añadir o eliminar medicamentos de la Lista de Medicamentos.</w:t>
      </w:r>
    </w:p>
    <w:p w14:paraId="1538979C" w14:textId="35C0CD18" w:rsidR="002E4207" w:rsidRPr="0064124A" w:rsidRDefault="002E4207" w:rsidP="008446B6">
      <w:pPr>
        <w:pStyle w:val="ListBullet"/>
        <w:numPr>
          <w:ilvl w:val="0"/>
          <w:numId w:val="62"/>
        </w:numPr>
        <w:rPr>
          <w:rFonts w:ascii="Source Sans Pro" w:hAnsi="Source Sans Pro"/>
          <w:b/>
          <w:spacing w:val="-2"/>
          <w:lang w:val="es-ES"/>
        </w:rPr>
      </w:pP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that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don’t</w:t>
      </w:r>
      <w:proofErr w:type="spellEnd"/>
      <w:r w:rsidRPr="0064124A">
        <w:rPr>
          <w:rFonts w:ascii="Source Sans Pro" w:hAnsi="Source Sans Pro"/>
          <w:i/>
          <w:iCs/>
          <w:color w:val="0000FF"/>
          <w:spacing w:val="-2"/>
          <w:lang w:val="es-ES"/>
        </w:rPr>
        <w:t xml:space="preserve"> use </w:t>
      </w:r>
      <w:proofErr w:type="spellStart"/>
      <w:r w:rsidRPr="0064124A">
        <w:rPr>
          <w:rFonts w:ascii="Source Sans Pro" w:hAnsi="Source Sans Pro"/>
          <w:i/>
          <w:iCs/>
          <w:color w:val="0000FF"/>
          <w:spacing w:val="-2"/>
          <w:lang w:val="es-ES"/>
        </w:rPr>
        <w:t>tiers</w:t>
      </w:r>
      <w:proofErr w:type="spellEnd"/>
      <w:r w:rsidRPr="0064124A">
        <w:rPr>
          <w:rFonts w:ascii="Source Sans Pro" w:hAnsi="Source Sans Pro"/>
          <w:i/>
          <w:iCs/>
          <w:color w:val="0000FF"/>
          <w:spacing w:val="-2"/>
          <w:lang w:val="es-ES"/>
        </w:rPr>
        <w:t xml:space="preserve"> can </w:t>
      </w:r>
      <w:proofErr w:type="spellStart"/>
      <w:r w:rsidRPr="0064124A">
        <w:rPr>
          <w:rFonts w:ascii="Source Sans Pro" w:hAnsi="Source Sans Pro"/>
          <w:i/>
          <w:iCs/>
          <w:color w:val="0000FF"/>
          <w:spacing w:val="-2"/>
          <w:lang w:val="es-ES"/>
        </w:rPr>
        <w:t>omit</w:t>
      </w:r>
      <w:proofErr w:type="spellEnd"/>
      <w:r w:rsidRPr="0064124A">
        <w:rPr>
          <w:rFonts w:ascii="Source Sans Pro" w:hAnsi="Source Sans Pro"/>
          <w:i/>
          <w:iCs/>
          <w:color w:val="0000FF"/>
          <w:spacing w:val="-2"/>
          <w:lang w:val="es-ES"/>
        </w:rPr>
        <w:t xml:space="preserve">] </w:t>
      </w:r>
      <w:r w:rsidRPr="0064124A">
        <w:rPr>
          <w:rFonts w:ascii="Source Sans Pro" w:hAnsi="Source Sans Pro"/>
          <w:b/>
          <w:bCs/>
          <w:spacing w:val="-2"/>
          <w:lang w:val="es-US"/>
        </w:rPr>
        <w:t>Pasar un medicamento a un nivel de costo compartido más alto o más bajo.</w:t>
      </w:r>
    </w:p>
    <w:p w14:paraId="371D0421" w14:textId="12148A1D" w:rsidR="002E4207" w:rsidRPr="0064124A" w:rsidRDefault="002E4207" w:rsidP="008446B6">
      <w:pPr>
        <w:pStyle w:val="ListBullet"/>
        <w:numPr>
          <w:ilvl w:val="0"/>
          <w:numId w:val="62"/>
        </w:numPr>
        <w:rPr>
          <w:rFonts w:ascii="Source Sans Pro" w:hAnsi="Source Sans Pro"/>
          <w:spacing w:val="-2"/>
          <w:lang w:val="es-ES"/>
        </w:rPr>
      </w:pPr>
      <w:r w:rsidRPr="0064124A">
        <w:rPr>
          <w:rFonts w:ascii="Source Sans Pro" w:hAnsi="Source Sans Pro"/>
          <w:b/>
          <w:bCs/>
          <w:color w:val="000000"/>
          <w:spacing w:val="-2"/>
          <w:lang w:val="es-US"/>
        </w:rPr>
        <w:t>Agregar o quitar una restricción respecto de la cobertura de</w:t>
      </w:r>
      <w:r w:rsidRPr="0064124A">
        <w:rPr>
          <w:rFonts w:ascii="Source Sans Pro" w:hAnsi="Source Sans Pro"/>
          <w:b/>
          <w:bCs/>
          <w:spacing w:val="-2"/>
          <w:lang w:val="es-US"/>
        </w:rPr>
        <w:t xml:space="preserve"> un medicamento.</w:t>
      </w:r>
    </w:p>
    <w:p w14:paraId="6F343243" w14:textId="0619CDC3" w:rsidR="002E4207" w:rsidRPr="0064124A" w:rsidRDefault="002E4207" w:rsidP="008446B6">
      <w:pPr>
        <w:pStyle w:val="ListBullet"/>
        <w:numPr>
          <w:ilvl w:val="0"/>
          <w:numId w:val="62"/>
        </w:numPr>
        <w:rPr>
          <w:rFonts w:ascii="Source Sans Pro" w:hAnsi="Source Sans Pro"/>
          <w:b/>
          <w:spacing w:val="-2"/>
          <w:lang w:val="es-ES"/>
        </w:rPr>
      </w:pPr>
      <w:r w:rsidRPr="0064124A">
        <w:rPr>
          <w:rFonts w:ascii="Source Sans Pro" w:hAnsi="Source Sans Pro"/>
          <w:b/>
          <w:bCs/>
          <w:spacing w:val="-2"/>
          <w:lang w:val="es-US"/>
        </w:rPr>
        <w:t xml:space="preserve">Sustituir un medicamento de marca por una </w:t>
      </w:r>
      <w:bookmarkStart w:id="138" w:name="_Hlk134528743"/>
      <w:r w:rsidRPr="0064124A">
        <w:rPr>
          <w:rFonts w:ascii="Source Sans Pro" w:hAnsi="Source Sans Pro"/>
          <w:b/>
          <w:bCs/>
          <w:spacing w:val="-2"/>
          <w:lang w:val="es-US"/>
        </w:rPr>
        <w:t>versión</w:t>
      </w:r>
      <w:bookmarkEnd w:id="138"/>
      <w:r w:rsidRPr="0064124A">
        <w:rPr>
          <w:rFonts w:ascii="Source Sans Pro" w:hAnsi="Source Sans Pro"/>
          <w:b/>
          <w:bCs/>
          <w:spacing w:val="-2"/>
          <w:lang w:val="es-US"/>
        </w:rPr>
        <w:t xml:space="preserve"> genérica del medicamento.</w:t>
      </w:r>
    </w:p>
    <w:p w14:paraId="395EE0E9" w14:textId="7D89AF90" w:rsidR="00DD7EF5" w:rsidRPr="0064124A" w:rsidRDefault="00DD7EF5" w:rsidP="008446B6">
      <w:pPr>
        <w:numPr>
          <w:ilvl w:val="0"/>
          <w:numId w:val="62"/>
        </w:numPr>
        <w:tabs>
          <w:tab w:val="left" w:pos="720"/>
          <w:tab w:val="left" w:pos="1260"/>
        </w:tabs>
        <w:spacing w:before="0" w:beforeAutospacing="0" w:after="120" w:afterAutospacing="0"/>
        <w:rPr>
          <w:rFonts w:ascii="Source Sans Pro" w:hAnsi="Source Sans Pro"/>
          <w:b/>
          <w:spacing w:val="-2"/>
          <w:lang w:val="es-ES"/>
        </w:rPr>
      </w:pPr>
      <w:bookmarkStart w:id="139" w:name="_Hlk134522729"/>
      <w:bookmarkStart w:id="140" w:name="_Hlk134521857"/>
      <w:r w:rsidRPr="0064124A">
        <w:rPr>
          <w:rFonts w:ascii="Source Sans Pro" w:hAnsi="Source Sans Pro"/>
          <w:color w:val="0000FF"/>
          <w:spacing w:val="-2"/>
          <w:lang w:val="es-US"/>
        </w:rPr>
        <w:lastRenderedPageBreak/>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Sustituir un producto biológico original por una versión biosimilar intercambiable del producto biológico</w:t>
      </w:r>
      <w:bookmarkEnd w:id="139"/>
      <w:r w:rsidRPr="0064124A">
        <w:rPr>
          <w:rFonts w:ascii="Source Sans Pro" w:hAnsi="Source Sans Pro"/>
          <w:color w:val="0000FF"/>
          <w:spacing w:val="-2"/>
          <w:lang w:val="es-US"/>
        </w:rPr>
        <w:t>].</w:t>
      </w:r>
    </w:p>
    <w:bookmarkEnd w:id="140"/>
    <w:p w14:paraId="40793119" w14:textId="2999F2DE" w:rsidR="002E4207" w:rsidRPr="0064124A" w:rsidRDefault="00522614" w:rsidP="002E4207">
      <w:pPr>
        <w:rPr>
          <w:rFonts w:ascii="Source Sans Pro" w:hAnsi="Source Sans Pro"/>
          <w:spacing w:val="-2"/>
          <w:lang w:val="es-ES"/>
        </w:rPr>
      </w:pPr>
      <w:r w:rsidRPr="0064124A">
        <w:rPr>
          <w:rFonts w:ascii="Source Sans Pro" w:hAnsi="Source Sans Pro"/>
          <w:spacing w:val="-2"/>
          <w:lang w:val="es-US"/>
        </w:rPr>
        <w:t xml:space="preserve">Debemos cumplir los requisitos de Medicare antes de cambiar la Lista de medicamentos de nuestro plan. </w:t>
      </w:r>
    </w:p>
    <w:p w14:paraId="0ADA45EA" w14:textId="77777777" w:rsidR="002E4207" w:rsidRPr="0064124A" w:rsidRDefault="00803578" w:rsidP="00031E95">
      <w:pPr>
        <w:pStyle w:val="subheading"/>
        <w:rPr>
          <w:rFonts w:ascii="Source Sans Pro" w:hAnsi="Source Sans Pro"/>
          <w:spacing w:val="-2"/>
          <w:lang w:val="es-ES"/>
        </w:rPr>
      </w:pPr>
      <w:r w:rsidRPr="0064124A">
        <w:rPr>
          <w:rFonts w:ascii="Source Sans Pro" w:hAnsi="Source Sans Pro"/>
          <w:bCs/>
          <w:spacing w:val="-2"/>
          <w:lang w:val="es-US"/>
        </w:rPr>
        <w:t>Información sobre cambios en la cobertura de medicamentos</w:t>
      </w:r>
    </w:p>
    <w:p w14:paraId="0966CC57" w14:textId="01C7C6F1" w:rsidR="00DC1391" w:rsidRPr="0064124A" w:rsidRDefault="00692D43" w:rsidP="00DC1391">
      <w:pPr>
        <w:rPr>
          <w:rFonts w:ascii="Source Sans Pro" w:hAnsi="Source Sans Pro"/>
          <w:spacing w:val="-2"/>
          <w:lang w:val="es-ES"/>
        </w:rPr>
      </w:pPr>
      <w:r w:rsidRPr="0064124A">
        <w:rPr>
          <w:rFonts w:ascii="Source Sans Pro" w:hAnsi="Source Sans Pro"/>
          <w:spacing w:val="-2"/>
          <w:lang w:val="es-US"/>
        </w:rPr>
        <w:t xml:space="preserve">Cuando se realizan cambios en la Lista de medicamentos, publicamos información en nuestro sitio web sobre esos cambios. También actualizamos nuestra Lista de medicamentos en línea regularmente. A veces, recibirá un aviso directo si se realizan cambios sobre un medicamento que toma. </w:t>
      </w:r>
    </w:p>
    <w:p w14:paraId="640A239B" w14:textId="4FD88A72" w:rsidR="000013C4" w:rsidRPr="0064124A" w:rsidRDefault="000013C4" w:rsidP="000013C4">
      <w:pPr>
        <w:pStyle w:val="subheading"/>
        <w:rPr>
          <w:rFonts w:ascii="Source Sans Pro" w:hAnsi="Source Sans Pro"/>
          <w:spacing w:val="-2"/>
          <w:lang w:val="es-ES"/>
        </w:rPr>
      </w:pPr>
      <w:bookmarkStart w:id="141" w:name="_Toc377720832"/>
      <w:bookmarkStart w:id="142" w:name="_Hlk71194948"/>
      <w:r w:rsidRPr="0064124A">
        <w:rPr>
          <w:rFonts w:ascii="Source Sans Pro" w:hAnsi="Source Sans Pro"/>
          <w:bCs/>
          <w:spacing w:val="-2"/>
          <w:lang w:val="es-US"/>
        </w:rPr>
        <w:t>Cambios en su cobertura para medicamentos que lo afectan durante este año del plan</w:t>
      </w:r>
      <w:bookmarkEnd w:id="141"/>
    </w:p>
    <w:bookmarkEnd w:id="142"/>
    <w:p w14:paraId="5C41FC3E" w14:textId="588CD879" w:rsidR="00971C00" w:rsidRPr="0064124A" w:rsidRDefault="00971C00" w:rsidP="00971C00">
      <w:pPr>
        <w:rPr>
          <w:rFonts w:ascii="Source Sans Pro" w:hAnsi="Source Sans Pro"/>
          <w:i/>
          <w:color w:val="0000FF"/>
          <w:spacing w:val="-2"/>
        </w:rPr>
      </w:pPr>
      <w:r w:rsidRPr="0064124A">
        <w:rPr>
          <w:rFonts w:ascii="Source Sans Pro" w:hAnsi="Source Sans Pro"/>
          <w:color w:val="0000FF"/>
          <w:spacing w:val="-2"/>
        </w:rPr>
        <w:t>[</w:t>
      </w:r>
      <w:r w:rsidRPr="0064124A">
        <w:rPr>
          <w:rFonts w:ascii="Source Sans Pro" w:hAnsi="Source Sans Pro"/>
          <w:b/>
          <w:bCs/>
          <w:i/>
          <w:iCs/>
          <w:color w:val="0000FF"/>
          <w:spacing w:val="-2"/>
        </w:rPr>
        <w:t>Advance General Notice that plan sponsor can make certain immediate generic and biosimilar substitutions:</w:t>
      </w:r>
      <w:r w:rsidRPr="0064124A">
        <w:rPr>
          <w:rFonts w:ascii="Source Sans Pro" w:hAnsi="Source Sans Pro"/>
          <w:i/>
          <w:iCs/>
          <w:color w:val="0000FF"/>
          <w:spacing w:val="-2"/>
        </w:rPr>
        <w:t xml:space="preserve"> To immediately replace brand name drugs or biological products with, respectively, new therapeutically equivalent or new authorized generic drugs or new interchangeable biological products or new unbranded biological products (or to change the tiering or the restrictions, or both, applied if the related drug stays on the formulary), plan sponsors that otherwise meet the requirements must include this language:</w:t>
      </w:r>
    </w:p>
    <w:p w14:paraId="6FC44ACB" w14:textId="2E8AC6E0" w:rsidR="00521B39" w:rsidRPr="0064124A" w:rsidRDefault="00521B39" w:rsidP="00451BFF">
      <w:pPr>
        <w:pStyle w:val="ListBullet"/>
        <w:numPr>
          <w:ilvl w:val="0"/>
          <w:numId w:val="33"/>
        </w:numPr>
        <w:spacing w:before="120" w:after="100" w:afterAutospacing="1"/>
        <w:rPr>
          <w:rFonts w:ascii="Source Sans Pro" w:hAnsi="Source Sans Pro"/>
          <w:b/>
          <w:color w:val="0000FF"/>
          <w:spacing w:val="-2"/>
          <w:lang w:val="es-ES"/>
        </w:rPr>
      </w:pPr>
      <w:r w:rsidRPr="0064124A">
        <w:rPr>
          <w:rFonts w:ascii="Source Sans Pro" w:hAnsi="Source Sans Pro"/>
          <w:b/>
          <w:bCs/>
          <w:color w:val="0000FF"/>
          <w:spacing w:val="-2"/>
          <w:lang w:val="es-US"/>
        </w:rPr>
        <w:t xml:space="preserve">Agregar medicamentos nuevos a la Lista de medicamentos e </w:t>
      </w:r>
      <w:r w:rsidRPr="0064124A">
        <w:rPr>
          <w:rFonts w:ascii="Source Sans Pro" w:hAnsi="Source Sans Pro"/>
          <w:b/>
          <w:bCs/>
          <w:color w:val="0000FF"/>
          <w:spacing w:val="-2"/>
          <w:u w:val="single"/>
          <w:lang w:val="es-US"/>
        </w:rPr>
        <w:t>inmediatamente</w:t>
      </w:r>
      <w:r w:rsidRPr="0064124A">
        <w:rPr>
          <w:rFonts w:ascii="Source Sans Pro" w:hAnsi="Source Sans Pro"/>
          <w:b/>
          <w:bCs/>
          <w:color w:val="0000FF"/>
          <w:spacing w:val="-2"/>
          <w:lang w:val="es-US"/>
        </w:rPr>
        <w:t xml:space="preserve"> eliminar o hacer cambios en un medicamento similar en la Lista de medicamentos.</w:t>
      </w:r>
    </w:p>
    <w:p w14:paraId="58764A5A" w14:textId="35FE6A98" w:rsidR="00521B39" w:rsidRPr="0064124A" w:rsidRDefault="00521B39" w:rsidP="008446B6">
      <w:pPr>
        <w:pStyle w:val="CommentText"/>
        <w:numPr>
          <w:ilvl w:val="1"/>
          <w:numId w:val="157"/>
        </w:numPr>
        <w:spacing w:before="120" w:beforeAutospacing="0"/>
        <w:rPr>
          <w:rFonts w:ascii="Source Sans Pro" w:hAnsi="Source Sans Pro"/>
          <w:color w:val="0000FF"/>
          <w:spacing w:val="-2"/>
          <w:sz w:val="24"/>
          <w:szCs w:val="24"/>
          <w:lang w:val="es-ES"/>
        </w:rPr>
      </w:pPr>
      <w:r w:rsidRPr="0064124A">
        <w:rPr>
          <w:rFonts w:ascii="Source Sans Pro" w:hAnsi="Source Sans Pro"/>
          <w:color w:val="0000FF"/>
          <w:spacing w:val="-2"/>
          <w:sz w:val="24"/>
          <w:szCs w:val="24"/>
          <w:lang w:val="es-US"/>
        </w:rPr>
        <w:t>Cuando agreguemos una nueva versión de un medicamento a la Lista de medicamentos, podemos eliminar inmediatamente un medicamento similar de la Lista de medicamentos, mover el medicamento similar a un nivel de costo compartido diferente, agregar nuevas restricciones, o ambas cosas. La nueva versión del medicamento estará en el mismo nivel de costo compartido o en un nivel de costo compartido más bajo y</w:t>
      </w:r>
      <w:r w:rsidRPr="0064124A">
        <w:rPr>
          <w:rFonts w:ascii="Source Sans Pro" w:hAnsi="Source Sans Pro"/>
          <w:b/>
          <w:bCs/>
          <w:color w:val="0000FF"/>
          <w:spacing w:val="-2"/>
          <w:sz w:val="24"/>
          <w:szCs w:val="24"/>
          <w:lang w:val="es-US"/>
        </w:rPr>
        <w:t xml:space="preserve"> </w:t>
      </w:r>
      <w:r w:rsidRPr="0064124A">
        <w:rPr>
          <w:rFonts w:ascii="Source Sans Pro" w:hAnsi="Source Sans Pro"/>
          <w:color w:val="0000FF"/>
          <w:spacing w:val="-2"/>
          <w:sz w:val="24"/>
          <w:szCs w:val="24"/>
          <w:lang w:val="es-US"/>
        </w:rPr>
        <w:t>[</w:t>
      </w:r>
      <w:proofErr w:type="spellStart"/>
      <w:r w:rsidRPr="0064124A">
        <w:rPr>
          <w:rFonts w:ascii="Source Sans Pro" w:hAnsi="Source Sans Pro"/>
          <w:i/>
          <w:iCs/>
          <w:color w:val="0000FF"/>
          <w:spacing w:val="-2"/>
          <w:sz w:val="24"/>
          <w:szCs w:val="24"/>
          <w:lang w:val="es-ES"/>
        </w:rPr>
        <w:t>Plans</w:t>
      </w:r>
      <w:proofErr w:type="spellEnd"/>
      <w:r w:rsidRPr="0064124A">
        <w:rPr>
          <w:rFonts w:ascii="Source Sans Pro" w:hAnsi="Source Sans Pro"/>
          <w:i/>
          <w:iCs/>
          <w:color w:val="0000FF"/>
          <w:spacing w:val="-2"/>
          <w:sz w:val="24"/>
          <w:szCs w:val="24"/>
          <w:lang w:val="es-ES"/>
        </w:rPr>
        <w:t xml:space="preserve"> </w:t>
      </w:r>
      <w:proofErr w:type="spellStart"/>
      <w:r w:rsidRPr="0064124A">
        <w:rPr>
          <w:rFonts w:ascii="Source Sans Pro" w:hAnsi="Source Sans Pro"/>
          <w:i/>
          <w:iCs/>
          <w:color w:val="0000FF"/>
          <w:spacing w:val="-2"/>
          <w:sz w:val="24"/>
          <w:szCs w:val="24"/>
          <w:lang w:val="es-ES"/>
        </w:rPr>
        <w:t>that</w:t>
      </w:r>
      <w:proofErr w:type="spellEnd"/>
      <w:r w:rsidRPr="0064124A">
        <w:rPr>
          <w:rFonts w:ascii="Source Sans Pro" w:hAnsi="Source Sans Pro"/>
          <w:i/>
          <w:iCs/>
          <w:color w:val="0000FF"/>
          <w:spacing w:val="-2"/>
          <w:sz w:val="24"/>
          <w:szCs w:val="24"/>
          <w:lang w:val="es-ES"/>
        </w:rPr>
        <w:t xml:space="preserve"> </w:t>
      </w:r>
      <w:proofErr w:type="spellStart"/>
      <w:r w:rsidRPr="0064124A">
        <w:rPr>
          <w:rFonts w:ascii="Source Sans Pro" w:hAnsi="Source Sans Pro"/>
          <w:i/>
          <w:iCs/>
          <w:color w:val="0000FF"/>
          <w:spacing w:val="-2"/>
          <w:sz w:val="24"/>
          <w:szCs w:val="24"/>
          <w:lang w:val="es-ES"/>
        </w:rPr>
        <w:t>don’t</w:t>
      </w:r>
      <w:proofErr w:type="spellEnd"/>
      <w:r w:rsidRPr="0064124A">
        <w:rPr>
          <w:rFonts w:ascii="Source Sans Pro" w:hAnsi="Source Sans Pro"/>
          <w:i/>
          <w:iCs/>
          <w:color w:val="0000FF"/>
          <w:spacing w:val="-2"/>
          <w:sz w:val="24"/>
          <w:szCs w:val="24"/>
          <w:lang w:val="es-ES"/>
        </w:rPr>
        <w:t xml:space="preserve"> use </w:t>
      </w:r>
      <w:proofErr w:type="spellStart"/>
      <w:r w:rsidRPr="0064124A">
        <w:rPr>
          <w:rFonts w:ascii="Source Sans Pro" w:hAnsi="Source Sans Pro"/>
          <w:i/>
          <w:iCs/>
          <w:color w:val="0000FF"/>
          <w:spacing w:val="-2"/>
          <w:sz w:val="24"/>
          <w:szCs w:val="24"/>
          <w:lang w:val="es-ES"/>
        </w:rPr>
        <w:t>tiers</w:t>
      </w:r>
      <w:proofErr w:type="spellEnd"/>
      <w:r w:rsidRPr="0064124A">
        <w:rPr>
          <w:rFonts w:ascii="Source Sans Pro" w:hAnsi="Source Sans Pro"/>
          <w:i/>
          <w:iCs/>
          <w:color w:val="0000FF"/>
          <w:spacing w:val="-2"/>
          <w:sz w:val="24"/>
          <w:szCs w:val="24"/>
          <w:lang w:val="es-ES"/>
        </w:rPr>
        <w:t xml:space="preserve"> can </w:t>
      </w:r>
      <w:proofErr w:type="spellStart"/>
      <w:r w:rsidRPr="0064124A">
        <w:rPr>
          <w:rFonts w:ascii="Source Sans Pro" w:hAnsi="Source Sans Pro"/>
          <w:i/>
          <w:iCs/>
          <w:color w:val="0000FF"/>
          <w:spacing w:val="-2"/>
          <w:sz w:val="24"/>
          <w:szCs w:val="24"/>
          <w:lang w:val="es-ES"/>
        </w:rPr>
        <w:t>omit</w:t>
      </w:r>
      <w:proofErr w:type="spellEnd"/>
      <w:r w:rsidRPr="0064124A">
        <w:rPr>
          <w:rFonts w:ascii="Source Sans Pro" w:hAnsi="Source Sans Pro"/>
          <w:i/>
          <w:iCs/>
          <w:color w:val="0000FF"/>
          <w:spacing w:val="-2"/>
          <w:sz w:val="24"/>
          <w:szCs w:val="24"/>
          <w:lang w:val="es-ES"/>
        </w:rPr>
        <w:t xml:space="preserve"> </w:t>
      </w:r>
      <w:r w:rsidRPr="0064124A">
        <w:rPr>
          <w:rFonts w:ascii="Source Sans Pro" w:hAnsi="Source Sans Pro"/>
          <w:color w:val="0000FF"/>
          <w:spacing w:val="-2"/>
          <w:sz w:val="24"/>
          <w:szCs w:val="24"/>
          <w:lang w:val="es-US"/>
        </w:rPr>
        <w:t>“en el mismo nivel de costo compartido o en un nivel de costo compartido más bajo</w:t>
      </w:r>
      <w:r w:rsidRPr="0064124A">
        <w:rPr>
          <w:rFonts w:ascii="Source Sans Pro" w:hAnsi="Source Sans Pro"/>
          <w:i/>
          <w:iCs/>
          <w:color w:val="0000FF"/>
          <w:spacing w:val="-2"/>
          <w:sz w:val="24"/>
          <w:szCs w:val="24"/>
          <w:lang w:val="es-ES"/>
        </w:rPr>
        <w:t>”</w:t>
      </w:r>
      <w:r w:rsidRPr="0064124A">
        <w:rPr>
          <w:rFonts w:ascii="Source Sans Pro" w:hAnsi="Source Sans Pro"/>
          <w:color w:val="0000FF"/>
          <w:spacing w:val="-2"/>
          <w:sz w:val="24"/>
          <w:szCs w:val="24"/>
          <w:lang w:val="es-US"/>
        </w:rPr>
        <w:t>]</w:t>
      </w:r>
      <w:r w:rsidRPr="0064124A">
        <w:rPr>
          <w:rFonts w:ascii="Source Sans Pro" w:hAnsi="Source Sans Pro"/>
          <w:i/>
          <w:iCs/>
          <w:color w:val="0000FF"/>
          <w:spacing w:val="-2"/>
          <w:sz w:val="24"/>
          <w:szCs w:val="24"/>
          <w:lang w:val="es-ES"/>
        </w:rPr>
        <w:t xml:space="preserve"> </w:t>
      </w:r>
      <w:r w:rsidRPr="0064124A">
        <w:rPr>
          <w:rFonts w:ascii="Source Sans Pro" w:hAnsi="Source Sans Pro"/>
          <w:color w:val="0000FF"/>
          <w:spacing w:val="-2"/>
          <w:sz w:val="24"/>
          <w:szCs w:val="24"/>
          <w:lang w:val="es-US"/>
        </w:rPr>
        <w:t>con las mismas restricciones o menos.</w:t>
      </w:r>
    </w:p>
    <w:p w14:paraId="4D0F3B3B" w14:textId="7F96C6AB" w:rsidR="00521B39" w:rsidRPr="0064124A" w:rsidRDefault="00521B39" w:rsidP="008446B6">
      <w:pPr>
        <w:pStyle w:val="CommentText"/>
        <w:numPr>
          <w:ilvl w:val="1"/>
          <w:numId w:val="157"/>
        </w:numPr>
        <w:spacing w:before="120" w:beforeAutospacing="0"/>
        <w:rPr>
          <w:rFonts w:ascii="Source Sans Pro" w:hAnsi="Source Sans Pro"/>
          <w:color w:val="0000FF"/>
          <w:spacing w:val="-2"/>
          <w:sz w:val="24"/>
          <w:szCs w:val="24"/>
          <w:lang w:val="es-ES"/>
        </w:rPr>
      </w:pPr>
      <w:r w:rsidRPr="0064124A">
        <w:rPr>
          <w:rFonts w:ascii="Source Sans Pro" w:hAnsi="Source Sans Pro"/>
          <w:color w:val="0000FF"/>
          <w:spacing w:val="-2"/>
          <w:sz w:val="24"/>
          <w:szCs w:val="24"/>
          <w:lang w:val="es-US"/>
        </w:rPr>
        <w:t>Solo realizaremos estos cambios inmediatos si agregamos una nueva versión genérica de una marca o si agregamos ciertas nuevas versiones biosimilares de un producto biológico original que ya estaba en la Lista de medicamentos.</w:t>
      </w:r>
    </w:p>
    <w:p w14:paraId="5C602CC9" w14:textId="0C63E5EF" w:rsidR="00521B39" w:rsidRPr="0064124A" w:rsidRDefault="00521B39" w:rsidP="008446B6">
      <w:pPr>
        <w:pStyle w:val="CommentText"/>
        <w:numPr>
          <w:ilvl w:val="1"/>
          <w:numId w:val="157"/>
        </w:numPr>
        <w:spacing w:before="120" w:beforeAutospacing="0"/>
        <w:rPr>
          <w:rFonts w:ascii="Source Sans Pro" w:hAnsi="Source Sans Pro"/>
          <w:color w:val="0000FF"/>
          <w:spacing w:val="-2"/>
          <w:sz w:val="24"/>
          <w:szCs w:val="24"/>
          <w:lang w:val="es-ES"/>
        </w:rPr>
      </w:pPr>
      <w:r w:rsidRPr="0064124A">
        <w:rPr>
          <w:rFonts w:ascii="Source Sans Pro" w:hAnsi="Source Sans Pro"/>
          <w:color w:val="0000FF"/>
          <w:spacing w:val="-2"/>
          <w:sz w:val="24"/>
          <w:szCs w:val="24"/>
          <w:lang w:val="es-US"/>
        </w:rPr>
        <w:t xml:space="preserve">Podemos realizar estos cambios inmediatamente y decírselo más adelante, incluso si usted toma el medicamento que quitaremos o sobre el que realizaremos cambios. Si está tomando el medicamento similar en el </w:t>
      </w:r>
      <w:r w:rsidRPr="0064124A">
        <w:rPr>
          <w:rFonts w:ascii="Source Sans Pro" w:hAnsi="Source Sans Pro"/>
          <w:color w:val="0000FF"/>
          <w:spacing w:val="-2"/>
          <w:sz w:val="24"/>
          <w:szCs w:val="24"/>
          <w:lang w:val="es-US"/>
        </w:rPr>
        <w:lastRenderedPageBreak/>
        <w:t>momento en el que realizamos el cambio, le proporcionaremos información sobre los cambios específicos que hagamos.]</w:t>
      </w:r>
    </w:p>
    <w:p w14:paraId="70351783" w14:textId="77777777" w:rsidR="00EF1DF4" w:rsidRPr="0064124A" w:rsidRDefault="00EF1DF4" w:rsidP="00DE0B48">
      <w:pPr>
        <w:pStyle w:val="ListBullet"/>
        <w:numPr>
          <w:ilvl w:val="0"/>
          <w:numId w:val="0"/>
        </w:numPr>
        <w:ind w:left="360" w:hanging="360"/>
        <w:rPr>
          <w:rFonts w:ascii="Source Sans Pro" w:hAnsi="Source Sans Pro"/>
          <w:i/>
          <w:color w:val="0000FF"/>
          <w:spacing w:val="-2"/>
        </w:rPr>
      </w:pPr>
      <w:r w:rsidRPr="0064124A">
        <w:rPr>
          <w:rFonts w:ascii="Source Sans Pro" w:hAnsi="Source Sans Pro"/>
          <w:i/>
          <w:iCs/>
          <w:color w:val="0000FF"/>
          <w:spacing w:val="-2"/>
        </w:rPr>
        <w:t>[All plan sponsors should include the remainder of this section.]</w:t>
      </w:r>
    </w:p>
    <w:p w14:paraId="3FD40170" w14:textId="14346FFB" w:rsidR="00EF1DF4" w:rsidRPr="0064124A" w:rsidRDefault="00EF1DF4" w:rsidP="00451BFF">
      <w:pPr>
        <w:pStyle w:val="ListBullet"/>
        <w:numPr>
          <w:ilvl w:val="0"/>
          <w:numId w:val="32"/>
        </w:numPr>
        <w:rPr>
          <w:rFonts w:ascii="Source Sans Pro" w:hAnsi="Source Sans Pro"/>
          <w:i/>
          <w:color w:val="0000FF"/>
          <w:spacing w:val="-2"/>
          <w:lang w:val="es-ES"/>
        </w:rPr>
      </w:pPr>
      <w:r w:rsidRPr="0064124A">
        <w:rPr>
          <w:rFonts w:ascii="Source Sans Pro" w:hAnsi="Source Sans Pro"/>
          <w:b/>
          <w:bCs/>
          <w:spacing w:val="-2"/>
          <w:lang w:val="es-US"/>
        </w:rPr>
        <w:t xml:space="preserve">Agregar medicamentos a la Lista de medicamentos y eliminar o realizar cambios en un medicamento similar en la Lista de medicamentos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that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inserted</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section</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on</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Advance</w:t>
      </w:r>
      <w:proofErr w:type="spellEnd"/>
      <w:r w:rsidRPr="0064124A">
        <w:rPr>
          <w:rFonts w:ascii="Source Sans Pro" w:hAnsi="Source Sans Pro"/>
          <w:i/>
          <w:iCs/>
          <w:color w:val="0000FF"/>
          <w:spacing w:val="-2"/>
          <w:lang w:val="es-ES"/>
        </w:rPr>
        <w:t xml:space="preserve"> General </w:t>
      </w:r>
      <w:proofErr w:type="spellStart"/>
      <w:r w:rsidRPr="0064124A">
        <w:rPr>
          <w:rFonts w:ascii="Source Sans Pro" w:hAnsi="Source Sans Pro"/>
          <w:i/>
          <w:iCs/>
          <w:color w:val="0000FF"/>
          <w:spacing w:val="-2"/>
          <w:lang w:val="es-ES"/>
        </w:rPr>
        <w:t>Notice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for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immediate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substitutions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w:t>
      </w:r>
      <w:r w:rsidRPr="0064124A">
        <w:rPr>
          <w:rFonts w:ascii="Source Sans Pro" w:hAnsi="Source Sans Pro"/>
          <w:spacing w:val="-2"/>
          <w:lang w:val="es-US"/>
        </w:rPr>
        <w:t>.</w:t>
      </w:r>
    </w:p>
    <w:p w14:paraId="4348017A" w14:textId="3CEBBF47" w:rsidR="00EF1DF4" w:rsidRPr="0064124A" w:rsidRDefault="00EF1DF4" w:rsidP="00451BFF">
      <w:pPr>
        <w:pStyle w:val="CommentText"/>
        <w:numPr>
          <w:ilvl w:val="1"/>
          <w:numId w:val="32"/>
        </w:numPr>
        <w:spacing w:before="120" w:beforeAutospacing="0"/>
        <w:rPr>
          <w:rFonts w:ascii="Source Sans Pro" w:hAnsi="Source Sans Pro"/>
          <w:spacing w:val="-2"/>
          <w:sz w:val="24"/>
          <w:szCs w:val="24"/>
          <w:lang w:val="es-ES"/>
        </w:rPr>
      </w:pPr>
      <w:r w:rsidRPr="0064124A">
        <w:rPr>
          <w:rFonts w:ascii="Source Sans Pro" w:hAnsi="Source Sans Pro"/>
          <w:spacing w:val="-2"/>
          <w:sz w:val="24"/>
          <w:szCs w:val="24"/>
          <w:lang w:val="es-US"/>
        </w:rPr>
        <w:t xml:space="preserve">Cuando agreguemos otra versión de un medicamento a la Lista de medicamentos, podemos eliminar un medicamento similar de la Lista de medicamentos, moverlo a un nivel de costo compartido diferente, agregar nuevas restricciones, o ambas cosas. La versión del medicamento que agreguemos estará en el mismo nivel de costo compartido o en un nivel de costo compartido más bajo y </w:t>
      </w:r>
      <w:r w:rsidRPr="0064124A">
        <w:rPr>
          <w:rFonts w:ascii="Source Sans Pro" w:hAnsi="Source Sans Pro"/>
          <w:i/>
          <w:iCs/>
          <w:color w:val="0000FF"/>
          <w:spacing w:val="-2"/>
          <w:sz w:val="24"/>
          <w:szCs w:val="24"/>
          <w:lang w:val="es-ES"/>
        </w:rPr>
        <w:t>[</w:t>
      </w:r>
      <w:proofErr w:type="spellStart"/>
      <w:r w:rsidRPr="0064124A">
        <w:rPr>
          <w:rFonts w:ascii="Source Sans Pro" w:hAnsi="Source Sans Pro"/>
          <w:i/>
          <w:iCs/>
          <w:color w:val="0000FF"/>
          <w:spacing w:val="-2"/>
          <w:sz w:val="24"/>
          <w:szCs w:val="24"/>
          <w:lang w:val="es-ES"/>
        </w:rPr>
        <w:t>Plans</w:t>
      </w:r>
      <w:proofErr w:type="spellEnd"/>
      <w:r w:rsidRPr="0064124A">
        <w:rPr>
          <w:rFonts w:ascii="Source Sans Pro" w:hAnsi="Source Sans Pro"/>
          <w:i/>
          <w:iCs/>
          <w:color w:val="0000FF"/>
          <w:spacing w:val="-2"/>
          <w:sz w:val="24"/>
          <w:szCs w:val="24"/>
          <w:lang w:val="es-ES"/>
        </w:rPr>
        <w:t xml:space="preserve"> </w:t>
      </w:r>
      <w:proofErr w:type="spellStart"/>
      <w:r w:rsidRPr="0064124A">
        <w:rPr>
          <w:rFonts w:ascii="Source Sans Pro" w:hAnsi="Source Sans Pro"/>
          <w:i/>
          <w:iCs/>
          <w:color w:val="0000FF"/>
          <w:spacing w:val="-2"/>
          <w:sz w:val="24"/>
          <w:szCs w:val="24"/>
          <w:lang w:val="es-ES"/>
        </w:rPr>
        <w:t>that</w:t>
      </w:r>
      <w:proofErr w:type="spellEnd"/>
      <w:r w:rsidRPr="0064124A">
        <w:rPr>
          <w:rFonts w:ascii="Source Sans Pro" w:hAnsi="Source Sans Pro"/>
          <w:i/>
          <w:iCs/>
          <w:color w:val="0000FF"/>
          <w:spacing w:val="-2"/>
          <w:sz w:val="24"/>
          <w:szCs w:val="24"/>
          <w:lang w:val="es-ES"/>
        </w:rPr>
        <w:t xml:space="preserve"> </w:t>
      </w:r>
      <w:proofErr w:type="spellStart"/>
      <w:r w:rsidRPr="0064124A">
        <w:rPr>
          <w:rFonts w:ascii="Source Sans Pro" w:hAnsi="Source Sans Pro"/>
          <w:i/>
          <w:iCs/>
          <w:color w:val="0000FF"/>
          <w:spacing w:val="-2"/>
          <w:sz w:val="24"/>
          <w:szCs w:val="24"/>
          <w:lang w:val="es-ES"/>
        </w:rPr>
        <w:t>don’t</w:t>
      </w:r>
      <w:proofErr w:type="spellEnd"/>
      <w:r w:rsidRPr="0064124A">
        <w:rPr>
          <w:rFonts w:ascii="Source Sans Pro" w:hAnsi="Source Sans Pro"/>
          <w:i/>
          <w:iCs/>
          <w:color w:val="0000FF"/>
          <w:spacing w:val="-2"/>
          <w:sz w:val="24"/>
          <w:szCs w:val="24"/>
          <w:lang w:val="es-ES"/>
        </w:rPr>
        <w:t xml:space="preserve"> use </w:t>
      </w:r>
      <w:proofErr w:type="spellStart"/>
      <w:r w:rsidRPr="0064124A">
        <w:rPr>
          <w:rFonts w:ascii="Source Sans Pro" w:hAnsi="Source Sans Pro"/>
          <w:i/>
          <w:iCs/>
          <w:color w:val="0000FF"/>
          <w:spacing w:val="-2"/>
          <w:sz w:val="24"/>
          <w:szCs w:val="24"/>
          <w:lang w:val="es-ES"/>
        </w:rPr>
        <w:t>tiers</w:t>
      </w:r>
      <w:proofErr w:type="spellEnd"/>
      <w:r w:rsidRPr="0064124A">
        <w:rPr>
          <w:rFonts w:ascii="Source Sans Pro" w:hAnsi="Source Sans Pro"/>
          <w:i/>
          <w:iCs/>
          <w:color w:val="0000FF"/>
          <w:spacing w:val="-2"/>
          <w:sz w:val="24"/>
          <w:szCs w:val="24"/>
          <w:lang w:val="es-ES"/>
        </w:rPr>
        <w:t xml:space="preserve"> can </w:t>
      </w:r>
      <w:proofErr w:type="spellStart"/>
      <w:r w:rsidRPr="0064124A">
        <w:rPr>
          <w:rFonts w:ascii="Source Sans Pro" w:hAnsi="Source Sans Pro"/>
          <w:i/>
          <w:iCs/>
          <w:color w:val="0000FF"/>
          <w:spacing w:val="-2"/>
          <w:sz w:val="24"/>
          <w:szCs w:val="24"/>
          <w:lang w:val="es-ES"/>
        </w:rPr>
        <w:t>omit</w:t>
      </w:r>
      <w:proofErr w:type="spellEnd"/>
      <w:r w:rsidRPr="0064124A">
        <w:rPr>
          <w:rFonts w:ascii="Source Sans Pro" w:hAnsi="Source Sans Pro"/>
          <w:i/>
          <w:iCs/>
          <w:color w:val="0000FF"/>
          <w:spacing w:val="-2"/>
          <w:sz w:val="24"/>
          <w:szCs w:val="24"/>
          <w:lang w:val="es-ES"/>
        </w:rPr>
        <w:t xml:space="preserve"> </w:t>
      </w:r>
      <w:r w:rsidRPr="0064124A">
        <w:rPr>
          <w:rFonts w:ascii="Source Sans Pro" w:hAnsi="Source Sans Pro"/>
          <w:color w:val="0000FF"/>
          <w:spacing w:val="-2"/>
          <w:sz w:val="24"/>
          <w:szCs w:val="24"/>
          <w:lang w:val="es-US"/>
        </w:rPr>
        <w:t>“en el mismo nivel de costo compartido o más bajo</w:t>
      </w:r>
      <w:r w:rsidRPr="0064124A">
        <w:rPr>
          <w:rFonts w:ascii="Source Sans Pro" w:hAnsi="Source Sans Pro"/>
          <w:i/>
          <w:iCs/>
          <w:color w:val="0000FF"/>
          <w:spacing w:val="-2"/>
          <w:sz w:val="24"/>
          <w:szCs w:val="24"/>
          <w:lang w:val="es-ES"/>
        </w:rPr>
        <w:t>”</w:t>
      </w:r>
      <w:r w:rsidRPr="0064124A">
        <w:rPr>
          <w:rFonts w:ascii="Source Sans Pro" w:hAnsi="Source Sans Pro"/>
          <w:color w:val="0000FF"/>
          <w:spacing w:val="-2"/>
          <w:sz w:val="24"/>
          <w:szCs w:val="24"/>
          <w:lang w:val="es-US"/>
        </w:rPr>
        <w:t>]</w:t>
      </w:r>
      <w:r w:rsidRPr="0064124A">
        <w:rPr>
          <w:rFonts w:ascii="Source Sans Pro" w:hAnsi="Source Sans Pro"/>
          <w:i/>
          <w:iCs/>
          <w:color w:val="0000FF"/>
          <w:spacing w:val="-2"/>
          <w:sz w:val="24"/>
          <w:szCs w:val="24"/>
          <w:lang w:val="es-ES"/>
        </w:rPr>
        <w:t xml:space="preserve"> </w:t>
      </w:r>
      <w:r w:rsidRPr="0064124A">
        <w:rPr>
          <w:rFonts w:ascii="Source Sans Pro" w:hAnsi="Source Sans Pro"/>
          <w:spacing w:val="-2"/>
          <w:sz w:val="24"/>
          <w:szCs w:val="24"/>
          <w:lang w:val="es-US"/>
        </w:rPr>
        <w:t xml:space="preserve">con las mismas restricciones o menos. </w:t>
      </w:r>
    </w:p>
    <w:p w14:paraId="3C6D6C5A" w14:textId="6E363733" w:rsidR="00EF1DF4" w:rsidRPr="0064124A" w:rsidRDefault="00EF1DF4" w:rsidP="00451BFF">
      <w:pPr>
        <w:pStyle w:val="CommentText"/>
        <w:numPr>
          <w:ilvl w:val="1"/>
          <w:numId w:val="32"/>
        </w:numPr>
        <w:spacing w:before="120" w:beforeAutospacing="0" w:after="0" w:afterAutospacing="0"/>
        <w:rPr>
          <w:rFonts w:ascii="Source Sans Pro" w:hAnsi="Source Sans Pro"/>
          <w:spacing w:val="-2"/>
          <w:sz w:val="24"/>
          <w:szCs w:val="24"/>
          <w:lang w:val="es-ES"/>
        </w:rPr>
      </w:pPr>
      <w:r w:rsidRPr="0064124A">
        <w:rPr>
          <w:rFonts w:ascii="Source Sans Pro" w:hAnsi="Source Sans Pro"/>
          <w:spacing w:val="-2"/>
          <w:sz w:val="24"/>
          <w:szCs w:val="24"/>
          <w:lang w:val="es-US"/>
        </w:rPr>
        <w:t>Realizaremos estos cambios solo si agregamos una nueva versión genérica de un medicamento de marca o si agregamos ciertas nuevas versiones biosimilares de un producto biológico original que ya estaba en la Lista de medicamentos.</w:t>
      </w:r>
    </w:p>
    <w:p w14:paraId="4CE29A07" w14:textId="3AB8A2B0" w:rsidR="00EF1DF4" w:rsidRPr="0064124A" w:rsidRDefault="00EF1DF4" w:rsidP="00451BFF">
      <w:pPr>
        <w:numPr>
          <w:ilvl w:val="1"/>
          <w:numId w:val="32"/>
        </w:numPr>
        <w:tabs>
          <w:tab w:val="left" w:pos="720"/>
          <w:tab w:val="left" w:pos="1440"/>
        </w:tabs>
        <w:spacing w:before="120" w:beforeAutospacing="0"/>
        <w:rPr>
          <w:rFonts w:ascii="Source Sans Pro" w:hAnsi="Source Sans Pro"/>
          <w:i/>
          <w:spacing w:val="-2"/>
          <w:lang w:val="es-ES"/>
        </w:rPr>
      </w:pPr>
      <w:r w:rsidRPr="0064124A">
        <w:rPr>
          <w:rFonts w:ascii="Source Sans Pro" w:hAnsi="Source Sans Pro"/>
          <w:spacing w:val="-2"/>
          <w:lang w:val="es-US"/>
        </w:rPr>
        <w:t xml:space="preserve">Le comunicaremos, al menos, 30 días antes de que realicemos el cambio, o le informaremos sobre el cambio y cubriremos un resurtido para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supply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limit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must</w:t>
      </w:r>
      <w:proofErr w:type="spellEnd"/>
      <w:r w:rsidRPr="0064124A">
        <w:rPr>
          <w:rFonts w:ascii="Source Sans Pro" w:hAnsi="Source Sans Pro"/>
          <w:i/>
          <w:iCs/>
          <w:color w:val="0000FF"/>
          <w:spacing w:val="-2"/>
          <w:lang w:val="es-ES"/>
        </w:rPr>
        <w:t xml:space="preserve"> be at </w:t>
      </w:r>
      <w:proofErr w:type="spellStart"/>
      <w:r w:rsidRPr="0064124A">
        <w:rPr>
          <w:rFonts w:ascii="Source Sans Pro" w:hAnsi="Source Sans Pro"/>
          <w:i/>
          <w:iCs/>
          <w:color w:val="0000FF"/>
          <w:spacing w:val="-2"/>
          <w:lang w:val="es-ES"/>
        </w:rPr>
        <w:t>least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days</w:t>
      </w:r>
      <w:proofErr w:type="spellEnd"/>
      <w:r w:rsidRPr="0064124A">
        <w:rPr>
          <w:rFonts w:ascii="Source Sans Pro" w:hAnsi="Source Sans Pro"/>
          <w:i/>
          <w:iCs/>
          <w:color w:val="0000FF"/>
          <w:spacing w:val="-2"/>
          <w:lang w:val="es-ES"/>
        </w:rPr>
        <w:t xml:space="preserve"> in </w:t>
      </w:r>
      <w:proofErr w:type="spellStart"/>
      <w:r w:rsidRPr="0064124A">
        <w:rPr>
          <w:rFonts w:ascii="Source Sans Pro" w:hAnsi="Source Sans Pro"/>
          <w:i/>
          <w:iCs/>
          <w:color w:val="0000FF"/>
          <w:spacing w:val="-2"/>
          <w:lang w:val="es-ES"/>
        </w:rPr>
        <w:t>our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one-month</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supply</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días de la versión del medicamento que está tomando. </w:t>
      </w:r>
    </w:p>
    <w:p w14:paraId="2C3BD683" w14:textId="4631E7DB" w:rsidR="00EF1DF4" w:rsidRPr="0064124A" w:rsidRDefault="00BA408E" w:rsidP="00451BFF">
      <w:pPr>
        <w:pStyle w:val="ListBullet"/>
        <w:numPr>
          <w:ilvl w:val="0"/>
          <w:numId w:val="32"/>
        </w:numPr>
        <w:spacing w:before="120" w:after="100" w:afterAutospacing="1"/>
        <w:rPr>
          <w:rFonts w:ascii="Source Sans Pro" w:hAnsi="Source Sans Pro"/>
          <w:b/>
          <w:spacing w:val="-2"/>
          <w:lang w:val="es-ES"/>
        </w:rPr>
      </w:pPr>
      <w:r w:rsidRPr="0064124A">
        <w:rPr>
          <w:rFonts w:ascii="Source Sans Pro" w:hAnsi="Source Sans Pro"/>
          <w:b/>
          <w:bCs/>
          <w:spacing w:val="-2"/>
          <w:lang w:val="es-US"/>
        </w:rPr>
        <w:t>Eliminar medicamentos no seguros y otros medicamentos en la Lista de medicamentos que se retiran del mercado</w:t>
      </w:r>
    </w:p>
    <w:p w14:paraId="0EA11C83" w14:textId="5A2A1A7E" w:rsidR="00EF1DF4" w:rsidRPr="0064124A" w:rsidRDefault="00EF1DF4" w:rsidP="00451BFF">
      <w:pPr>
        <w:numPr>
          <w:ilvl w:val="1"/>
          <w:numId w:val="32"/>
        </w:numPr>
        <w:tabs>
          <w:tab w:val="left" w:pos="720"/>
          <w:tab w:val="left" w:pos="1440"/>
        </w:tabs>
        <w:spacing w:before="120" w:beforeAutospacing="0" w:after="0"/>
        <w:rPr>
          <w:rFonts w:ascii="Source Sans Pro" w:hAnsi="Source Sans Pro"/>
          <w:spacing w:val="-2"/>
          <w:lang w:val="es-ES"/>
        </w:rPr>
      </w:pPr>
      <w:r w:rsidRPr="0064124A">
        <w:rPr>
          <w:rFonts w:ascii="Source Sans Pro" w:hAnsi="Source Sans Pro"/>
          <w:spacing w:val="-2"/>
          <w:lang w:val="es-US"/>
        </w:rPr>
        <w:t xml:space="preserve">A veces, un medicamento puede considerarse no seguro o retirarse del mercado por otra razón. Si esto ocurre, podremos eliminar inmediatamente el medicamento de la Lista de medicamentos. Si está tomando ese medicamento, le informaremos después de que realicemos el cambio. </w:t>
      </w:r>
    </w:p>
    <w:p w14:paraId="55CF748D" w14:textId="73ED9BEE" w:rsidR="00EF1DF4" w:rsidRPr="0064124A" w:rsidRDefault="00BA408E" w:rsidP="00451BFF">
      <w:pPr>
        <w:pStyle w:val="ListBullet"/>
        <w:numPr>
          <w:ilvl w:val="0"/>
          <w:numId w:val="32"/>
        </w:numPr>
        <w:spacing w:before="120" w:after="100" w:afterAutospacing="1"/>
        <w:rPr>
          <w:rFonts w:ascii="Source Sans Pro" w:hAnsi="Source Sans Pro"/>
          <w:spacing w:val="-2"/>
          <w:lang w:val="es-ES"/>
        </w:rPr>
      </w:pPr>
      <w:r w:rsidRPr="0064124A">
        <w:rPr>
          <w:rFonts w:ascii="Source Sans Pro" w:hAnsi="Source Sans Pro"/>
          <w:b/>
          <w:bCs/>
          <w:spacing w:val="-2"/>
          <w:lang w:val="es-US"/>
        </w:rPr>
        <w:t xml:space="preserve">Hacer otros cambios sobre medicamentos de la Lista de medicamentos </w:t>
      </w:r>
    </w:p>
    <w:p w14:paraId="12B73073" w14:textId="081B70BD" w:rsidR="00EF1DF4" w:rsidRPr="0064124A" w:rsidRDefault="00EF1DF4" w:rsidP="00451BFF">
      <w:pPr>
        <w:numPr>
          <w:ilvl w:val="1"/>
          <w:numId w:val="32"/>
        </w:numPr>
        <w:tabs>
          <w:tab w:val="left" w:pos="720"/>
          <w:tab w:val="left" w:pos="1440"/>
        </w:tabs>
        <w:spacing w:before="120" w:beforeAutospacing="0" w:after="0" w:afterAutospacing="0"/>
        <w:rPr>
          <w:rFonts w:ascii="Source Sans Pro" w:hAnsi="Source Sans Pro"/>
          <w:i/>
          <w:spacing w:val="-2"/>
          <w:lang w:val="es-ES"/>
        </w:rPr>
      </w:pPr>
      <w:bookmarkStart w:id="143" w:name="_Hlk93408236"/>
      <w:bookmarkStart w:id="144" w:name="_Hlk93408328"/>
      <w:r w:rsidRPr="0064124A">
        <w:rPr>
          <w:rFonts w:ascii="Source Sans Pro" w:hAnsi="Source Sans Pro"/>
          <w:spacing w:val="-2"/>
          <w:lang w:val="es-US"/>
        </w:rPr>
        <w:t xml:space="preserve">Podemos </w:t>
      </w:r>
      <w:bookmarkStart w:id="145" w:name="_Hlk93408258"/>
      <w:r w:rsidRPr="0064124A">
        <w:rPr>
          <w:rFonts w:ascii="Source Sans Pro" w:hAnsi="Source Sans Pro"/>
          <w:spacing w:val="-2"/>
          <w:lang w:val="es-US"/>
        </w:rPr>
        <w:t>hacer otros cambios que afecten los medicamentos que esté tomando una vez que el año haya comenzado. Por ejemplo,</w:t>
      </w:r>
      <w:r w:rsidRPr="0064124A">
        <w:rPr>
          <w:rFonts w:ascii="Source Sans Pro" w:hAnsi="Source Sans Pro"/>
          <w:i/>
          <w:iCs/>
          <w:color w:val="0000FF"/>
          <w:spacing w:val="-2"/>
          <w:lang w:val="es-ES"/>
        </w:rPr>
        <w:t xml:space="preserve"> </w:t>
      </w:r>
      <w:bookmarkStart w:id="146" w:name="_Hlk93408812"/>
      <w:bookmarkEnd w:id="143"/>
      <w:bookmarkEnd w:id="145"/>
      <w:r w:rsidRPr="0064124A">
        <w:rPr>
          <w:rFonts w:ascii="Source Sans Pro" w:hAnsi="Source Sans Pro"/>
          <w:spacing w:val="-2"/>
          <w:lang w:val="es-US"/>
        </w:rPr>
        <w:t xml:space="preserve">nos basamos </w:t>
      </w:r>
      <w:bookmarkEnd w:id="146"/>
      <w:r w:rsidRPr="0064124A">
        <w:rPr>
          <w:rFonts w:ascii="Source Sans Pro" w:hAnsi="Source Sans Pro"/>
          <w:spacing w:val="-2"/>
          <w:lang w:val="es-US"/>
        </w:rPr>
        <w:t>en el recuadro de advertencias de la FDA o en nuevas pautas clínicas reconocidas por Medicare.</w:t>
      </w:r>
      <w:bookmarkEnd w:id="144"/>
      <w:r w:rsidRPr="0064124A">
        <w:rPr>
          <w:rFonts w:ascii="Source Sans Pro" w:hAnsi="Source Sans Pro"/>
          <w:i/>
          <w:iCs/>
          <w:color w:val="0000FF"/>
          <w:spacing w:val="-2"/>
          <w:lang w:val="es-ES"/>
        </w:rPr>
        <w:t xml:space="preserve"> </w:t>
      </w:r>
    </w:p>
    <w:p w14:paraId="18CA5C7C" w14:textId="102470FD" w:rsidR="00EF1DF4" w:rsidRPr="0064124A" w:rsidRDefault="00EF1DF4" w:rsidP="00451BFF">
      <w:pPr>
        <w:numPr>
          <w:ilvl w:val="1"/>
          <w:numId w:val="32"/>
        </w:numPr>
        <w:tabs>
          <w:tab w:val="left" w:pos="720"/>
          <w:tab w:val="left" w:pos="1440"/>
        </w:tabs>
        <w:spacing w:before="120" w:beforeAutospacing="0" w:after="0" w:afterAutospacing="0"/>
        <w:rPr>
          <w:rFonts w:ascii="Source Sans Pro" w:hAnsi="Source Sans Pro"/>
          <w:i/>
          <w:spacing w:val="-2"/>
          <w:lang w:val="es-ES"/>
        </w:rPr>
      </w:pPr>
      <w:r w:rsidRPr="0064124A">
        <w:rPr>
          <w:rFonts w:ascii="Source Sans Pro" w:hAnsi="Source Sans Pro"/>
          <w:spacing w:val="-2"/>
          <w:lang w:val="es-US"/>
        </w:rPr>
        <w:t xml:space="preserve">Le comunicaremos, al menos, 30 días antes de que realicemos estos cambios, o le informaremos sobre el cambio y cubriremos un resurtido adicional para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supply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limit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must</w:t>
      </w:r>
      <w:proofErr w:type="spellEnd"/>
      <w:r w:rsidRPr="0064124A">
        <w:rPr>
          <w:rFonts w:ascii="Source Sans Pro" w:hAnsi="Source Sans Pro"/>
          <w:i/>
          <w:iCs/>
          <w:color w:val="0000FF"/>
          <w:spacing w:val="-2"/>
          <w:lang w:val="es-ES"/>
        </w:rPr>
        <w:t xml:space="preserve"> be at </w:t>
      </w:r>
      <w:proofErr w:type="spellStart"/>
      <w:r w:rsidRPr="0064124A">
        <w:rPr>
          <w:rFonts w:ascii="Source Sans Pro" w:hAnsi="Source Sans Pro"/>
          <w:i/>
          <w:iCs/>
          <w:color w:val="0000FF"/>
          <w:spacing w:val="-2"/>
          <w:lang w:val="es-ES"/>
        </w:rPr>
        <w:t>least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days</w:t>
      </w:r>
      <w:proofErr w:type="spellEnd"/>
      <w:r w:rsidRPr="0064124A">
        <w:rPr>
          <w:rFonts w:ascii="Source Sans Pro" w:hAnsi="Source Sans Pro"/>
          <w:i/>
          <w:iCs/>
          <w:color w:val="0000FF"/>
          <w:spacing w:val="-2"/>
          <w:lang w:val="es-ES"/>
        </w:rPr>
        <w:t xml:space="preserve"> in </w:t>
      </w:r>
      <w:proofErr w:type="spellStart"/>
      <w:r w:rsidRPr="0064124A">
        <w:rPr>
          <w:rFonts w:ascii="Source Sans Pro" w:hAnsi="Source Sans Pro"/>
          <w:i/>
          <w:iCs/>
          <w:color w:val="0000FF"/>
          <w:spacing w:val="-2"/>
          <w:lang w:val="es-ES"/>
        </w:rPr>
        <w:t>our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one-month</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supply</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días del medicamento que está tomando. </w:t>
      </w:r>
    </w:p>
    <w:p w14:paraId="5FEB9BE6" w14:textId="16ED2BA9" w:rsidR="00BC34A0" w:rsidRPr="00F935C5" w:rsidRDefault="00EF1DF4" w:rsidP="00DA1395">
      <w:pPr>
        <w:rPr>
          <w:rFonts w:ascii="Source Sans Pro" w:hAnsi="Source Sans Pro"/>
          <w:spacing w:val="-4"/>
          <w:lang w:val="es-ES"/>
        </w:rPr>
      </w:pPr>
      <w:r w:rsidRPr="00F935C5">
        <w:rPr>
          <w:rFonts w:ascii="Source Sans Pro" w:hAnsi="Source Sans Pro"/>
          <w:spacing w:val="-4"/>
          <w:lang w:val="es-US"/>
        </w:rPr>
        <w:lastRenderedPageBreak/>
        <w:t>Si realizamos cambios en alguno de los medicamentos que toma, hable con la persona autorizada a dar recetas sobre las opciones que podrían funcionar mejor para usted, incluso cambiar a un medicamento diferente para tratar su afección o solicitar una decisión de cobertura para satisfacer cualquier nueva restricción sobre el medicamento que toma. Usted o la persona autorizada a dar recetas pueden solicitarnos una excepción para continuar cubriendo el medicamento o la versión del medicamento que toma. Para obtener más información sobre cómo solicitar una decisión de cobertura, incluida una excepción, consulte el Capítulo 9.</w:t>
      </w:r>
      <w:r w:rsidRPr="00F935C5">
        <w:rPr>
          <w:rFonts w:ascii="Source Sans Pro" w:hAnsi="Source Sans Pro"/>
          <w:i/>
          <w:iCs/>
          <w:color w:val="0000FF"/>
          <w:spacing w:val="-4"/>
          <w:lang w:val="es-ES"/>
        </w:rPr>
        <w:t xml:space="preserve"> </w:t>
      </w:r>
    </w:p>
    <w:p w14:paraId="782A0995" w14:textId="77B782C8" w:rsidR="00562DAF" w:rsidRPr="0064124A" w:rsidRDefault="00562DAF" w:rsidP="00296F65">
      <w:pPr>
        <w:pStyle w:val="subheading"/>
        <w:rPr>
          <w:rFonts w:ascii="Source Sans Pro" w:hAnsi="Source Sans Pro"/>
          <w:spacing w:val="-2"/>
          <w:lang w:val="es-ES"/>
        </w:rPr>
      </w:pPr>
      <w:r w:rsidRPr="0064124A">
        <w:rPr>
          <w:rFonts w:ascii="Source Sans Pro" w:hAnsi="Source Sans Pro"/>
          <w:bCs/>
          <w:spacing w:val="-2"/>
          <w:lang w:val="es-US"/>
        </w:rPr>
        <w:t>Cambios en la Lista de Medicamentos que no le afectan durante este año del plan</w:t>
      </w:r>
    </w:p>
    <w:p w14:paraId="7FBEA2FE" w14:textId="6240359D" w:rsidR="00562DAF" w:rsidRPr="0064124A" w:rsidRDefault="00C36C7A" w:rsidP="00562DAF">
      <w:pPr>
        <w:rPr>
          <w:rFonts w:ascii="Source Sans Pro" w:hAnsi="Source Sans Pro"/>
          <w:spacing w:val="-2"/>
          <w:lang w:val="es-ES"/>
        </w:rPr>
      </w:pPr>
      <w:r w:rsidRPr="0064124A">
        <w:rPr>
          <w:rFonts w:ascii="Source Sans Pro" w:hAnsi="Source Sans Pro"/>
          <w:spacing w:val="-2"/>
          <w:lang w:val="es-US"/>
        </w:rPr>
        <w:t>Podemos realizar ciertos cambios en la Lista de medicamentos que no se describen anteriormente. En estos casos, el cambio no se aplicará a usted si está tomando el medicamento cuando se realice el cambio; sin embargo, es probable que estos cambios lo afecten a partir del 1 de enero del próximo año del plan si permanece en el mismo plan.</w:t>
      </w:r>
    </w:p>
    <w:p w14:paraId="4F7FF2DE" w14:textId="5455C4CA" w:rsidR="00562DAF" w:rsidRPr="0064124A" w:rsidRDefault="00562DAF" w:rsidP="00562DAF">
      <w:pPr>
        <w:rPr>
          <w:rFonts w:ascii="Source Sans Pro" w:hAnsi="Source Sans Pro"/>
          <w:spacing w:val="-2"/>
          <w:lang w:val="es-ES"/>
        </w:rPr>
      </w:pPr>
      <w:r w:rsidRPr="0064124A">
        <w:rPr>
          <w:rFonts w:ascii="Source Sans Pro" w:hAnsi="Source Sans Pro"/>
          <w:spacing w:val="-2"/>
          <w:lang w:val="es-US"/>
        </w:rPr>
        <w:t>En general, los cambios que no lo afectarán durante el año del plan actual son los siguientes:</w:t>
      </w:r>
    </w:p>
    <w:p w14:paraId="7A950D94" w14:textId="0C3319E5" w:rsidR="00562DAF" w:rsidRPr="0064124A" w:rsidRDefault="00562DAF" w:rsidP="00CB7A4A">
      <w:pPr>
        <w:pStyle w:val="ListParagraph"/>
        <w:numPr>
          <w:ilvl w:val="0"/>
          <w:numId w:val="209"/>
        </w:numPr>
        <w:tabs>
          <w:tab w:val="left" w:pos="720"/>
          <w:tab w:val="left" w:pos="1260"/>
        </w:tabs>
        <w:spacing w:before="120" w:beforeAutospacing="0"/>
        <w:rPr>
          <w:rFonts w:ascii="Source Sans Pro" w:hAnsi="Source Sans Pro"/>
          <w:color w:val="000000"/>
          <w:spacing w:val="-2"/>
          <w:lang w:val="es-ES"/>
        </w:rPr>
      </w:pP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that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don’t</w:t>
      </w:r>
      <w:proofErr w:type="spellEnd"/>
      <w:r w:rsidRPr="0064124A">
        <w:rPr>
          <w:rFonts w:ascii="Source Sans Pro" w:hAnsi="Source Sans Pro"/>
          <w:i/>
          <w:iCs/>
          <w:color w:val="0000FF"/>
          <w:spacing w:val="-2"/>
          <w:lang w:val="es-ES"/>
        </w:rPr>
        <w:t xml:space="preserve"> use </w:t>
      </w:r>
      <w:proofErr w:type="spellStart"/>
      <w:r w:rsidRPr="0064124A">
        <w:rPr>
          <w:rFonts w:ascii="Source Sans Pro" w:hAnsi="Source Sans Pro"/>
          <w:i/>
          <w:iCs/>
          <w:color w:val="0000FF"/>
          <w:spacing w:val="-2"/>
          <w:lang w:val="es-ES"/>
        </w:rPr>
        <w:t>tiers</w:t>
      </w:r>
      <w:proofErr w:type="spellEnd"/>
      <w:r w:rsidRPr="0064124A">
        <w:rPr>
          <w:rFonts w:ascii="Source Sans Pro" w:hAnsi="Source Sans Pro"/>
          <w:i/>
          <w:iCs/>
          <w:color w:val="0000FF"/>
          <w:spacing w:val="-2"/>
          <w:lang w:val="es-ES"/>
        </w:rPr>
        <w:t xml:space="preserve"> can </w:t>
      </w:r>
      <w:proofErr w:type="spellStart"/>
      <w:r w:rsidRPr="0064124A">
        <w:rPr>
          <w:rFonts w:ascii="Source Sans Pro" w:hAnsi="Source Sans Pro"/>
          <w:i/>
          <w:iCs/>
          <w:color w:val="0000FF"/>
          <w:spacing w:val="-2"/>
          <w:lang w:val="es-ES"/>
        </w:rPr>
        <w:t>omit</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w:t>
      </w:r>
      <w:r w:rsidRPr="0064124A">
        <w:rPr>
          <w:rFonts w:ascii="Source Sans Pro" w:hAnsi="Source Sans Pro"/>
          <w:color w:val="000000"/>
          <w:spacing w:val="-2"/>
          <w:lang w:val="es-US"/>
        </w:rPr>
        <w:t>Pasamos su medicamento a un nivel de costo compartido más alto.</w:t>
      </w:r>
    </w:p>
    <w:p w14:paraId="4336EC4A" w14:textId="666B1FE8" w:rsidR="00562DAF" w:rsidRPr="0064124A" w:rsidRDefault="00562DAF" w:rsidP="00CB7A4A">
      <w:pPr>
        <w:pStyle w:val="ListParagraph"/>
        <w:numPr>
          <w:ilvl w:val="0"/>
          <w:numId w:val="209"/>
        </w:numPr>
        <w:tabs>
          <w:tab w:val="left" w:pos="720"/>
          <w:tab w:val="left" w:pos="1260"/>
        </w:tabs>
        <w:spacing w:before="120" w:beforeAutospacing="0"/>
        <w:rPr>
          <w:rFonts w:ascii="Source Sans Pro" w:hAnsi="Source Sans Pro"/>
          <w:spacing w:val="-2"/>
          <w:lang w:val="es-ES"/>
        </w:rPr>
      </w:pPr>
      <w:r w:rsidRPr="0064124A">
        <w:rPr>
          <w:rFonts w:ascii="Source Sans Pro" w:hAnsi="Source Sans Pro"/>
          <w:spacing w:val="-2"/>
          <w:lang w:val="es-US"/>
        </w:rPr>
        <w:t>Imponemos una nueva restricción en el uso de su medicamento.</w:t>
      </w:r>
    </w:p>
    <w:p w14:paraId="2D13A0BC" w14:textId="44281B93" w:rsidR="00562DAF" w:rsidRPr="0064124A" w:rsidRDefault="00562DAF" w:rsidP="00CB7A4A">
      <w:pPr>
        <w:pStyle w:val="ListParagraph"/>
        <w:numPr>
          <w:ilvl w:val="0"/>
          <w:numId w:val="209"/>
        </w:numPr>
        <w:tabs>
          <w:tab w:val="left" w:pos="720"/>
          <w:tab w:val="left" w:pos="1260"/>
        </w:tabs>
        <w:spacing w:before="120" w:beforeAutospacing="0"/>
        <w:rPr>
          <w:rFonts w:ascii="Source Sans Pro" w:hAnsi="Source Sans Pro"/>
          <w:b/>
          <w:spacing w:val="-2"/>
        </w:rPr>
      </w:pPr>
      <w:r w:rsidRPr="0064124A">
        <w:rPr>
          <w:rFonts w:ascii="Source Sans Pro" w:hAnsi="Source Sans Pro"/>
          <w:spacing w:val="-2"/>
          <w:lang w:val="es-US"/>
        </w:rPr>
        <w:t xml:space="preserve">Retiramos su medicamento de la Lista de medicamentos. </w:t>
      </w:r>
    </w:p>
    <w:p w14:paraId="0A439B9C" w14:textId="6A8A5E0E" w:rsidR="004A0A89" w:rsidRPr="0064124A" w:rsidRDefault="004A0A89" w:rsidP="004A0A89">
      <w:pPr>
        <w:rPr>
          <w:rFonts w:ascii="Source Sans Pro" w:hAnsi="Source Sans Pro"/>
          <w:spacing w:val="-2"/>
          <w:lang w:val="es-ES"/>
        </w:rPr>
      </w:pPr>
      <w:r w:rsidRPr="0064124A">
        <w:rPr>
          <w:rFonts w:ascii="Source Sans Pro" w:hAnsi="Source Sans Pro"/>
          <w:spacing w:val="-2"/>
          <w:lang w:val="es-US"/>
        </w:rPr>
        <w:t xml:space="preserve">Si cualquiera de estos cambios ocurre con un medicamento que está tomando (excepto en el caso de un retiro del mercado, el reemplazo de un medicamento de marca por un medicamento genérico, u otro cambio mencionado en las secciones anteriores), el cambio no afectará su uso o lo que paga como su parte del costo compartido hasta el 1 de enero del próximo año. </w:t>
      </w:r>
    </w:p>
    <w:p w14:paraId="1321E9DE" w14:textId="119AD95B" w:rsidR="00C74F98" w:rsidRPr="0064124A" w:rsidRDefault="00530CCF" w:rsidP="001C1435">
      <w:pPr>
        <w:tabs>
          <w:tab w:val="left" w:pos="720"/>
          <w:tab w:val="left" w:pos="1260"/>
        </w:tabs>
        <w:rPr>
          <w:rFonts w:ascii="Source Sans Pro" w:hAnsi="Source Sans Pro"/>
          <w:spacing w:val="-2"/>
          <w:lang w:val="es-ES"/>
        </w:rPr>
      </w:pPr>
      <w:r w:rsidRPr="0064124A">
        <w:rPr>
          <w:rFonts w:ascii="Source Sans Pro" w:hAnsi="Source Sans Pro"/>
          <w:spacing w:val="-2"/>
          <w:lang w:val="es-US"/>
        </w:rPr>
        <w:t>No le informaremos sobre estos tipos de cambios directamente durante el año del plan actual. Deberá consultar la Lista de medicamentos para el próximo año del plan (cuando la lista esté disponible durante el período de inscripción abierta) para ver si hay algún cambio en los medicamentos que toma que lo afectará durante el próximo año del plan.</w:t>
      </w:r>
    </w:p>
    <w:p w14:paraId="1D27918B" w14:textId="3F121799" w:rsidR="008921E9" w:rsidRPr="0064124A" w:rsidRDefault="008921E9" w:rsidP="005520C5">
      <w:pPr>
        <w:pStyle w:val="Heading2"/>
        <w:rPr>
          <w:rFonts w:ascii="Source Sans Pro" w:hAnsi="Source Sans Pro"/>
          <w:spacing w:val="-2"/>
          <w:lang w:val="es-ES"/>
        </w:rPr>
      </w:pPr>
      <w:bookmarkStart w:id="147" w:name="_Toc206591781"/>
      <w:r w:rsidRPr="0064124A">
        <w:rPr>
          <w:rFonts w:ascii="Source Sans Pro" w:hAnsi="Source Sans Pro"/>
          <w:iCs w:val="0"/>
          <w:spacing w:val="-2"/>
          <w:lang w:val="es-US"/>
        </w:rPr>
        <w:t>SECCIÓN 7</w:t>
      </w:r>
      <w:r w:rsidRPr="0064124A">
        <w:rPr>
          <w:rFonts w:ascii="Source Sans Pro" w:hAnsi="Source Sans Pro"/>
          <w:iCs w:val="0"/>
          <w:spacing w:val="-2"/>
          <w:lang w:val="es-US"/>
        </w:rPr>
        <w:tab/>
        <w:t>Tipos de medicamentos que no cubrimos</w:t>
      </w:r>
      <w:bookmarkEnd w:id="147"/>
    </w:p>
    <w:p w14:paraId="4D7A8D44" w14:textId="27E52776" w:rsidR="002E4207" w:rsidRPr="0064124A" w:rsidRDefault="004A7822" w:rsidP="002E4207">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spacing w:val="-2"/>
          <w:lang w:val="es-ES"/>
        </w:rPr>
      </w:pPr>
      <w:r w:rsidRPr="0064124A">
        <w:rPr>
          <w:rFonts w:ascii="Source Sans Pro" w:hAnsi="Source Sans Pro"/>
          <w:spacing w:val="-2"/>
          <w:lang w:val="es-US"/>
        </w:rPr>
        <w:t xml:space="preserve">Algunos tipos de medicamentos con receta están </w:t>
      </w:r>
      <w:r w:rsidRPr="0064124A">
        <w:rPr>
          <w:rFonts w:ascii="Source Sans Pro" w:hAnsi="Source Sans Pro"/>
          <w:i/>
          <w:iCs/>
          <w:spacing w:val="-2"/>
          <w:lang w:val="es-US"/>
        </w:rPr>
        <w:t>excluidos</w:t>
      </w:r>
      <w:r w:rsidRPr="0064124A">
        <w:rPr>
          <w:rFonts w:ascii="Source Sans Pro" w:hAnsi="Source Sans Pro"/>
          <w:spacing w:val="-2"/>
          <w:lang w:val="es-US"/>
        </w:rPr>
        <w:t xml:space="preserve">. Esto significa que Medicare no paga estos medicamentos. </w:t>
      </w:r>
    </w:p>
    <w:p w14:paraId="718A38C0" w14:textId="467E1372" w:rsidR="005D4DFE" w:rsidRPr="0064124A" w:rsidRDefault="002E4207" w:rsidP="002E4207">
      <w:pPr>
        <w:pStyle w:val="BodyTextIndent2"/>
        <w:spacing w:after="0" w:line="240" w:lineRule="auto"/>
        <w:ind w:left="0"/>
        <w:rPr>
          <w:rFonts w:ascii="Source Sans Pro" w:hAnsi="Source Sans Pro"/>
          <w:spacing w:val="-2"/>
          <w:lang w:val="es-ES"/>
        </w:rPr>
      </w:pPr>
      <w:r w:rsidRPr="0064124A">
        <w:rPr>
          <w:rFonts w:ascii="Source Sans Pro" w:hAnsi="Source Sans Pro"/>
          <w:spacing w:val="-2"/>
          <w:lang w:val="es-US"/>
        </w:rPr>
        <w:t xml:space="preserve">Si recibe algún medicamento que esté excluido, deberá pagarlo usted mismo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(excepto en el caso de ciertos medicamentos excluidos cubiertos por nuestra cobertura de medicamentos mejorada)].</w:t>
      </w:r>
      <w:r w:rsidRPr="0064124A">
        <w:rPr>
          <w:rFonts w:ascii="Source Sans Pro" w:hAnsi="Source Sans Pro"/>
          <w:spacing w:val="-2"/>
          <w:lang w:val="es-US"/>
        </w:rPr>
        <w:t xml:space="preserve"> Si apela y se determina que el medicamento </w:t>
      </w:r>
      <w:r w:rsidRPr="0064124A">
        <w:rPr>
          <w:rFonts w:ascii="Source Sans Pro" w:hAnsi="Source Sans Pro"/>
          <w:spacing w:val="-2"/>
          <w:lang w:val="es-US"/>
        </w:rPr>
        <w:lastRenderedPageBreak/>
        <w:t xml:space="preserve">solicitado no está excluido de la Parte D, lo pagaremos o lo cubriremos. (Para obtener información sobre cómo apelar una decisión, consulte el </w:t>
      </w:r>
      <w:r w:rsidRPr="0064124A">
        <w:rPr>
          <w:rFonts w:ascii="Source Sans Pro" w:hAnsi="Source Sans Pro"/>
          <w:color w:val="000000"/>
          <w:spacing w:val="-2"/>
          <w:lang w:val="es-US"/>
        </w:rPr>
        <w:t>Capítulo 9</w:t>
      </w:r>
      <w:r w:rsidRPr="0064124A">
        <w:rPr>
          <w:rFonts w:ascii="Source Sans Pro" w:hAnsi="Source Sans Pro"/>
          <w:spacing w:val="-2"/>
          <w:lang w:val="es-US"/>
        </w:rPr>
        <w:t>).</w:t>
      </w:r>
    </w:p>
    <w:p w14:paraId="5EB00FCA" w14:textId="5477552E" w:rsidR="002E4207" w:rsidRPr="0064124A" w:rsidRDefault="002E4207" w:rsidP="004F0ACA">
      <w:pPr>
        <w:rPr>
          <w:rFonts w:ascii="Source Sans Pro" w:hAnsi="Source Sans Pro"/>
          <w:spacing w:val="-2"/>
          <w:lang w:val="es-ES"/>
        </w:rPr>
      </w:pPr>
      <w:r w:rsidRPr="0064124A">
        <w:rPr>
          <w:rFonts w:ascii="Source Sans Pro" w:hAnsi="Source Sans Pro"/>
          <w:spacing w:val="-2"/>
          <w:lang w:val="es-US"/>
        </w:rPr>
        <w:t>A continuación, se presentan 3 normas generales sobre medicamentos que el plan de medicamentos de Medicare no cubre según la Parte D:</w:t>
      </w:r>
    </w:p>
    <w:p w14:paraId="235AA3E8" w14:textId="010B9A9C" w:rsidR="002E4207" w:rsidRPr="0064124A" w:rsidRDefault="002E4207" w:rsidP="008446B6">
      <w:pPr>
        <w:pStyle w:val="ListBullet"/>
        <w:numPr>
          <w:ilvl w:val="0"/>
          <w:numId w:val="123"/>
        </w:numPr>
        <w:rPr>
          <w:rFonts w:ascii="Source Sans Pro" w:hAnsi="Source Sans Pro"/>
          <w:spacing w:val="-2"/>
          <w:szCs w:val="20"/>
          <w:lang w:val="es-ES"/>
        </w:rPr>
      </w:pPr>
      <w:r w:rsidRPr="0064124A">
        <w:rPr>
          <w:rFonts w:ascii="Source Sans Pro" w:hAnsi="Source Sans Pro"/>
          <w:spacing w:val="-2"/>
          <w:lang w:val="es-US"/>
        </w:rPr>
        <w:t xml:space="preserve">La cobertura para medicamentos de la Parte D de nuestro plan no puede cubrir un medicamento que estaría cubierto en la Parte A o Parte B de Medicare. </w:t>
      </w:r>
    </w:p>
    <w:p w14:paraId="674EC7DB" w14:textId="3536FE6E" w:rsidR="002E4207" w:rsidRPr="0064124A" w:rsidRDefault="002E4207" w:rsidP="008446B6">
      <w:pPr>
        <w:pStyle w:val="ListBullet"/>
        <w:numPr>
          <w:ilvl w:val="0"/>
          <w:numId w:val="63"/>
        </w:numPr>
        <w:rPr>
          <w:rFonts w:ascii="Source Sans Pro" w:hAnsi="Source Sans Pro"/>
          <w:spacing w:val="-2"/>
          <w:lang w:val="es-ES"/>
        </w:rPr>
      </w:pPr>
      <w:r w:rsidRPr="0064124A">
        <w:rPr>
          <w:rFonts w:ascii="Source Sans Pro" w:hAnsi="Source Sans Pro"/>
          <w:spacing w:val="-2"/>
          <w:lang w:val="es-US"/>
        </w:rPr>
        <w:t>Nuestro plan no puede cubrir un medicamento comprado fuera de los Estados Unidos o sus territorios.</w:t>
      </w:r>
    </w:p>
    <w:p w14:paraId="04838E92" w14:textId="1A11E874" w:rsidR="002E4207" w:rsidRPr="0064124A" w:rsidRDefault="002E4207" w:rsidP="008446B6">
      <w:pPr>
        <w:pStyle w:val="ListBullet"/>
        <w:numPr>
          <w:ilvl w:val="0"/>
          <w:numId w:val="63"/>
        </w:numPr>
        <w:rPr>
          <w:rFonts w:ascii="Source Sans Pro" w:hAnsi="Source Sans Pro"/>
          <w:spacing w:val="-2"/>
          <w:lang w:val="es-ES"/>
        </w:rPr>
      </w:pPr>
      <w:r w:rsidRPr="0064124A">
        <w:rPr>
          <w:rFonts w:ascii="Source Sans Pro" w:hAnsi="Source Sans Pro"/>
          <w:spacing w:val="-2"/>
          <w:lang w:val="es-US"/>
        </w:rPr>
        <w:t xml:space="preserve">Nuestro plan no puede cubrir el uso para una indicación </w:t>
      </w:r>
      <w:r w:rsidRPr="0064124A">
        <w:rPr>
          <w:rFonts w:ascii="Source Sans Pro" w:hAnsi="Source Sans Pro"/>
          <w:i/>
          <w:iCs/>
          <w:spacing w:val="-2"/>
          <w:lang w:val="es-US"/>
        </w:rPr>
        <w:t>no autorizada</w:t>
      </w:r>
      <w:r w:rsidRPr="0064124A">
        <w:rPr>
          <w:rFonts w:ascii="Source Sans Pro" w:hAnsi="Source Sans Pro"/>
          <w:spacing w:val="-2"/>
          <w:lang w:val="es-US"/>
        </w:rPr>
        <w:t xml:space="preserve"> de un medicamento cuando el uso no está avalado por ciertas referencias, como American Hospital </w:t>
      </w:r>
      <w:proofErr w:type="spellStart"/>
      <w:r w:rsidRPr="0064124A">
        <w:rPr>
          <w:rFonts w:ascii="Source Sans Pro" w:hAnsi="Source Sans Pro"/>
          <w:spacing w:val="-2"/>
          <w:lang w:val="es-US"/>
        </w:rPr>
        <w:t>Formulary</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Service</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Drug</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Information</w:t>
      </w:r>
      <w:proofErr w:type="spellEnd"/>
      <w:r w:rsidRPr="0064124A">
        <w:rPr>
          <w:rFonts w:ascii="Source Sans Pro" w:hAnsi="Source Sans Pro"/>
          <w:spacing w:val="-2"/>
          <w:lang w:val="es-US"/>
        </w:rPr>
        <w:t xml:space="preserve"> y el Sistema de Información DRUGDEX de </w:t>
      </w:r>
      <w:proofErr w:type="spellStart"/>
      <w:r w:rsidRPr="0064124A">
        <w:rPr>
          <w:rFonts w:ascii="Source Sans Pro" w:hAnsi="Source Sans Pro"/>
          <w:spacing w:val="-2"/>
          <w:lang w:val="es-US"/>
        </w:rPr>
        <w:t>Micromedex</w:t>
      </w:r>
      <w:proofErr w:type="spellEnd"/>
      <w:r w:rsidRPr="0064124A">
        <w:rPr>
          <w:rFonts w:ascii="Source Sans Pro" w:hAnsi="Source Sans Pro"/>
          <w:spacing w:val="-2"/>
          <w:lang w:val="es-US"/>
        </w:rPr>
        <w:t xml:space="preserve">. Uso para una indicación </w:t>
      </w:r>
      <w:r w:rsidRPr="0064124A">
        <w:rPr>
          <w:rFonts w:ascii="Source Sans Pro" w:hAnsi="Source Sans Pro"/>
          <w:i/>
          <w:iCs/>
          <w:spacing w:val="-2"/>
          <w:lang w:val="es-US"/>
        </w:rPr>
        <w:t>no autorizada</w:t>
      </w:r>
      <w:r w:rsidRPr="0064124A">
        <w:rPr>
          <w:rFonts w:ascii="Source Sans Pro" w:hAnsi="Source Sans Pro"/>
          <w:spacing w:val="-2"/>
          <w:lang w:val="es-US"/>
        </w:rPr>
        <w:t xml:space="preserve"> es cualquier uso distinto al indicado en la etiqueta de un medicamento aprobado por la FDA.</w:t>
      </w:r>
    </w:p>
    <w:p w14:paraId="46012951" w14:textId="1FF50FCC" w:rsidR="002E4207" w:rsidRPr="0064124A" w:rsidRDefault="007F286C" w:rsidP="002E4207">
      <w:pPr>
        <w:pStyle w:val="BodyTextIndent2"/>
        <w:spacing w:after="0" w:line="240" w:lineRule="auto"/>
        <w:ind w:left="0"/>
        <w:rPr>
          <w:rFonts w:ascii="Source Sans Pro" w:hAnsi="Source Sans Pro"/>
          <w:spacing w:val="-2"/>
        </w:rPr>
      </w:pPr>
      <w:r w:rsidRPr="0064124A">
        <w:rPr>
          <w:rFonts w:ascii="Source Sans Pro" w:hAnsi="Source Sans Pro"/>
          <w:spacing w:val="-2"/>
          <w:lang w:val="es-US"/>
        </w:rPr>
        <w:t xml:space="preserve">Además, por ley, las siguientes categorías de medicamentos no están cubiertas por los planes de medicamentos de Medicare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(Nuestro plan cubre ciertos medicamentos detallados a continuación, mediante la cobertura de medicamentos mejorada, para lo cual se le puede cobrar una prima adicional. A </w:t>
      </w:r>
      <w:proofErr w:type="gramStart"/>
      <w:r w:rsidRPr="0064124A">
        <w:rPr>
          <w:rFonts w:ascii="Source Sans Pro" w:hAnsi="Source Sans Pro"/>
          <w:color w:val="0000FF"/>
          <w:spacing w:val="-2"/>
          <w:lang w:val="es-US"/>
        </w:rPr>
        <w:t>continuación</w:t>
      </w:r>
      <w:proofErr w:type="gramEnd"/>
      <w:r w:rsidRPr="0064124A">
        <w:rPr>
          <w:rFonts w:ascii="Source Sans Pro" w:hAnsi="Source Sans Pro"/>
          <w:color w:val="0000FF"/>
          <w:spacing w:val="-2"/>
          <w:lang w:val="es-US"/>
        </w:rPr>
        <w:t xml:space="preserve"> se brinda más información).]</w:t>
      </w:r>
      <w:r w:rsidRPr="0064124A">
        <w:rPr>
          <w:rFonts w:ascii="Source Sans Pro" w:hAnsi="Source Sans Pro"/>
          <w:spacing w:val="-2"/>
          <w:lang w:val="es-US"/>
        </w:rPr>
        <w:t>:</w:t>
      </w:r>
    </w:p>
    <w:p w14:paraId="359ADDB2" w14:textId="77777777" w:rsidR="002E4207" w:rsidRPr="0064124A" w:rsidRDefault="002E4207" w:rsidP="00046531">
      <w:pPr>
        <w:pStyle w:val="ListBullet"/>
        <w:numPr>
          <w:ilvl w:val="0"/>
          <w:numId w:val="34"/>
        </w:numPr>
        <w:rPr>
          <w:rFonts w:ascii="Source Sans Pro" w:hAnsi="Source Sans Pro"/>
          <w:spacing w:val="-2"/>
          <w:lang w:val="es-ES"/>
        </w:rPr>
      </w:pPr>
      <w:r w:rsidRPr="0064124A">
        <w:rPr>
          <w:rFonts w:ascii="Source Sans Pro" w:hAnsi="Source Sans Pro"/>
          <w:spacing w:val="-2"/>
          <w:lang w:val="es-US"/>
        </w:rPr>
        <w:t>Medicamentos sin receta (también denominados medicamentos de venta libre).</w:t>
      </w:r>
    </w:p>
    <w:p w14:paraId="1137C444" w14:textId="21E77C64" w:rsidR="002E4207" w:rsidRPr="0064124A" w:rsidRDefault="002E4207" w:rsidP="00046531">
      <w:pPr>
        <w:pStyle w:val="ListBullet"/>
        <w:numPr>
          <w:ilvl w:val="0"/>
          <w:numId w:val="34"/>
        </w:numPr>
        <w:rPr>
          <w:rFonts w:ascii="Source Sans Pro" w:hAnsi="Source Sans Pro"/>
          <w:spacing w:val="-2"/>
        </w:rPr>
      </w:pPr>
      <w:r w:rsidRPr="0064124A">
        <w:rPr>
          <w:rFonts w:ascii="Source Sans Pro" w:hAnsi="Source Sans Pro"/>
          <w:spacing w:val="-2"/>
          <w:lang w:val="es-US"/>
        </w:rPr>
        <w:t>Medicamentos utilizados para estimular la fertilidad.</w:t>
      </w:r>
    </w:p>
    <w:p w14:paraId="23712CF0" w14:textId="489BB9C8" w:rsidR="002E4207" w:rsidRPr="0064124A" w:rsidRDefault="002E4207" w:rsidP="00046531">
      <w:pPr>
        <w:pStyle w:val="ListBullet"/>
        <w:numPr>
          <w:ilvl w:val="0"/>
          <w:numId w:val="34"/>
        </w:numPr>
        <w:rPr>
          <w:rFonts w:ascii="Source Sans Pro" w:hAnsi="Source Sans Pro"/>
          <w:spacing w:val="-2"/>
          <w:lang w:val="es-ES"/>
        </w:rPr>
      </w:pPr>
      <w:r w:rsidRPr="0064124A">
        <w:rPr>
          <w:rFonts w:ascii="Source Sans Pro" w:hAnsi="Source Sans Pro"/>
          <w:spacing w:val="-2"/>
          <w:lang w:val="es-US"/>
        </w:rPr>
        <w:t>Medicamentos utilizados para el alivio de la tos o los síntomas del resfriado.</w:t>
      </w:r>
    </w:p>
    <w:p w14:paraId="47D5AA8F" w14:textId="19330301" w:rsidR="002E4207" w:rsidRPr="0064124A" w:rsidRDefault="002E4207" w:rsidP="00046531">
      <w:pPr>
        <w:pStyle w:val="ListBullet"/>
        <w:numPr>
          <w:ilvl w:val="0"/>
          <w:numId w:val="34"/>
        </w:numPr>
        <w:rPr>
          <w:rFonts w:ascii="Source Sans Pro" w:hAnsi="Source Sans Pro"/>
          <w:spacing w:val="-2"/>
          <w:lang w:val="es-ES"/>
        </w:rPr>
      </w:pPr>
      <w:r w:rsidRPr="0064124A">
        <w:rPr>
          <w:rFonts w:ascii="Source Sans Pro" w:hAnsi="Source Sans Pro"/>
          <w:spacing w:val="-2"/>
          <w:lang w:val="es-US"/>
        </w:rPr>
        <w:t>Medicamentos para fines estéticos o para promover el crecimiento del cabello.</w:t>
      </w:r>
    </w:p>
    <w:p w14:paraId="6AFD12B4" w14:textId="77777777" w:rsidR="002E4207" w:rsidRPr="0064124A" w:rsidRDefault="002E4207" w:rsidP="00046531">
      <w:pPr>
        <w:pStyle w:val="ListBullet"/>
        <w:numPr>
          <w:ilvl w:val="0"/>
          <w:numId w:val="34"/>
        </w:numPr>
        <w:rPr>
          <w:rFonts w:ascii="Source Sans Pro" w:hAnsi="Source Sans Pro"/>
          <w:spacing w:val="-2"/>
          <w:lang w:val="es-ES"/>
        </w:rPr>
      </w:pPr>
      <w:r w:rsidRPr="0064124A">
        <w:rPr>
          <w:rFonts w:ascii="Source Sans Pro" w:hAnsi="Source Sans Pro"/>
          <w:spacing w:val="-2"/>
          <w:lang w:val="es-US"/>
        </w:rPr>
        <w:t>Vitaminas con receta y productos minerales, salvo las vitaminas prenatales y preparaciones de flúor.</w:t>
      </w:r>
    </w:p>
    <w:p w14:paraId="09C36CAB" w14:textId="5506EC91" w:rsidR="002E4207" w:rsidRPr="0064124A" w:rsidRDefault="002E4207" w:rsidP="00046531">
      <w:pPr>
        <w:pStyle w:val="ListBullet"/>
        <w:numPr>
          <w:ilvl w:val="0"/>
          <w:numId w:val="34"/>
        </w:numPr>
        <w:rPr>
          <w:rFonts w:ascii="Source Sans Pro" w:hAnsi="Source Sans Pro"/>
          <w:spacing w:val="-2"/>
          <w:lang w:val="es-ES"/>
        </w:rPr>
      </w:pPr>
      <w:r w:rsidRPr="0064124A">
        <w:rPr>
          <w:rFonts w:ascii="Source Sans Pro" w:hAnsi="Source Sans Pro"/>
          <w:spacing w:val="-2"/>
          <w:lang w:val="es-US"/>
        </w:rPr>
        <w:t>Medicamentos utilizados para el tratamiento de disfunción sexual o eréctil.</w:t>
      </w:r>
    </w:p>
    <w:p w14:paraId="292C978A" w14:textId="05AE6127" w:rsidR="002E4207" w:rsidRPr="0064124A" w:rsidRDefault="002E4207" w:rsidP="00046531">
      <w:pPr>
        <w:pStyle w:val="ListBullet"/>
        <w:numPr>
          <w:ilvl w:val="0"/>
          <w:numId w:val="34"/>
        </w:numPr>
        <w:rPr>
          <w:rFonts w:ascii="Source Sans Pro" w:hAnsi="Source Sans Pro"/>
          <w:spacing w:val="-2"/>
          <w:lang w:val="es-ES"/>
        </w:rPr>
      </w:pPr>
      <w:r w:rsidRPr="0064124A">
        <w:rPr>
          <w:rFonts w:ascii="Source Sans Pro" w:hAnsi="Source Sans Pro"/>
          <w:spacing w:val="-2"/>
          <w:lang w:val="es-US"/>
        </w:rPr>
        <w:t>Medicamentos utilizados para el tratamiento de la anorexia, la pérdida de peso o el aumento de peso.</w:t>
      </w:r>
    </w:p>
    <w:p w14:paraId="2EBE648C" w14:textId="5DE28564" w:rsidR="002E4207" w:rsidRPr="0064124A" w:rsidRDefault="002E4207" w:rsidP="00046531">
      <w:pPr>
        <w:pStyle w:val="ListBullet"/>
        <w:numPr>
          <w:ilvl w:val="0"/>
          <w:numId w:val="34"/>
        </w:numPr>
        <w:rPr>
          <w:rFonts w:ascii="Source Sans Pro" w:hAnsi="Source Sans Pro"/>
          <w:spacing w:val="-2"/>
          <w:lang w:val="es-ES"/>
        </w:rPr>
      </w:pPr>
      <w:r w:rsidRPr="0064124A">
        <w:rPr>
          <w:rFonts w:ascii="Source Sans Pro" w:hAnsi="Source Sans Pro"/>
          <w:spacing w:val="-2"/>
          <w:lang w:val="es-US"/>
        </w:rPr>
        <w:t>Medicamentos para pacientes externos cuyo fabricante exija como condición de venta que los exámenes asociados o servicios de supervisión se compren exclusivamente al fabricante.</w:t>
      </w:r>
    </w:p>
    <w:p w14:paraId="58EFC715" w14:textId="610F6343" w:rsidR="002E4207" w:rsidRPr="0064124A" w:rsidRDefault="002E4207" w:rsidP="002E4207">
      <w:pPr>
        <w:rPr>
          <w:rFonts w:ascii="Source Sans Pro" w:hAnsi="Source Sans Pro"/>
          <w:color w:val="0000FF"/>
          <w:spacing w:val="-2"/>
          <w:lang w:val="es-ES"/>
        </w:rPr>
      </w:pP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 xml:space="preserve">Ofrecemos cobertura adicional para algunos medicamentos con receta (cobertura de medicamentos mejorada) que normalmente el plan de medicamentos de Medicare no cubre. </w:t>
      </w:r>
      <w:r w:rsidRPr="0064124A">
        <w:rPr>
          <w:rFonts w:ascii="Source Sans Pro" w:hAnsi="Source Sans Pro"/>
          <w:i/>
          <w:iCs/>
          <w:color w:val="0000FF"/>
          <w:spacing w:val="-2"/>
        </w:rPr>
        <w:t>[Insert details about the excluded drugs our plan does cover, including whether you place any limits on that coverage.]</w:t>
      </w:r>
      <w:r w:rsidRPr="0064124A">
        <w:rPr>
          <w:rFonts w:ascii="Source Sans Pro" w:hAnsi="Source Sans Pro"/>
          <w:color w:val="0000FF"/>
          <w:spacing w:val="-2"/>
        </w:rPr>
        <w:t xml:space="preserve"> </w:t>
      </w:r>
      <w:r w:rsidRPr="0064124A">
        <w:rPr>
          <w:rFonts w:ascii="Source Sans Pro" w:hAnsi="Source Sans Pro"/>
          <w:color w:val="0000FF"/>
          <w:spacing w:val="-2"/>
          <w:lang w:val="es-US"/>
        </w:rPr>
        <w:t xml:space="preserve">El monto que paga </w:t>
      </w:r>
      <w:r w:rsidRPr="0064124A">
        <w:rPr>
          <w:rFonts w:ascii="Source Sans Pro" w:hAnsi="Source Sans Pro"/>
          <w:color w:val="0000FF"/>
          <w:spacing w:val="-2"/>
          <w:lang w:val="es-US"/>
        </w:rPr>
        <w:lastRenderedPageBreak/>
        <w:t xml:space="preserve">por estos medicamentos no se tiene en cuenta para calificarlo para la Etapa de cobertura en situaciones catastróficas. (En la Sección 6 del Capítulo 6 de este documento, se describe la Etapa de cobertura en situaciones catastróficas).] </w:t>
      </w:r>
    </w:p>
    <w:p w14:paraId="73A91B50" w14:textId="494EF2D4" w:rsidR="00863D62" w:rsidRPr="0064124A" w:rsidRDefault="00863D62" w:rsidP="00863D62">
      <w:pPr>
        <w:rPr>
          <w:rFonts w:ascii="Source Sans Pro" w:hAnsi="Source Sans Pro"/>
          <w:color w:val="0000FF"/>
          <w:spacing w:val="-2"/>
          <w:lang w:val="es-ES"/>
        </w:rPr>
      </w:pP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plan </w:t>
      </w:r>
      <w:proofErr w:type="spellStart"/>
      <w:r w:rsidRPr="0064124A">
        <w:rPr>
          <w:rFonts w:ascii="Source Sans Pro" w:hAnsi="Source Sans Pro"/>
          <w:i/>
          <w:iCs/>
          <w:color w:val="0000FF"/>
          <w:spacing w:val="-2"/>
          <w:lang w:val="es-ES"/>
        </w:rPr>
        <w:t>offers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coverage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for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any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drugs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excluded</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under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Part</w:t>
      </w:r>
      <w:proofErr w:type="spellEnd"/>
      <w:r w:rsidRPr="0064124A">
        <w:rPr>
          <w:rFonts w:ascii="Source Sans Pro" w:hAnsi="Source Sans Pro"/>
          <w:i/>
          <w:iCs/>
          <w:color w:val="0000FF"/>
          <w:spacing w:val="-2"/>
          <w:lang w:val="es-ES"/>
        </w:rPr>
        <w:t xml:space="preserve"> D: </w:t>
      </w:r>
      <w:r w:rsidRPr="0064124A">
        <w:rPr>
          <w:rFonts w:ascii="Source Sans Pro" w:hAnsi="Source Sans Pro"/>
          <w:color w:val="0000FF"/>
          <w:spacing w:val="-2"/>
          <w:lang w:val="es-US"/>
        </w:rPr>
        <w:t>Si</w:t>
      </w:r>
      <w:r w:rsidRPr="0064124A">
        <w:rPr>
          <w:rFonts w:ascii="Source Sans Pro" w:hAnsi="Source Sans Pro"/>
          <w:b/>
          <w:bCs/>
          <w:color w:val="0000FF"/>
          <w:spacing w:val="-2"/>
          <w:lang w:val="es-US"/>
        </w:rPr>
        <w:t xml:space="preserve"> recibe Ayuda adicional de Medicare </w:t>
      </w:r>
      <w:r w:rsidRPr="0064124A">
        <w:rPr>
          <w:rFonts w:ascii="Source Sans Pro" w:hAnsi="Source Sans Pro"/>
          <w:color w:val="0000FF"/>
          <w:spacing w:val="-2"/>
          <w:lang w:val="es-US"/>
        </w:rPr>
        <w:t xml:space="preserve">para pagar sus medicamentos con receta, la Ayuda adicional no pagará los medicamentos que por lo general no están cubiertos. (Consulte la Lista de medicamentos de nuestro plan o llame a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para obtener más información). Si tiene una cobertura para medicamentos a través de Medicaid, el programa Medicaid de su estado puede cubrir algunos medicamentos con receta que normalmente no están cubiertos en un plan de medicamentos de Medicare. Comuníquese con el programa Medicaid de su estado para determinar la cobertura para medicamentos disponible para usted. (Puede encontrar los números de teléfono y la información de contacto de Medicaid en la Sección 6 del Capítulo 2).]</w:t>
      </w:r>
    </w:p>
    <w:p w14:paraId="01B546BA" w14:textId="50CAE924" w:rsidR="002E4207" w:rsidRPr="0064124A" w:rsidRDefault="00863D62" w:rsidP="002E4207">
      <w:pPr>
        <w:rPr>
          <w:rFonts w:ascii="Source Sans Pro" w:hAnsi="Source Sans Pro"/>
          <w:color w:val="0000FF"/>
          <w:spacing w:val="-2"/>
          <w:lang w:val="es-ES"/>
        </w:rPr>
      </w:pP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plan </w:t>
      </w:r>
      <w:proofErr w:type="spellStart"/>
      <w:r w:rsidRPr="0064124A">
        <w:rPr>
          <w:rFonts w:ascii="Source Sans Pro" w:hAnsi="Source Sans Pro"/>
          <w:i/>
          <w:iCs/>
          <w:color w:val="0000FF"/>
          <w:spacing w:val="-2"/>
          <w:lang w:val="es-ES"/>
        </w:rPr>
        <w:t>doesn’t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offer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coverage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for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any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drugs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excluded</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under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Part</w:t>
      </w:r>
      <w:proofErr w:type="spellEnd"/>
      <w:r w:rsidRPr="0064124A">
        <w:rPr>
          <w:rFonts w:ascii="Source Sans Pro" w:hAnsi="Source Sans Pro"/>
          <w:i/>
          <w:iCs/>
          <w:color w:val="0000FF"/>
          <w:spacing w:val="-2"/>
          <w:lang w:val="es-ES"/>
        </w:rPr>
        <w:t xml:space="preserve"> D:</w:t>
      </w:r>
      <w:r w:rsidRPr="0064124A">
        <w:rPr>
          <w:rFonts w:ascii="Source Sans Pro" w:hAnsi="Source Sans Pro"/>
          <w:color w:val="0000FF"/>
          <w:spacing w:val="-2"/>
          <w:lang w:val="es-US"/>
        </w:rPr>
        <w:t xml:space="preserve"> </w:t>
      </w:r>
      <w:r w:rsidRPr="0064124A">
        <w:rPr>
          <w:rFonts w:ascii="Source Sans Pro" w:hAnsi="Source Sans Pro"/>
          <w:b/>
          <w:bCs/>
          <w:color w:val="0000FF"/>
          <w:spacing w:val="-2"/>
          <w:lang w:val="es-US"/>
        </w:rPr>
        <w:t xml:space="preserve">Si recibe Ayuda adicional </w:t>
      </w:r>
      <w:r w:rsidRPr="0064124A">
        <w:rPr>
          <w:rFonts w:ascii="Source Sans Pro" w:hAnsi="Source Sans Pro"/>
          <w:color w:val="0000FF"/>
          <w:spacing w:val="-2"/>
          <w:lang w:val="es-US"/>
        </w:rPr>
        <w:t>para pagar sus medicamentos con receta, la Ayuda adicional no pagará los medicamentos que por lo general no están cubiertos. Si tiene una cobertura para medicamentos a través de Medicaid, el programa Medicaid de su estado puede cubrir algunos medicamentos con receta que normalmente no están cubiertos en un plan de medicamentos de Medicare. Comuníquese con el programa Medicaid de su estado para determinar la cobertura para medicamentos disponible para usted. (Puede encontrar los números de teléfono y la información de contacto de Medicaid en la Sección 6 del Capítulo 2).]</w:t>
      </w:r>
    </w:p>
    <w:p w14:paraId="72FF3F89" w14:textId="37B28B49" w:rsidR="00C93BFB" w:rsidRPr="0064124A" w:rsidRDefault="00C93BFB" w:rsidP="005520C5">
      <w:pPr>
        <w:pStyle w:val="Heading2"/>
        <w:rPr>
          <w:rFonts w:ascii="Source Sans Pro" w:hAnsi="Source Sans Pro"/>
          <w:spacing w:val="-2"/>
          <w:lang w:val="es-ES"/>
        </w:rPr>
      </w:pPr>
      <w:bookmarkStart w:id="148" w:name="_Toc206591782"/>
      <w:bookmarkStart w:id="149" w:name="_Toc109315739"/>
      <w:bookmarkStart w:id="150" w:name="_Toc228557553"/>
      <w:bookmarkStart w:id="151" w:name="_Toc377670386"/>
      <w:bookmarkStart w:id="152" w:name="_Toc377720835"/>
      <w:bookmarkStart w:id="153" w:name="_Toc68442000"/>
      <w:bookmarkStart w:id="154" w:name="_Toc228560102"/>
      <w:bookmarkStart w:id="155" w:name="_Toc68599142"/>
      <w:bookmarkStart w:id="156" w:name="_Toc68601789"/>
      <w:r w:rsidRPr="0064124A">
        <w:rPr>
          <w:rFonts w:ascii="Source Sans Pro" w:hAnsi="Source Sans Pro"/>
          <w:iCs w:val="0"/>
          <w:spacing w:val="-2"/>
          <w:lang w:val="es-US"/>
        </w:rPr>
        <w:t>SECCIÓN 8</w:t>
      </w:r>
      <w:r w:rsidRPr="0064124A">
        <w:rPr>
          <w:rFonts w:ascii="Source Sans Pro" w:hAnsi="Source Sans Pro"/>
          <w:iCs w:val="0"/>
          <w:spacing w:val="-2"/>
          <w:lang w:val="es-US"/>
        </w:rPr>
        <w:tab/>
        <w:t>Cómo surtir una receta</w:t>
      </w:r>
      <w:bookmarkEnd w:id="148"/>
    </w:p>
    <w:p w14:paraId="03E1CC36" w14:textId="265FFAE0" w:rsidR="00E32D82" w:rsidRPr="0064124A" w:rsidRDefault="00E32D82" w:rsidP="00E32D82">
      <w:pPr>
        <w:tabs>
          <w:tab w:val="left" w:pos="9360"/>
        </w:tabs>
        <w:spacing w:before="360" w:beforeAutospacing="0"/>
        <w:rPr>
          <w:rFonts w:ascii="Source Sans Pro" w:hAnsi="Source Sans Pro"/>
          <w:spacing w:val="-2"/>
          <w:lang w:val="es-ES"/>
        </w:rPr>
      </w:pPr>
      <w:r w:rsidRPr="0064124A">
        <w:rPr>
          <w:rFonts w:ascii="Source Sans Pro" w:hAnsi="Source Sans Pro"/>
          <w:spacing w:val="-2"/>
          <w:lang w:val="es-US"/>
        </w:rPr>
        <w:t xml:space="preserve">Para surtir su receta, proporcione la información de membresía de nuestro plan (su tarjeta de miembro) en la farmacia de la red que usted elija. La farmacia de la red automáticamente le facturará al plan </w:t>
      </w:r>
      <w:r w:rsidRPr="0064124A">
        <w:rPr>
          <w:rFonts w:ascii="Source Sans Pro" w:hAnsi="Source Sans Pro"/>
          <w:i/>
          <w:iCs/>
          <w:spacing w:val="-2"/>
          <w:lang w:val="es-US"/>
        </w:rPr>
        <w:t xml:space="preserve">nuestra </w:t>
      </w:r>
      <w:r w:rsidRPr="0064124A">
        <w:rPr>
          <w:rFonts w:ascii="Source Sans Pro" w:hAnsi="Source Sans Pro"/>
          <w:spacing w:val="-2"/>
          <w:lang w:val="es-US"/>
        </w:rPr>
        <w:t xml:space="preserve">parte del costo de su medicamento. Usted debe pagarle a la farmacia </w:t>
      </w:r>
      <w:r w:rsidRPr="0064124A">
        <w:rPr>
          <w:rFonts w:ascii="Source Sans Pro" w:hAnsi="Source Sans Pro"/>
          <w:i/>
          <w:iCs/>
          <w:spacing w:val="-2"/>
          <w:lang w:val="es-US"/>
        </w:rPr>
        <w:t>su</w:t>
      </w:r>
      <w:r w:rsidRPr="0064124A">
        <w:rPr>
          <w:rFonts w:ascii="Source Sans Pro" w:hAnsi="Source Sans Pro"/>
          <w:spacing w:val="-2"/>
          <w:lang w:val="es-US"/>
        </w:rPr>
        <w:t xml:space="preserve"> parte del costo en el momento de retirar su medicamento con receta.</w:t>
      </w:r>
    </w:p>
    <w:bookmarkEnd w:id="149"/>
    <w:bookmarkEnd w:id="150"/>
    <w:bookmarkEnd w:id="151"/>
    <w:bookmarkEnd w:id="152"/>
    <w:bookmarkEnd w:id="153"/>
    <w:p w14:paraId="7D883FA9" w14:textId="5F9391BD" w:rsidR="00E32D82" w:rsidRPr="0064124A" w:rsidRDefault="00E32D82" w:rsidP="00E32D82">
      <w:pPr>
        <w:spacing w:after="120"/>
        <w:rPr>
          <w:rFonts w:ascii="Source Sans Pro" w:hAnsi="Source Sans Pro"/>
          <w:spacing w:val="-2"/>
          <w:lang w:val="es-ES"/>
        </w:rPr>
      </w:pPr>
      <w:r w:rsidRPr="0064124A">
        <w:rPr>
          <w:rFonts w:ascii="Source Sans Pro" w:hAnsi="Source Sans Pro"/>
          <w:spacing w:val="-2"/>
          <w:lang w:val="es-US"/>
        </w:rPr>
        <w:t>Si usted no tiene su información de miembro del plan, usted o su farmacia pueden llamar a nuestro plan para obtener la información</w:t>
      </w:r>
      <w:bookmarkStart w:id="157" w:name="_Hlk134544953"/>
      <w:r w:rsidRPr="0064124A">
        <w:rPr>
          <w:rFonts w:ascii="Source Sans Pro" w:hAnsi="Source Sans Pro"/>
          <w:spacing w:val="-2"/>
          <w:lang w:val="es-US"/>
        </w:rPr>
        <w:t xml:space="preserve"> </w:t>
      </w:r>
      <w:bookmarkStart w:id="158" w:name="_Hlk134544350"/>
      <w:r w:rsidRPr="0064124A">
        <w:rPr>
          <w:rFonts w:ascii="Source Sans Pro" w:hAnsi="Source Sans Pro"/>
          <w:spacing w:val="-2"/>
          <w:lang w:val="es-US"/>
        </w:rPr>
        <w:t>o puede pedirle a la farmacia que busque la información de inscripción de su plan</w:t>
      </w:r>
      <w:bookmarkEnd w:id="157"/>
      <w:bookmarkEnd w:id="158"/>
      <w:r w:rsidRPr="0064124A">
        <w:rPr>
          <w:rFonts w:ascii="Source Sans Pro" w:hAnsi="Source Sans Pro"/>
          <w:spacing w:val="-2"/>
          <w:lang w:val="es-US"/>
        </w:rPr>
        <w:t>.</w:t>
      </w:r>
    </w:p>
    <w:p w14:paraId="6EFF3459" w14:textId="4A450864" w:rsidR="00E32D82" w:rsidRPr="0064124A" w:rsidRDefault="00E32D82" w:rsidP="00E32D82">
      <w:pPr>
        <w:spacing w:after="120"/>
        <w:rPr>
          <w:rFonts w:ascii="Source Sans Pro" w:hAnsi="Source Sans Pro"/>
          <w:spacing w:val="-2"/>
          <w:lang w:val="es-ES"/>
        </w:rPr>
      </w:pPr>
      <w:r w:rsidRPr="0064124A">
        <w:rPr>
          <w:rFonts w:ascii="Source Sans Pro" w:hAnsi="Source Sans Pro"/>
          <w:spacing w:val="-2"/>
          <w:lang w:val="es-US"/>
        </w:rPr>
        <w:t xml:space="preserve">Si la farmacia no recibe la información necesaria, </w:t>
      </w:r>
      <w:r w:rsidRPr="0064124A">
        <w:rPr>
          <w:rFonts w:ascii="Source Sans Pro" w:hAnsi="Source Sans Pro"/>
          <w:b/>
          <w:bCs/>
          <w:spacing w:val="-2"/>
          <w:lang w:val="es-US"/>
        </w:rPr>
        <w:t>es posible que usted deba pagar el costo total del medicamento con receta cuando lo retire</w:t>
      </w:r>
      <w:r w:rsidRPr="0064124A">
        <w:rPr>
          <w:rFonts w:ascii="Source Sans Pro" w:hAnsi="Source Sans Pro"/>
          <w:spacing w:val="-2"/>
          <w:lang w:val="es-US"/>
        </w:rPr>
        <w:t xml:space="preserve">. Entonces puede </w:t>
      </w:r>
      <w:r w:rsidRPr="0064124A">
        <w:rPr>
          <w:rFonts w:ascii="Source Sans Pro" w:hAnsi="Source Sans Pro"/>
          <w:b/>
          <w:bCs/>
          <w:spacing w:val="-2"/>
          <w:lang w:val="es-US"/>
        </w:rPr>
        <w:t>solicitarnos que le reembolsemos</w:t>
      </w:r>
      <w:r w:rsidRPr="0064124A">
        <w:rPr>
          <w:rFonts w:ascii="Source Sans Pro" w:hAnsi="Source Sans Pro"/>
          <w:spacing w:val="-2"/>
          <w:lang w:val="es-US"/>
        </w:rPr>
        <w:t xml:space="preserve"> la parte que nos corresponde. Consulte la Sección 2 del Capítulo 7 para obtener información sobre cómo solicitar el reembolso a nuestro plan.</w:t>
      </w:r>
    </w:p>
    <w:p w14:paraId="7999E678" w14:textId="694E1A3F" w:rsidR="006A0FB1" w:rsidRPr="0064124A" w:rsidRDefault="006A0FB1" w:rsidP="00D05954">
      <w:pPr>
        <w:pStyle w:val="Heading2"/>
        <w:ind w:left="1800" w:hanging="1800"/>
        <w:rPr>
          <w:rFonts w:ascii="Source Sans Pro" w:hAnsi="Source Sans Pro"/>
          <w:spacing w:val="-2"/>
          <w:lang w:val="es-ES"/>
        </w:rPr>
      </w:pPr>
      <w:bookmarkStart w:id="159" w:name="_Toc206591783"/>
      <w:bookmarkStart w:id="160" w:name="_Toc228560105"/>
      <w:bookmarkStart w:id="161" w:name="_Toc68601792"/>
      <w:bookmarkEnd w:id="154"/>
      <w:bookmarkEnd w:id="155"/>
      <w:bookmarkEnd w:id="156"/>
      <w:r w:rsidRPr="0064124A">
        <w:rPr>
          <w:rFonts w:ascii="Source Sans Pro" w:hAnsi="Source Sans Pro"/>
          <w:iCs w:val="0"/>
          <w:spacing w:val="-2"/>
          <w:lang w:val="es-US"/>
        </w:rPr>
        <w:lastRenderedPageBreak/>
        <w:t>SECCIÓN 9</w:t>
      </w:r>
      <w:r w:rsidRPr="0064124A">
        <w:rPr>
          <w:rFonts w:ascii="Source Sans Pro" w:hAnsi="Source Sans Pro"/>
          <w:iCs w:val="0"/>
          <w:spacing w:val="-2"/>
          <w:lang w:val="es-US"/>
        </w:rPr>
        <w:tab/>
        <w:t>Cobertura para medicamentos de la Parte D en situaciones especiales</w:t>
      </w:r>
      <w:bookmarkEnd w:id="159"/>
    </w:p>
    <w:p w14:paraId="27C1B6BF" w14:textId="6E2E5F4B" w:rsidR="006A0FB1" w:rsidRPr="0064124A" w:rsidRDefault="006A0FB1" w:rsidP="00D05954">
      <w:pPr>
        <w:pStyle w:val="Heading3"/>
        <w:ind w:left="1620" w:hanging="1620"/>
        <w:rPr>
          <w:rFonts w:ascii="Source Sans Pro" w:hAnsi="Source Sans Pro"/>
          <w:b w:val="0"/>
          <w:spacing w:val="-2"/>
          <w:lang w:val="es-ES"/>
        </w:rPr>
      </w:pPr>
      <w:r w:rsidRPr="0064124A">
        <w:rPr>
          <w:rFonts w:ascii="Source Sans Pro" w:hAnsi="Source Sans Pro"/>
          <w:spacing w:val="-2"/>
          <w:lang w:val="es-US"/>
        </w:rPr>
        <w:t>Sección 9.1</w:t>
      </w:r>
      <w:r w:rsidRPr="0064124A">
        <w:rPr>
          <w:rFonts w:ascii="Source Sans Pro" w:hAnsi="Source Sans Pro"/>
          <w:spacing w:val="-2"/>
          <w:lang w:val="es-US"/>
        </w:rPr>
        <w:tab/>
        <w:t>Estadía en un hospital o centro de atención de enfermería especializada cubierta por nuestro plan</w:t>
      </w:r>
    </w:p>
    <w:p w14:paraId="48F36702" w14:textId="21B6A631" w:rsidR="00925F24" w:rsidRPr="0064124A" w:rsidRDefault="00925F24" w:rsidP="00925F24">
      <w:pPr>
        <w:pStyle w:val="BodyTextIndent2"/>
        <w:spacing w:after="100" w:line="240" w:lineRule="auto"/>
        <w:ind w:left="0"/>
        <w:rPr>
          <w:rFonts w:ascii="Source Sans Pro" w:hAnsi="Source Sans Pro"/>
          <w:spacing w:val="-2"/>
          <w:lang w:val="es-ES"/>
        </w:rPr>
      </w:pPr>
      <w:r w:rsidRPr="0064124A">
        <w:rPr>
          <w:rFonts w:ascii="Source Sans Pro" w:hAnsi="Source Sans Pro"/>
          <w:spacing w:val="-2"/>
          <w:lang w:val="es-US"/>
        </w:rPr>
        <w:t xml:space="preserve">Si ingresa en un hospital o en un centro de atención de enfermería especializada para una estadía cubierta por nuestro plan, generalmente cubriremos el costo de los medicamentos con receta durante la estadía. Una vez que salga del hospital o centro de atención de enfermería especializada, nuestro plan cubrirá sus medicamentos con receta, siempre y cuando estos cumplan todas nuestras normas para la cobertura, que se describen en este capítulo. </w:t>
      </w:r>
    </w:p>
    <w:p w14:paraId="1CC1591E" w14:textId="3607BE73" w:rsidR="00D24665" w:rsidRPr="0064124A" w:rsidRDefault="00D24665" w:rsidP="00164A3C">
      <w:pPr>
        <w:pStyle w:val="Heading3"/>
        <w:rPr>
          <w:rFonts w:ascii="Source Sans Pro" w:hAnsi="Source Sans Pro"/>
          <w:b w:val="0"/>
          <w:spacing w:val="-2"/>
          <w:lang w:val="es-ES"/>
        </w:rPr>
      </w:pPr>
      <w:bookmarkStart w:id="162" w:name="_Hlk86311504"/>
      <w:r w:rsidRPr="0064124A">
        <w:rPr>
          <w:rFonts w:ascii="Source Sans Pro" w:hAnsi="Source Sans Pro"/>
          <w:spacing w:val="-2"/>
          <w:lang w:val="es-US"/>
        </w:rPr>
        <w:t>Sección 9.2</w:t>
      </w:r>
      <w:r w:rsidRPr="0064124A">
        <w:rPr>
          <w:rFonts w:ascii="Source Sans Pro" w:hAnsi="Source Sans Pro"/>
          <w:spacing w:val="-2"/>
          <w:lang w:val="es-US"/>
        </w:rPr>
        <w:tab/>
        <w:t>Ser residente en un centro de atención a largo plazo (</w:t>
      </w:r>
      <w:proofErr w:type="spellStart"/>
      <w:r w:rsidRPr="0064124A">
        <w:rPr>
          <w:rFonts w:ascii="Source Sans Pro" w:hAnsi="Source Sans Pro"/>
          <w:spacing w:val="-2"/>
          <w:lang w:val="es-US"/>
        </w:rPr>
        <w:t>long-term</w:t>
      </w:r>
      <w:proofErr w:type="spellEnd"/>
      <w:r w:rsidRPr="0064124A">
        <w:rPr>
          <w:rFonts w:ascii="Source Sans Pro" w:hAnsi="Source Sans Pro"/>
          <w:spacing w:val="-2"/>
          <w:lang w:val="es-US"/>
        </w:rPr>
        <w:t xml:space="preserve"> care, LTC)</w:t>
      </w:r>
    </w:p>
    <w:p w14:paraId="35977AA4" w14:textId="2CD46AB0" w:rsidR="00925F24" w:rsidRPr="0064124A" w:rsidRDefault="00925F24" w:rsidP="00925F24">
      <w:pPr>
        <w:spacing w:after="120"/>
        <w:rPr>
          <w:rFonts w:ascii="Source Sans Pro" w:hAnsi="Source Sans Pro"/>
          <w:spacing w:val="-2"/>
          <w:lang w:val="es-ES"/>
        </w:rPr>
      </w:pPr>
      <w:r w:rsidRPr="0064124A">
        <w:rPr>
          <w:rFonts w:ascii="Source Sans Pro" w:hAnsi="Source Sans Pro"/>
          <w:spacing w:val="-2"/>
          <w:lang w:val="es-US"/>
        </w:rPr>
        <w:t>Normalmente, un centro de atención a largo plazo (</w:t>
      </w:r>
      <w:proofErr w:type="spellStart"/>
      <w:r w:rsidRPr="0064124A">
        <w:rPr>
          <w:rFonts w:ascii="Source Sans Pro" w:hAnsi="Source Sans Pro"/>
          <w:spacing w:val="-2"/>
          <w:lang w:val="es-US"/>
        </w:rPr>
        <w:t>long-term</w:t>
      </w:r>
      <w:proofErr w:type="spellEnd"/>
      <w:r w:rsidRPr="0064124A">
        <w:rPr>
          <w:rFonts w:ascii="Source Sans Pro" w:hAnsi="Source Sans Pro"/>
          <w:spacing w:val="-2"/>
          <w:lang w:val="es-US"/>
        </w:rPr>
        <w:t xml:space="preserve"> care, LTC) (como un centro de cuidados) tiene su propia farmacia o usa una farmacia que suministra medicamentos para todos sus residentes. Si usted reside en un centro de LTC, puede obtener sus medicamentos con receta a través de la farmacia del centro o la que utiliza el centro, siempre y cuando sea parte de nuestra red. </w:t>
      </w:r>
    </w:p>
    <w:p w14:paraId="0F48C1D1" w14:textId="60D7B5CE" w:rsidR="00925F24" w:rsidRPr="0064124A" w:rsidRDefault="00925F24" w:rsidP="00925F24">
      <w:pPr>
        <w:spacing w:after="120"/>
        <w:rPr>
          <w:rFonts w:ascii="Source Sans Pro" w:hAnsi="Source Sans Pro" w:cs="Arial"/>
          <w:spacing w:val="-2"/>
          <w:lang w:val="es-ES"/>
        </w:rPr>
      </w:pPr>
      <w:r w:rsidRPr="0064124A">
        <w:rPr>
          <w:rFonts w:ascii="Source Sans Pro" w:hAnsi="Source Sans Pro"/>
          <w:spacing w:val="-2"/>
          <w:lang w:val="es-US"/>
        </w:rPr>
        <w:t xml:space="preserve">Consulte el </w:t>
      </w:r>
      <w:r w:rsidRPr="0064124A">
        <w:rPr>
          <w:rFonts w:ascii="Source Sans Pro" w:hAnsi="Source Sans Pro"/>
          <w:i/>
          <w:iCs/>
          <w:spacing w:val="-2"/>
          <w:lang w:val="es-US"/>
        </w:rPr>
        <w:t>Directorio de farmacias</w:t>
      </w:r>
      <w:r w:rsidRPr="0064124A">
        <w:rPr>
          <w:rFonts w:ascii="Source Sans Pro" w:hAnsi="Source Sans Pro"/>
          <w:spacing w:val="-2"/>
          <w:lang w:val="es-US"/>
        </w:rPr>
        <w:t xml:space="preserve"> </w:t>
      </w:r>
      <w:r w:rsidRPr="0064124A">
        <w:rPr>
          <w:rFonts w:ascii="Source Sans Pro" w:hAnsi="Source Sans Pro"/>
          <w:i/>
          <w:iCs/>
          <w:snapToGrid w:val="0"/>
          <w:color w:val="0000FF"/>
          <w:spacing w:val="-2"/>
          <w:lang w:val="es-ES"/>
        </w:rPr>
        <w:t>[</w:t>
      </w:r>
      <w:proofErr w:type="spellStart"/>
      <w:r w:rsidRPr="0064124A">
        <w:rPr>
          <w:rFonts w:ascii="Source Sans Pro" w:hAnsi="Source Sans Pro"/>
          <w:i/>
          <w:iCs/>
          <w:snapToGrid w:val="0"/>
          <w:color w:val="0000FF"/>
          <w:spacing w:val="-2"/>
          <w:lang w:val="es-ES"/>
        </w:rPr>
        <w:t>insert</w:t>
      </w:r>
      <w:proofErr w:type="spellEnd"/>
      <w:r w:rsidRPr="0064124A">
        <w:rPr>
          <w:rFonts w:ascii="Source Sans Pro" w:hAnsi="Source Sans Pro"/>
          <w:i/>
          <w:iCs/>
          <w:snapToGrid w:val="0"/>
          <w:color w:val="0000FF"/>
          <w:spacing w:val="-2"/>
          <w:lang w:val="es-ES"/>
        </w:rPr>
        <w:t xml:space="preserve"> </w:t>
      </w:r>
      <w:proofErr w:type="spellStart"/>
      <w:r w:rsidRPr="0064124A">
        <w:rPr>
          <w:rFonts w:ascii="Source Sans Pro" w:hAnsi="Source Sans Pro"/>
          <w:i/>
          <w:iCs/>
          <w:snapToGrid w:val="0"/>
          <w:color w:val="0000FF"/>
          <w:spacing w:val="-2"/>
          <w:lang w:val="es-ES"/>
        </w:rPr>
        <w:t>direct</w:t>
      </w:r>
      <w:proofErr w:type="spellEnd"/>
      <w:r w:rsidRPr="0064124A">
        <w:rPr>
          <w:rFonts w:ascii="Source Sans Pro" w:hAnsi="Source Sans Pro"/>
          <w:i/>
          <w:iCs/>
          <w:snapToGrid w:val="0"/>
          <w:color w:val="0000FF"/>
          <w:spacing w:val="-2"/>
          <w:lang w:val="es-ES"/>
        </w:rPr>
        <w:t xml:space="preserve"> URL </w:t>
      </w:r>
      <w:proofErr w:type="spellStart"/>
      <w:r w:rsidRPr="0064124A">
        <w:rPr>
          <w:rFonts w:ascii="Source Sans Pro" w:hAnsi="Source Sans Pro"/>
          <w:i/>
          <w:iCs/>
          <w:snapToGrid w:val="0"/>
          <w:color w:val="0000FF"/>
          <w:spacing w:val="-2"/>
          <w:lang w:val="es-ES"/>
        </w:rPr>
        <w:t>to</w:t>
      </w:r>
      <w:proofErr w:type="spellEnd"/>
      <w:r w:rsidRPr="0064124A">
        <w:rPr>
          <w:rFonts w:ascii="Source Sans Pro" w:hAnsi="Source Sans Pro"/>
          <w:i/>
          <w:iCs/>
          <w:snapToGrid w:val="0"/>
          <w:color w:val="0000FF"/>
          <w:spacing w:val="-2"/>
          <w:lang w:val="es-ES"/>
        </w:rPr>
        <w:t xml:space="preserve"> </w:t>
      </w:r>
      <w:proofErr w:type="spellStart"/>
      <w:r w:rsidRPr="0064124A">
        <w:rPr>
          <w:rFonts w:ascii="Source Sans Pro" w:hAnsi="Source Sans Pro"/>
          <w:i/>
          <w:iCs/>
          <w:snapToGrid w:val="0"/>
          <w:color w:val="0000FF"/>
          <w:spacing w:val="-2"/>
          <w:lang w:val="es-ES"/>
        </w:rPr>
        <w:t>pharmacy</w:t>
      </w:r>
      <w:proofErr w:type="spellEnd"/>
      <w:r w:rsidRPr="0064124A">
        <w:rPr>
          <w:rFonts w:ascii="Source Sans Pro" w:hAnsi="Source Sans Pro"/>
          <w:i/>
          <w:iCs/>
          <w:snapToGrid w:val="0"/>
          <w:color w:val="0000FF"/>
          <w:spacing w:val="-2"/>
          <w:lang w:val="es-ES"/>
        </w:rPr>
        <w:t xml:space="preserve"> </w:t>
      </w:r>
      <w:proofErr w:type="spellStart"/>
      <w:r w:rsidRPr="0064124A">
        <w:rPr>
          <w:rFonts w:ascii="Source Sans Pro" w:hAnsi="Source Sans Pro"/>
          <w:i/>
          <w:iCs/>
          <w:snapToGrid w:val="0"/>
          <w:color w:val="0000FF"/>
          <w:spacing w:val="-2"/>
          <w:lang w:val="es-ES"/>
        </w:rPr>
        <w:t>directory</w:t>
      </w:r>
      <w:proofErr w:type="spellEnd"/>
      <w:r w:rsidRPr="0064124A">
        <w:rPr>
          <w:rFonts w:ascii="Source Sans Pro" w:hAnsi="Source Sans Pro"/>
          <w:i/>
          <w:iCs/>
          <w:snapToGrid w:val="0"/>
          <w:color w:val="0000FF"/>
          <w:spacing w:val="-2"/>
          <w:lang w:val="es-ES"/>
        </w:rPr>
        <w:t>]</w:t>
      </w:r>
      <w:r w:rsidRPr="0064124A">
        <w:rPr>
          <w:rFonts w:ascii="Source Sans Pro" w:hAnsi="Source Sans Pro"/>
          <w:spacing w:val="-2"/>
          <w:lang w:val="es-US"/>
        </w:rPr>
        <w:t xml:space="preserve"> para averiguar si la farmacia del centro de LTC o la que utiliza el centro forma parte de nuestra red. Si no forma parte, o si necesita más información o ayuda, comuníquese con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Si usted está en un centro de LTC, debemos asegurarnos de que pueda recibir de manera rutinaria sus beneficios de la Parte D a través de nuestra red de farmacias de LTC.</w:t>
      </w:r>
    </w:p>
    <w:p w14:paraId="3BE71363" w14:textId="12426108" w:rsidR="00925F24" w:rsidRPr="0064124A" w:rsidRDefault="004A7822" w:rsidP="00925F24">
      <w:pPr>
        <w:rPr>
          <w:rFonts w:ascii="Source Sans Pro" w:hAnsi="Source Sans Pro"/>
          <w:spacing w:val="-2"/>
          <w:lang w:val="es-ES"/>
        </w:rPr>
      </w:pPr>
      <w:bookmarkStart w:id="163" w:name="_Toc377720841"/>
      <w:r w:rsidRPr="0064124A">
        <w:rPr>
          <w:rFonts w:ascii="Source Sans Pro" w:hAnsi="Source Sans Pro"/>
          <w:spacing w:val="-2"/>
          <w:lang w:val="es-US"/>
        </w:rPr>
        <w:t>Si reside en un centro de atención a largo plazo (</w:t>
      </w:r>
      <w:proofErr w:type="spellStart"/>
      <w:r w:rsidRPr="0064124A">
        <w:rPr>
          <w:rFonts w:ascii="Source Sans Pro" w:hAnsi="Source Sans Pro"/>
          <w:spacing w:val="-2"/>
          <w:lang w:val="es-US"/>
        </w:rPr>
        <w:t>long-term</w:t>
      </w:r>
      <w:proofErr w:type="spellEnd"/>
      <w:r w:rsidRPr="0064124A">
        <w:rPr>
          <w:rFonts w:ascii="Source Sans Pro" w:hAnsi="Source Sans Pro"/>
          <w:spacing w:val="-2"/>
          <w:lang w:val="es-US"/>
        </w:rPr>
        <w:t xml:space="preserve"> care, LTC) y necesita un medicamento que no está en nuestra Lista de medicamentos o tiene algún tipo de restricción</w:t>
      </w:r>
      <w:bookmarkEnd w:id="163"/>
      <w:r w:rsidRPr="0064124A">
        <w:rPr>
          <w:rFonts w:ascii="Source Sans Pro" w:hAnsi="Source Sans Pro"/>
          <w:spacing w:val="-2"/>
          <w:lang w:val="es-US"/>
        </w:rPr>
        <w:t>, consulte la Sección 5 para obtener información sobre cómo obtener un suministro temporal o de emergencia.</w:t>
      </w:r>
    </w:p>
    <w:bookmarkEnd w:id="160"/>
    <w:bookmarkEnd w:id="161"/>
    <w:bookmarkEnd w:id="162"/>
    <w:p w14:paraId="73996136" w14:textId="589D154B" w:rsidR="004B3948" w:rsidRPr="0064124A" w:rsidRDefault="004B3948" w:rsidP="00D05954">
      <w:pPr>
        <w:pStyle w:val="Heading3"/>
        <w:ind w:left="1620" w:hanging="1620"/>
        <w:rPr>
          <w:rFonts w:ascii="Source Sans Pro" w:hAnsi="Source Sans Pro"/>
          <w:b w:val="0"/>
          <w:spacing w:val="-2"/>
          <w:lang w:val="es-ES"/>
        </w:rPr>
      </w:pPr>
      <w:r w:rsidRPr="0064124A">
        <w:rPr>
          <w:rFonts w:ascii="Source Sans Pro" w:hAnsi="Source Sans Pro"/>
          <w:spacing w:val="-2"/>
          <w:lang w:val="es-US"/>
        </w:rPr>
        <w:t>Sección 9.3</w:t>
      </w:r>
      <w:r w:rsidRPr="0064124A">
        <w:rPr>
          <w:rFonts w:ascii="Source Sans Pro" w:hAnsi="Source Sans Pro"/>
          <w:spacing w:val="-2"/>
          <w:lang w:val="es-US"/>
        </w:rPr>
        <w:tab/>
        <w:t>Si también tiene cobertura para medicamentos del plan de un empleador o grupo de jubilados</w:t>
      </w:r>
    </w:p>
    <w:p w14:paraId="5A477EB7" w14:textId="3199C7F9" w:rsidR="002E4207" w:rsidRPr="0064124A" w:rsidRDefault="004A4F4F" w:rsidP="002E4207">
      <w:pPr>
        <w:autoSpaceDE w:val="0"/>
        <w:autoSpaceDN w:val="0"/>
        <w:adjustRightInd w:val="0"/>
        <w:spacing w:after="120"/>
        <w:rPr>
          <w:rFonts w:ascii="Source Sans Pro" w:hAnsi="Source Sans Pro"/>
          <w:spacing w:val="-2"/>
          <w:lang w:val="es-ES"/>
        </w:rPr>
      </w:pPr>
      <w:r w:rsidRPr="0064124A">
        <w:rPr>
          <w:rFonts w:ascii="Source Sans Pro" w:hAnsi="Source Sans Pro"/>
          <w:spacing w:val="-2"/>
          <w:lang w:val="es-US"/>
        </w:rPr>
        <w:t xml:space="preserve">Si tiene otra cobertura para medicamentos a través de su empleador o grupo de jubilados (o el de su cónyuge o pareja doméstica), comuníquese con el </w:t>
      </w:r>
      <w:r w:rsidRPr="0064124A">
        <w:rPr>
          <w:rFonts w:ascii="Source Sans Pro" w:hAnsi="Source Sans Pro"/>
          <w:b/>
          <w:bCs/>
          <w:spacing w:val="-2"/>
          <w:lang w:val="es-US"/>
        </w:rPr>
        <w:t xml:space="preserve">administrador de beneficios de ese grupo. </w:t>
      </w:r>
      <w:r w:rsidRPr="0064124A">
        <w:rPr>
          <w:rFonts w:ascii="Source Sans Pro" w:hAnsi="Source Sans Pro"/>
          <w:spacing w:val="-2"/>
          <w:lang w:val="es-US"/>
        </w:rPr>
        <w:t>Pueden ayudarlo a comprender cómo funcionará su cobertura para medicamentos actual en relación con nuestro plan.</w:t>
      </w:r>
    </w:p>
    <w:p w14:paraId="03D50881" w14:textId="3911E5F8" w:rsidR="002E4207" w:rsidRPr="0064124A" w:rsidRDefault="002E4207" w:rsidP="002E4207">
      <w:pPr>
        <w:autoSpaceDE w:val="0"/>
        <w:autoSpaceDN w:val="0"/>
        <w:adjustRightInd w:val="0"/>
        <w:spacing w:after="120"/>
        <w:rPr>
          <w:rFonts w:ascii="Source Sans Pro" w:hAnsi="Source Sans Pro" w:cs="Arial"/>
          <w:b/>
          <w:spacing w:val="-2"/>
          <w:lang w:val="es-ES"/>
        </w:rPr>
      </w:pPr>
      <w:r w:rsidRPr="0064124A">
        <w:rPr>
          <w:rFonts w:ascii="Source Sans Pro" w:hAnsi="Source Sans Pro"/>
          <w:spacing w:val="-2"/>
          <w:lang w:val="es-US"/>
        </w:rPr>
        <w:lastRenderedPageBreak/>
        <w:t xml:space="preserve">En general, si tiene cobertura de su empleador o grupo de jubilados, la cobertura para medicamentos que le brindemos será </w:t>
      </w:r>
      <w:r w:rsidRPr="0064124A">
        <w:rPr>
          <w:rFonts w:ascii="Source Sans Pro" w:hAnsi="Source Sans Pro"/>
          <w:i/>
          <w:iCs/>
          <w:spacing w:val="-2"/>
          <w:lang w:val="es-US"/>
        </w:rPr>
        <w:t>complementaria</w:t>
      </w:r>
      <w:r w:rsidRPr="0064124A">
        <w:rPr>
          <w:rFonts w:ascii="Source Sans Pro" w:hAnsi="Source Sans Pro"/>
          <w:spacing w:val="-2"/>
          <w:lang w:val="es-US"/>
        </w:rPr>
        <w:t xml:space="preserve"> a la cobertura de su grupo. Eso significa que la cobertura de su grupo pagaría primero. </w:t>
      </w:r>
    </w:p>
    <w:bookmarkEnd w:id="122"/>
    <w:bookmarkEnd w:id="123"/>
    <w:bookmarkEnd w:id="124"/>
    <w:p w14:paraId="1EB3DE0F" w14:textId="78BD79A3" w:rsidR="002E4207" w:rsidRPr="0064124A" w:rsidRDefault="002E4207" w:rsidP="00165D84">
      <w:pPr>
        <w:pStyle w:val="subheading"/>
        <w:rPr>
          <w:rFonts w:ascii="Source Sans Pro" w:hAnsi="Source Sans Pro"/>
          <w:spacing w:val="-2"/>
          <w:lang w:val="es-ES"/>
        </w:rPr>
      </w:pPr>
      <w:r w:rsidRPr="0064124A">
        <w:rPr>
          <w:rFonts w:ascii="Source Sans Pro" w:hAnsi="Source Sans Pro"/>
          <w:bCs/>
          <w:spacing w:val="-2"/>
          <w:lang w:val="es-US"/>
        </w:rPr>
        <w:t xml:space="preserve">Nota especial sobre la cobertura acreditable: </w:t>
      </w:r>
    </w:p>
    <w:p w14:paraId="755AAAD4" w14:textId="3F71C0A3" w:rsidR="002E4207" w:rsidRPr="0064124A" w:rsidRDefault="002E4207" w:rsidP="002E4207">
      <w:pPr>
        <w:autoSpaceDE w:val="0"/>
        <w:autoSpaceDN w:val="0"/>
        <w:adjustRightInd w:val="0"/>
        <w:rPr>
          <w:rFonts w:ascii="Source Sans Pro" w:hAnsi="Source Sans Pro"/>
          <w:spacing w:val="-2"/>
          <w:lang w:val="es-ES"/>
        </w:rPr>
      </w:pPr>
      <w:r w:rsidRPr="0064124A">
        <w:rPr>
          <w:rFonts w:ascii="Source Sans Pro" w:hAnsi="Source Sans Pro"/>
          <w:spacing w:val="-2"/>
          <w:lang w:val="es-US"/>
        </w:rPr>
        <w:t xml:space="preserve">Cada año, su empleador o grupo de jubilados le debe enviar un aviso en el que se le informe si su cobertura para medicamentos para el año calendario siguiente es acreditable. </w:t>
      </w:r>
    </w:p>
    <w:p w14:paraId="32588EDD" w14:textId="3E226237" w:rsidR="002E4207" w:rsidRPr="0064124A" w:rsidRDefault="02DA6B2E" w:rsidP="002E4207">
      <w:pPr>
        <w:autoSpaceDE w:val="0"/>
        <w:autoSpaceDN w:val="0"/>
        <w:adjustRightInd w:val="0"/>
        <w:rPr>
          <w:rFonts w:ascii="Source Sans Pro" w:hAnsi="Source Sans Pro"/>
          <w:spacing w:val="-2"/>
          <w:lang w:val="es-ES"/>
        </w:rPr>
      </w:pPr>
      <w:r w:rsidRPr="0064124A">
        <w:rPr>
          <w:rFonts w:ascii="Source Sans Pro" w:hAnsi="Source Sans Pro"/>
          <w:spacing w:val="-2"/>
          <w:lang w:val="es-US"/>
        </w:rPr>
        <w:t xml:space="preserve">Si la cobertura del plan del grupo es acreditable, quiere decir que incluye una cobertura para medicamentos que se </w:t>
      </w:r>
      <w:r w:rsidRPr="0064124A">
        <w:rPr>
          <w:rFonts w:ascii="Source Sans Pro" w:hAnsi="Source Sans Pro"/>
          <w:color w:val="000000" w:themeColor="text1"/>
          <w:spacing w:val="-2"/>
          <w:lang w:val="es-US"/>
        </w:rPr>
        <w:t>espera que pague, en promedio, al menos, lo mismo que la cobertura para medicamentos estándar de Medicare</w:t>
      </w:r>
      <w:r w:rsidRPr="0064124A">
        <w:rPr>
          <w:rFonts w:ascii="Source Sans Pro" w:hAnsi="Source Sans Pro"/>
          <w:spacing w:val="-2"/>
          <w:lang w:val="es-US"/>
        </w:rPr>
        <w:t>.</w:t>
      </w:r>
    </w:p>
    <w:p w14:paraId="0A6D73E7" w14:textId="0C9E1AC9" w:rsidR="002E4207" w:rsidRPr="0064124A" w:rsidRDefault="002E4207" w:rsidP="002E4207">
      <w:pPr>
        <w:autoSpaceDE w:val="0"/>
        <w:autoSpaceDN w:val="0"/>
        <w:adjustRightInd w:val="0"/>
        <w:rPr>
          <w:rFonts w:ascii="Source Sans Pro" w:hAnsi="Source Sans Pro"/>
          <w:spacing w:val="-2"/>
          <w:lang w:val="es-ES"/>
        </w:rPr>
      </w:pPr>
      <w:r w:rsidRPr="0064124A">
        <w:rPr>
          <w:rFonts w:ascii="Source Sans Pro" w:hAnsi="Source Sans Pro"/>
          <w:b/>
          <w:bCs/>
          <w:spacing w:val="-2"/>
          <w:lang w:val="es-US"/>
        </w:rPr>
        <w:t>Guarde todos los avisos sobre la cobertura acreditable</w:t>
      </w:r>
      <w:r w:rsidRPr="0064124A">
        <w:rPr>
          <w:rFonts w:ascii="Source Sans Pro" w:hAnsi="Source Sans Pro"/>
          <w:spacing w:val="-2"/>
          <w:lang w:val="es-US"/>
        </w:rPr>
        <w:t xml:space="preserve"> porque es posible que los necesite más adelante para demostrar que mantuvo la cobertura acreditable. Si no recibió el aviso sobre la cobertura acreditable, solicite una copia del administrador de beneficios del empleador o grupo de jubilados o con el empleador o sindicato. </w:t>
      </w:r>
    </w:p>
    <w:p w14:paraId="68B2BCD3" w14:textId="40722EBD" w:rsidR="002A7A49" w:rsidRPr="0064124A" w:rsidRDefault="002A7A49" w:rsidP="002A5A95">
      <w:pPr>
        <w:pStyle w:val="Heading3"/>
        <w:rPr>
          <w:rFonts w:ascii="Source Sans Pro" w:hAnsi="Source Sans Pro"/>
          <w:b w:val="0"/>
          <w:spacing w:val="-2"/>
          <w:lang w:val="es-ES"/>
        </w:rPr>
      </w:pPr>
      <w:r w:rsidRPr="0064124A">
        <w:rPr>
          <w:rFonts w:ascii="Source Sans Pro" w:hAnsi="Source Sans Pro"/>
          <w:spacing w:val="-2"/>
          <w:lang w:val="es-US"/>
        </w:rPr>
        <w:t>Sección 9.4</w:t>
      </w:r>
      <w:r w:rsidRPr="0064124A">
        <w:rPr>
          <w:rFonts w:ascii="Source Sans Pro" w:hAnsi="Source Sans Pro"/>
          <w:spacing w:val="-2"/>
          <w:lang w:val="es-US"/>
        </w:rPr>
        <w:tab/>
        <w:t>Si se encuentra en un hospicio certificado por Medicare</w:t>
      </w:r>
    </w:p>
    <w:p w14:paraId="5A01B29A" w14:textId="488DE5B0" w:rsidR="00CA0B15" w:rsidRPr="0064124A" w:rsidRDefault="00CA0B15" w:rsidP="00CA0B15">
      <w:pPr>
        <w:autoSpaceDE w:val="0"/>
        <w:autoSpaceDN w:val="0"/>
        <w:adjustRightInd w:val="0"/>
        <w:rPr>
          <w:rFonts w:ascii="Source Sans Pro" w:hAnsi="Source Sans Pro"/>
          <w:spacing w:val="-2"/>
          <w:lang w:val="es-ES"/>
        </w:rPr>
      </w:pPr>
      <w:r w:rsidRPr="0064124A">
        <w:rPr>
          <w:rFonts w:ascii="Source Sans Pro" w:hAnsi="Source Sans Pro"/>
          <w:spacing w:val="-2"/>
          <w:lang w:val="es-US"/>
        </w:rPr>
        <w:t xml:space="preserve">El hospicio y nuestro plan no cubren el mismo medicamento al mismo tiempo. Si está inscrito en un hospicio de Medicare y necesita ciertos medicamentos (p. ej., medicamento contra las náuseas, laxantes, analgésicos o ansiolíticos) que no están cubiertos por el hospicio porque no están relacionados con su enfermedad terminal o sus afecciones relacionadas, la persona autorizada a dar recetas o su proveedor del hospicio debe notificar a nuestro plan que el medicamento no está relacionado antes de que el plan pueda cubrir el medicamento. Para evitar retrasos en la recepción de estos medicamentos que deberían estar cubiertos por nuestro plan, pregunte a su proveedor de hospicio o persona autorizada a dar recetas </w:t>
      </w:r>
      <w:bookmarkStart w:id="164" w:name="_Hlk71197283"/>
      <w:r w:rsidRPr="0064124A">
        <w:rPr>
          <w:rFonts w:ascii="Source Sans Pro" w:hAnsi="Source Sans Pro"/>
          <w:spacing w:val="-2"/>
          <w:lang w:val="es-US"/>
        </w:rPr>
        <w:t>que le proporcione un aviso</w:t>
      </w:r>
      <w:bookmarkEnd w:id="164"/>
      <w:r w:rsidRPr="0064124A">
        <w:rPr>
          <w:rFonts w:ascii="Source Sans Pro" w:hAnsi="Source Sans Pro"/>
          <w:spacing w:val="-2"/>
          <w:lang w:val="es-US"/>
        </w:rPr>
        <w:t xml:space="preserve"> antes de que se surta su receta. </w:t>
      </w:r>
    </w:p>
    <w:p w14:paraId="7C0DC3AC" w14:textId="0E2DB216" w:rsidR="00E03D4C" w:rsidRPr="0064124A" w:rsidRDefault="00E03D4C" w:rsidP="002E4207">
      <w:pPr>
        <w:autoSpaceDE w:val="0"/>
        <w:autoSpaceDN w:val="0"/>
        <w:adjustRightInd w:val="0"/>
        <w:rPr>
          <w:rFonts w:ascii="Source Sans Pro" w:hAnsi="Source Sans Pro"/>
          <w:spacing w:val="-2"/>
          <w:lang w:val="es-ES"/>
        </w:rPr>
      </w:pPr>
      <w:r w:rsidRPr="0064124A">
        <w:rPr>
          <w:rFonts w:ascii="Source Sans Pro" w:hAnsi="Source Sans Pro"/>
          <w:spacing w:val="-2"/>
          <w:lang w:val="es-US"/>
        </w:rPr>
        <w:t xml:space="preserve">En caso de que usted revoque su elección de hospicio o que reciba el alta del hospicio, nuestro plan debe cubrir sus medicamentos como se explica en este documento. Para evitar demoras en la farmacia cuando finaliza un beneficio de hospicio de Medicare, presente la documentación en la farmacia para verificar su revocación o alta. </w:t>
      </w:r>
    </w:p>
    <w:p w14:paraId="4E26EE12" w14:textId="4B3C5110" w:rsidR="00A24547" w:rsidRPr="0064124A" w:rsidRDefault="00A24547" w:rsidP="00D05954">
      <w:pPr>
        <w:pStyle w:val="Heading2"/>
        <w:ind w:left="1800" w:hanging="1800"/>
        <w:rPr>
          <w:rFonts w:ascii="Source Sans Pro" w:hAnsi="Source Sans Pro"/>
          <w:b w:val="0"/>
          <w:spacing w:val="-2"/>
          <w:lang w:val="es-ES"/>
        </w:rPr>
      </w:pPr>
      <w:bookmarkStart w:id="165" w:name="_Toc206591784"/>
      <w:r w:rsidRPr="0064124A">
        <w:rPr>
          <w:rFonts w:ascii="Source Sans Pro" w:hAnsi="Source Sans Pro"/>
          <w:iCs w:val="0"/>
          <w:spacing w:val="-2"/>
          <w:lang w:val="es-US"/>
        </w:rPr>
        <w:t>SECCIÓN 10</w:t>
      </w:r>
      <w:r w:rsidRPr="0064124A">
        <w:rPr>
          <w:rFonts w:ascii="Source Sans Pro" w:hAnsi="Source Sans Pro"/>
          <w:iCs w:val="0"/>
          <w:spacing w:val="-2"/>
          <w:lang w:val="es-US"/>
        </w:rPr>
        <w:tab/>
        <w:t>Programas sobre la seguridad y administración de los medicamentos</w:t>
      </w:r>
      <w:bookmarkEnd w:id="165"/>
    </w:p>
    <w:p w14:paraId="145A4AF3" w14:textId="0573FFBF" w:rsidR="002E4207" w:rsidRPr="0064124A" w:rsidRDefault="002E4207" w:rsidP="000262FB">
      <w:pPr>
        <w:rPr>
          <w:rFonts w:ascii="Source Sans Pro" w:hAnsi="Source Sans Pro"/>
          <w:spacing w:val="-2"/>
          <w:lang w:val="es-ES"/>
        </w:rPr>
      </w:pPr>
      <w:r w:rsidRPr="0064124A">
        <w:rPr>
          <w:rFonts w:ascii="Source Sans Pro" w:hAnsi="Source Sans Pro"/>
          <w:spacing w:val="-2"/>
          <w:lang w:val="es-US"/>
        </w:rPr>
        <w:t xml:space="preserve">Llevamos a cabo revisiones sobre los usos de medicamentos para nuestros miembros para ayudarlos a asegurarse de que estén recibiendo una atención segura y adecuada. </w:t>
      </w:r>
    </w:p>
    <w:p w14:paraId="66F9F94F" w14:textId="28440FFE" w:rsidR="002E4207" w:rsidRPr="0064124A" w:rsidRDefault="002E4207" w:rsidP="000262FB">
      <w:pPr>
        <w:rPr>
          <w:rFonts w:ascii="Source Sans Pro" w:hAnsi="Source Sans Pro"/>
          <w:spacing w:val="-2"/>
          <w:lang w:val="es-ES"/>
        </w:rPr>
      </w:pPr>
      <w:r w:rsidRPr="0064124A">
        <w:rPr>
          <w:rFonts w:ascii="Source Sans Pro" w:hAnsi="Source Sans Pro"/>
          <w:spacing w:val="-2"/>
          <w:lang w:val="es-US"/>
        </w:rPr>
        <w:lastRenderedPageBreak/>
        <w:t xml:space="preserve">Hacemos una revisión cada vez que usted obtiene un medicamento con receta. También revisamos nuestros registros regularmente. Durante estas revisiones, buscamos problemas potenciales, como estos: </w:t>
      </w:r>
    </w:p>
    <w:p w14:paraId="1EDE2BE9" w14:textId="77777777" w:rsidR="002E4207" w:rsidRPr="0064124A" w:rsidRDefault="002E4207" w:rsidP="008446B6">
      <w:pPr>
        <w:pStyle w:val="ListBullet"/>
        <w:numPr>
          <w:ilvl w:val="0"/>
          <w:numId w:val="64"/>
        </w:numPr>
        <w:rPr>
          <w:rFonts w:ascii="Source Sans Pro" w:hAnsi="Source Sans Pro"/>
          <w:spacing w:val="-2"/>
          <w:lang w:val="es-ES"/>
        </w:rPr>
      </w:pPr>
      <w:r w:rsidRPr="0064124A">
        <w:rPr>
          <w:rFonts w:ascii="Source Sans Pro" w:hAnsi="Source Sans Pro"/>
          <w:spacing w:val="-2"/>
          <w:lang w:val="es-US"/>
        </w:rPr>
        <w:t>Posibles errores en los medicamentos.</w:t>
      </w:r>
    </w:p>
    <w:p w14:paraId="4C4745D0" w14:textId="13515273" w:rsidR="002E4207" w:rsidRPr="0064124A" w:rsidRDefault="002E4207" w:rsidP="008446B6">
      <w:pPr>
        <w:pStyle w:val="ListBullet"/>
        <w:numPr>
          <w:ilvl w:val="0"/>
          <w:numId w:val="64"/>
        </w:numPr>
        <w:rPr>
          <w:rFonts w:ascii="Source Sans Pro" w:hAnsi="Source Sans Pro"/>
          <w:spacing w:val="-2"/>
          <w:lang w:val="es-ES"/>
        </w:rPr>
      </w:pPr>
      <w:r w:rsidRPr="0064124A">
        <w:rPr>
          <w:rFonts w:ascii="Source Sans Pro" w:hAnsi="Source Sans Pro"/>
          <w:spacing w:val="-2"/>
          <w:lang w:val="es-US"/>
        </w:rPr>
        <w:t>Medicamentos que pueden no ser necesarios porque está tomando otro medicamento similar para tratar la misma afección.</w:t>
      </w:r>
    </w:p>
    <w:p w14:paraId="654E10EE" w14:textId="77777777" w:rsidR="002E4207" w:rsidRPr="0064124A" w:rsidRDefault="002E4207" w:rsidP="008446B6">
      <w:pPr>
        <w:pStyle w:val="ListBullet"/>
        <w:numPr>
          <w:ilvl w:val="0"/>
          <w:numId w:val="64"/>
        </w:numPr>
        <w:rPr>
          <w:rFonts w:ascii="Source Sans Pro" w:hAnsi="Source Sans Pro"/>
          <w:spacing w:val="-2"/>
        </w:rPr>
      </w:pPr>
      <w:r w:rsidRPr="0064124A">
        <w:rPr>
          <w:rFonts w:ascii="Source Sans Pro" w:hAnsi="Source Sans Pro"/>
          <w:spacing w:val="-2"/>
          <w:lang w:val="es-US"/>
        </w:rPr>
        <w:t>Medicamentos que pueden no ser seguros o apropiados debido a su edad o sexo.</w:t>
      </w:r>
    </w:p>
    <w:p w14:paraId="7EEC6887" w14:textId="77777777" w:rsidR="002E4207" w:rsidRPr="0064124A" w:rsidRDefault="002E4207" w:rsidP="008446B6">
      <w:pPr>
        <w:pStyle w:val="ListBullet"/>
        <w:numPr>
          <w:ilvl w:val="0"/>
          <w:numId w:val="64"/>
        </w:numPr>
        <w:rPr>
          <w:rFonts w:ascii="Source Sans Pro" w:hAnsi="Source Sans Pro"/>
          <w:spacing w:val="-2"/>
          <w:lang w:val="es-ES"/>
        </w:rPr>
      </w:pPr>
      <w:r w:rsidRPr="0064124A">
        <w:rPr>
          <w:rFonts w:ascii="Source Sans Pro" w:hAnsi="Source Sans Pro"/>
          <w:spacing w:val="-2"/>
          <w:lang w:val="es-US"/>
        </w:rPr>
        <w:t>Ciertas combinaciones de medicamentos que podrían hacerle daño si se toman al mismo tiempo.</w:t>
      </w:r>
    </w:p>
    <w:p w14:paraId="4E72FCBA" w14:textId="31D4CD1C" w:rsidR="002E4207" w:rsidRPr="0064124A" w:rsidRDefault="002E4207" w:rsidP="008446B6">
      <w:pPr>
        <w:pStyle w:val="ListBullet"/>
        <w:numPr>
          <w:ilvl w:val="0"/>
          <w:numId w:val="64"/>
        </w:numPr>
        <w:rPr>
          <w:rFonts w:ascii="Source Sans Pro" w:hAnsi="Source Sans Pro"/>
          <w:spacing w:val="-2"/>
          <w:lang w:val="es-ES"/>
        </w:rPr>
      </w:pPr>
      <w:r w:rsidRPr="0064124A">
        <w:rPr>
          <w:rFonts w:ascii="Source Sans Pro" w:hAnsi="Source Sans Pro"/>
          <w:spacing w:val="-2"/>
          <w:lang w:val="es-US"/>
        </w:rPr>
        <w:t>Recetas para medicamentos que tienen ingredientes a los que usted es alérgico.</w:t>
      </w:r>
    </w:p>
    <w:p w14:paraId="2C5644D0" w14:textId="26019AF0" w:rsidR="002E4207" w:rsidRPr="0064124A" w:rsidRDefault="02DA6B2E" w:rsidP="008446B6">
      <w:pPr>
        <w:pStyle w:val="ListBullet"/>
        <w:numPr>
          <w:ilvl w:val="0"/>
          <w:numId w:val="64"/>
        </w:numPr>
        <w:rPr>
          <w:rFonts w:ascii="Source Sans Pro" w:hAnsi="Source Sans Pro"/>
          <w:spacing w:val="-2"/>
          <w:lang w:val="es-ES"/>
        </w:rPr>
      </w:pPr>
      <w:r w:rsidRPr="0064124A">
        <w:rPr>
          <w:rFonts w:ascii="Source Sans Pro" w:hAnsi="Source Sans Pro"/>
          <w:spacing w:val="-2"/>
          <w:lang w:val="es-US"/>
        </w:rPr>
        <w:t xml:space="preserve">Posibles errores en la cantidad (dosis) de un medicamento que toma. </w:t>
      </w:r>
    </w:p>
    <w:p w14:paraId="049A9FDB" w14:textId="77777777" w:rsidR="007341A2" w:rsidRPr="0064124A" w:rsidRDefault="007341A2" w:rsidP="008446B6">
      <w:pPr>
        <w:pStyle w:val="ListBullet"/>
        <w:numPr>
          <w:ilvl w:val="0"/>
          <w:numId w:val="64"/>
        </w:numPr>
        <w:rPr>
          <w:rFonts w:ascii="Source Sans Pro" w:hAnsi="Source Sans Pro"/>
          <w:spacing w:val="-2"/>
        </w:rPr>
      </w:pPr>
      <w:r w:rsidRPr="0064124A">
        <w:rPr>
          <w:rFonts w:ascii="Source Sans Pro" w:hAnsi="Source Sans Pro"/>
          <w:spacing w:val="-2"/>
          <w:lang w:val="es-US"/>
        </w:rPr>
        <w:t>Cantidades inseguras de analgésicos opioides.</w:t>
      </w:r>
    </w:p>
    <w:p w14:paraId="3AF34231" w14:textId="3FFA5292" w:rsidR="002E4207" w:rsidRPr="0064124A" w:rsidRDefault="002E4207" w:rsidP="00165D84">
      <w:pPr>
        <w:rPr>
          <w:rFonts w:ascii="Source Sans Pro" w:hAnsi="Source Sans Pro"/>
          <w:spacing w:val="-2"/>
          <w:lang w:val="es-ES"/>
        </w:rPr>
      </w:pPr>
      <w:r w:rsidRPr="0064124A">
        <w:rPr>
          <w:rFonts w:ascii="Source Sans Pro" w:hAnsi="Source Sans Pro"/>
          <w:spacing w:val="-2"/>
          <w:lang w:val="es-US"/>
        </w:rPr>
        <w:t>Si detectamos un posible problema en su uso de los medicamentos, colaboraremos con su proveedor para corregir el problema.</w:t>
      </w:r>
      <w:bookmarkStart w:id="166" w:name="_1._Introduction"/>
      <w:bookmarkStart w:id="167" w:name="_1_Introduction_1"/>
      <w:bookmarkStart w:id="168" w:name="_6._Your_rights"/>
      <w:bookmarkStart w:id="169" w:name="_13._Definition_of"/>
      <w:bookmarkStart w:id="170" w:name="_14._Definition_of"/>
      <w:bookmarkStart w:id="171" w:name="_12._Helpful_Phone"/>
      <w:bookmarkStart w:id="172" w:name="_13._Helpful_Phone"/>
      <w:bookmarkStart w:id="173" w:name="_13_Definition_of"/>
      <w:bookmarkStart w:id="174" w:name="_12_Definition_of_Some_Words_Used_in"/>
      <w:bookmarkStart w:id="175" w:name="_11_Definition_of_Some_Words_Used_in"/>
      <w:bookmarkStart w:id="176" w:name="_12_Legal_Notices"/>
      <w:bookmarkStart w:id="177" w:name="_8._How_to"/>
      <w:bookmarkStart w:id="178" w:name="_Voluntarily_ending_your"/>
      <w:bookmarkStart w:id="179" w:name="_9._Getting_the"/>
      <w:bookmarkStart w:id="180" w:name="_9._Getting_the_1"/>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0B3F5916" w14:textId="3C381415" w:rsidR="005D627F" w:rsidRPr="0064124A" w:rsidRDefault="005D627F" w:rsidP="00D05954">
      <w:pPr>
        <w:pStyle w:val="Heading3"/>
        <w:ind w:left="1620" w:hanging="1620"/>
        <w:rPr>
          <w:rFonts w:ascii="Source Sans Pro" w:hAnsi="Source Sans Pro"/>
          <w:b w:val="0"/>
          <w:color w:val="221F1F"/>
          <w:spacing w:val="-2"/>
          <w:lang w:val="es-ES"/>
        </w:rPr>
      </w:pPr>
      <w:r w:rsidRPr="0064124A">
        <w:rPr>
          <w:rFonts w:ascii="Source Sans Pro" w:hAnsi="Source Sans Pro"/>
          <w:spacing w:val="-2"/>
          <w:lang w:val="es-US"/>
        </w:rPr>
        <w:t>Sección 10.1</w:t>
      </w:r>
      <w:r w:rsidRPr="0064124A">
        <w:rPr>
          <w:rFonts w:ascii="Source Sans Pro" w:hAnsi="Source Sans Pro"/>
          <w:spacing w:val="-2"/>
          <w:lang w:val="es-US"/>
        </w:rPr>
        <w:tab/>
        <w:t>Programa de administración de medicamentos (</w:t>
      </w:r>
      <w:proofErr w:type="spellStart"/>
      <w:r w:rsidRPr="0064124A">
        <w:rPr>
          <w:rFonts w:ascii="Source Sans Pro" w:hAnsi="Source Sans Pro"/>
          <w:spacing w:val="-2"/>
          <w:lang w:val="es-US"/>
        </w:rPr>
        <w:t>Drug</w:t>
      </w:r>
      <w:proofErr w:type="spellEnd"/>
      <w:r w:rsidRPr="0064124A">
        <w:rPr>
          <w:rFonts w:ascii="Source Sans Pro" w:hAnsi="Source Sans Pro"/>
          <w:spacing w:val="-2"/>
          <w:lang w:val="es-US"/>
        </w:rPr>
        <w:t xml:space="preserve"> Management </w:t>
      </w:r>
      <w:proofErr w:type="spellStart"/>
      <w:r w:rsidRPr="0064124A">
        <w:rPr>
          <w:rFonts w:ascii="Source Sans Pro" w:hAnsi="Source Sans Pro"/>
          <w:spacing w:val="-2"/>
          <w:lang w:val="es-US"/>
        </w:rPr>
        <w:t>Program</w:t>
      </w:r>
      <w:proofErr w:type="spellEnd"/>
      <w:r w:rsidRPr="0064124A">
        <w:rPr>
          <w:rFonts w:ascii="Source Sans Pro" w:hAnsi="Source Sans Pro"/>
          <w:spacing w:val="-2"/>
          <w:lang w:val="es-US"/>
        </w:rPr>
        <w:t>, DMP) para ayudar a los miembros a usar de manera segura los medicamentos opioides</w:t>
      </w:r>
    </w:p>
    <w:p w14:paraId="7C8A3DB4" w14:textId="57010813" w:rsidR="007661CF" w:rsidRPr="0064124A" w:rsidRDefault="007661CF" w:rsidP="007661CF">
      <w:pPr>
        <w:autoSpaceDE w:val="0"/>
        <w:autoSpaceDN w:val="0"/>
        <w:adjustRightInd w:val="0"/>
        <w:spacing w:after="120"/>
        <w:rPr>
          <w:rFonts w:ascii="Source Sans Pro" w:hAnsi="Source Sans Pro"/>
          <w:color w:val="221F1F"/>
          <w:spacing w:val="-2"/>
          <w:lang w:val="es-ES"/>
        </w:rPr>
      </w:pPr>
      <w:r w:rsidRPr="0064124A">
        <w:rPr>
          <w:rFonts w:ascii="Source Sans Pro" w:hAnsi="Source Sans Pro"/>
          <w:color w:val="221F1F"/>
          <w:spacing w:val="-2"/>
          <w:lang w:val="es-US"/>
        </w:rPr>
        <w:t xml:space="preserve">Tenemos un programa que ayuda a garantizar que los miembros usen de manera segura los opioides con receta y otros medicamentos </w:t>
      </w:r>
      <w:bookmarkStart w:id="181" w:name="_Hlk71197444"/>
      <w:r w:rsidRPr="0064124A">
        <w:rPr>
          <w:rFonts w:ascii="Source Sans Pro" w:hAnsi="Source Sans Pro"/>
          <w:color w:val="221F1F"/>
          <w:spacing w:val="-2"/>
          <w:lang w:val="es-US"/>
        </w:rPr>
        <w:t>que son mal usados con frecuencia</w:t>
      </w:r>
      <w:bookmarkEnd w:id="181"/>
      <w:r w:rsidRPr="0064124A">
        <w:rPr>
          <w:rFonts w:ascii="Source Sans Pro" w:hAnsi="Source Sans Pro"/>
          <w:color w:val="221F1F"/>
          <w:spacing w:val="-2"/>
          <w:lang w:val="es-US"/>
        </w:rPr>
        <w:t>. Este programa se llama Programa de administración de medicamentos (</w:t>
      </w:r>
      <w:proofErr w:type="spellStart"/>
      <w:r w:rsidRPr="0064124A">
        <w:rPr>
          <w:rFonts w:ascii="Source Sans Pro" w:hAnsi="Source Sans Pro"/>
          <w:color w:val="221F1F"/>
          <w:spacing w:val="-2"/>
          <w:lang w:val="es-US"/>
        </w:rPr>
        <w:t>Drug</w:t>
      </w:r>
      <w:proofErr w:type="spellEnd"/>
      <w:r w:rsidRPr="0064124A">
        <w:rPr>
          <w:rFonts w:ascii="Source Sans Pro" w:hAnsi="Source Sans Pro"/>
          <w:color w:val="221F1F"/>
          <w:spacing w:val="-2"/>
          <w:lang w:val="es-US"/>
        </w:rPr>
        <w:t xml:space="preserve"> Management </w:t>
      </w:r>
      <w:proofErr w:type="spellStart"/>
      <w:r w:rsidRPr="0064124A">
        <w:rPr>
          <w:rFonts w:ascii="Source Sans Pro" w:hAnsi="Source Sans Pro"/>
          <w:color w:val="221F1F"/>
          <w:spacing w:val="-2"/>
          <w:lang w:val="es-US"/>
        </w:rPr>
        <w:t>Program</w:t>
      </w:r>
      <w:proofErr w:type="spellEnd"/>
      <w:r w:rsidRPr="0064124A">
        <w:rPr>
          <w:rFonts w:ascii="Source Sans Pro" w:hAnsi="Source Sans Pro"/>
          <w:color w:val="221F1F"/>
          <w:spacing w:val="-2"/>
          <w:lang w:val="es-US"/>
        </w:rPr>
        <w:t xml:space="preserve">, DMP). Si utiliza medicamentos opioides que obtiene de diferentes personas autorizadas a dar recetas o farmacias, o si tuvo una sobredosis reciente de opioides, podemos hablar con sus personas autorizadas a dar recetas para asegurarnos de que su uso de los medicamentos opioides sea apropiado y médicamente necesario. </w:t>
      </w:r>
      <w:bookmarkStart w:id="182" w:name="_Hlk513451206"/>
      <w:r w:rsidRPr="0064124A">
        <w:rPr>
          <w:rFonts w:ascii="Source Sans Pro" w:hAnsi="Source Sans Pro"/>
          <w:color w:val="221F1F"/>
          <w:spacing w:val="-2"/>
          <w:lang w:val="es-US"/>
        </w:rPr>
        <w:t xml:space="preserve">Trabajaremos junto con quienes están autorizados a darle las recetas y, si decidimos que su uso de los medicamentos opioides o benzodiacepina con receta puede no ser seguro, </w:t>
      </w:r>
      <w:bookmarkEnd w:id="182"/>
      <w:r w:rsidRPr="0064124A">
        <w:rPr>
          <w:rFonts w:ascii="Source Sans Pro" w:hAnsi="Source Sans Pro"/>
          <w:color w:val="221F1F"/>
          <w:spacing w:val="-2"/>
          <w:lang w:val="es-US"/>
        </w:rPr>
        <w:t>podemos limitar la manera en que obtiene esos medicamentos. Si lo ubicamos en nuestro DMP, las limitaciones pueden ser las siguientes:</w:t>
      </w:r>
    </w:p>
    <w:p w14:paraId="5E6E0DC3" w14:textId="0FB0F8C9" w:rsidR="00E767A4" w:rsidRPr="0064124A" w:rsidRDefault="00E767A4" w:rsidP="00451BFF">
      <w:pPr>
        <w:pStyle w:val="ListParagraph"/>
        <w:numPr>
          <w:ilvl w:val="0"/>
          <w:numId w:val="33"/>
        </w:numPr>
        <w:autoSpaceDE w:val="0"/>
        <w:autoSpaceDN w:val="0"/>
        <w:adjustRightInd w:val="0"/>
        <w:spacing w:after="120"/>
        <w:rPr>
          <w:rFonts w:ascii="Source Sans Pro" w:hAnsi="Source Sans Pro"/>
          <w:color w:val="221F1F"/>
          <w:spacing w:val="-2"/>
          <w:lang w:val="es-ES"/>
        </w:rPr>
      </w:pPr>
      <w:r w:rsidRPr="0064124A">
        <w:rPr>
          <w:rFonts w:ascii="Source Sans Pro" w:hAnsi="Source Sans Pro"/>
          <w:color w:val="221F1F"/>
          <w:spacing w:val="-2"/>
          <w:lang w:val="es-US"/>
        </w:rPr>
        <w:t>Solicitarle que obtenga todos sus medicamentos opioides o benzodiazepina</w:t>
      </w:r>
      <w:r w:rsidRPr="0064124A">
        <w:rPr>
          <w:rFonts w:ascii="Source Sans Pro" w:hAnsi="Source Sans Pro"/>
          <w:color w:val="0000FF"/>
          <w:spacing w:val="-2"/>
          <w:lang w:val="es-US"/>
        </w:rPr>
        <w:t xml:space="preserve"> </w:t>
      </w:r>
      <w:r w:rsidRPr="0064124A">
        <w:rPr>
          <w:rFonts w:ascii="Source Sans Pro" w:hAnsi="Source Sans Pro"/>
          <w:color w:val="221F1F"/>
          <w:spacing w:val="-2"/>
          <w:lang w:val="es-US"/>
        </w:rPr>
        <w:t>con receta en determinadas farmacias.</w:t>
      </w:r>
    </w:p>
    <w:p w14:paraId="3F12D6EB" w14:textId="553108D0" w:rsidR="00E767A4" w:rsidRPr="0064124A" w:rsidRDefault="00E767A4" w:rsidP="00451BFF">
      <w:pPr>
        <w:pStyle w:val="ListParagraph"/>
        <w:numPr>
          <w:ilvl w:val="0"/>
          <w:numId w:val="33"/>
        </w:numPr>
        <w:autoSpaceDE w:val="0"/>
        <w:autoSpaceDN w:val="0"/>
        <w:adjustRightInd w:val="0"/>
        <w:spacing w:after="120"/>
        <w:rPr>
          <w:rFonts w:ascii="Source Sans Pro" w:hAnsi="Source Sans Pro"/>
          <w:color w:val="221F1F"/>
          <w:spacing w:val="-2"/>
        </w:rPr>
      </w:pPr>
      <w:r w:rsidRPr="0064124A">
        <w:rPr>
          <w:rFonts w:ascii="Source Sans Pro" w:hAnsi="Source Sans Pro"/>
          <w:color w:val="221F1F"/>
          <w:spacing w:val="-2"/>
          <w:lang w:val="es-US"/>
        </w:rPr>
        <w:t>Solicitarle que obtenga todos sus medicamentos opioides o benzodiazepina con receta de determinados médicos.</w:t>
      </w:r>
    </w:p>
    <w:p w14:paraId="50CBD07C" w14:textId="19B29EF2" w:rsidR="00E767A4" w:rsidRPr="0064124A" w:rsidRDefault="00E767A4" w:rsidP="00451BFF">
      <w:pPr>
        <w:pStyle w:val="ListParagraph"/>
        <w:numPr>
          <w:ilvl w:val="0"/>
          <w:numId w:val="33"/>
        </w:numPr>
        <w:autoSpaceDE w:val="0"/>
        <w:autoSpaceDN w:val="0"/>
        <w:adjustRightInd w:val="0"/>
        <w:spacing w:after="120"/>
        <w:rPr>
          <w:rFonts w:ascii="Source Sans Pro" w:hAnsi="Source Sans Pro"/>
          <w:color w:val="221F1F"/>
          <w:spacing w:val="-2"/>
          <w:lang w:val="es-ES"/>
        </w:rPr>
      </w:pPr>
      <w:r w:rsidRPr="0064124A">
        <w:rPr>
          <w:rFonts w:ascii="Source Sans Pro" w:hAnsi="Source Sans Pro"/>
          <w:color w:val="221F1F"/>
          <w:spacing w:val="-2"/>
          <w:lang w:val="es-US"/>
        </w:rPr>
        <w:t>Limitar la cantidad de medicamentos opioides o benzodiazepina que cubriremos para usted.</w:t>
      </w:r>
    </w:p>
    <w:p w14:paraId="3609FA17" w14:textId="39F19D13" w:rsidR="007661CF" w:rsidRPr="0064124A" w:rsidRDefault="007661CF" w:rsidP="007661CF">
      <w:pPr>
        <w:autoSpaceDE w:val="0"/>
        <w:autoSpaceDN w:val="0"/>
        <w:adjustRightInd w:val="0"/>
        <w:spacing w:after="120"/>
        <w:rPr>
          <w:rFonts w:ascii="Source Sans Pro" w:hAnsi="Source Sans Pro"/>
          <w:color w:val="221F1F"/>
          <w:spacing w:val="-2"/>
          <w:lang w:val="es-ES"/>
        </w:rPr>
      </w:pPr>
      <w:r w:rsidRPr="0064124A">
        <w:rPr>
          <w:rFonts w:ascii="Source Sans Pro" w:hAnsi="Source Sans Pro"/>
          <w:color w:val="221F1F"/>
          <w:spacing w:val="-2"/>
          <w:lang w:val="es-US"/>
        </w:rPr>
        <w:t xml:space="preserve">Si planeamos limitar cómo puede obtener estos medicamentos o cuánto puede obtener, le enviaremos una carta por adelantado. En la carta, se le indicará si limitaremos la </w:t>
      </w:r>
      <w:r w:rsidRPr="0064124A">
        <w:rPr>
          <w:rFonts w:ascii="Source Sans Pro" w:hAnsi="Source Sans Pro"/>
          <w:color w:val="221F1F"/>
          <w:spacing w:val="-2"/>
          <w:lang w:val="es-US"/>
        </w:rPr>
        <w:lastRenderedPageBreak/>
        <w:t xml:space="preserve">cobertura de estos medicamentos para usted o si se le pedirá que obtenga las recetas para estos medicamentos solo de una farmacia o persona autorizada a dar recetas específicas. Tendrá la oportunidad de informarnos qué personas autorizadas para darle recetas o farmacias prefiere usar, </w:t>
      </w:r>
      <w:r w:rsidRPr="0064124A">
        <w:rPr>
          <w:rFonts w:ascii="Source Sans Pro" w:hAnsi="Source Sans Pro"/>
          <w:color w:val="000000"/>
          <w:spacing w:val="-2"/>
          <w:lang w:val="es-US"/>
        </w:rPr>
        <w:t>y brindarnos cualquier otra información que considere que es importante que conozcamos</w:t>
      </w:r>
      <w:r w:rsidRPr="0064124A">
        <w:rPr>
          <w:rFonts w:ascii="Source Sans Pro" w:hAnsi="Source Sans Pro"/>
          <w:color w:val="221F1F"/>
          <w:spacing w:val="-2"/>
          <w:lang w:val="es-US"/>
        </w:rPr>
        <w:t xml:space="preserve">. Después de que haya tenido la oportunidad de responder, si decidimos limitar su cobertura para estos medicamentos, le enviaremos otra carta en la que se confirme la limitación. Si considera que nos hemos equivocado o no está de acuerdo con nuestra decisión o con respecto a la limitación que impusimos, usted y la persona autorizada a dar recetas tienen derecho a presentar una apelación. </w:t>
      </w:r>
      <w:r w:rsidRPr="0064124A">
        <w:rPr>
          <w:rFonts w:ascii="Source Sans Pro" w:hAnsi="Source Sans Pro"/>
          <w:spacing w:val="-2"/>
          <w:lang w:val="es-US"/>
        </w:rPr>
        <w:t xml:space="preserve">Si presenta una apelación, revisaremos su caso y le comunicaremos una nueva decisión. </w:t>
      </w:r>
      <w:r w:rsidRPr="0064124A">
        <w:rPr>
          <w:rFonts w:ascii="Source Sans Pro" w:hAnsi="Source Sans Pro"/>
          <w:color w:val="333333"/>
          <w:spacing w:val="-2"/>
          <w:lang w:val="es-US"/>
        </w:rPr>
        <w:t xml:space="preserve">Si seguimos denegando cualquier parte de su solicitud relacionada con las limitaciones que se aplican a su acceso a los medicamentos, automáticamente le enviaremos su caso a un revisor independiente fuera de nuestro plan. </w:t>
      </w:r>
      <w:r w:rsidRPr="0064124A">
        <w:rPr>
          <w:rFonts w:ascii="Source Sans Pro" w:hAnsi="Source Sans Pro"/>
          <w:color w:val="221F1F"/>
          <w:spacing w:val="-2"/>
          <w:lang w:val="es-US"/>
        </w:rPr>
        <w:t xml:space="preserve">Para obtener información sobre cómo presentar una apelación, consulte el Capítulo 9. </w:t>
      </w:r>
    </w:p>
    <w:p w14:paraId="59D92D24" w14:textId="2E66F308" w:rsidR="00E767A4" w:rsidRPr="0064124A" w:rsidRDefault="000E091E" w:rsidP="00822593">
      <w:pPr>
        <w:autoSpaceDE w:val="0"/>
        <w:autoSpaceDN w:val="0"/>
        <w:adjustRightInd w:val="0"/>
        <w:spacing w:after="120"/>
        <w:rPr>
          <w:rFonts w:ascii="Source Sans Pro" w:hAnsi="Source Sans Pro"/>
          <w:spacing w:val="-2"/>
          <w:lang w:val="es-ES"/>
        </w:rPr>
      </w:pPr>
      <w:r w:rsidRPr="0064124A">
        <w:rPr>
          <w:rFonts w:ascii="Source Sans Pro" w:hAnsi="Source Sans Pro"/>
          <w:color w:val="221F1F"/>
          <w:spacing w:val="-2"/>
          <w:lang w:val="es-US"/>
        </w:rPr>
        <w:t>No se lo colocará en nuestro DMP si usted tiene determinadas afecciones médicas, como dolor relacionado con un cáncer o enfermedad de células falciformes, o si recibe atención en un hospicio, atención paliativa o de final de vida, o si vive en un centro de atención a largo plazo.</w:t>
      </w:r>
    </w:p>
    <w:p w14:paraId="4F1F1E30" w14:textId="4A31E1D4" w:rsidR="00D35052" w:rsidRPr="0064124A" w:rsidRDefault="00D35052" w:rsidP="00D05954">
      <w:pPr>
        <w:pStyle w:val="Heading3"/>
        <w:ind w:left="1620" w:hanging="1620"/>
        <w:rPr>
          <w:rFonts w:ascii="Source Sans Pro" w:hAnsi="Source Sans Pro"/>
          <w:b w:val="0"/>
          <w:spacing w:val="-2"/>
          <w:lang w:val="es-ES"/>
        </w:rPr>
      </w:pPr>
      <w:r w:rsidRPr="0064124A">
        <w:rPr>
          <w:rFonts w:ascii="Source Sans Pro" w:hAnsi="Source Sans Pro"/>
          <w:spacing w:val="-2"/>
          <w:lang w:val="es-US"/>
        </w:rPr>
        <w:t>Sección 10.2</w:t>
      </w:r>
      <w:r w:rsidRPr="0064124A">
        <w:rPr>
          <w:rFonts w:ascii="Source Sans Pro" w:hAnsi="Source Sans Pro"/>
          <w:spacing w:val="-2"/>
          <w:lang w:val="es-US"/>
        </w:rPr>
        <w:tab/>
        <w:t xml:space="preserve">Programa de manejo del tratamiento farmacológico (MTM)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plan has </w:t>
      </w:r>
      <w:proofErr w:type="spellStart"/>
      <w:r w:rsidRPr="0064124A">
        <w:rPr>
          <w:rFonts w:ascii="Source Sans Pro" w:hAnsi="Source Sans Pro"/>
          <w:i/>
          <w:iCs/>
          <w:color w:val="0000FF"/>
          <w:spacing w:val="-2"/>
          <w:lang w:val="es-ES"/>
        </w:rPr>
        <w:t>other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medication</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management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programs</w:t>
      </w:r>
      <w:proofErr w:type="spellEnd"/>
      <w:r w:rsidRPr="0064124A">
        <w:rPr>
          <w:rFonts w:ascii="Source Sans Pro" w:hAnsi="Source Sans Pro"/>
          <w:i/>
          <w:iCs/>
          <w:color w:val="0000FF"/>
          <w:spacing w:val="-2"/>
          <w:lang w:val="es-ES"/>
        </w:rPr>
        <w:t>:</w:t>
      </w:r>
      <w:r w:rsidRPr="0064124A">
        <w:rPr>
          <w:rFonts w:ascii="Source Sans Pro" w:hAnsi="Source Sans Pro"/>
          <w:b w:val="0"/>
          <w:bCs w:val="0"/>
          <w:color w:val="0000FF"/>
          <w:spacing w:val="-2"/>
          <w:lang w:val="es-US"/>
        </w:rPr>
        <w:t xml:space="preserve"> y otro(s)]</w:t>
      </w:r>
      <w:r w:rsidR="00892943" w:rsidRPr="0064124A">
        <w:rPr>
          <w:rFonts w:ascii="Source Sans Pro" w:hAnsi="Source Sans Pro"/>
          <w:b w:val="0"/>
          <w:bCs w:val="0"/>
          <w:color w:val="0000FF"/>
          <w:spacing w:val="-2"/>
          <w:lang w:val="es-US"/>
        </w:rPr>
        <w:t xml:space="preserve"> </w:t>
      </w:r>
      <w:proofErr w:type="gramStart"/>
      <w:r w:rsidRPr="0064124A">
        <w:rPr>
          <w:rFonts w:ascii="Source Sans Pro" w:hAnsi="Source Sans Pro"/>
          <w:b w:val="0"/>
          <w:bCs w:val="0"/>
          <w:spacing w:val="-2"/>
          <w:lang w:val="es-US"/>
        </w:rPr>
        <w:t>programa</w:t>
      </w:r>
      <w:r w:rsidRPr="0064124A">
        <w:rPr>
          <w:rFonts w:ascii="Source Sans Pro" w:hAnsi="Source Sans Pro"/>
          <w:b w:val="0"/>
          <w:bCs w:val="0"/>
          <w:color w:val="0000FF"/>
          <w:spacing w:val="-2"/>
          <w:lang w:val="es-US"/>
        </w:rPr>
        <w:t>[</w:t>
      </w:r>
      <w:proofErr w:type="spellStart"/>
      <w:proofErr w:type="gramEnd"/>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b w:val="0"/>
          <w:bCs w:val="0"/>
          <w:color w:val="0000FF"/>
          <w:spacing w:val="-2"/>
          <w:lang w:val="es-US"/>
        </w:rPr>
        <w:t xml:space="preserve">(s)] </w:t>
      </w:r>
      <w:r w:rsidRPr="0064124A">
        <w:rPr>
          <w:rFonts w:ascii="Source Sans Pro" w:hAnsi="Source Sans Pro"/>
          <w:b w:val="0"/>
          <w:bCs w:val="0"/>
          <w:spacing w:val="-2"/>
          <w:lang w:val="es-US"/>
        </w:rPr>
        <w:t>para ayudar a los miembros a administrar sus medicamentos</w:t>
      </w:r>
    </w:p>
    <w:p w14:paraId="76C94801" w14:textId="0E9EE0E7" w:rsidR="0050458B" w:rsidRPr="0064124A" w:rsidRDefault="002E4207" w:rsidP="00FC34B5">
      <w:pPr>
        <w:spacing w:before="360" w:beforeAutospacing="0"/>
        <w:rPr>
          <w:rFonts w:ascii="Source Sans Pro" w:hAnsi="Source Sans Pro"/>
          <w:spacing w:val="-2"/>
          <w:lang w:val="es-ES"/>
        </w:rPr>
      </w:pPr>
      <w:r w:rsidRPr="0064124A">
        <w:rPr>
          <w:rFonts w:ascii="Source Sans Pro" w:hAnsi="Source Sans Pro"/>
          <w:spacing w:val="-2"/>
          <w:lang w:val="es-US"/>
        </w:rPr>
        <w:t xml:space="preserve">Tenemos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delete</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un programa</w:t>
      </w:r>
      <w:r w:rsidRPr="0064124A">
        <w:rPr>
          <w:rFonts w:ascii="Source Sans Pro" w:hAnsi="Source Sans Pro"/>
          <w:i/>
          <w:iCs/>
          <w:color w:val="0000FF"/>
          <w:spacing w:val="-2"/>
          <w:lang w:val="es-ES"/>
        </w:rPr>
        <w:t xml:space="preserve"> and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programas</w:t>
      </w:r>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plan has </w:t>
      </w:r>
      <w:proofErr w:type="spellStart"/>
      <w:r w:rsidRPr="0064124A">
        <w:rPr>
          <w:rFonts w:ascii="Source Sans Pro" w:hAnsi="Source Sans Pro"/>
          <w:i/>
          <w:iCs/>
          <w:color w:val="0000FF"/>
          <w:spacing w:val="-2"/>
          <w:lang w:val="es-ES"/>
        </w:rPr>
        <w:t>other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medication</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management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programs</w:t>
      </w:r>
      <w:proofErr w:type="spellEnd"/>
      <w:r w:rsidRPr="0064124A">
        <w:rPr>
          <w:rFonts w:ascii="Source Sans Pro" w:hAnsi="Source Sans Pro"/>
          <w:color w:val="0000FF"/>
          <w:spacing w:val="-2"/>
          <w:lang w:val="es-US"/>
        </w:rPr>
        <w:t xml:space="preserve">] </w:t>
      </w:r>
      <w:r w:rsidRPr="0064124A">
        <w:rPr>
          <w:rFonts w:ascii="Source Sans Pro" w:hAnsi="Source Sans Pro"/>
          <w:spacing w:val="-2"/>
          <w:lang w:val="es-US"/>
        </w:rPr>
        <w:t>que puede(n) ayudar a nuestros miembros con necesidades de salud complejas.</w:t>
      </w:r>
      <w:bookmarkStart w:id="183" w:name="_Hlk71197651"/>
      <w:r w:rsidRPr="0064124A">
        <w:rPr>
          <w:rFonts w:ascii="Source Sans Pro" w:hAnsi="Source Sans Pro"/>
          <w:spacing w:val="-2"/>
          <w:lang w:val="es-US"/>
        </w:rPr>
        <w:t xml:space="preserve"> Nuestro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replace</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Nuestro</w:t>
      </w:r>
      <w:r w:rsidR="00892943" w:rsidRPr="0064124A">
        <w:rPr>
          <w:rFonts w:ascii="Source Sans Pro" w:hAnsi="Source Sans Pro"/>
          <w:color w:val="0000FF"/>
          <w:spacing w:val="-2"/>
          <w:lang w:val="es-US"/>
        </w:rPr>
        <w:t xml:space="preserve"> </w:t>
      </w:r>
      <w:proofErr w:type="spellStart"/>
      <w:r w:rsidRPr="0064124A">
        <w:rPr>
          <w:rFonts w:ascii="Source Sans Pro" w:hAnsi="Source Sans Pro"/>
          <w:i/>
          <w:iCs/>
          <w:color w:val="0000FF"/>
          <w:spacing w:val="-2"/>
          <w:lang w:val="es-ES"/>
        </w:rPr>
        <w:t>with</w:t>
      </w:r>
      <w:proofErr w:type="spellEnd"/>
      <w:r w:rsidRPr="0064124A">
        <w:rPr>
          <w:rFonts w:ascii="Source Sans Pro" w:hAnsi="Source Sans Pro"/>
          <w:color w:val="0000FF"/>
          <w:spacing w:val="-2"/>
          <w:lang w:val="es-US"/>
        </w:rPr>
        <w:t xml:space="preserve"> Un]</w:t>
      </w:r>
      <w:r w:rsidRPr="0064124A">
        <w:rPr>
          <w:rFonts w:ascii="Source Sans Pro" w:hAnsi="Source Sans Pro"/>
          <w:spacing w:val="-2"/>
          <w:lang w:val="es-US"/>
        </w:rPr>
        <w:t xml:space="preserve"> programa se denomina Programa de manejo del tratamiento farmacológico (MTM). Este </w:t>
      </w:r>
      <w:bookmarkEnd w:id="183"/>
      <w:r w:rsidRPr="0064124A">
        <w:rPr>
          <w:rFonts w:ascii="Source Sans Pro" w:hAnsi="Source Sans Pro"/>
          <w:spacing w:val="-2"/>
          <w:lang w:val="es-US"/>
        </w:rPr>
        <w:t xml:space="preserve">programa es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replace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with</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 xml:space="preserve">Estos programas son] </w:t>
      </w:r>
      <w:r w:rsidRPr="0064124A">
        <w:rPr>
          <w:rFonts w:ascii="Source Sans Pro" w:hAnsi="Source Sans Pro"/>
          <w:spacing w:val="-2"/>
          <w:lang w:val="es-US"/>
        </w:rPr>
        <w:t xml:space="preserve">voluntario(s) y gratuito(s). Un equipo de farmacéuticos y médicos desarrollaron el programa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color w:val="0000FF"/>
          <w:spacing w:val="-2"/>
          <w:lang w:val="es-U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los programas] </w:t>
      </w:r>
      <w:r w:rsidRPr="0064124A">
        <w:rPr>
          <w:rFonts w:ascii="Source Sans Pro" w:hAnsi="Source Sans Pro"/>
          <w:spacing w:val="-2"/>
          <w:lang w:val="es-US"/>
        </w:rPr>
        <w:t>para nosotros para ayudar a garantizar que nuestros miembros aprovechen al máximo el beneficio de los medicamentos que toman.</w:t>
      </w:r>
    </w:p>
    <w:p w14:paraId="22DC347E" w14:textId="6E60C08F" w:rsidR="00744AB3" w:rsidRPr="0064124A" w:rsidRDefault="00744AB3" w:rsidP="00FC34B5">
      <w:pPr>
        <w:spacing w:after="120"/>
        <w:rPr>
          <w:rFonts w:ascii="Source Sans Pro" w:hAnsi="Source Sans Pro"/>
          <w:spacing w:val="-2"/>
          <w:lang w:val="es-ES"/>
        </w:rPr>
      </w:pPr>
      <w:r w:rsidRPr="0064124A">
        <w:rPr>
          <w:rFonts w:ascii="Source Sans Pro" w:hAnsi="Source Sans Pro"/>
          <w:spacing w:val="-2"/>
          <w:lang w:val="es-US"/>
        </w:rPr>
        <w:t>Algunos miembros que tienen ciertas enfermedades crónicas y toman medicamentos que superan un monto específico de los costos de los medicamentos o se encuentran en un DMP para ayudar a usar sus opioides de manera segura, pueden obtener servicios a través de un Programa de Manejo del Tratamiento Farmacológico (</w:t>
      </w:r>
      <w:proofErr w:type="spellStart"/>
      <w:r w:rsidRPr="0064124A">
        <w:rPr>
          <w:rFonts w:ascii="Source Sans Pro" w:hAnsi="Source Sans Pro"/>
          <w:spacing w:val="-2"/>
          <w:lang w:val="es-US"/>
        </w:rPr>
        <w:t>Medication</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Therapy</w:t>
      </w:r>
      <w:proofErr w:type="spellEnd"/>
      <w:r w:rsidRPr="0064124A">
        <w:rPr>
          <w:rFonts w:ascii="Source Sans Pro" w:hAnsi="Source Sans Pro"/>
          <w:spacing w:val="-2"/>
          <w:lang w:val="es-US"/>
        </w:rPr>
        <w:t xml:space="preserve"> Management, MTM). Si reúne los requisitos para participar en el programa, un farmacéutico u otro profesional de salud llevará a cabo una revisión integral de todos sus medicamentos. Durante la revisión, puede hablar sobre sus medicamentos, los costos o cualquier problema o pregunta que tenga sobre sus medicamentos con receta y de venta libre. Recibirá un resumen escrito que tiene una lista de tareas recomendadas que incluye los pasos que debe seguir para obtener los mejores resultados de sus medicamentos. También obtendrá una lista de medicamentos que incluirá todos los </w:t>
      </w:r>
      <w:r w:rsidRPr="0064124A">
        <w:rPr>
          <w:rFonts w:ascii="Source Sans Pro" w:hAnsi="Source Sans Pro"/>
          <w:spacing w:val="-2"/>
          <w:lang w:val="es-US"/>
        </w:rPr>
        <w:lastRenderedPageBreak/>
        <w:t xml:space="preserve">medicamentos que está tomando, cuánto debería tomar, el momento donde debería tomarlos y la razón por la que los está tomando. Además, los miembros del programa de MTM recibirán información sobre la eliminación segura de medicamentos con receta que sean sustancias controladas. </w:t>
      </w:r>
    </w:p>
    <w:p w14:paraId="74D68F6D" w14:textId="6555AEA3" w:rsidR="00FC34B5" w:rsidRPr="0064124A" w:rsidRDefault="00FC34B5" w:rsidP="00FC34B5">
      <w:pPr>
        <w:spacing w:after="120"/>
        <w:rPr>
          <w:rFonts w:ascii="Source Sans Pro" w:hAnsi="Source Sans Pro"/>
          <w:spacing w:val="-2"/>
          <w:lang w:val="es-ES"/>
        </w:rPr>
      </w:pPr>
      <w:r w:rsidRPr="0064124A">
        <w:rPr>
          <w:rFonts w:ascii="Source Sans Pro" w:hAnsi="Source Sans Pro"/>
          <w:spacing w:val="-2"/>
          <w:lang w:val="es-US"/>
        </w:rPr>
        <w:t xml:space="preserve">Es una buena idea hablar con su médico sobre los pasos a seguir recomendados y su lista de medicamentos. Lleve el resumen con usted a su consulta o en cualquier momento que hable con sus médicos, farmacéuticos y otros proveedores de atención médica. Tenga su lista de medicamentos actualizada y llévela con usted (por ejemplo, con su identificación) si acude al hospital o a la sala de emergencias. </w:t>
      </w:r>
    </w:p>
    <w:p w14:paraId="2311F376" w14:textId="695AE124" w:rsidR="00FC34B5" w:rsidRPr="0064124A" w:rsidRDefault="00FC34B5" w:rsidP="00FC34B5">
      <w:pPr>
        <w:autoSpaceDE w:val="0"/>
        <w:autoSpaceDN w:val="0"/>
        <w:adjustRightInd w:val="0"/>
        <w:rPr>
          <w:rFonts w:ascii="Source Sans Pro" w:hAnsi="Source Sans Pro"/>
          <w:i/>
          <w:color w:val="0000FF"/>
          <w:spacing w:val="-2"/>
          <w:lang w:val="es-ES"/>
        </w:rPr>
        <w:sectPr w:rsidR="00FC34B5" w:rsidRPr="0064124A" w:rsidSect="00F239D2">
          <w:headerReference w:type="default" r:id="rId48"/>
          <w:headerReference w:type="first" r:id="rId49"/>
          <w:pgSz w:w="12240" w:h="15840" w:code="1"/>
          <w:pgMar w:top="1440" w:right="1440" w:bottom="1152" w:left="1440" w:header="619" w:footer="720" w:gutter="0"/>
          <w:cols w:space="720"/>
          <w:titlePg/>
          <w:docGrid w:linePitch="360"/>
        </w:sectPr>
      </w:pPr>
      <w:r w:rsidRPr="0064124A">
        <w:rPr>
          <w:rFonts w:ascii="Source Sans Pro" w:hAnsi="Source Sans Pro"/>
          <w:spacing w:val="-2"/>
          <w:lang w:val="es-US"/>
        </w:rPr>
        <w:t xml:space="preserve">Si tenemos un programa que se adapte a sus necesidades, lo inscribiremos automáticamente en él y le enviaremos la información. Si usted decide no participar, notifíquelo y retiraremos su participación. Si tiene preguntas sobre este programa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replace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with</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estos programas],</w:t>
      </w:r>
      <w:r w:rsidRPr="0064124A">
        <w:rPr>
          <w:rFonts w:ascii="Source Sans Pro" w:hAnsi="Source Sans Pro"/>
          <w:spacing w:val="-2"/>
          <w:lang w:val="es-US"/>
        </w:rPr>
        <w:t xml:space="preserve"> llame a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w:t>
      </w:r>
      <w:r w:rsidRPr="0064124A">
        <w:rPr>
          <w:rFonts w:ascii="Source Sans Pro" w:hAnsi="Source Sans Pro"/>
          <w:i/>
          <w:iCs/>
          <w:color w:val="0000FF"/>
          <w:spacing w:val="-2"/>
          <w:lang w:val="es-ES"/>
        </w:rPr>
        <w:t xml:space="preserve"> </w:t>
      </w:r>
    </w:p>
    <w:p w14:paraId="267F04BE" w14:textId="4FF0DE02" w:rsidR="00C17F16" w:rsidRPr="0064124A" w:rsidRDefault="004F0ACA" w:rsidP="005F0D1D">
      <w:pPr>
        <w:pStyle w:val="Heading1"/>
        <w:rPr>
          <w:rFonts w:ascii="Source Sans Pro" w:hAnsi="Source Sans Pro"/>
          <w:spacing w:val="-2"/>
          <w:lang w:val="es-ES"/>
        </w:rPr>
      </w:pPr>
      <w:bookmarkStart w:id="184" w:name="_Toc102343347"/>
      <w:bookmarkStart w:id="185" w:name="_Toc206591785"/>
      <w:bookmarkEnd w:id="112"/>
      <w:r w:rsidRPr="0064124A">
        <w:rPr>
          <w:rFonts w:ascii="Source Sans Pro" w:hAnsi="Source Sans Pro"/>
          <w:bCs/>
          <w:spacing w:val="-2"/>
          <w:lang w:val="es-US"/>
        </w:rPr>
        <w:lastRenderedPageBreak/>
        <w:t>CAPÍTULO 6:</w:t>
      </w:r>
      <w:r w:rsidRPr="0064124A">
        <w:rPr>
          <w:rFonts w:ascii="Source Sans Pro" w:hAnsi="Source Sans Pro"/>
          <w:b w:val="0"/>
          <w:spacing w:val="-2"/>
          <w:lang w:val="es-US"/>
        </w:rPr>
        <w:br/>
      </w:r>
      <w:r w:rsidRPr="0064124A">
        <w:rPr>
          <w:rFonts w:ascii="Source Sans Pro" w:hAnsi="Source Sans Pro"/>
          <w:bCs/>
          <w:spacing w:val="-2"/>
          <w:lang w:val="es-US"/>
        </w:rPr>
        <w:t>Lo que le corresponde pagar por los medicamentos de la Parte D</w:t>
      </w:r>
      <w:bookmarkEnd w:id="184"/>
      <w:bookmarkEnd w:id="185"/>
    </w:p>
    <w:p w14:paraId="2849428B" w14:textId="77777777" w:rsidR="002A5A95" w:rsidRPr="0064124A" w:rsidRDefault="002A5A95" w:rsidP="002A5A95">
      <w:pPr>
        <w:autoSpaceDE w:val="0"/>
        <w:autoSpaceDN w:val="0"/>
        <w:adjustRightInd w:val="0"/>
        <w:rPr>
          <w:rFonts w:ascii="Source Sans Pro" w:hAnsi="Source Sans Pro"/>
          <w:i/>
          <w:color w:val="0000FF"/>
          <w:spacing w:val="-2"/>
        </w:rPr>
      </w:pPr>
      <w:r w:rsidRPr="0064124A">
        <w:rPr>
          <w:rFonts w:ascii="Source Sans Pro" w:hAnsi="Source Sans Pro"/>
          <w:i/>
          <w:iCs/>
          <w:color w:val="0000FF"/>
          <w:spacing w:val="-2"/>
        </w:rPr>
        <w:t>[PFFS without Part D coverage: Omit this chapter]</w:t>
      </w:r>
    </w:p>
    <w:p w14:paraId="5E1521AF" w14:textId="7318E748" w:rsidR="002E4207" w:rsidRPr="0064124A" w:rsidRDefault="002E4207" w:rsidP="00D05954">
      <w:pPr>
        <w:pStyle w:val="Heading2"/>
        <w:ind w:left="1800" w:hanging="1800"/>
        <w:rPr>
          <w:rFonts w:ascii="Source Sans Pro" w:hAnsi="Source Sans Pro"/>
          <w:spacing w:val="-2"/>
          <w:lang w:val="es-ES"/>
        </w:rPr>
      </w:pPr>
      <w:bookmarkStart w:id="186" w:name="_Toc102343348"/>
      <w:bookmarkStart w:id="187" w:name="_Toc68601798"/>
      <w:bookmarkStart w:id="188" w:name="_Toc68599144"/>
      <w:bookmarkStart w:id="189" w:name="_Toc228560109"/>
      <w:bookmarkStart w:id="190" w:name="_Toc206591786"/>
      <w:bookmarkStart w:id="191" w:name="s6"/>
      <w:r w:rsidRPr="0064124A">
        <w:rPr>
          <w:rFonts w:ascii="Source Sans Pro" w:hAnsi="Source Sans Pro"/>
          <w:iCs w:val="0"/>
          <w:spacing w:val="-2"/>
          <w:lang w:val="es-US"/>
        </w:rPr>
        <w:t>SECCIÓN 1</w:t>
      </w:r>
      <w:r w:rsidRPr="0064124A">
        <w:rPr>
          <w:rFonts w:ascii="Source Sans Pro" w:hAnsi="Source Sans Pro"/>
          <w:iCs w:val="0"/>
          <w:spacing w:val="-2"/>
          <w:lang w:val="es-US"/>
        </w:rPr>
        <w:tab/>
      </w:r>
      <w:bookmarkEnd w:id="186"/>
      <w:bookmarkEnd w:id="187"/>
      <w:bookmarkEnd w:id="188"/>
      <w:bookmarkEnd w:id="189"/>
      <w:r w:rsidRPr="0064124A">
        <w:rPr>
          <w:rFonts w:ascii="Source Sans Pro" w:hAnsi="Source Sans Pro"/>
          <w:iCs w:val="0"/>
          <w:spacing w:val="-2"/>
          <w:lang w:val="es-US"/>
        </w:rPr>
        <w:t>Lo que le corresponde pagar por los medicamentos de la Parte D</w:t>
      </w:r>
      <w:bookmarkEnd w:id="190"/>
    </w:p>
    <w:p w14:paraId="15CEB90C" w14:textId="6193EC9D" w:rsidR="00BF2970" w:rsidRPr="0064124A" w:rsidRDefault="00BF2970" w:rsidP="00BF2970">
      <w:pPr>
        <w:rPr>
          <w:rFonts w:ascii="Source Sans Pro" w:hAnsi="Source Sans Pro"/>
          <w:spacing w:val="-2"/>
          <w:lang w:val="es-ES"/>
        </w:rPr>
      </w:pPr>
      <w:r w:rsidRPr="0064124A">
        <w:rPr>
          <w:rFonts w:ascii="Source Sans Pro" w:hAnsi="Source Sans Pro"/>
          <w:spacing w:val="-2"/>
          <w:lang w:val="es-US"/>
        </w:rPr>
        <w:t xml:space="preserve">Si participa en un programa que lo ayuda a pagar sus medicamentos, </w:t>
      </w:r>
      <w:r w:rsidRPr="0064124A">
        <w:rPr>
          <w:rFonts w:ascii="Source Sans Pro" w:hAnsi="Source Sans Pro"/>
          <w:b/>
          <w:bCs/>
          <w:spacing w:val="-2"/>
          <w:lang w:val="es-US"/>
        </w:rPr>
        <w:t xml:space="preserve">parte de la información de esta </w:t>
      </w:r>
      <w:r w:rsidR="00E17914" w:rsidRPr="0064124A">
        <w:rPr>
          <w:rFonts w:ascii="Source Sans Pro" w:hAnsi="Source Sans Pro"/>
          <w:b/>
          <w:bCs/>
          <w:i/>
          <w:iCs/>
          <w:spacing w:val="-2"/>
          <w:lang w:val="es-US"/>
        </w:rPr>
        <w:t>Evidencia de Cobertura</w:t>
      </w:r>
      <w:r w:rsidRPr="0064124A">
        <w:rPr>
          <w:rFonts w:ascii="Source Sans Pro" w:hAnsi="Source Sans Pro"/>
          <w:b/>
          <w:bCs/>
          <w:spacing w:val="-2"/>
          <w:lang w:val="es-US"/>
        </w:rPr>
        <w:t xml:space="preserve"> sobre los costos de los medicamentos de la Parte D</w:t>
      </w:r>
      <w:r w:rsidRPr="0064124A">
        <w:rPr>
          <w:rFonts w:ascii="Source Sans Pro" w:hAnsi="Source Sans Pro"/>
          <w:spacing w:val="-2"/>
          <w:lang w:val="es-US"/>
        </w:rPr>
        <w:t xml:space="preserve">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b/>
          <w:bCs/>
          <w:color w:val="0000FF"/>
          <w:spacing w:val="-2"/>
          <w:lang w:val="es-US"/>
        </w:rPr>
        <w:t xml:space="preserve"> puede no aplicarse </w:t>
      </w:r>
      <w:r w:rsidRPr="0064124A">
        <w:rPr>
          <w:rFonts w:ascii="Source Sans Pro" w:hAnsi="Source Sans Pro"/>
          <w:b/>
          <w:bCs/>
          <w:i/>
          <w:iCs/>
          <w:color w:val="0000FF"/>
          <w:spacing w:val="-2"/>
          <w:lang w:val="es-ES"/>
        </w:rPr>
        <w:t>OR</w:t>
      </w:r>
      <w:r w:rsidRPr="0064124A">
        <w:rPr>
          <w:rFonts w:ascii="Source Sans Pro" w:hAnsi="Source Sans Pro"/>
          <w:b/>
          <w:bCs/>
          <w:color w:val="0000FF"/>
          <w:spacing w:val="-2"/>
          <w:lang w:val="es-US"/>
        </w:rPr>
        <w:t>no se aplica]</w:t>
      </w:r>
      <w:r w:rsidRPr="0064124A">
        <w:rPr>
          <w:rFonts w:ascii="Source Sans Pro" w:hAnsi="Source Sans Pro"/>
          <w:b/>
          <w:bCs/>
          <w:spacing w:val="-2"/>
          <w:lang w:val="es-US"/>
        </w:rPr>
        <w:t xml:space="preserve"> en su caso. </w:t>
      </w:r>
      <w:r w:rsidRPr="0064124A">
        <w:rPr>
          <w:rFonts w:ascii="Source Sans Pro" w:hAnsi="Source Sans Pro"/>
          <w:i/>
          <w:iCs/>
          <w:color w:val="0000FF"/>
          <w:spacing w:val="-2"/>
          <w:lang w:val="es-US"/>
        </w:rPr>
        <w:t>[</w:t>
      </w:r>
      <w:proofErr w:type="spellStart"/>
      <w:r w:rsidRPr="0064124A">
        <w:rPr>
          <w:rFonts w:ascii="Source Sans Pro" w:hAnsi="Source Sans Pro"/>
          <w:i/>
          <w:iCs/>
          <w:color w:val="0000FF"/>
          <w:spacing w:val="-2"/>
          <w:lang w:val="es-US"/>
        </w:rPr>
        <w:t>If</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not</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applicable</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omit</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information</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about</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the</w:t>
      </w:r>
      <w:proofErr w:type="spellEnd"/>
      <w:r w:rsidRPr="0064124A">
        <w:rPr>
          <w:rFonts w:ascii="Source Sans Pro" w:hAnsi="Source Sans Pro"/>
          <w:i/>
          <w:iCs/>
          <w:color w:val="0000FF"/>
          <w:spacing w:val="-2"/>
          <w:lang w:val="es-US"/>
        </w:rPr>
        <w:t xml:space="preserve"> LIS </w:t>
      </w:r>
      <w:proofErr w:type="spellStart"/>
      <w:r w:rsidRPr="0064124A">
        <w:rPr>
          <w:rFonts w:ascii="Source Sans Pro" w:hAnsi="Source Sans Pro"/>
          <w:i/>
          <w:iCs/>
          <w:color w:val="0000FF"/>
          <w:spacing w:val="-2"/>
          <w:lang w:val="es-US"/>
        </w:rPr>
        <w:t>Rider</w:t>
      </w:r>
      <w:proofErr w:type="spellEnd"/>
      <w:r w:rsidRPr="0064124A">
        <w:rPr>
          <w:rFonts w:ascii="Source Sans Pro" w:hAnsi="Source Sans Pro"/>
          <w:i/>
          <w:iCs/>
          <w:color w:val="0000FF"/>
          <w:spacing w:val="-2"/>
          <w:lang w:val="es-US"/>
        </w:rPr>
        <w:t xml:space="preserve">] </w:t>
      </w:r>
      <w:r w:rsidRPr="0064124A">
        <w:rPr>
          <w:rFonts w:ascii="Source Sans Pro" w:hAnsi="Source Sans Pro"/>
          <w:spacing w:val="-2"/>
          <w:lang w:val="es-US"/>
        </w:rPr>
        <w:t xml:space="preserve">Hemos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US"/>
        </w:rPr>
        <w:t>insert</w:t>
      </w:r>
      <w:proofErr w:type="spellEnd"/>
      <w:r w:rsidRPr="0064124A">
        <w:rPr>
          <w:rFonts w:ascii="Source Sans Pro" w:hAnsi="Source Sans Pro"/>
          <w:i/>
          <w:iCs/>
          <w:color w:val="0000FF"/>
          <w:spacing w:val="-2"/>
          <w:lang w:val="es-US"/>
        </w:rPr>
        <w:t xml:space="preserve"> as </w:t>
      </w:r>
      <w:proofErr w:type="spellStart"/>
      <w:r w:rsidRPr="0064124A">
        <w:rPr>
          <w:rFonts w:ascii="Source Sans Pro" w:hAnsi="Source Sans Pro"/>
          <w:i/>
          <w:iCs/>
          <w:color w:val="0000FF"/>
          <w:spacing w:val="-2"/>
          <w:lang w:val="es-US"/>
        </w:rPr>
        <w:t>appropriate</w:t>
      </w:r>
      <w:proofErr w:type="spellEnd"/>
      <w:r w:rsidRPr="0064124A">
        <w:rPr>
          <w:rFonts w:ascii="Source Sans Pro" w:hAnsi="Source Sans Pro"/>
          <w:i/>
          <w:iCs/>
          <w:color w:val="0000FF"/>
          <w:spacing w:val="-2"/>
          <w:lang w:val="es-US"/>
        </w:rPr>
        <w:t xml:space="preserve">: </w:t>
      </w:r>
      <w:r w:rsidRPr="0064124A">
        <w:rPr>
          <w:rFonts w:ascii="Source Sans Pro" w:hAnsi="Source Sans Pro"/>
          <w:color w:val="0000FF"/>
          <w:spacing w:val="-2"/>
          <w:lang w:val="es-US"/>
        </w:rPr>
        <w:t xml:space="preserve">incluido </w:t>
      </w:r>
      <w:r w:rsidRPr="0064124A">
        <w:rPr>
          <w:rFonts w:ascii="Source Sans Pro" w:hAnsi="Source Sans Pro"/>
          <w:i/>
          <w:iCs/>
          <w:color w:val="0000FF"/>
          <w:spacing w:val="-2"/>
          <w:lang w:val="es-US"/>
        </w:rPr>
        <w:t>OR</w:t>
      </w:r>
      <w:r w:rsidRPr="0064124A">
        <w:rPr>
          <w:rFonts w:ascii="Source Sans Pro" w:hAnsi="Source Sans Pro"/>
          <w:color w:val="0000FF"/>
          <w:spacing w:val="-2"/>
          <w:lang w:val="es-US"/>
        </w:rPr>
        <w:t xml:space="preserve"> enviado]</w:t>
      </w:r>
      <w:r w:rsidRPr="0064124A">
        <w:rPr>
          <w:rFonts w:ascii="Source Sans Pro" w:hAnsi="Source Sans Pro"/>
          <w:spacing w:val="-2"/>
          <w:lang w:val="es-US"/>
        </w:rPr>
        <w:t xml:space="preserve"> un inserto separado, que se denomina </w:t>
      </w:r>
      <w:proofErr w:type="spellStart"/>
      <w:r w:rsidRPr="0064124A">
        <w:rPr>
          <w:rFonts w:ascii="Source Sans Pro" w:hAnsi="Source Sans Pro"/>
          <w:i/>
          <w:iCs/>
          <w:spacing w:val="-2"/>
          <w:lang w:val="es-US"/>
        </w:rPr>
        <w:t>Evidence</w:t>
      </w:r>
      <w:proofErr w:type="spellEnd"/>
      <w:r w:rsidRPr="0064124A">
        <w:rPr>
          <w:rFonts w:ascii="Source Sans Pro" w:hAnsi="Source Sans Pro"/>
          <w:i/>
          <w:iCs/>
          <w:spacing w:val="-2"/>
          <w:lang w:val="es-US"/>
        </w:rPr>
        <w:t xml:space="preserve"> </w:t>
      </w:r>
      <w:proofErr w:type="spellStart"/>
      <w:r w:rsidRPr="0064124A">
        <w:rPr>
          <w:rFonts w:ascii="Source Sans Pro" w:hAnsi="Source Sans Pro"/>
          <w:i/>
          <w:iCs/>
          <w:spacing w:val="-2"/>
          <w:lang w:val="es-US"/>
        </w:rPr>
        <w:t>of</w:t>
      </w:r>
      <w:proofErr w:type="spellEnd"/>
      <w:r w:rsidRPr="0064124A">
        <w:rPr>
          <w:rFonts w:ascii="Source Sans Pro" w:hAnsi="Source Sans Pro"/>
          <w:i/>
          <w:iCs/>
          <w:spacing w:val="-2"/>
          <w:lang w:val="es-US"/>
        </w:rPr>
        <w:t xml:space="preserve"> </w:t>
      </w:r>
      <w:proofErr w:type="spellStart"/>
      <w:r w:rsidRPr="0064124A">
        <w:rPr>
          <w:rFonts w:ascii="Source Sans Pro" w:hAnsi="Source Sans Pro"/>
          <w:i/>
          <w:iCs/>
          <w:spacing w:val="-2"/>
          <w:lang w:val="es-US"/>
        </w:rPr>
        <w:t>Coverage</w:t>
      </w:r>
      <w:proofErr w:type="spellEnd"/>
      <w:r w:rsidRPr="0064124A">
        <w:rPr>
          <w:rFonts w:ascii="Source Sans Pro" w:hAnsi="Source Sans Pro"/>
          <w:i/>
          <w:iCs/>
          <w:spacing w:val="-2"/>
          <w:lang w:val="es-US"/>
        </w:rPr>
        <w:t xml:space="preserve"> </w:t>
      </w:r>
      <w:proofErr w:type="spellStart"/>
      <w:r w:rsidRPr="0064124A">
        <w:rPr>
          <w:rFonts w:ascii="Source Sans Pro" w:hAnsi="Source Sans Pro"/>
          <w:i/>
          <w:iCs/>
          <w:spacing w:val="-2"/>
          <w:lang w:val="es-US"/>
        </w:rPr>
        <w:t>Rider</w:t>
      </w:r>
      <w:proofErr w:type="spellEnd"/>
      <w:r w:rsidRPr="0064124A">
        <w:rPr>
          <w:rFonts w:ascii="Source Sans Pro" w:hAnsi="Source Sans Pro"/>
          <w:i/>
          <w:iCs/>
          <w:spacing w:val="-2"/>
          <w:lang w:val="es-US"/>
        </w:rPr>
        <w:t xml:space="preserve"> </w:t>
      </w:r>
      <w:proofErr w:type="spellStart"/>
      <w:r w:rsidRPr="0064124A">
        <w:rPr>
          <w:rFonts w:ascii="Source Sans Pro" w:hAnsi="Source Sans Pro"/>
          <w:i/>
          <w:iCs/>
          <w:spacing w:val="-2"/>
          <w:lang w:val="es-US"/>
        </w:rPr>
        <w:t>for</w:t>
      </w:r>
      <w:proofErr w:type="spellEnd"/>
      <w:r w:rsidRPr="0064124A">
        <w:rPr>
          <w:rFonts w:ascii="Source Sans Pro" w:hAnsi="Source Sans Pro"/>
          <w:i/>
          <w:iCs/>
          <w:spacing w:val="-2"/>
          <w:lang w:val="es-US"/>
        </w:rPr>
        <w:t xml:space="preserve"> People Who </w:t>
      </w:r>
      <w:proofErr w:type="spellStart"/>
      <w:r w:rsidRPr="0064124A">
        <w:rPr>
          <w:rFonts w:ascii="Source Sans Pro" w:hAnsi="Source Sans Pro"/>
          <w:i/>
          <w:iCs/>
          <w:spacing w:val="-2"/>
          <w:lang w:val="es-US"/>
        </w:rPr>
        <w:t>Get</w:t>
      </w:r>
      <w:proofErr w:type="spellEnd"/>
      <w:r w:rsidRPr="0064124A">
        <w:rPr>
          <w:rFonts w:ascii="Source Sans Pro" w:hAnsi="Source Sans Pro"/>
          <w:i/>
          <w:iCs/>
          <w:spacing w:val="-2"/>
          <w:lang w:val="es-US"/>
        </w:rPr>
        <w:t xml:space="preserve"> Extra </w:t>
      </w:r>
      <w:proofErr w:type="spellStart"/>
      <w:r w:rsidRPr="0064124A">
        <w:rPr>
          <w:rFonts w:ascii="Source Sans Pro" w:hAnsi="Source Sans Pro"/>
          <w:i/>
          <w:iCs/>
          <w:spacing w:val="-2"/>
          <w:lang w:val="es-US"/>
        </w:rPr>
        <w:t>Help</w:t>
      </w:r>
      <w:proofErr w:type="spellEnd"/>
      <w:r w:rsidRPr="0064124A">
        <w:rPr>
          <w:rFonts w:ascii="Source Sans Pro" w:hAnsi="Source Sans Pro"/>
          <w:i/>
          <w:iCs/>
          <w:spacing w:val="-2"/>
          <w:lang w:val="es-US"/>
        </w:rPr>
        <w:t xml:space="preserve"> </w:t>
      </w:r>
      <w:proofErr w:type="spellStart"/>
      <w:r w:rsidRPr="0064124A">
        <w:rPr>
          <w:rFonts w:ascii="Source Sans Pro" w:hAnsi="Source Sans Pro"/>
          <w:i/>
          <w:iCs/>
          <w:spacing w:val="-2"/>
          <w:lang w:val="es-US"/>
        </w:rPr>
        <w:t>Paying</w:t>
      </w:r>
      <w:proofErr w:type="spellEnd"/>
      <w:r w:rsidRPr="0064124A">
        <w:rPr>
          <w:rFonts w:ascii="Source Sans Pro" w:hAnsi="Source Sans Pro"/>
          <w:i/>
          <w:iCs/>
          <w:spacing w:val="-2"/>
          <w:lang w:val="es-US"/>
        </w:rPr>
        <w:t xml:space="preserve"> </w:t>
      </w:r>
      <w:proofErr w:type="spellStart"/>
      <w:r w:rsidRPr="0064124A">
        <w:rPr>
          <w:rFonts w:ascii="Source Sans Pro" w:hAnsi="Source Sans Pro"/>
          <w:i/>
          <w:iCs/>
          <w:spacing w:val="-2"/>
          <w:lang w:val="es-US"/>
        </w:rPr>
        <w:t>for</w:t>
      </w:r>
      <w:proofErr w:type="spellEnd"/>
      <w:r w:rsidRPr="0064124A">
        <w:rPr>
          <w:rFonts w:ascii="Source Sans Pro" w:hAnsi="Source Sans Pro"/>
          <w:i/>
          <w:iCs/>
          <w:spacing w:val="-2"/>
          <w:lang w:val="es-US"/>
        </w:rPr>
        <w:t xml:space="preserve"> </w:t>
      </w:r>
      <w:proofErr w:type="spellStart"/>
      <w:r w:rsidRPr="0064124A">
        <w:rPr>
          <w:rFonts w:ascii="Source Sans Pro" w:hAnsi="Source Sans Pro"/>
          <w:i/>
          <w:iCs/>
          <w:spacing w:val="-2"/>
          <w:lang w:val="es-US"/>
        </w:rPr>
        <w:t>Prescription</w:t>
      </w:r>
      <w:proofErr w:type="spellEnd"/>
      <w:r w:rsidRPr="0064124A">
        <w:rPr>
          <w:rFonts w:ascii="Source Sans Pro" w:hAnsi="Source Sans Pro"/>
          <w:i/>
          <w:iCs/>
          <w:spacing w:val="-2"/>
          <w:lang w:val="es-US"/>
        </w:rPr>
        <w:t xml:space="preserve"> </w:t>
      </w:r>
      <w:proofErr w:type="spellStart"/>
      <w:r w:rsidRPr="0064124A">
        <w:rPr>
          <w:rFonts w:ascii="Source Sans Pro" w:hAnsi="Source Sans Pro"/>
          <w:i/>
          <w:iCs/>
          <w:spacing w:val="-2"/>
          <w:lang w:val="es-US"/>
        </w:rPr>
        <w:t>Drugs</w:t>
      </w:r>
      <w:proofErr w:type="spellEnd"/>
      <w:r w:rsidRPr="0064124A">
        <w:rPr>
          <w:rFonts w:ascii="Source Sans Pro" w:hAnsi="Source Sans Pro"/>
          <w:spacing w:val="-2"/>
          <w:lang w:val="es-US"/>
        </w:rPr>
        <w:t xml:space="preserve"> (Cláusula adicional a la </w:t>
      </w:r>
      <w:r w:rsidR="00E17914" w:rsidRPr="0064124A">
        <w:rPr>
          <w:rFonts w:ascii="Source Sans Pro" w:hAnsi="Source Sans Pro"/>
          <w:spacing w:val="-2"/>
          <w:lang w:val="es-US"/>
        </w:rPr>
        <w:t>Evidencia de Cobertura</w:t>
      </w:r>
      <w:r w:rsidRPr="0064124A">
        <w:rPr>
          <w:rFonts w:ascii="Source Sans Pro" w:hAnsi="Source Sans Pro"/>
          <w:spacing w:val="-2"/>
          <w:lang w:val="es-US"/>
        </w:rPr>
        <w:t xml:space="preserve"> para las personas que reciben Ayuda adicional para pagar los medicamentos con receta), también denominada Low-</w:t>
      </w:r>
      <w:proofErr w:type="spellStart"/>
      <w:r w:rsidRPr="0064124A">
        <w:rPr>
          <w:rFonts w:ascii="Source Sans Pro" w:hAnsi="Source Sans Pro"/>
          <w:spacing w:val="-2"/>
          <w:lang w:val="es-US"/>
        </w:rPr>
        <w:t>Income</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Subsidy</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Rider</w:t>
      </w:r>
      <w:proofErr w:type="spellEnd"/>
      <w:r w:rsidRPr="0064124A">
        <w:rPr>
          <w:rFonts w:ascii="Source Sans Pro" w:hAnsi="Source Sans Pro"/>
          <w:spacing w:val="-2"/>
          <w:lang w:val="es-US"/>
        </w:rPr>
        <w:t xml:space="preserve"> o LIS </w:t>
      </w:r>
      <w:proofErr w:type="spellStart"/>
      <w:r w:rsidRPr="0064124A">
        <w:rPr>
          <w:rFonts w:ascii="Source Sans Pro" w:hAnsi="Source Sans Pro"/>
          <w:spacing w:val="-2"/>
          <w:lang w:val="es-US"/>
        </w:rPr>
        <w:t>Rider</w:t>
      </w:r>
      <w:proofErr w:type="spellEnd"/>
      <w:r w:rsidRPr="0064124A">
        <w:rPr>
          <w:rFonts w:ascii="Source Sans Pro" w:hAnsi="Source Sans Pro"/>
          <w:spacing w:val="-2"/>
          <w:lang w:val="es-US"/>
        </w:rPr>
        <w:t xml:space="preserve"> (Cláusula adicional para subsidio por bajos ingresos o Cláusula adicional LIS), que le informa sobre la cobertura para sus medicamentos.</w:t>
      </w:r>
      <w:r w:rsidRPr="0064124A">
        <w:rPr>
          <w:rFonts w:ascii="Source Sans Pro" w:hAnsi="Source Sans Pro"/>
          <w:i/>
          <w:iCs/>
          <w:color w:val="0432FF"/>
          <w:spacing w:val="-2"/>
          <w:lang w:val="es-US"/>
        </w:rPr>
        <w:t xml:space="preserve"> </w:t>
      </w:r>
      <w:r w:rsidRPr="0064124A">
        <w:rPr>
          <w:rFonts w:ascii="Source Sans Pro" w:hAnsi="Source Sans Pro"/>
          <w:i/>
          <w:iCs/>
          <w:color w:val="0432FF"/>
          <w:spacing w:val="-2"/>
          <w:lang w:val="es-ES"/>
        </w:rPr>
        <w:t>[</w:t>
      </w:r>
      <w:proofErr w:type="spellStart"/>
      <w:r w:rsidRPr="0064124A">
        <w:rPr>
          <w:rFonts w:ascii="Source Sans Pro" w:hAnsi="Source Sans Pro"/>
          <w:i/>
          <w:iCs/>
          <w:color w:val="0432FF"/>
          <w:spacing w:val="-2"/>
          <w:lang w:val="es-ES"/>
        </w:rPr>
        <w:t>Plans</w:t>
      </w:r>
      <w:proofErr w:type="spellEnd"/>
      <w:r w:rsidRPr="0064124A">
        <w:rPr>
          <w:rFonts w:ascii="Source Sans Pro" w:hAnsi="Source Sans Pro"/>
          <w:i/>
          <w:iCs/>
          <w:color w:val="0432FF"/>
          <w:spacing w:val="-2"/>
          <w:lang w:val="es-ES"/>
        </w:rPr>
        <w:t xml:space="preserve"> </w:t>
      </w:r>
      <w:proofErr w:type="spellStart"/>
      <w:r w:rsidRPr="0064124A">
        <w:rPr>
          <w:rFonts w:ascii="Source Sans Pro" w:hAnsi="Source Sans Pro"/>
          <w:i/>
          <w:iCs/>
          <w:color w:val="0432FF"/>
          <w:spacing w:val="-2"/>
          <w:lang w:val="es-ES"/>
        </w:rPr>
        <w:t>may</w:t>
      </w:r>
      <w:proofErr w:type="spellEnd"/>
      <w:r w:rsidRPr="0064124A">
        <w:rPr>
          <w:rFonts w:ascii="Source Sans Pro" w:hAnsi="Source Sans Pro"/>
          <w:i/>
          <w:iCs/>
          <w:color w:val="0432FF"/>
          <w:spacing w:val="-2"/>
          <w:lang w:val="es-ES"/>
        </w:rPr>
        <w:t xml:space="preserve"> </w:t>
      </w:r>
      <w:proofErr w:type="spellStart"/>
      <w:r w:rsidRPr="0064124A">
        <w:rPr>
          <w:rFonts w:ascii="Source Sans Pro" w:hAnsi="Source Sans Pro"/>
          <w:i/>
          <w:iCs/>
          <w:color w:val="0432FF"/>
          <w:spacing w:val="-2"/>
          <w:lang w:val="es-ES"/>
        </w:rPr>
        <w:t>indicate</w:t>
      </w:r>
      <w:proofErr w:type="spellEnd"/>
      <w:r w:rsidRPr="0064124A">
        <w:rPr>
          <w:rFonts w:ascii="Source Sans Pro" w:hAnsi="Source Sans Pro"/>
          <w:i/>
          <w:iCs/>
          <w:color w:val="0432FF"/>
          <w:spacing w:val="-2"/>
          <w:lang w:val="es-ES"/>
        </w:rPr>
        <w:t xml:space="preserve"> LIS </w:t>
      </w:r>
      <w:proofErr w:type="spellStart"/>
      <w:r w:rsidRPr="0064124A">
        <w:rPr>
          <w:rFonts w:ascii="Source Sans Pro" w:hAnsi="Source Sans Pro"/>
          <w:i/>
          <w:iCs/>
          <w:color w:val="0432FF"/>
          <w:spacing w:val="-2"/>
          <w:lang w:val="es-ES"/>
        </w:rPr>
        <w:t>Rider</w:t>
      </w:r>
      <w:proofErr w:type="spellEnd"/>
      <w:r w:rsidRPr="0064124A">
        <w:rPr>
          <w:rFonts w:ascii="Source Sans Pro" w:hAnsi="Source Sans Pro"/>
          <w:i/>
          <w:iCs/>
          <w:color w:val="0432FF"/>
          <w:spacing w:val="-2"/>
          <w:lang w:val="es-ES"/>
        </w:rPr>
        <w:t xml:space="preserve"> mail date.]</w:t>
      </w:r>
      <w:r w:rsidRPr="0064124A">
        <w:rPr>
          <w:rFonts w:ascii="Source Sans Pro" w:hAnsi="Source Sans Pro"/>
          <w:spacing w:val="-2"/>
          <w:lang w:val="es-US"/>
        </w:rPr>
        <w:t xml:space="preserve"> Si no posee este inserto, comuníquese con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y pida la </w:t>
      </w:r>
      <w:r w:rsidRPr="0064124A">
        <w:rPr>
          <w:rFonts w:ascii="Source Sans Pro" w:hAnsi="Source Sans Pro"/>
          <w:i/>
          <w:iCs/>
          <w:spacing w:val="-2"/>
          <w:lang w:val="es-US"/>
        </w:rPr>
        <w:t>Cláusula adicional LIS</w:t>
      </w:r>
      <w:r w:rsidRPr="0064124A">
        <w:rPr>
          <w:rFonts w:ascii="Source Sans Pro" w:hAnsi="Source Sans Pro"/>
          <w:spacing w:val="-2"/>
          <w:lang w:val="es-US"/>
        </w:rPr>
        <w:t>.</w:t>
      </w:r>
    </w:p>
    <w:p w14:paraId="5C3142E3" w14:textId="1AE8F54F" w:rsidR="002E4207" w:rsidRPr="0064124A" w:rsidRDefault="00BF2970" w:rsidP="00BF2970">
      <w:pPr>
        <w:rPr>
          <w:rFonts w:ascii="Source Sans Pro" w:hAnsi="Source Sans Pro"/>
          <w:color w:val="0000FF"/>
          <w:spacing w:val="-2"/>
          <w:lang w:val="es-ES"/>
        </w:rPr>
      </w:pPr>
      <w:r w:rsidRPr="0064124A">
        <w:rPr>
          <w:rFonts w:ascii="Source Sans Pro" w:hAnsi="Source Sans Pro"/>
          <w:spacing w:val="-2"/>
          <w:lang w:val="es-US"/>
        </w:rPr>
        <w:t xml:space="preserve">En este capítulo, usamos el término “medicamento” para referirnos a un medicamento con receta de la Parte D. No todos los medicamentos son medicamentos de la Parte D. Algunos medicamentos están cubiertos por la Parte A o la Parte B de Medicare y otros medicamentos están excluidos de la cobertura de Medicare por ley.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Optional</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for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that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provide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supplemental</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coverage</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Algunos medicamentos excluidos pueden estar cubiertos por nuestro plan si ha comprado una cobertura para medicamentos adicional.]</w:t>
      </w:r>
    </w:p>
    <w:p w14:paraId="7825A2E6" w14:textId="409E3F14" w:rsidR="008247BD" w:rsidRPr="0064124A" w:rsidRDefault="1E3E68F1" w:rsidP="004F0ACA">
      <w:pPr>
        <w:rPr>
          <w:rFonts w:ascii="Source Sans Pro" w:hAnsi="Source Sans Pro"/>
          <w:spacing w:val="-2"/>
          <w:lang w:val="es-ES"/>
        </w:rPr>
      </w:pPr>
      <w:r w:rsidRPr="0064124A">
        <w:rPr>
          <w:rFonts w:ascii="Source Sans Pro" w:hAnsi="Source Sans Pro"/>
          <w:spacing w:val="-2"/>
          <w:lang w:val="es-US"/>
        </w:rPr>
        <w:t xml:space="preserve">Para comprender la información de pago, usted necesita saber qué medicamentos están cubiertos, dónde obtener sus medicamentos con receta y cuáles son las normas que debe seguir cuando recibe sus medicamentos cubiertos. En el Capítulo 5 se explican estas normas. Cuando utiliza la "Herramienta de beneficios en tiempo real" de nuestro plan para consultar la cobertura para medicamentos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URL]</w:t>
      </w:r>
      <w:r w:rsidRPr="0064124A">
        <w:rPr>
          <w:rFonts w:ascii="Source Sans Pro" w:hAnsi="Source Sans Pro"/>
          <w:spacing w:val="-2"/>
          <w:lang w:val="es-US"/>
        </w:rPr>
        <w:t xml:space="preserve">, el costo que ve muestra un cálculo de los costos que se espera que pague de su bolsillo. También puede obtener información de la “Herramienta de beneficios en tiempo real” llamando a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w:t>
      </w:r>
    </w:p>
    <w:p w14:paraId="35F9D0A1" w14:textId="483AF56C" w:rsidR="00BB4F0F" w:rsidRPr="0064124A" w:rsidRDefault="00BB4F0F" w:rsidP="00D05954">
      <w:pPr>
        <w:pStyle w:val="Heading3"/>
        <w:ind w:left="1620" w:hanging="1620"/>
        <w:rPr>
          <w:rFonts w:ascii="Source Sans Pro" w:hAnsi="Source Sans Pro"/>
          <w:b w:val="0"/>
          <w:spacing w:val="-2"/>
          <w:lang w:val="es-ES"/>
        </w:rPr>
      </w:pPr>
      <w:r w:rsidRPr="0064124A">
        <w:rPr>
          <w:rFonts w:ascii="Source Sans Pro" w:hAnsi="Source Sans Pro"/>
          <w:spacing w:val="-2"/>
          <w:lang w:val="es-US"/>
        </w:rPr>
        <w:lastRenderedPageBreak/>
        <w:t>Sección 1.1</w:t>
      </w:r>
      <w:r w:rsidRPr="0064124A">
        <w:rPr>
          <w:rFonts w:ascii="Source Sans Pro" w:hAnsi="Source Sans Pro"/>
          <w:spacing w:val="-2"/>
          <w:lang w:val="es-US"/>
        </w:rPr>
        <w:tab/>
        <w:t>Tipos de costos que puede llegar a tener que pagar de su bolsillo por los medicamentos cubiertos</w:t>
      </w:r>
    </w:p>
    <w:p w14:paraId="7EE06147" w14:textId="3AFED93A" w:rsidR="005D4DFE" w:rsidRPr="0064124A" w:rsidRDefault="00C85C6F" w:rsidP="004F0ACA">
      <w:pPr>
        <w:rPr>
          <w:rFonts w:ascii="Source Sans Pro" w:hAnsi="Source Sans Pro"/>
          <w:spacing w:val="-2"/>
          <w:lang w:val="es-ES"/>
        </w:rPr>
      </w:pPr>
      <w:r w:rsidRPr="0064124A">
        <w:rPr>
          <w:rFonts w:ascii="Source Sans Pro" w:hAnsi="Source Sans Pro"/>
          <w:spacing w:val="-2"/>
          <w:lang w:val="es-US"/>
        </w:rPr>
        <w:t>Hay 3 tipos diferentes de costos que puede llegar a tener que pagar de su bolsillo por los medicamentos cubiertos de la Parte D:</w:t>
      </w:r>
    </w:p>
    <w:p w14:paraId="0100DE01" w14:textId="331DB9B1" w:rsidR="00D91505" w:rsidRPr="0064124A" w:rsidRDefault="00242F85" w:rsidP="00046531">
      <w:pPr>
        <w:pStyle w:val="ListBullet"/>
        <w:numPr>
          <w:ilvl w:val="0"/>
          <w:numId w:val="35"/>
        </w:numPr>
        <w:rPr>
          <w:rFonts w:ascii="Source Sans Pro" w:hAnsi="Source Sans Pro"/>
          <w:spacing w:val="-2"/>
          <w:lang w:val="es-ES"/>
        </w:rPr>
      </w:pPr>
      <w:r w:rsidRPr="0064124A">
        <w:rPr>
          <w:rFonts w:ascii="Source Sans Pro" w:hAnsi="Source Sans Pro"/>
          <w:spacing w:val="-2"/>
          <w:lang w:val="es-US"/>
        </w:rPr>
        <w:t xml:space="preserve">El </w:t>
      </w:r>
      <w:r w:rsidRPr="0064124A">
        <w:rPr>
          <w:rFonts w:ascii="Source Sans Pro" w:hAnsi="Source Sans Pro"/>
          <w:b/>
          <w:bCs/>
          <w:spacing w:val="-2"/>
          <w:lang w:val="es-US"/>
        </w:rPr>
        <w:t>deducible</w:t>
      </w:r>
      <w:r w:rsidRPr="0064124A">
        <w:rPr>
          <w:rFonts w:ascii="Source Sans Pro" w:hAnsi="Source Sans Pro"/>
          <w:spacing w:val="-2"/>
          <w:lang w:val="es-US"/>
        </w:rPr>
        <w:t xml:space="preserve"> es el monto que paga por los medicamentos antes de que nuestro plan comience a pagar la parte que le corresponde.</w:t>
      </w:r>
    </w:p>
    <w:p w14:paraId="19516D8F" w14:textId="56BBF854" w:rsidR="00D91505" w:rsidRPr="0064124A" w:rsidRDefault="00D91505" w:rsidP="00046531">
      <w:pPr>
        <w:pStyle w:val="ListBullet"/>
        <w:numPr>
          <w:ilvl w:val="0"/>
          <w:numId w:val="35"/>
        </w:numPr>
        <w:rPr>
          <w:rFonts w:ascii="Source Sans Pro" w:hAnsi="Source Sans Pro"/>
          <w:spacing w:val="-2"/>
          <w:lang w:val="es-ES"/>
        </w:rPr>
      </w:pPr>
      <w:r w:rsidRPr="0064124A">
        <w:rPr>
          <w:rFonts w:ascii="Source Sans Pro" w:hAnsi="Source Sans Pro"/>
          <w:spacing w:val="-2"/>
          <w:lang w:val="es-US"/>
        </w:rPr>
        <w:t xml:space="preserve">El </w:t>
      </w:r>
      <w:r w:rsidRPr="0064124A">
        <w:rPr>
          <w:rFonts w:ascii="Source Sans Pro" w:hAnsi="Source Sans Pro"/>
          <w:b/>
          <w:bCs/>
          <w:spacing w:val="-2"/>
          <w:lang w:val="es-US"/>
        </w:rPr>
        <w:t>copago</w:t>
      </w:r>
      <w:r w:rsidRPr="0064124A">
        <w:rPr>
          <w:rFonts w:ascii="Source Sans Pro" w:hAnsi="Source Sans Pro"/>
          <w:spacing w:val="-2"/>
          <w:lang w:val="es-US"/>
        </w:rPr>
        <w:t xml:space="preserve"> es un monto fijo que paga cada vez que obtiene un medicamento con receta.</w:t>
      </w:r>
    </w:p>
    <w:p w14:paraId="5B7FC5DC" w14:textId="228612A5" w:rsidR="00C85C6F" w:rsidRPr="0064124A" w:rsidRDefault="00D91505" w:rsidP="00046531">
      <w:pPr>
        <w:pStyle w:val="ListBullet"/>
        <w:numPr>
          <w:ilvl w:val="0"/>
          <w:numId w:val="35"/>
        </w:numPr>
        <w:rPr>
          <w:rFonts w:ascii="Source Sans Pro" w:hAnsi="Source Sans Pro"/>
          <w:spacing w:val="-2"/>
          <w:lang w:val="es-ES"/>
        </w:rPr>
      </w:pPr>
      <w:r w:rsidRPr="0064124A">
        <w:rPr>
          <w:rFonts w:ascii="Source Sans Pro" w:hAnsi="Source Sans Pro"/>
          <w:spacing w:val="-2"/>
          <w:lang w:val="es-US"/>
        </w:rPr>
        <w:t xml:space="preserve">El </w:t>
      </w:r>
      <w:proofErr w:type="spellStart"/>
      <w:r w:rsidRPr="0064124A">
        <w:rPr>
          <w:rFonts w:ascii="Source Sans Pro" w:hAnsi="Source Sans Pro"/>
          <w:b/>
          <w:bCs/>
          <w:spacing w:val="-2"/>
          <w:lang w:val="es-US"/>
        </w:rPr>
        <w:t>coseguro</w:t>
      </w:r>
      <w:proofErr w:type="spellEnd"/>
      <w:r w:rsidRPr="0064124A">
        <w:rPr>
          <w:rFonts w:ascii="Source Sans Pro" w:hAnsi="Source Sans Pro"/>
          <w:spacing w:val="-2"/>
          <w:lang w:val="es-US"/>
        </w:rPr>
        <w:t xml:space="preserve"> es un porcentaje del costo total que paga cada vez que obtiene un medicamento con receta.</w:t>
      </w:r>
    </w:p>
    <w:p w14:paraId="13F6C0EF" w14:textId="4DBB39F3" w:rsidR="004948E8" w:rsidRPr="0064124A" w:rsidRDefault="004948E8" w:rsidP="006A545F">
      <w:pPr>
        <w:pStyle w:val="Heading3"/>
        <w:rPr>
          <w:rFonts w:ascii="Source Sans Pro" w:hAnsi="Source Sans Pro"/>
          <w:b w:val="0"/>
          <w:spacing w:val="-2"/>
          <w:lang w:val="es-ES"/>
        </w:rPr>
      </w:pPr>
      <w:r w:rsidRPr="0064124A">
        <w:rPr>
          <w:rFonts w:ascii="Source Sans Pro" w:hAnsi="Source Sans Pro"/>
          <w:spacing w:val="-2"/>
          <w:lang w:val="es-US"/>
        </w:rPr>
        <w:t>Sección 1.2</w:t>
      </w:r>
      <w:r w:rsidRPr="0064124A">
        <w:rPr>
          <w:rFonts w:ascii="Source Sans Pro" w:hAnsi="Source Sans Pro"/>
          <w:spacing w:val="-2"/>
          <w:lang w:val="es-US"/>
        </w:rPr>
        <w:tab/>
        <w:t>Cómo calcula Medicare los costos que paga de su bolsillo</w:t>
      </w:r>
    </w:p>
    <w:p w14:paraId="7299D657" w14:textId="51ADC0EB" w:rsidR="00C85C6F" w:rsidRPr="0064124A" w:rsidRDefault="00C85C6F" w:rsidP="00C85C6F">
      <w:pPr>
        <w:pStyle w:val="BodyTextIndent2"/>
        <w:spacing w:after="0" w:line="240" w:lineRule="auto"/>
        <w:ind w:left="0"/>
        <w:rPr>
          <w:rFonts w:ascii="Source Sans Pro" w:hAnsi="Source Sans Pro"/>
          <w:spacing w:val="-2"/>
          <w:lang w:val="es-ES"/>
        </w:rPr>
      </w:pPr>
      <w:r w:rsidRPr="0064124A">
        <w:rPr>
          <w:rFonts w:ascii="Source Sans Pro" w:hAnsi="Source Sans Pro"/>
          <w:spacing w:val="-2"/>
          <w:lang w:val="es-US"/>
        </w:rPr>
        <w:t xml:space="preserve">Medicare tiene normas acerca de lo que cuenta y lo que no cuenta como costos que paga de su bolsillo. Estas son las normas que debemos seguir para realizar un seguimiento de los costos que paga de su bolsillo. </w:t>
      </w:r>
    </w:p>
    <w:p w14:paraId="605EE246" w14:textId="77777777" w:rsidR="00BE2CE8" w:rsidRPr="0064124A" w:rsidRDefault="00BE2CE8" w:rsidP="00BE2CE8">
      <w:pPr>
        <w:pStyle w:val="Divider"/>
        <w:rPr>
          <w:rFonts w:ascii="Source Sans Pro" w:hAnsi="Source Sans Pro"/>
          <w:spacing w:val="-2"/>
          <w:lang w:val="es-ES"/>
        </w:rPr>
      </w:pPr>
    </w:p>
    <w:p w14:paraId="06AA59F3" w14:textId="77777777" w:rsidR="00C85C6F" w:rsidRPr="0064124A" w:rsidRDefault="00C85C6F" w:rsidP="00C85C6F">
      <w:pPr>
        <w:keepNext/>
        <w:spacing w:after="120" w:afterAutospacing="0"/>
        <w:jc w:val="center"/>
        <w:outlineLvl w:val="4"/>
        <w:rPr>
          <w:rFonts w:ascii="Source Sans Pro" w:hAnsi="Source Sans Pro" w:cs="Arial"/>
          <w:b/>
          <w:spacing w:val="-2"/>
          <w:lang w:val="es-ES"/>
        </w:rPr>
      </w:pPr>
      <w:r w:rsidRPr="0064124A">
        <w:rPr>
          <w:rFonts w:ascii="Source Sans Pro" w:hAnsi="Source Sans Pro" w:cs="Arial"/>
          <w:b/>
          <w:bCs/>
          <w:spacing w:val="-2"/>
          <w:lang w:val="es-US"/>
        </w:rPr>
        <w:t xml:space="preserve">Estos pagos </w:t>
      </w:r>
      <w:r w:rsidRPr="0064124A">
        <w:rPr>
          <w:rFonts w:ascii="Source Sans Pro" w:hAnsi="Source Sans Pro" w:cs="Arial"/>
          <w:b/>
          <w:bCs/>
          <w:spacing w:val="-2"/>
          <w:u w:val="single"/>
          <w:lang w:val="es-US"/>
        </w:rPr>
        <w:t>se incluyen</w:t>
      </w:r>
      <w:r w:rsidRPr="0064124A">
        <w:rPr>
          <w:rFonts w:ascii="Source Sans Pro" w:hAnsi="Source Sans Pro" w:cs="Arial"/>
          <w:b/>
          <w:bCs/>
          <w:spacing w:val="-2"/>
          <w:lang w:val="es-US"/>
        </w:rPr>
        <w:t xml:space="preserve"> en los costos que paga de su bolsillo</w:t>
      </w:r>
    </w:p>
    <w:p w14:paraId="50497B5F" w14:textId="02ED5D78" w:rsidR="00C85C6F" w:rsidRPr="0064124A" w:rsidRDefault="00C85C6F" w:rsidP="006A545F">
      <w:pPr>
        <w:pStyle w:val="Minorsubheadingindented25"/>
        <w:ind w:left="0"/>
        <w:outlineLvl w:val="9"/>
        <w:rPr>
          <w:rFonts w:ascii="Source Sans Pro" w:hAnsi="Source Sans Pro"/>
          <w:b w:val="0"/>
          <w:i w:val="0"/>
          <w:spacing w:val="-2"/>
          <w:lang w:val="es-ES"/>
        </w:rPr>
      </w:pPr>
      <w:r w:rsidRPr="0064124A">
        <w:rPr>
          <w:rFonts w:ascii="Source Sans Pro" w:hAnsi="Source Sans Pro"/>
          <w:b w:val="0"/>
          <w:i w:val="0"/>
          <w:spacing w:val="-2"/>
          <w:lang w:val="es-US"/>
        </w:rPr>
        <w:t>Los costos que paga de su bolsillo</w:t>
      </w:r>
      <w:r w:rsidRPr="0064124A">
        <w:rPr>
          <w:rFonts w:ascii="Source Sans Pro" w:hAnsi="Source Sans Pro"/>
          <w:bCs/>
          <w:i w:val="0"/>
          <w:spacing w:val="-2"/>
          <w:lang w:val="es-US"/>
        </w:rPr>
        <w:t xml:space="preserve"> incluyen</w:t>
      </w:r>
      <w:r w:rsidRPr="0064124A">
        <w:rPr>
          <w:rFonts w:ascii="Source Sans Pro" w:hAnsi="Source Sans Pro"/>
          <w:b w:val="0"/>
          <w:i w:val="0"/>
          <w:spacing w:val="-2"/>
          <w:lang w:val="es-US"/>
        </w:rPr>
        <w:t xml:space="preserve"> los pagos detallados a continuación (siempre y cuando correspondan a medicamentos cubiertos de la Parte D y usted haya cumplido con las normas relativas a la cobertura para medicamentos que se explican en el Capítulo 5):</w:t>
      </w:r>
    </w:p>
    <w:p w14:paraId="4AB885C0" w14:textId="71E255FA" w:rsidR="00F72CF4" w:rsidRPr="0064124A" w:rsidRDefault="00F72CF4" w:rsidP="00451BFF">
      <w:pPr>
        <w:numPr>
          <w:ilvl w:val="0"/>
          <w:numId w:val="6"/>
        </w:numPr>
        <w:tabs>
          <w:tab w:val="clear" w:pos="360"/>
          <w:tab w:val="num" w:pos="702"/>
        </w:tabs>
        <w:spacing w:before="0" w:beforeAutospacing="0" w:after="120" w:afterAutospacing="0"/>
        <w:ind w:left="720"/>
        <w:rPr>
          <w:rFonts w:ascii="Source Sans Pro" w:hAnsi="Source Sans Pro"/>
          <w:spacing w:val="-2"/>
          <w:lang w:val="es-ES"/>
        </w:rPr>
      </w:pPr>
      <w:r w:rsidRPr="0064124A">
        <w:rPr>
          <w:rFonts w:ascii="Source Sans Pro" w:hAnsi="Source Sans Pro"/>
          <w:spacing w:val="-2"/>
          <w:lang w:val="es-US"/>
        </w:rPr>
        <w:t>El monto que paga por los medicamentos cuando está en las siguientes etapas de pago de los medicamentos:</w:t>
      </w:r>
    </w:p>
    <w:p w14:paraId="58B37690" w14:textId="11DE5225" w:rsidR="00F72CF4" w:rsidRPr="0064124A" w:rsidRDefault="00F72CF4" w:rsidP="00451BFF">
      <w:pPr>
        <w:numPr>
          <w:ilvl w:val="1"/>
          <w:numId w:val="6"/>
        </w:numPr>
        <w:tabs>
          <w:tab w:val="clear" w:pos="1080"/>
          <w:tab w:val="num" w:pos="1242"/>
        </w:tabs>
        <w:spacing w:before="0" w:beforeAutospacing="0" w:after="120" w:afterAutospacing="0"/>
        <w:ind w:left="1224" w:right="130"/>
        <w:rPr>
          <w:rFonts w:ascii="Source Sans Pro" w:hAnsi="Source Sans Pro"/>
          <w:spacing w:val="-2"/>
        </w:rPr>
      </w:pPr>
      <w:r w:rsidRPr="0064124A">
        <w:rPr>
          <w:rFonts w:ascii="Source Sans Pro" w:hAnsi="Source Sans Pro"/>
          <w:i/>
          <w:iCs/>
          <w:color w:val="0000FF"/>
          <w:spacing w:val="-2"/>
        </w:rPr>
        <w:t>[Plans without a deductible, omit]</w:t>
      </w:r>
      <w:r w:rsidRPr="0064124A">
        <w:rPr>
          <w:rFonts w:ascii="Source Sans Pro" w:hAnsi="Source Sans Pro"/>
          <w:color w:val="0000FF"/>
          <w:spacing w:val="-2"/>
          <w:lang w:val="es-US"/>
        </w:rPr>
        <w:t xml:space="preserve"> </w:t>
      </w:r>
      <w:r w:rsidRPr="0064124A">
        <w:rPr>
          <w:rFonts w:ascii="Source Sans Pro" w:hAnsi="Source Sans Pro"/>
          <w:spacing w:val="-2"/>
          <w:lang w:val="es-US"/>
        </w:rPr>
        <w:t xml:space="preserve">La Etapa del deducible </w:t>
      </w:r>
    </w:p>
    <w:p w14:paraId="2A7F0164" w14:textId="190206AC" w:rsidR="00F72CF4" w:rsidRPr="0064124A" w:rsidRDefault="00F72CF4" w:rsidP="00451BFF">
      <w:pPr>
        <w:numPr>
          <w:ilvl w:val="1"/>
          <w:numId w:val="6"/>
        </w:numPr>
        <w:tabs>
          <w:tab w:val="clear" w:pos="1080"/>
          <w:tab w:val="num" w:pos="1242"/>
        </w:tabs>
        <w:spacing w:before="0" w:beforeAutospacing="0" w:after="120" w:afterAutospacing="0"/>
        <w:ind w:left="1224" w:right="130"/>
        <w:rPr>
          <w:rFonts w:ascii="Source Sans Pro" w:hAnsi="Source Sans Pro"/>
          <w:spacing w:val="-2"/>
        </w:rPr>
      </w:pPr>
      <w:r w:rsidRPr="0064124A">
        <w:rPr>
          <w:rFonts w:ascii="Source Sans Pro" w:hAnsi="Source Sans Pro"/>
          <w:spacing w:val="-2"/>
          <w:lang w:val="es-US"/>
        </w:rPr>
        <w:t>Etapa de cobertura inicial</w:t>
      </w:r>
    </w:p>
    <w:p w14:paraId="7DA6BB66" w14:textId="7DC6B4EB" w:rsidR="00F72CF4" w:rsidRPr="0064124A" w:rsidRDefault="7FE80EBC" w:rsidP="00451BFF">
      <w:pPr>
        <w:numPr>
          <w:ilvl w:val="0"/>
          <w:numId w:val="6"/>
        </w:numPr>
        <w:tabs>
          <w:tab w:val="clear" w:pos="360"/>
          <w:tab w:val="num" w:pos="702"/>
        </w:tabs>
        <w:spacing w:before="0" w:beforeAutospacing="0" w:after="120" w:afterAutospacing="0"/>
        <w:ind w:left="720"/>
        <w:rPr>
          <w:rFonts w:ascii="Source Sans Pro" w:hAnsi="Source Sans Pro"/>
          <w:spacing w:val="-2"/>
          <w:lang w:val="es-ES"/>
        </w:rPr>
      </w:pPr>
      <w:r w:rsidRPr="0064124A">
        <w:rPr>
          <w:rFonts w:ascii="Source Sans Pro" w:hAnsi="Source Sans Pro"/>
          <w:spacing w:val="-2"/>
          <w:lang w:val="es-US"/>
        </w:rPr>
        <w:t>Cualquier pago que haya hecho durante este año calendario como miembro de otro plan de medicamentos de Medicare diferente antes de inscribirse en nuestro plan.</w:t>
      </w:r>
    </w:p>
    <w:p w14:paraId="148A6093" w14:textId="77777777" w:rsidR="004B4627" w:rsidRPr="0064124A" w:rsidRDefault="004B4627" w:rsidP="00451BFF">
      <w:pPr>
        <w:pStyle w:val="ListBullet"/>
        <w:numPr>
          <w:ilvl w:val="0"/>
          <w:numId w:val="6"/>
        </w:numPr>
        <w:tabs>
          <w:tab w:val="clear" w:pos="360"/>
          <w:tab w:val="left" w:pos="270"/>
          <w:tab w:val="num" w:pos="450"/>
        </w:tabs>
        <w:ind w:left="720"/>
        <w:rPr>
          <w:rFonts w:ascii="Source Sans Pro" w:hAnsi="Source Sans Pro"/>
          <w:spacing w:val="-2"/>
        </w:rPr>
      </w:pPr>
      <w:r w:rsidRPr="0064124A">
        <w:rPr>
          <w:rFonts w:ascii="Source Sans Pro" w:hAnsi="Source Sans Pro"/>
          <w:spacing w:val="-2"/>
          <w:lang w:val="es-US"/>
        </w:rPr>
        <w:t>Cualquier pago por sus medicamentos realizado por familiares o amigos.</w:t>
      </w:r>
    </w:p>
    <w:p w14:paraId="2E11E6F7" w14:textId="5173CC74" w:rsidR="004B4627" w:rsidRPr="0064124A" w:rsidRDefault="004B4627" w:rsidP="00451BFF">
      <w:pPr>
        <w:pStyle w:val="ListBullet"/>
        <w:numPr>
          <w:ilvl w:val="0"/>
          <w:numId w:val="6"/>
        </w:numPr>
        <w:ind w:left="720"/>
        <w:rPr>
          <w:rFonts w:ascii="Source Sans Pro" w:hAnsi="Source Sans Pro"/>
          <w:spacing w:val="-2"/>
          <w:lang w:val="es-ES"/>
        </w:rPr>
      </w:pPr>
      <w:r w:rsidRPr="0064124A">
        <w:rPr>
          <w:rFonts w:ascii="Source Sans Pro" w:hAnsi="Source Sans Pro"/>
          <w:spacing w:val="-2"/>
          <w:lang w:val="es-US"/>
        </w:rPr>
        <w:t>Cualquier pago realizado por sus medicamentos mediante la Ayuda adicional de Medicare, los planes de salud de un sindicato o empleador, el Servicio de salud para la población india estadounidense, los programas de asistencia de medicamentos para el sida</w:t>
      </w:r>
      <w:r w:rsidRPr="0064124A">
        <w:rPr>
          <w:rStyle w:val="blueitalic"/>
          <w:rFonts w:ascii="Source Sans Pro" w:hAnsi="Source Sans Pro" w:cs="Times New Roman"/>
          <w:color w:val="auto"/>
          <w:spacing w:val="-2"/>
          <w:sz w:val="24"/>
          <w:szCs w:val="24"/>
          <w:lang w:val="es-US"/>
        </w:rPr>
        <w:t xml:space="preserve">, </w:t>
      </w:r>
      <w:r w:rsidRPr="0064124A">
        <w:rPr>
          <w:rStyle w:val="blueitalic"/>
          <w:rFonts w:ascii="Source Sans Pro" w:hAnsi="Source Sans Pro" w:cs="Times New Roman"/>
          <w:spacing w:val="-2"/>
          <w:sz w:val="24"/>
          <w:szCs w:val="24"/>
          <w:lang w:val="es-ES"/>
        </w:rPr>
        <w:t>[</w:t>
      </w:r>
      <w:proofErr w:type="spellStart"/>
      <w:r w:rsidRPr="0064124A">
        <w:rPr>
          <w:rStyle w:val="blueitalic"/>
          <w:rFonts w:ascii="Source Sans Pro" w:hAnsi="Source Sans Pro" w:cs="Times New Roman"/>
          <w:spacing w:val="-2"/>
          <w:sz w:val="24"/>
          <w:szCs w:val="24"/>
          <w:lang w:val="es-ES"/>
        </w:rPr>
        <w:t>plans</w:t>
      </w:r>
      <w:proofErr w:type="spellEnd"/>
      <w:r w:rsidRPr="0064124A">
        <w:rPr>
          <w:rStyle w:val="blueitalic"/>
          <w:rFonts w:ascii="Source Sans Pro" w:hAnsi="Source Sans Pro" w:cs="Times New Roman"/>
          <w:spacing w:val="-2"/>
          <w:sz w:val="24"/>
          <w:szCs w:val="24"/>
          <w:lang w:val="es-ES"/>
        </w:rPr>
        <w:t xml:space="preserve"> </w:t>
      </w:r>
      <w:proofErr w:type="spellStart"/>
      <w:r w:rsidRPr="0064124A">
        <w:rPr>
          <w:rStyle w:val="blueitalic"/>
          <w:rFonts w:ascii="Source Sans Pro" w:hAnsi="Source Sans Pro" w:cs="Times New Roman"/>
          <w:spacing w:val="-2"/>
          <w:sz w:val="24"/>
          <w:szCs w:val="24"/>
          <w:lang w:val="es-ES"/>
        </w:rPr>
        <w:t>without</w:t>
      </w:r>
      <w:proofErr w:type="spellEnd"/>
      <w:r w:rsidRPr="0064124A">
        <w:rPr>
          <w:rStyle w:val="blueitalic"/>
          <w:rFonts w:ascii="Source Sans Pro" w:hAnsi="Source Sans Pro" w:cs="Times New Roman"/>
          <w:spacing w:val="-2"/>
          <w:sz w:val="24"/>
          <w:szCs w:val="24"/>
          <w:lang w:val="es-ES"/>
        </w:rPr>
        <w:t xml:space="preserve"> </w:t>
      </w:r>
      <w:proofErr w:type="spellStart"/>
      <w:r w:rsidRPr="0064124A">
        <w:rPr>
          <w:rStyle w:val="blueitalic"/>
          <w:rFonts w:ascii="Source Sans Pro" w:hAnsi="Source Sans Pro" w:cs="Times New Roman"/>
          <w:spacing w:val="-2"/>
          <w:sz w:val="24"/>
          <w:szCs w:val="24"/>
          <w:lang w:val="es-ES"/>
        </w:rPr>
        <w:t>an</w:t>
      </w:r>
      <w:proofErr w:type="spellEnd"/>
      <w:r w:rsidRPr="0064124A">
        <w:rPr>
          <w:rStyle w:val="blueitalic"/>
          <w:rFonts w:ascii="Source Sans Pro" w:hAnsi="Source Sans Pro" w:cs="Times New Roman"/>
          <w:spacing w:val="-2"/>
          <w:sz w:val="24"/>
          <w:szCs w:val="24"/>
          <w:lang w:val="es-ES"/>
        </w:rPr>
        <w:t xml:space="preserve"> SPAP in </w:t>
      </w:r>
      <w:proofErr w:type="spellStart"/>
      <w:r w:rsidRPr="0064124A">
        <w:rPr>
          <w:rStyle w:val="blueitalic"/>
          <w:rFonts w:ascii="Source Sans Pro" w:hAnsi="Source Sans Pro" w:cs="Times New Roman"/>
          <w:spacing w:val="-2"/>
          <w:sz w:val="24"/>
          <w:szCs w:val="24"/>
          <w:lang w:val="es-ES"/>
        </w:rPr>
        <w:t>its</w:t>
      </w:r>
      <w:proofErr w:type="spellEnd"/>
      <w:r w:rsidRPr="0064124A">
        <w:rPr>
          <w:rStyle w:val="blueitalic"/>
          <w:rFonts w:ascii="Source Sans Pro" w:hAnsi="Source Sans Pro" w:cs="Times New Roman"/>
          <w:spacing w:val="-2"/>
          <w:sz w:val="24"/>
          <w:szCs w:val="24"/>
          <w:lang w:val="es-ES"/>
        </w:rPr>
        <w:t xml:space="preserve"> </w:t>
      </w:r>
      <w:proofErr w:type="spellStart"/>
      <w:r w:rsidRPr="0064124A">
        <w:rPr>
          <w:rStyle w:val="blueitalic"/>
          <w:rFonts w:ascii="Source Sans Pro" w:hAnsi="Source Sans Pro" w:cs="Times New Roman"/>
          <w:spacing w:val="-2"/>
          <w:sz w:val="24"/>
          <w:szCs w:val="24"/>
          <w:lang w:val="es-ES"/>
        </w:rPr>
        <w:t>state</w:t>
      </w:r>
      <w:proofErr w:type="spellEnd"/>
      <w:r w:rsidRPr="0064124A">
        <w:rPr>
          <w:rStyle w:val="blueitalic"/>
          <w:rFonts w:ascii="Source Sans Pro" w:hAnsi="Source Sans Pro" w:cs="Times New Roman"/>
          <w:spacing w:val="-2"/>
          <w:sz w:val="24"/>
          <w:szCs w:val="24"/>
          <w:lang w:val="es-ES"/>
        </w:rPr>
        <w:t xml:space="preserve"> </w:t>
      </w:r>
      <w:proofErr w:type="spellStart"/>
      <w:r w:rsidRPr="0064124A">
        <w:rPr>
          <w:rStyle w:val="blueitalic"/>
          <w:rFonts w:ascii="Source Sans Pro" w:hAnsi="Source Sans Pro" w:cs="Times New Roman"/>
          <w:spacing w:val="-2"/>
          <w:sz w:val="24"/>
          <w:szCs w:val="24"/>
          <w:lang w:val="es-ES"/>
        </w:rPr>
        <w:t>delete</w:t>
      </w:r>
      <w:proofErr w:type="spellEnd"/>
      <w:r w:rsidRPr="0064124A">
        <w:rPr>
          <w:rStyle w:val="blueitalic"/>
          <w:rFonts w:ascii="Source Sans Pro" w:hAnsi="Source Sans Pro" w:cs="Times New Roman"/>
          <w:spacing w:val="-2"/>
          <w:sz w:val="24"/>
          <w:szCs w:val="24"/>
          <w:lang w:val="es-ES"/>
        </w:rPr>
        <w:t xml:space="preserve"> </w:t>
      </w:r>
      <w:proofErr w:type="spellStart"/>
      <w:r w:rsidRPr="0064124A">
        <w:rPr>
          <w:rStyle w:val="blueitalic"/>
          <w:rFonts w:ascii="Source Sans Pro" w:hAnsi="Source Sans Pro" w:cs="Times New Roman"/>
          <w:spacing w:val="-2"/>
          <w:sz w:val="24"/>
          <w:szCs w:val="24"/>
          <w:lang w:val="es-ES"/>
        </w:rPr>
        <w:t>next</w:t>
      </w:r>
      <w:proofErr w:type="spellEnd"/>
      <w:r w:rsidRPr="0064124A">
        <w:rPr>
          <w:rStyle w:val="blueitalic"/>
          <w:rFonts w:ascii="Source Sans Pro" w:hAnsi="Source Sans Pro" w:cs="Times New Roman"/>
          <w:spacing w:val="-2"/>
          <w:sz w:val="24"/>
          <w:szCs w:val="24"/>
          <w:lang w:val="es-ES"/>
        </w:rPr>
        <w:t xml:space="preserve"> </w:t>
      </w:r>
      <w:proofErr w:type="spellStart"/>
      <w:r w:rsidRPr="0064124A">
        <w:rPr>
          <w:rStyle w:val="blueitalic"/>
          <w:rFonts w:ascii="Source Sans Pro" w:hAnsi="Source Sans Pro" w:cs="Times New Roman"/>
          <w:spacing w:val="-2"/>
          <w:sz w:val="24"/>
          <w:szCs w:val="24"/>
          <w:lang w:val="es-ES"/>
        </w:rPr>
        <w:t>item</w:t>
      </w:r>
      <w:proofErr w:type="spellEnd"/>
      <w:r w:rsidRPr="0064124A">
        <w:rPr>
          <w:rStyle w:val="blueitalic"/>
          <w:rFonts w:ascii="Source Sans Pro" w:hAnsi="Source Sans Pro" w:cs="Times New Roman"/>
          <w:spacing w:val="-2"/>
          <w:sz w:val="24"/>
          <w:szCs w:val="24"/>
          <w:lang w:val="es-ES"/>
        </w:rPr>
        <w:t>]</w:t>
      </w:r>
      <w:r w:rsidRPr="0064124A">
        <w:rPr>
          <w:rFonts w:ascii="Source Sans Pro" w:hAnsi="Source Sans Pro"/>
          <w:color w:val="0000FF"/>
          <w:spacing w:val="-2"/>
          <w:lang w:val="es-US"/>
        </w:rPr>
        <w:t xml:space="preserve"> </w:t>
      </w:r>
      <w:r w:rsidRPr="0064124A">
        <w:rPr>
          <w:rFonts w:ascii="Source Sans Pro" w:hAnsi="Source Sans Pro"/>
          <w:spacing w:val="-2"/>
          <w:lang w:val="es-US"/>
        </w:rPr>
        <w:t>los programas estatales de asistencia farmacéutica (</w:t>
      </w:r>
      <w:proofErr w:type="spellStart"/>
      <w:r w:rsidRPr="0064124A">
        <w:rPr>
          <w:rFonts w:ascii="Source Sans Pro" w:hAnsi="Source Sans Pro"/>
          <w:spacing w:val="-2"/>
          <w:lang w:val="es-US"/>
        </w:rPr>
        <w:t>State</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Pharmaceutical</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Assistance</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Programs</w:t>
      </w:r>
      <w:proofErr w:type="spellEnd"/>
      <w:r w:rsidRPr="0064124A">
        <w:rPr>
          <w:rFonts w:ascii="Source Sans Pro" w:hAnsi="Source Sans Pro"/>
          <w:spacing w:val="-2"/>
          <w:lang w:val="es-US"/>
        </w:rPr>
        <w:t>, SPAP) y la mayoría de las organizaciones benéficas.</w:t>
      </w:r>
    </w:p>
    <w:p w14:paraId="11E5CF97" w14:textId="4530C7BB" w:rsidR="00C85C6F" w:rsidRPr="0064124A" w:rsidRDefault="00C85C6F" w:rsidP="00C85C6F">
      <w:pPr>
        <w:pStyle w:val="Minorsubheadingindented25"/>
        <w:rPr>
          <w:rFonts w:ascii="Source Sans Pro" w:hAnsi="Source Sans Pro"/>
          <w:i w:val="0"/>
          <w:spacing w:val="-2"/>
          <w:lang w:val="es-ES"/>
        </w:rPr>
      </w:pPr>
      <w:r w:rsidRPr="0064124A">
        <w:rPr>
          <w:rFonts w:ascii="Source Sans Pro" w:hAnsi="Source Sans Pro"/>
          <w:bCs/>
          <w:i w:val="0"/>
          <w:spacing w:val="-2"/>
          <w:lang w:val="es-US"/>
        </w:rPr>
        <w:lastRenderedPageBreak/>
        <w:t>Paso a la Etapa de cobertura en situaciones catastróficas:</w:t>
      </w:r>
    </w:p>
    <w:p w14:paraId="38598AB4" w14:textId="7F848232" w:rsidR="00C85C6F" w:rsidRPr="0064124A" w:rsidRDefault="00C85C6F" w:rsidP="00C85C6F">
      <w:pPr>
        <w:spacing w:before="0" w:beforeAutospacing="0"/>
        <w:ind w:left="360"/>
        <w:rPr>
          <w:rFonts w:ascii="Source Sans Pro" w:hAnsi="Source Sans Pro"/>
          <w:spacing w:val="-2"/>
          <w:lang w:val="es-ES"/>
        </w:rPr>
      </w:pPr>
      <w:r w:rsidRPr="0064124A">
        <w:rPr>
          <w:rFonts w:ascii="Source Sans Pro" w:hAnsi="Source Sans Pro"/>
          <w:spacing w:val="-2"/>
          <w:lang w:val="es-US"/>
        </w:rPr>
        <w:t>Cuando usted (o los que pagan en su nombre) haya gastado un total de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w:t>
      </w:r>
      <w:proofErr w:type="spellStart"/>
      <w:r w:rsidRPr="0064124A">
        <w:rPr>
          <w:rFonts w:ascii="Source Sans Pro" w:hAnsi="Source Sans Pro"/>
          <w:i/>
          <w:iCs/>
          <w:color w:val="0000FF"/>
          <w:spacing w:val="-2"/>
          <w:lang w:val="es-ES"/>
        </w:rPr>
        <w:t>out-of-pocket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threshold</w:t>
      </w:r>
      <w:proofErr w:type="spellEnd"/>
      <w:r w:rsidRPr="0064124A">
        <w:rPr>
          <w:rFonts w:ascii="Source Sans Pro" w:hAnsi="Source Sans Pro"/>
          <w:i/>
          <w:iCs/>
          <w:color w:val="0000FF"/>
          <w:spacing w:val="-2"/>
          <w:lang w:val="es-ES"/>
        </w:rPr>
        <w:t xml:space="preserve">] </w:t>
      </w:r>
      <w:r w:rsidRPr="0064124A">
        <w:rPr>
          <w:rFonts w:ascii="Source Sans Pro" w:hAnsi="Source Sans Pro"/>
          <w:spacing w:val="-2"/>
          <w:lang w:val="es-US"/>
        </w:rPr>
        <w:t>en costos que paga de su bolsillo en el año calendario, pasa de la Etapa de cobertura inicial a la Etapa de cobertura en situaciones catastróficas.</w:t>
      </w:r>
    </w:p>
    <w:p w14:paraId="7BFF2AF2" w14:textId="77777777" w:rsidR="0099103D" w:rsidRPr="0064124A" w:rsidRDefault="0099103D" w:rsidP="0099103D">
      <w:pPr>
        <w:pStyle w:val="Divider"/>
        <w:rPr>
          <w:rFonts w:ascii="Source Sans Pro" w:hAnsi="Source Sans Pro" w:cs="Arial"/>
          <w:spacing w:val="-2"/>
          <w:lang w:val="es-ES"/>
        </w:rPr>
      </w:pPr>
    </w:p>
    <w:p w14:paraId="30D52CB1" w14:textId="7A902093" w:rsidR="00C85C6F" w:rsidRPr="0064124A" w:rsidRDefault="00C85C6F" w:rsidP="0067715F">
      <w:pPr>
        <w:keepNext/>
        <w:jc w:val="center"/>
        <w:outlineLvl w:val="4"/>
        <w:rPr>
          <w:rFonts w:ascii="Source Sans Pro" w:hAnsi="Source Sans Pro" w:cs="Arial"/>
          <w:b/>
          <w:spacing w:val="-2"/>
          <w:lang w:val="es-ES"/>
        </w:rPr>
      </w:pPr>
      <w:r w:rsidRPr="0064124A">
        <w:rPr>
          <w:rFonts w:ascii="Source Sans Pro" w:hAnsi="Source Sans Pro" w:cs="Arial"/>
          <w:b/>
          <w:bCs/>
          <w:spacing w:val="-2"/>
          <w:lang w:val="es-US"/>
        </w:rPr>
        <w:t xml:space="preserve">Estos pagos </w:t>
      </w:r>
      <w:r w:rsidRPr="0064124A">
        <w:rPr>
          <w:rFonts w:ascii="Source Sans Pro" w:hAnsi="Source Sans Pro" w:cs="Arial"/>
          <w:b/>
          <w:bCs/>
          <w:spacing w:val="-2"/>
          <w:u w:val="single"/>
          <w:lang w:val="es-US"/>
        </w:rPr>
        <w:t>no</w:t>
      </w:r>
      <w:r w:rsidRPr="0064124A">
        <w:rPr>
          <w:rFonts w:ascii="Source Sans Pro" w:hAnsi="Source Sans Pro" w:cs="Arial"/>
          <w:b/>
          <w:bCs/>
          <w:spacing w:val="-2"/>
          <w:lang w:val="es-US"/>
        </w:rPr>
        <w:t xml:space="preserve"> </w:t>
      </w:r>
      <w:r w:rsidRPr="0064124A">
        <w:rPr>
          <w:rFonts w:ascii="Source Sans Pro" w:hAnsi="Source Sans Pro" w:cs="Arial"/>
          <w:b/>
          <w:bCs/>
          <w:spacing w:val="-2"/>
          <w:u w:val="single"/>
          <w:lang w:val="es-US"/>
        </w:rPr>
        <w:t>se incluyen</w:t>
      </w:r>
      <w:r w:rsidRPr="0064124A">
        <w:rPr>
          <w:rFonts w:ascii="Source Sans Pro" w:hAnsi="Source Sans Pro" w:cs="Arial"/>
          <w:b/>
          <w:bCs/>
          <w:spacing w:val="-2"/>
          <w:lang w:val="es-US"/>
        </w:rPr>
        <w:t xml:space="preserve"> en los costos que paga de su bolsillo</w:t>
      </w:r>
    </w:p>
    <w:p w14:paraId="7D206162" w14:textId="2E12473A" w:rsidR="00C85C6F" w:rsidRPr="0064124A" w:rsidRDefault="00C85C6F" w:rsidP="00105A04">
      <w:pPr>
        <w:pStyle w:val="BodyTextIndent2"/>
        <w:spacing w:before="240" w:beforeAutospacing="0" w:afterAutospacing="0" w:line="240" w:lineRule="auto"/>
        <w:ind w:left="0" w:right="130"/>
        <w:rPr>
          <w:rFonts w:ascii="Source Sans Pro" w:hAnsi="Source Sans Pro"/>
          <w:spacing w:val="-2"/>
          <w:lang w:val="es-ES"/>
        </w:rPr>
      </w:pPr>
      <w:r w:rsidRPr="0064124A">
        <w:rPr>
          <w:rFonts w:ascii="Source Sans Pro" w:hAnsi="Source Sans Pro"/>
          <w:spacing w:val="-2"/>
          <w:lang w:val="es-US"/>
        </w:rPr>
        <w:t xml:space="preserve">Los costos que paga de su bolsillo </w:t>
      </w:r>
      <w:r w:rsidRPr="0064124A">
        <w:rPr>
          <w:rFonts w:ascii="Source Sans Pro" w:hAnsi="Source Sans Pro"/>
          <w:b/>
          <w:bCs/>
          <w:spacing w:val="-2"/>
          <w:lang w:val="es-US"/>
        </w:rPr>
        <w:t>no incluyen</w:t>
      </w:r>
      <w:r w:rsidRPr="0064124A">
        <w:rPr>
          <w:rFonts w:ascii="Source Sans Pro" w:hAnsi="Source Sans Pro"/>
          <w:spacing w:val="-2"/>
          <w:lang w:val="es-US"/>
        </w:rPr>
        <w:t xml:space="preserve"> ninguno de estos tipos de pagos:</w:t>
      </w:r>
    </w:p>
    <w:p w14:paraId="5E44D9B2" w14:textId="6BACA780" w:rsidR="00C85C6F" w:rsidRPr="0064124A" w:rsidRDefault="00C85C6F" w:rsidP="008446B6">
      <w:pPr>
        <w:numPr>
          <w:ilvl w:val="0"/>
          <w:numId w:val="136"/>
        </w:numPr>
        <w:spacing w:before="0" w:beforeAutospacing="0" w:after="120" w:afterAutospacing="0"/>
        <w:rPr>
          <w:rFonts w:ascii="Source Sans Pro" w:hAnsi="Source Sans Pro"/>
          <w:spacing w:val="-2"/>
        </w:rPr>
      </w:pPr>
      <w:r w:rsidRPr="0064124A">
        <w:rPr>
          <w:rFonts w:ascii="Source Sans Pro" w:hAnsi="Source Sans Pro"/>
          <w:i/>
          <w:iCs/>
          <w:color w:val="0000FF"/>
          <w:spacing w:val="-2"/>
        </w:rPr>
        <w:t>[Plans with no premium, omit]</w:t>
      </w:r>
      <w:r w:rsidRPr="0064124A">
        <w:rPr>
          <w:rFonts w:ascii="Source Sans Pro" w:hAnsi="Source Sans Pro"/>
          <w:color w:val="0000FF"/>
          <w:spacing w:val="-2"/>
        </w:rPr>
        <w:t xml:space="preserve"> </w:t>
      </w:r>
      <w:r w:rsidRPr="0064124A">
        <w:rPr>
          <w:rFonts w:ascii="Source Sans Pro" w:hAnsi="Source Sans Pro"/>
          <w:spacing w:val="-2"/>
        </w:rPr>
        <w:t xml:space="preserve">La prima </w:t>
      </w:r>
      <w:proofErr w:type="spellStart"/>
      <w:r w:rsidRPr="0064124A">
        <w:rPr>
          <w:rFonts w:ascii="Source Sans Pro" w:hAnsi="Source Sans Pro"/>
          <w:spacing w:val="-2"/>
        </w:rPr>
        <w:t>mensual</w:t>
      </w:r>
      <w:proofErr w:type="spellEnd"/>
      <w:r w:rsidRPr="0064124A">
        <w:rPr>
          <w:rFonts w:ascii="Source Sans Pro" w:hAnsi="Source Sans Pro"/>
          <w:spacing w:val="-2"/>
        </w:rPr>
        <w:t>.</w:t>
      </w:r>
    </w:p>
    <w:p w14:paraId="12606D7D" w14:textId="4A9A9336" w:rsidR="00C85C6F" w:rsidRPr="0064124A" w:rsidRDefault="00C85C6F" w:rsidP="008446B6">
      <w:pPr>
        <w:numPr>
          <w:ilvl w:val="0"/>
          <w:numId w:val="136"/>
        </w:numPr>
        <w:spacing w:before="0" w:beforeAutospacing="0" w:after="120" w:afterAutospacing="0"/>
        <w:rPr>
          <w:rFonts w:ascii="Source Sans Pro" w:hAnsi="Source Sans Pro"/>
          <w:spacing w:val="-2"/>
          <w:lang w:val="es-ES"/>
        </w:rPr>
      </w:pPr>
      <w:r w:rsidRPr="0064124A">
        <w:rPr>
          <w:rFonts w:ascii="Source Sans Pro" w:hAnsi="Source Sans Pro"/>
          <w:spacing w:val="-2"/>
          <w:lang w:val="es-US"/>
        </w:rPr>
        <w:t>Medicamentos que compra fuera de los Estados Unidos y sus territorios.</w:t>
      </w:r>
    </w:p>
    <w:p w14:paraId="18551680" w14:textId="0E4334DF" w:rsidR="00C85C6F" w:rsidRPr="0064124A" w:rsidRDefault="00C85C6F" w:rsidP="008446B6">
      <w:pPr>
        <w:numPr>
          <w:ilvl w:val="0"/>
          <w:numId w:val="136"/>
        </w:numPr>
        <w:spacing w:before="0" w:beforeAutospacing="0" w:after="120" w:afterAutospacing="0"/>
        <w:rPr>
          <w:rFonts w:ascii="Source Sans Pro" w:hAnsi="Source Sans Pro"/>
          <w:spacing w:val="-2"/>
          <w:lang w:val="es-ES"/>
        </w:rPr>
      </w:pPr>
      <w:r w:rsidRPr="0064124A">
        <w:rPr>
          <w:rFonts w:ascii="Source Sans Pro" w:hAnsi="Source Sans Pro"/>
          <w:spacing w:val="-2"/>
          <w:lang w:val="es-US"/>
        </w:rPr>
        <w:t>Medicamentos que nuestro plan no cubre.</w:t>
      </w:r>
    </w:p>
    <w:p w14:paraId="134CE7EC" w14:textId="62775129" w:rsidR="00C85C6F" w:rsidRPr="0064124A" w:rsidRDefault="00C85C6F" w:rsidP="008446B6">
      <w:pPr>
        <w:numPr>
          <w:ilvl w:val="0"/>
          <w:numId w:val="136"/>
        </w:numPr>
        <w:spacing w:before="0" w:beforeAutospacing="0" w:after="120" w:afterAutospacing="0"/>
        <w:rPr>
          <w:rFonts w:ascii="Source Sans Pro" w:hAnsi="Source Sans Pro"/>
          <w:spacing w:val="-2"/>
          <w:lang w:val="es-ES"/>
        </w:rPr>
      </w:pPr>
      <w:r w:rsidRPr="0064124A">
        <w:rPr>
          <w:rFonts w:ascii="Source Sans Pro" w:hAnsi="Source Sans Pro"/>
          <w:spacing w:val="-2"/>
          <w:lang w:val="es-US"/>
        </w:rPr>
        <w:t>Medicamentos que obtiene en una farmacia fuera de la red que no cumplen con los requisitos de nuestro plan para la cobertura fuera de la red.</w:t>
      </w:r>
    </w:p>
    <w:p w14:paraId="0869FDCA" w14:textId="52F39F20" w:rsidR="00C85C6F" w:rsidRPr="0064124A" w:rsidRDefault="00C85C6F" w:rsidP="008446B6">
      <w:pPr>
        <w:numPr>
          <w:ilvl w:val="0"/>
          <w:numId w:val="136"/>
        </w:numPr>
        <w:spacing w:before="0" w:beforeAutospacing="0" w:after="120" w:afterAutospacing="0"/>
        <w:rPr>
          <w:rFonts w:ascii="Source Sans Pro" w:hAnsi="Source Sans Pro"/>
          <w:color w:val="0000FF"/>
          <w:spacing w:val="-2"/>
          <w:lang w:val="es-ES"/>
        </w:rPr>
      </w:pP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plan </w:t>
      </w:r>
      <w:proofErr w:type="spellStart"/>
      <w:r w:rsidRPr="0064124A">
        <w:rPr>
          <w:rFonts w:ascii="Source Sans Pro" w:hAnsi="Source Sans Pro"/>
          <w:i/>
          <w:iCs/>
          <w:color w:val="0000FF"/>
          <w:spacing w:val="-2"/>
          <w:lang w:val="es-ES"/>
        </w:rPr>
        <w:t>doesn’t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provide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coverage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for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excluded</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drugs</w:t>
      </w:r>
      <w:proofErr w:type="spellEnd"/>
      <w:r w:rsidRPr="0064124A">
        <w:rPr>
          <w:rFonts w:ascii="Source Sans Pro" w:hAnsi="Source Sans Pro"/>
          <w:i/>
          <w:iCs/>
          <w:color w:val="0000FF"/>
          <w:spacing w:val="-2"/>
          <w:lang w:val="es-ES"/>
        </w:rPr>
        <w:t xml:space="preserve"> as a </w:t>
      </w:r>
      <w:proofErr w:type="spellStart"/>
      <w:r w:rsidRPr="0064124A">
        <w:rPr>
          <w:rFonts w:ascii="Source Sans Pro" w:hAnsi="Source Sans Pro"/>
          <w:i/>
          <w:iCs/>
          <w:color w:val="0000FF"/>
          <w:spacing w:val="-2"/>
          <w:lang w:val="es-ES"/>
        </w:rPr>
        <w:t>supplemental</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benefit</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Medicamentos que no pertenecen a la Parte D, incluidos los medicamentos con receta cubiertos por la Parte A o la Parte B y otros medicamentos excluidos de la cobertura por Medicare.]</w:t>
      </w:r>
    </w:p>
    <w:p w14:paraId="6539D292" w14:textId="6DAA9C08" w:rsidR="00C85C6F" w:rsidRPr="0064124A" w:rsidRDefault="00C85C6F" w:rsidP="00C85C6F">
      <w:pPr>
        <w:spacing w:before="0" w:beforeAutospacing="0" w:after="120" w:afterAutospacing="0"/>
        <w:ind w:left="360" w:right="124"/>
        <w:rPr>
          <w:rFonts w:ascii="Source Sans Pro" w:hAnsi="Source Sans Pro"/>
          <w:color w:val="0000FF"/>
          <w:spacing w:val="-2"/>
        </w:rPr>
      </w:pPr>
      <w:r w:rsidRPr="0064124A">
        <w:rPr>
          <w:rFonts w:ascii="Source Sans Pro" w:hAnsi="Source Sans Pro"/>
          <w:color w:val="0000FF"/>
          <w:spacing w:val="-2"/>
        </w:rPr>
        <w:t>[</w:t>
      </w:r>
      <w:r w:rsidRPr="0064124A">
        <w:rPr>
          <w:rFonts w:ascii="Source Sans Pro" w:hAnsi="Source Sans Pro"/>
          <w:i/>
          <w:iCs/>
          <w:color w:val="0000FF"/>
          <w:spacing w:val="-2"/>
        </w:rPr>
        <w:t>Insert next 2 bullets if plan provides coverage for excluded drugs as a supplemental benefit:</w:t>
      </w:r>
    </w:p>
    <w:p w14:paraId="765020F9" w14:textId="4F7DF832" w:rsidR="00C85C6F" w:rsidRPr="0064124A" w:rsidRDefault="00C85C6F" w:rsidP="008446B6">
      <w:pPr>
        <w:numPr>
          <w:ilvl w:val="0"/>
          <w:numId w:val="138"/>
        </w:numPr>
        <w:spacing w:before="0" w:beforeAutospacing="0" w:after="120" w:afterAutospacing="0"/>
        <w:rPr>
          <w:rFonts w:ascii="Source Sans Pro" w:hAnsi="Source Sans Pro"/>
          <w:color w:val="0000FF"/>
          <w:spacing w:val="-2"/>
          <w:lang w:val="es-ES"/>
        </w:rPr>
      </w:pPr>
      <w:r w:rsidRPr="0064124A">
        <w:rPr>
          <w:rFonts w:ascii="Source Sans Pro" w:hAnsi="Source Sans Pro"/>
          <w:color w:val="0000FF"/>
          <w:spacing w:val="-2"/>
          <w:lang w:val="es-US"/>
        </w:rPr>
        <w:t>Medicamentos con receta cubiertos por la Parte A o la Parte B.</w:t>
      </w:r>
    </w:p>
    <w:p w14:paraId="7B0DECE9" w14:textId="2C98A84D" w:rsidR="00C85C6F" w:rsidRPr="0064124A" w:rsidRDefault="00C85C6F" w:rsidP="008446B6">
      <w:pPr>
        <w:numPr>
          <w:ilvl w:val="0"/>
          <w:numId w:val="138"/>
        </w:numPr>
        <w:spacing w:before="0" w:beforeAutospacing="0" w:after="120" w:afterAutospacing="0"/>
        <w:rPr>
          <w:rFonts w:ascii="Source Sans Pro" w:hAnsi="Source Sans Pro"/>
          <w:color w:val="0000FF"/>
          <w:spacing w:val="-2"/>
          <w:lang w:val="es-ES"/>
        </w:rPr>
      </w:pPr>
      <w:r w:rsidRPr="0064124A">
        <w:rPr>
          <w:rFonts w:ascii="Source Sans Pro" w:hAnsi="Source Sans Pro"/>
          <w:color w:val="0000FF"/>
          <w:spacing w:val="-2"/>
          <w:lang w:val="es-US"/>
        </w:rPr>
        <w:t xml:space="preserve">Pagos que usted realiza por medicamentos cubiertos por su cobertura adicional, pero que un plan de medicamentos de Medicare normalmente no cubre.] </w:t>
      </w:r>
    </w:p>
    <w:p w14:paraId="60469B9B" w14:textId="1D25DB36" w:rsidR="00C85C6F" w:rsidRPr="0064124A" w:rsidRDefault="00C85C6F" w:rsidP="008446B6">
      <w:pPr>
        <w:numPr>
          <w:ilvl w:val="0"/>
          <w:numId w:val="138"/>
        </w:numPr>
        <w:spacing w:before="0" w:beforeAutospacing="0" w:after="120" w:afterAutospacing="0"/>
        <w:rPr>
          <w:rFonts w:ascii="Source Sans Pro" w:hAnsi="Source Sans Pro"/>
          <w:color w:val="0000FF"/>
          <w:spacing w:val="-2"/>
          <w:lang w:val="es-ES"/>
        </w:rPr>
      </w:pP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 xml:space="preserve">Pagos que usted realiza por medicamentos que normalmente no están cubiertos en un plan de medicamentos de Medicare]. </w:t>
      </w:r>
    </w:p>
    <w:p w14:paraId="1A527151" w14:textId="167175A0" w:rsidR="00C85C6F" w:rsidRPr="0064124A" w:rsidRDefault="00C85C6F" w:rsidP="008446B6">
      <w:pPr>
        <w:numPr>
          <w:ilvl w:val="0"/>
          <w:numId w:val="138"/>
        </w:numPr>
        <w:spacing w:before="0" w:beforeAutospacing="0" w:after="120" w:afterAutospacing="0"/>
        <w:rPr>
          <w:rFonts w:ascii="Source Sans Pro" w:hAnsi="Source Sans Pro"/>
          <w:spacing w:val="-2"/>
          <w:lang w:val="es-ES"/>
        </w:rPr>
      </w:pPr>
      <w:r w:rsidRPr="0064124A">
        <w:rPr>
          <w:rFonts w:ascii="Source Sans Pro" w:hAnsi="Source Sans Pro"/>
          <w:spacing w:val="-2"/>
          <w:lang w:val="es-US"/>
        </w:rPr>
        <w:t>Pagos de sus medicamentos hechos por ciertos planes de seguro y programas de salud financiados por el gobierno, como TRICARE y la Administración de Salud para Veteranos (</w:t>
      </w:r>
      <w:proofErr w:type="spellStart"/>
      <w:r w:rsidRPr="0064124A">
        <w:rPr>
          <w:rFonts w:ascii="Source Sans Pro" w:hAnsi="Source Sans Pro"/>
          <w:spacing w:val="-2"/>
          <w:lang w:val="es-US"/>
        </w:rPr>
        <w:t>Veterans</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Health</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Administration</w:t>
      </w:r>
      <w:proofErr w:type="spellEnd"/>
      <w:r w:rsidRPr="0064124A">
        <w:rPr>
          <w:rFonts w:ascii="Source Sans Pro" w:hAnsi="Source Sans Pro"/>
          <w:spacing w:val="-2"/>
          <w:lang w:val="es-US"/>
        </w:rPr>
        <w:t>, VA).</w:t>
      </w:r>
    </w:p>
    <w:p w14:paraId="67D1F3B6" w14:textId="1DC68134" w:rsidR="00C85C6F" w:rsidRPr="0064124A" w:rsidRDefault="00C85C6F" w:rsidP="008446B6">
      <w:pPr>
        <w:numPr>
          <w:ilvl w:val="0"/>
          <w:numId w:val="138"/>
        </w:numPr>
        <w:spacing w:before="0" w:beforeAutospacing="0" w:after="120" w:afterAutospacing="0"/>
        <w:rPr>
          <w:rFonts w:ascii="Source Sans Pro" w:hAnsi="Source Sans Pro"/>
          <w:spacing w:val="-2"/>
          <w:lang w:val="es-ES"/>
        </w:rPr>
      </w:pPr>
      <w:r w:rsidRPr="0064124A">
        <w:rPr>
          <w:rFonts w:ascii="Source Sans Pro" w:hAnsi="Source Sans Pro"/>
          <w:spacing w:val="-2"/>
          <w:lang w:val="es-US"/>
        </w:rPr>
        <w:t>Pagos por sus medicamentos realizados por un tercero con la obligación legal de pagar los costos de los medicamentos con receta (por ejemplo, compensación laboral).</w:t>
      </w:r>
    </w:p>
    <w:p w14:paraId="795E58D8" w14:textId="26F5B8C5" w:rsidR="00975CB4" w:rsidRPr="0064124A" w:rsidRDefault="00975CB4" w:rsidP="008446B6">
      <w:pPr>
        <w:numPr>
          <w:ilvl w:val="0"/>
          <w:numId w:val="138"/>
        </w:numPr>
        <w:spacing w:before="0" w:beforeAutospacing="0" w:after="120" w:afterAutospacing="0"/>
        <w:rPr>
          <w:rFonts w:ascii="Source Sans Pro" w:hAnsi="Source Sans Pro"/>
          <w:spacing w:val="-2"/>
        </w:rPr>
      </w:pPr>
      <w:r w:rsidRPr="0064124A">
        <w:rPr>
          <w:rFonts w:ascii="Source Sans Pro" w:hAnsi="Source Sans Pro"/>
          <w:spacing w:val="-2"/>
          <w:lang w:val="es-US"/>
        </w:rPr>
        <w:t>Pagos realizados por los fabricantes de medicamentos conforme al Programa de Descuentos del Fabricante.</w:t>
      </w:r>
    </w:p>
    <w:p w14:paraId="7C7F6B4C" w14:textId="5779DD02" w:rsidR="00C85C6F" w:rsidRPr="0064124A" w:rsidRDefault="00C85C6F" w:rsidP="00C85C6F">
      <w:pPr>
        <w:keepNext/>
        <w:spacing w:before="0" w:beforeAutospacing="0" w:after="240" w:afterAutospacing="0"/>
        <w:ind w:left="432" w:right="130"/>
        <w:rPr>
          <w:rFonts w:ascii="Source Sans Pro" w:hAnsi="Source Sans Pro"/>
          <w:spacing w:val="-2"/>
          <w:lang w:val="es-ES"/>
        </w:rPr>
      </w:pPr>
      <w:r w:rsidRPr="0064124A">
        <w:rPr>
          <w:rFonts w:ascii="Source Sans Pro" w:hAnsi="Source Sans Pro"/>
          <w:i/>
          <w:iCs/>
          <w:spacing w:val="-2"/>
          <w:lang w:val="es-US"/>
        </w:rPr>
        <w:t>Recordatorio:</w:t>
      </w:r>
      <w:r w:rsidRPr="0064124A">
        <w:rPr>
          <w:rFonts w:ascii="Source Sans Pro" w:hAnsi="Source Sans Pro"/>
          <w:b/>
          <w:bCs/>
          <w:spacing w:val="-2"/>
          <w:lang w:val="es-US"/>
        </w:rPr>
        <w:t xml:space="preserve"> </w:t>
      </w:r>
      <w:r w:rsidRPr="0064124A">
        <w:rPr>
          <w:rFonts w:ascii="Source Sans Pro" w:hAnsi="Source Sans Pro"/>
          <w:spacing w:val="-2"/>
          <w:lang w:val="es-US"/>
        </w:rPr>
        <w:t xml:space="preserve">Si cualquier otra organización, como las que mencionamos más arriba, paga parte o la totalidad de los costos que paga de su bolsillo por los medicamentos, usted debe informarlo a nuestro plan llamando a Servicios para los </w:t>
      </w:r>
      <w:r w:rsidRPr="0064124A">
        <w:rPr>
          <w:rFonts w:ascii="Source Sans Pro" w:hAnsi="Source Sans Pro"/>
          <w:spacing w:val="-2"/>
          <w:lang w:val="es-US"/>
        </w:rPr>
        <w:lastRenderedPageBreak/>
        <w:t xml:space="preserve">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w:t>
      </w:r>
      <w:r w:rsidRPr="0064124A">
        <w:rPr>
          <w:rFonts w:ascii="Source Sans Pro" w:hAnsi="Source Sans Pro"/>
          <w:spacing w:val="-2"/>
          <w:lang w:val="es-US"/>
        </w:rPr>
        <w:t xml:space="preserve">(los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w:t>
      </w:r>
    </w:p>
    <w:p w14:paraId="4CC00985" w14:textId="77777777" w:rsidR="0039635A" w:rsidRPr="0064124A" w:rsidRDefault="0039635A" w:rsidP="0039635A">
      <w:pPr>
        <w:pStyle w:val="Divider"/>
        <w:rPr>
          <w:rFonts w:ascii="Source Sans Pro" w:hAnsi="Source Sans Pro" w:cs="Arial"/>
          <w:spacing w:val="-2"/>
          <w:lang w:val="es-ES"/>
        </w:rPr>
      </w:pPr>
    </w:p>
    <w:p w14:paraId="3A9E41E5" w14:textId="2B3C7CFF" w:rsidR="00C85C6F" w:rsidRPr="0064124A" w:rsidRDefault="004B4627" w:rsidP="00B74688">
      <w:pPr>
        <w:pStyle w:val="subheading"/>
        <w:jc w:val="center"/>
        <w:rPr>
          <w:rFonts w:ascii="Source Sans Pro" w:hAnsi="Source Sans Pro"/>
          <w:spacing w:val="-2"/>
          <w:lang w:val="es-ES"/>
        </w:rPr>
      </w:pPr>
      <w:r w:rsidRPr="0064124A">
        <w:rPr>
          <w:rFonts w:ascii="Source Sans Pro" w:hAnsi="Source Sans Pro"/>
          <w:bCs/>
          <w:spacing w:val="-2"/>
          <w:lang w:val="es-US"/>
        </w:rPr>
        <w:t>Seguimiento de los costos totales que paga de su bolsillo</w:t>
      </w:r>
    </w:p>
    <w:p w14:paraId="7208EBEA" w14:textId="46707A81" w:rsidR="00F72CF4" w:rsidRPr="0064124A" w:rsidRDefault="00F72CF4" w:rsidP="00451BFF">
      <w:pPr>
        <w:numPr>
          <w:ilvl w:val="0"/>
          <w:numId w:val="6"/>
        </w:numPr>
        <w:tabs>
          <w:tab w:val="clear" w:pos="360"/>
        </w:tabs>
        <w:spacing w:before="0" w:beforeAutospacing="0" w:after="120" w:afterAutospacing="0"/>
        <w:ind w:left="630" w:right="124" w:hanging="270"/>
        <w:rPr>
          <w:rFonts w:ascii="Source Sans Pro" w:hAnsi="Source Sans Pro"/>
          <w:spacing w:val="-2"/>
          <w:lang w:val="es-ES"/>
        </w:rPr>
      </w:pPr>
      <w:r w:rsidRPr="0064124A">
        <w:rPr>
          <w:rFonts w:ascii="Source Sans Pro" w:hAnsi="Source Sans Pro"/>
          <w:spacing w:val="-2"/>
          <w:lang w:val="es-US"/>
        </w:rPr>
        <w:t xml:space="preserve">La </w:t>
      </w:r>
      <w:r w:rsidRPr="0064124A">
        <w:rPr>
          <w:rFonts w:ascii="Source Sans Pro" w:hAnsi="Source Sans Pro"/>
          <w:i/>
          <w:iCs/>
          <w:spacing w:val="-2"/>
          <w:lang w:val="es-US"/>
        </w:rPr>
        <w:t xml:space="preserve">Explicación de beneficios </w:t>
      </w:r>
      <w:r w:rsidRPr="0064124A">
        <w:rPr>
          <w:rFonts w:ascii="Source Sans Pro" w:hAnsi="Source Sans Pro"/>
          <w:spacing w:val="-2"/>
          <w:lang w:val="es-US"/>
        </w:rPr>
        <w:t>(</w:t>
      </w:r>
      <w:proofErr w:type="spellStart"/>
      <w:r w:rsidRPr="0064124A">
        <w:rPr>
          <w:rFonts w:ascii="Source Sans Pro" w:hAnsi="Source Sans Pro"/>
          <w:spacing w:val="-2"/>
          <w:lang w:val="es-US"/>
        </w:rPr>
        <w:t>Explanation</w:t>
      </w:r>
      <w:proofErr w:type="spellEnd"/>
      <w:r w:rsidRPr="0064124A">
        <w:rPr>
          <w:rFonts w:ascii="Source Sans Pro" w:hAnsi="Source Sans Pro"/>
          <w:spacing w:val="-2"/>
          <w:lang w:val="es-US"/>
        </w:rPr>
        <w:t xml:space="preserve"> of </w:t>
      </w:r>
      <w:proofErr w:type="spellStart"/>
      <w:r w:rsidRPr="0064124A">
        <w:rPr>
          <w:rFonts w:ascii="Source Sans Pro" w:hAnsi="Source Sans Pro"/>
          <w:spacing w:val="-2"/>
          <w:lang w:val="es-US"/>
        </w:rPr>
        <w:t>Benefits</w:t>
      </w:r>
      <w:proofErr w:type="spellEnd"/>
      <w:r w:rsidRPr="0064124A">
        <w:rPr>
          <w:rFonts w:ascii="Source Sans Pro" w:hAnsi="Source Sans Pro"/>
          <w:spacing w:val="-2"/>
          <w:lang w:val="es-US"/>
        </w:rPr>
        <w:t xml:space="preserve">, EOB) </w:t>
      </w:r>
      <w:r w:rsidRPr="0064124A">
        <w:rPr>
          <w:rFonts w:ascii="Source Sans Pro" w:hAnsi="Source Sans Pro"/>
          <w:i/>
          <w:iCs/>
          <w:spacing w:val="-2"/>
          <w:lang w:val="es-US"/>
        </w:rPr>
        <w:t>de la Parte D</w:t>
      </w:r>
      <w:r w:rsidRPr="0064124A">
        <w:rPr>
          <w:rFonts w:ascii="Source Sans Pro" w:hAnsi="Source Sans Pro"/>
          <w:spacing w:val="-2"/>
          <w:lang w:val="es-US"/>
        </w:rPr>
        <w:t xml:space="preserve"> que usted recibe incluye el monto actual de los costos que paga de su bolsillo. Cuando este monto alcance los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w:t>
      </w:r>
      <w:proofErr w:type="spellStart"/>
      <w:r w:rsidRPr="0064124A">
        <w:rPr>
          <w:rFonts w:ascii="Source Sans Pro" w:hAnsi="Source Sans Pro"/>
          <w:i/>
          <w:iCs/>
          <w:color w:val="0000FF"/>
          <w:spacing w:val="-2"/>
          <w:lang w:val="es-ES"/>
        </w:rPr>
        <w:t>out-of-pocket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threshold</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la </w:t>
      </w:r>
      <w:r w:rsidRPr="0064124A">
        <w:rPr>
          <w:rFonts w:ascii="Source Sans Pro" w:hAnsi="Source Sans Pro"/>
          <w:i/>
          <w:iCs/>
          <w:spacing w:val="-2"/>
          <w:lang w:val="es-US"/>
        </w:rPr>
        <w:t>EOB de la Parte D</w:t>
      </w:r>
      <w:r w:rsidRPr="0064124A">
        <w:rPr>
          <w:rFonts w:ascii="Source Sans Pro" w:hAnsi="Source Sans Pro"/>
          <w:spacing w:val="-2"/>
          <w:lang w:val="es-US"/>
        </w:rPr>
        <w:t xml:space="preserve"> le indicará que ha dejado la </w:t>
      </w:r>
      <w:r w:rsidRPr="0064124A">
        <w:rPr>
          <w:rFonts w:ascii="Source Sans Pro" w:hAnsi="Source Sans Pro"/>
          <w:spacing w:val="-2"/>
          <w:szCs w:val="26"/>
          <w:lang w:val="es-US"/>
        </w:rPr>
        <w:t xml:space="preserve">Etapa de cobertura inicial </w:t>
      </w:r>
      <w:r w:rsidRPr="0064124A">
        <w:rPr>
          <w:rFonts w:ascii="Source Sans Pro" w:hAnsi="Source Sans Pro"/>
          <w:spacing w:val="-2"/>
          <w:lang w:val="es-US"/>
        </w:rPr>
        <w:t>y ha pasado a la Etapa de cobertura en situaciones catastróficas.</w:t>
      </w:r>
    </w:p>
    <w:p w14:paraId="5C682D98" w14:textId="37D4810C" w:rsidR="00F72CF4" w:rsidRPr="0064124A" w:rsidRDefault="00F72CF4" w:rsidP="00451BFF">
      <w:pPr>
        <w:numPr>
          <w:ilvl w:val="0"/>
          <w:numId w:val="6"/>
        </w:numPr>
        <w:tabs>
          <w:tab w:val="clear" w:pos="360"/>
        </w:tabs>
        <w:spacing w:before="0" w:beforeAutospacing="0" w:after="120" w:afterAutospacing="0"/>
        <w:ind w:left="630" w:right="124" w:hanging="270"/>
        <w:rPr>
          <w:rFonts w:ascii="Source Sans Pro" w:hAnsi="Source Sans Pro"/>
          <w:spacing w:val="-2"/>
          <w:lang w:val="es-ES"/>
        </w:rPr>
      </w:pPr>
      <w:r w:rsidRPr="0064124A">
        <w:rPr>
          <w:rFonts w:ascii="Source Sans Pro" w:hAnsi="Source Sans Pro"/>
          <w:b/>
          <w:bCs/>
          <w:spacing w:val="-2"/>
          <w:lang w:val="es-US"/>
        </w:rPr>
        <w:t>Asegúrese de que tengamos la información que necesitamos.</w:t>
      </w:r>
      <w:r w:rsidRPr="0064124A">
        <w:rPr>
          <w:rFonts w:ascii="Source Sans Pro" w:hAnsi="Source Sans Pro"/>
          <w:spacing w:val="-2"/>
          <w:lang w:val="es-US"/>
        </w:rPr>
        <w:t xml:space="preserve"> En la Sección 3.1 se explica qué puede hacer para asegurarse de que nuestros registros de lo que ha gastado estén completos y actualizados.</w:t>
      </w:r>
    </w:p>
    <w:p w14:paraId="73E993DD" w14:textId="2ECAF168" w:rsidR="000B133B" w:rsidRPr="0064124A" w:rsidRDefault="000B133B" w:rsidP="00D05954">
      <w:pPr>
        <w:pStyle w:val="Heading2"/>
        <w:ind w:left="1800" w:hanging="1800"/>
        <w:rPr>
          <w:rFonts w:ascii="Source Sans Pro" w:hAnsi="Source Sans Pro"/>
          <w:b w:val="0"/>
          <w:spacing w:val="-2"/>
          <w:lang w:val="es-ES"/>
        </w:rPr>
      </w:pPr>
      <w:bookmarkStart w:id="192" w:name="_Toc206591787"/>
      <w:r w:rsidRPr="0064124A">
        <w:rPr>
          <w:rFonts w:ascii="Source Sans Pro" w:hAnsi="Source Sans Pro"/>
          <w:iCs w:val="0"/>
          <w:spacing w:val="-2"/>
          <w:lang w:val="es-US"/>
        </w:rPr>
        <w:t>SECCIÓN 2</w:t>
      </w:r>
      <w:r w:rsidRPr="0064124A">
        <w:rPr>
          <w:rFonts w:ascii="Source Sans Pro" w:hAnsi="Source Sans Pro"/>
          <w:iCs w:val="0"/>
          <w:spacing w:val="-2"/>
          <w:lang w:val="es-US"/>
        </w:rPr>
        <w:tab/>
        <w:t xml:space="preserve">Etapas de pago de los medicamentos para los miembros de </w:t>
      </w:r>
      <w:r w:rsidRPr="0064124A">
        <w:rPr>
          <w:rFonts w:ascii="Source Sans Pro" w:hAnsi="Source Sans Pro"/>
          <w:i/>
          <w:color w:val="0000FF"/>
          <w:spacing w:val="-2"/>
          <w:lang w:val="es-ES"/>
        </w:rPr>
        <w:t>[</w:t>
      </w:r>
      <w:proofErr w:type="spellStart"/>
      <w:r w:rsidRPr="0064124A">
        <w:rPr>
          <w:rFonts w:ascii="Source Sans Pro" w:hAnsi="Source Sans Pro"/>
          <w:i/>
          <w:color w:val="0000FF"/>
          <w:spacing w:val="-2"/>
          <w:lang w:val="es-ES"/>
        </w:rPr>
        <w:t>insert</w:t>
      </w:r>
      <w:proofErr w:type="spellEnd"/>
      <w:r w:rsidRPr="0064124A">
        <w:rPr>
          <w:rFonts w:ascii="Source Sans Pro" w:hAnsi="Source Sans Pro"/>
          <w:i/>
          <w:color w:val="0000FF"/>
          <w:spacing w:val="-2"/>
          <w:lang w:val="es-ES"/>
        </w:rPr>
        <w:t xml:space="preserve"> 2026 plan </w:t>
      </w:r>
      <w:proofErr w:type="spellStart"/>
      <w:r w:rsidRPr="0064124A">
        <w:rPr>
          <w:rFonts w:ascii="Source Sans Pro" w:hAnsi="Source Sans Pro"/>
          <w:i/>
          <w:color w:val="0000FF"/>
          <w:spacing w:val="-2"/>
          <w:lang w:val="es-ES"/>
        </w:rPr>
        <w:t>name</w:t>
      </w:r>
      <w:proofErr w:type="spellEnd"/>
      <w:r w:rsidRPr="0064124A">
        <w:rPr>
          <w:rFonts w:ascii="Source Sans Pro" w:hAnsi="Source Sans Pro"/>
          <w:i/>
          <w:color w:val="0000FF"/>
          <w:spacing w:val="-2"/>
          <w:lang w:val="es-ES"/>
        </w:rPr>
        <w:t>]</w:t>
      </w:r>
      <w:bookmarkEnd w:id="192"/>
    </w:p>
    <w:p w14:paraId="34424CEE" w14:textId="7FF84E87" w:rsidR="002E4207" w:rsidRPr="0064124A" w:rsidRDefault="00C85C6F" w:rsidP="002E4207">
      <w:pPr>
        <w:tabs>
          <w:tab w:val="left" w:pos="9360"/>
        </w:tabs>
        <w:spacing w:before="240" w:beforeAutospacing="0" w:after="120" w:afterAutospacing="0"/>
        <w:rPr>
          <w:rFonts w:ascii="Source Sans Pro" w:hAnsi="Source Sans Pro"/>
          <w:spacing w:val="-2"/>
        </w:rPr>
      </w:pPr>
      <w:r w:rsidRPr="0064124A">
        <w:rPr>
          <w:rFonts w:ascii="Source Sans Pro" w:hAnsi="Source Sans Pro"/>
          <w:spacing w:val="-2"/>
          <w:lang w:val="es-US"/>
        </w:rPr>
        <w:t xml:space="preserve">Hay tres </w:t>
      </w:r>
      <w:r w:rsidRPr="0064124A">
        <w:rPr>
          <w:rFonts w:ascii="Source Sans Pro" w:hAnsi="Source Sans Pro"/>
          <w:b/>
          <w:bCs/>
          <w:spacing w:val="-2"/>
          <w:lang w:val="es-US"/>
        </w:rPr>
        <w:t>etapas de pago de los medicamentos</w:t>
      </w:r>
      <w:r w:rsidRPr="0064124A">
        <w:rPr>
          <w:rFonts w:ascii="Source Sans Pro" w:hAnsi="Source Sans Pro"/>
          <w:spacing w:val="-2"/>
          <w:lang w:val="es-US"/>
        </w:rPr>
        <w:t xml:space="preserve"> para su cobertura para medicamentos según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La cantidad que paga por cada medicamento con receta depende de la etapa en la que se encuentre cuando surta o resurta una receta. Los detalles de cada etapa se explican en este capítulo. Las etapas son las siguientes:</w:t>
      </w:r>
    </w:p>
    <w:p w14:paraId="6E8E259E" w14:textId="6A3FC788" w:rsidR="0027276B" w:rsidRPr="0064124A" w:rsidRDefault="0027276B" w:rsidP="00695920">
      <w:pPr>
        <w:pStyle w:val="ListParagraph"/>
        <w:numPr>
          <w:ilvl w:val="0"/>
          <w:numId w:val="259"/>
        </w:numPr>
        <w:spacing w:before="240" w:beforeAutospacing="0" w:after="120" w:afterAutospacing="0"/>
        <w:rPr>
          <w:rFonts w:ascii="Source Sans Pro" w:hAnsi="Source Sans Pro"/>
          <w:b/>
          <w:spacing w:val="-2"/>
        </w:rPr>
      </w:pPr>
      <w:r w:rsidRPr="0064124A">
        <w:rPr>
          <w:rFonts w:ascii="Source Sans Pro" w:hAnsi="Source Sans Pro"/>
          <w:b/>
          <w:bCs/>
          <w:spacing w:val="-2"/>
          <w:lang w:val="es-US"/>
        </w:rPr>
        <w:t>Etapa 1: Etapa del deducible anual</w:t>
      </w:r>
    </w:p>
    <w:p w14:paraId="5E461276" w14:textId="0C8FE351" w:rsidR="0027276B" w:rsidRPr="0064124A" w:rsidRDefault="0027276B" w:rsidP="00695920">
      <w:pPr>
        <w:pStyle w:val="ListParagraph"/>
        <w:numPr>
          <w:ilvl w:val="0"/>
          <w:numId w:val="259"/>
        </w:numPr>
        <w:spacing w:before="240" w:beforeAutospacing="0" w:after="120" w:afterAutospacing="0"/>
        <w:rPr>
          <w:rFonts w:ascii="Source Sans Pro" w:hAnsi="Source Sans Pro"/>
          <w:b/>
          <w:spacing w:val="-2"/>
        </w:rPr>
      </w:pPr>
      <w:r w:rsidRPr="0064124A">
        <w:rPr>
          <w:rFonts w:ascii="Source Sans Pro" w:hAnsi="Source Sans Pro"/>
          <w:b/>
          <w:bCs/>
          <w:spacing w:val="-2"/>
          <w:lang w:val="es-US"/>
        </w:rPr>
        <w:t>Etapa 2: Etapa de cobertura inicial</w:t>
      </w:r>
    </w:p>
    <w:p w14:paraId="3522D01B" w14:textId="25A03242" w:rsidR="00204CFD" w:rsidRPr="0064124A" w:rsidRDefault="0027276B" w:rsidP="00695920">
      <w:pPr>
        <w:pStyle w:val="ListParagraph"/>
        <w:numPr>
          <w:ilvl w:val="0"/>
          <w:numId w:val="259"/>
        </w:numPr>
        <w:tabs>
          <w:tab w:val="left" w:pos="9360"/>
        </w:tabs>
        <w:spacing w:before="240" w:beforeAutospacing="0" w:after="120" w:afterAutospacing="0"/>
        <w:rPr>
          <w:rFonts w:ascii="Source Sans Pro" w:hAnsi="Source Sans Pro"/>
          <w:b/>
          <w:spacing w:val="-2"/>
          <w:lang w:val="es-ES"/>
        </w:rPr>
      </w:pPr>
      <w:r w:rsidRPr="0064124A">
        <w:rPr>
          <w:rFonts w:ascii="Source Sans Pro" w:hAnsi="Source Sans Pro"/>
          <w:b/>
          <w:bCs/>
          <w:spacing w:val="-2"/>
          <w:lang w:val="es-US"/>
        </w:rPr>
        <w:t>Etapa 3: Etapa de cobertura en situaciones catastróficas</w:t>
      </w:r>
    </w:p>
    <w:p w14:paraId="6D91BED7" w14:textId="3F28DF1F" w:rsidR="00493557" w:rsidRPr="0064124A" w:rsidRDefault="00493557" w:rsidP="00D05954">
      <w:pPr>
        <w:pStyle w:val="Heading2"/>
        <w:ind w:left="1800" w:hanging="1800"/>
        <w:rPr>
          <w:rFonts w:ascii="Source Sans Pro" w:hAnsi="Source Sans Pro"/>
          <w:b w:val="0"/>
          <w:spacing w:val="-2"/>
          <w:u w:val="single"/>
          <w:lang w:val="es-ES"/>
        </w:rPr>
      </w:pPr>
      <w:bookmarkStart w:id="193" w:name="_Toc206591788"/>
      <w:r w:rsidRPr="0064124A">
        <w:rPr>
          <w:rFonts w:ascii="Source Sans Pro" w:hAnsi="Source Sans Pro"/>
          <w:iCs w:val="0"/>
          <w:spacing w:val="-2"/>
          <w:lang w:val="es-US"/>
        </w:rPr>
        <w:t>SECCIÓN 3</w:t>
      </w:r>
      <w:r w:rsidRPr="0064124A">
        <w:rPr>
          <w:rFonts w:ascii="Source Sans Pro" w:hAnsi="Source Sans Pro"/>
          <w:iCs w:val="0"/>
          <w:spacing w:val="-2"/>
          <w:lang w:val="es-US"/>
        </w:rPr>
        <w:tab/>
        <w:t xml:space="preserve">Su </w:t>
      </w:r>
      <w:r w:rsidRPr="0064124A">
        <w:rPr>
          <w:rFonts w:ascii="Source Sans Pro" w:hAnsi="Source Sans Pro"/>
          <w:i/>
          <w:spacing w:val="-2"/>
          <w:lang w:val="es-US"/>
        </w:rPr>
        <w:t>Explicación de beneficios</w:t>
      </w:r>
      <w:r w:rsidRPr="0064124A">
        <w:rPr>
          <w:rFonts w:ascii="Source Sans Pro" w:hAnsi="Source Sans Pro"/>
          <w:b w:val="0"/>
          <w:bCs w:val="0"/>
          <w:i/>
          <w:spacing w:val="-2"/>
          <w:lang w:val="es-US"/>
        </w:rPr>
        <w:t xml:space="preserve"> </w:t>
      </w:r>
      <w:r w:rsidRPr="0064124A">
        <w:rPr>
          <w:rFonts w:ascii="Source Sans Pro" w:hAnsi="Source Sans Pro"/>
          <w:i/>
          <w:spacing w:val="-2"/>
          <w:lang w:val="es-US"/>
        </w:rPr>
        <w:t>(EOB) de la Parte D</w:t>
      </w:r>
      <w:r w:rsidRPr="0064124A">
        <w:rPr>
          <w:rFonts w:ascii="Source Sans Pro" w:hAnsi="Source Sans Pro"/>
          <w:iCs w:val="0"/>
          <w:spacing w:val="-2"/>
          <w:lang w:val="es-US"/>
        </w:rPr>
        <w:t xml:space="preserve"> explica la etapa de pago en la que se encuentra</w:t>
      </w:r>
      <w:bookmarkEnd w:id="193"/>
      <w:r w:rsidRPr="0064124A">
        <w:rPr>
          <w:rFonts w:ascii="Source Sans Pro" w:hAnsi="Source Sans Pro"/>
          <w:iCs w:val="0"/>
          <w:spacing w:val="-2"/>
          <w:lang w:val="es-US"/>
        </w:rPr>
        <w:t xml:space="preserve"> </w:t>
      </w:r>
    </w:p>
    <w:p w14:paraId="0A9470A5" w14:textId="57DCA437" w:rsidR="002E4207" w:rsidRPr="0064124A" w:rsidRDefault="002E4207" w:rsidP="004F0ACA">
      <w:pPr>
        <w:rPr>
          <w:rFonts w:ascii="Source Sans Pro" w:hAnsi="Source Sans Pro"/>
          <w:strike/>
          <w:spacing w:val="-2"/>
        </w:rPr>
      </w:pPr>
      <w:r w:rsidRPr="0064124A">
        <w:rPr>
          <w:rFonts w:ascii="Source Sans Pro" w:hAnsi="Source Sans Pro"/>
          <w:spacing w:val="-2"/>
          <w:lang w:val="es-US"/>
        </w:rPr>
        <w:t>Nuestro plan hace un seguimiento de los costos de los medicamentos con receta y de los pagos que realiza cuando obtiene sus medicamentos con receta en la farmacia. De esta manera, podemos decirle cuándo ha pasado de una etapa de pago de los medicamentos a la siguiente etapa. Hacemos un seguimiento de 2 tipos de costos:</w:t>
      </w:r>
    </w:p>
    <w:p w14:paraId="7BB2121A" w14:textId="19BA4BE6" w:rsidR="002E4207" w:rsidRPr="0064124A" w:rsidRDefault="009352F4" w:rsidP="008446B6">
      <w:pPr>
        <w:pStyle w:val="ListBullet"/>
        <w:numPr>
          <w:ilvl w:val="0"/>
          <w:numId w:val="65"/>
        </w:numPr>
        <w:rPr>
          <w:rFonts w:ascii="Source Sans Pro" w:hAnsi="Source Sans Pro"/>
          <w:spacing w:val="-2"/>
          <w:lang w:val="es-ES"/>
        </w:rPr>
      </w:pPr>
      <w:r w:rsidRPr="0064124A">
        <w:rPr>
          <w:rFonts w:ascii="Source Sans Pro" w:hAnsi="Source Sans Pro"/>
          <w:spacing w:val="-2"/>
          <w:lang w:val="es-US"/>
        </w:rPr>
        <w:t xml:space="preserve">Costos que paga </w:t>
      </w:r>
      <w:r w:rsidRPr="0064124A">
        <w:rPr>
          <w:rFonts w:ascii="Source Sans Pro" w:hAnsi="Source Sans Pro"/>
          <w:b/>
          <w:bCs/>
          <w:spacing w:val="-2"/>
          <w:lang w:val="es-US"/>
        </w:rPr>
        <w:t xml:space="preserve">de su bolsillo: </w:t>
      </w:r>
      <w:r w:rsidRPr="0064124A">
        <w:rPr>
          <w:rFonts w:ascii="Source Sans Pro" w:hAnsi="Source Sans Pro"/>
          <w:spacing w:val="-2"/>
          <w:lang w:val="es-US"/>
        </w:rPr>
        <w:t>esta es la cantidad que pagó. Esto incluye lo que usted pagó cuando recibe un medicamento cubierto de la Parte D, cualquier pago por sus medicamentos realizado por su familia o amigos, y cualquier pago realizado por sus medicamentos mediante la Ayuda adicional de Medicare, los planes de salud de un sindicato o empleador, el Servicio de salud para la población india estadounidense, los programas de asistencia de medicamentos para el sida, organizaciones benéficas y la mayoría de los programas estatales de asistencia farmacéutica (</w:t>
      </w:r>
      <w:proofErr w:type="spellStart"/>
      <w:r w:rsidRPr="0064124A">
        <w:rPr>
          <w:rFonts w:ascii="Source Sans Pro" w:hAnsi="Source Sans Pro"/>
          <w:spacing w:val="-2"/>
          <w:lang w:val="es-US"/>
        </w:rPr>
        <w:t>State</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Pharmaceutical</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Assistance</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Programs</w:t>
      </w:r>
      <w:proofErr w:type="spellEnd"/>
      <w:r w:rsidRPr="0064124A">
        <w:rPr>
          <w:rFonts w:ascii="Source Sans Pro" w:hAnsi="Source Sans Pro"/>
          <w:spacing w:val="-2"/>
          <w:lang w:val="es-US"/>
        </w:rPr>
        <w:t>, SPAP).</w:t>
      </w:r>
    </w:p>
    <w:p w14:paraId="796D5711" w14:textId="4D7F1C5A" w:rsidR="002E4207" w:rsidRPr="0064124A" w:rsidRDefault="005D1ECE" w:rsidP="008446B6">
      <w:pPr>
        <w:pStyle w:val="ListBullet"/>
        <w:numPr>
          <w:ilvl w:val="0"/>
          <w:numId w:val="65"/>
        </w:numPr>
        <w:rPr>
          <w:rFonts w:ascii="Source Sans Pro" w:hAnsi="Source Sans Pro"/>
          <w:spacing w:val="-2"/>
          <w:lang w:val="es-ES"/>
        </w:rPr>
      </w:pPr>
      <w:r w:rsidRPr="0064124A">
        <w:rPr>
          <w:rFonts w:ascii="Source Sans Pro" w:hAnsi="Source Sans Pro"/>
          <w:b/>
          <w:bCs/>
          <w:spacing w:val="-2"/>
          <w:lang w:val="es-US"/>
        </w:rPr>
        <w:lastRenderedPageBreak/>
        <w:t>Costos totales de los medicamentos:</w:t>
      </w:r>
      <w:r w:rsidRPr="0064124A">
        <w:rPr>
          <w:rFonts w:ascii="Source Sans Pro" w:hAnsi="Source Sans Pro"/>
          <w:spacing w:val="-2"/>
          <w:lang w:val="es-US"/>
        </w:rPr>
        <w:t xml:space="preserve"> Este es el total de todos los pagos realizados por sus medicamentos cubiertos de la Parte D. Aquí se incluye lo que nuestro plan pagó, lo que usted pagó y lo que otros programas u organizaciones pagaron por sus medicamentos cubiertos de la Parte D. </w:t>
      </w:r>
    </w:p>
    <w:p w14:paraId="72B22F78" w14:textId="56AA5476" w:rsidR="002E4207" w:rsidRPr="0064124A" w:rsidRDefault="0027276B" w:rsidP="00C17F16">
      <w:pPr>
        <w:rPr>
          <w:rFonts w:ascii="Source Sans Pro" w:hAnsi="Source Sans Pro"/>
          <w:spacing w:val="-2"/>
          <w:lang w:val="es-ES"/>
        </w:rPr>
      </w:pPr>
      <w:r w:rsidRPr="0064124A">
        <w:rPr>
          <w:rFonts w:ascii="Source Sans Pro" w:hAnsi="Source Sans Pro"/>
          <w:spacing w:val="-2"/>
          <w:lang w:val="es-US"/>
        </w:rPr>
        <w:t xml:space="preserve">Si surtió una o más recetas a través de nuestro plan durante el mes anterior, le enviaremos una </w:t>
      </w:r>
      <w:r w:rsidRPr="0064124A">
        <w:rPr>
          <w:rFonts w:ascii="Source Sans Pro" w:hAnsi="Source Sans Pro"/>
          <w:i/>
          <w:iCs/>
          <w:spacing w:val="-2"/>
          <w:lang w:val="es-US"/>
        </w:rPr>
        <w:t>Explicación de beneficios</w:t>
      </w:r>
      <w:r w:rsidRPr="0064124A">
        <w:rPr>
          <w:rFonts w:ascii="Source Sans Pro" w:hAnsi="Source Sans Pro"/>
          <w:spacing w:val="-2"/>
          <w:lang w:val="es-US"/>
        </w:rPr>
        <w:t xml:space="preserve"> (</w:t>
      </w:r>
      <w:proofErr w:type="spellStart"/>
      <w:r w:rsidRPr="0064124A">
        <w:rPr>
          <w:rFonts w:ascii="Source Sans Pro" w:hAnsi="Source Sans Pro"/>
          <w:spacing w:val="-2"/>
          <w:lang w:val="es-US"/>
        </w:rPr>
        <w:t>Explanation</w:t>
      </w:r>
      <w:proofErr w:type="spellEnd"/>
      <w:r w:rsidRPr="0064124A">
        <w:rPr>
          <w:rFonts w:ascii="Source Sans Pro" w:hAnsi="Source Sans Pro"/>
          <w:spacing w:val="-2"/>
          <w:lang w:val="es-US"/>
        </w:rPr>
        <w:t xml:space="preserve"> of </w:t>
      </w:r>
      <w:proofErr w:type="spellStart"/>
      <w:r w:rsidRPr="0064124A">
        <w:rPr>
          <w:rFonts w:ascii="Source Sans Pro" w:hAnsi="Source Sans Pro"/>
          <w:spacing w:val="-2"/>
          <w:lang w:val="es-US"/>
        </w:rPr>
        <w:t>Benefits</w:t>
      </w:r>
      <w:proofErr w:type="spellEnd"/>
      <w:r w:rsidRPr="0064124A">
        <w:rPr>
          <w:rFonts w:ascii="Source Sans Pro" w:hAnsi="Source Sans Pro"/>
          <w:spacing w:val="-2"/>
          <w:lang w:val="es-US"/>
        </w:rPr>
        <w:t xml:space="preserve">, EOB) </w:t>
      </w:r>
      <w:r w:rsidRPr="0064124A">
        <w:rPr>
          <w:rFonts w:ascii="Source Sans Pro" w:hAnsi="Source Sans Pro"/>
          <w:i/>
          <w:iCs/>
          <w:spacing w:val="-2"/>
          <w:lang w:val="es-US"/>
        </w:rPr>
        <w:t>de la Parte D</w:t>
      </w:r>
      <w:r w:rsidRPr="0064124A">
        <w:rPr>
          <w:rFonts w:ascii="Source Sans Pro" w:hAnsi="Source Sans Pro"/>
          <w:spacing w:val="-2"/>
          <w:lang w:val="es-US"/>
        </w:rPr>
        <w:t xml:space="preserve">. La </w:t>
      </w:r>
      <w:r w:rsidRPr="0064124A">
        <w:rPr>
          <w:rFonts w:ascii="Source Sans Pro" w:hAnsi="Source Sans Pro"/>
          <w:i/>
          <w:iCs/>
          <w:spacing w:val="-2"/>
          <w:lang w:val="es-US"/>
        </w:rPr>
        <w:t>EOB de la Parte D</w:t>
      </w:r>
      <w:r w:rsidRPr="0064124A">
        <w:rPr>
          <w:rFonts w:ascii="Source Sans Pro" w:hAnsi="Source Sans Pro"/>
          <w:spacing w:val="-2"/>
          <w:lang w:val="es-US"/>
        </w:rPr>
        <w:t xml:space="preserve"> incluye: </w:t>
      </w:r>
    </w:p>
    <w:p w14:paraId="38D3F805" w14:textId="6E3213B6" w:rsidR="002E4207" w:rsidRPr="0064124A" w:rsidRDefault="002E4207" w:rsidP="008446B6">
      <w:pPr>
        <w:pStyle w:val="ListBullet"/>
        <w:numPr>
          <w:ilvl w:val="0"/>
          <w:numId w:val="66"/>
        </w:numPr>
        <w:rPr>
          <w:rFonts w:ascii="Source Sans Pro" w:hAnsi="Source Sans Pro"/>
          <w:spacing w:val="-2"/>
          <w:lang w:val="es-ES"/>
        </w:rPr>
      </w:pPr>
      <w:r w:rsidRPr="0064124A">
        <w:rPr>
          <w:rFonts w:ascii="Source Sans Pro" w:hAnsi="Source Sans Pro"/>
          <w:b/>
          <w:bCs/>
          <w:spacing w:val="-2"/>
          <w:lang w:val="es-US"/>
        </w:rPr>
        <w:t>Información para ese mes.</w:t>
      </w:r>
      <w:r w:rsidRPr="0064124A">
        <w:rPr>
          <w:rFonts w:ascii="Source Sans Pro" w:hAnsi="Source Sans Pro"/>
          <w:spacing w:val="-2"/>
          <w:lang w:val="es-US"/>
        </w:rPr>
        <w:t xml:space="preserve"> Este informe proporciona los detalles de pago sobre los medicamentos con receta que surtió el mes anterior. Muestra el total de los costos de los medicamentos, lo que nuestro plan pagó y lo que usted y otros pagaron en su nombre.</w:t>
      </w:r>
    </w:p>
    <w:p w14:paraId="36DEA12C" w14:textId="378828D4" w:rsidR="002E4207" w:rsidRPr="0064124A" w:rsidRDefault="002E4207" w:rsidP="008446B6">
      <w:pPr>
        <w:pStyle w:val="ListBullet"/>
        <w:numPr>
          <w:ilvl w:val="0"/>
          <w:numId w:val="66"/>
        </w:numPr>
        <w:rPr>
          <w:rFonts w:ascii="Source Sans Pro" w:hAnsi="Source Sans Pro"/>
          <w:spacing w:val="-2"/>
          <w:lang w:val="es-ES"/>
        </w:rPr>
      </w:pPr>
      <w:r w:rsidRPr="0064124A">
        <w:rPr>
          <w:rFonts w:ascii="Source Sans Pro" w:hAnsi="Source Sans Pro"/>
          <w:b/>
          <w:bCs/>
          <w:spacing w:val="-2"/>
          <w:lang w:val="es-US"/>
        </w:rPr>
        <w:t xml:space="preserve">Los totales para el año desde el 1 de enero. </w:t>
      </w:r>
      <w:r w:rsidRPr="0064124A">
        <w:rPr>
          <w:rFonts w:ascii="Source Sans Pro" w:hAnsi="Source Sans Pro"/>
          <w:spacing w:val="-2"/>
          <w:lang w:val="es-US"/>
        </w:rPr>
        <w:t>Muestra los costos totales de los medicamentos y los pagos totales por sus medicamentos desde el inicio del año.</w:t>
      </w:r>
    </w:p>
    <w:p w14:paraId="351808E7" w14:textId="0C11F4E8" w:rsidR="0071164F" w:rsidRPr="0064124A" w:rsidRDefault="0071164F" w:rsidP="008446B6">
      <w:pPr>
        <w:pStyle w:val="ListBullet"/>
        <w:numPr>
          <w:ilvl w:val="0"/>
          <w:numId w:val="66"/>
        </w:numPr>
        <w:rPr>
          <w:rFonts w:ascii="Source Sans Pro" w:hAnsi="Source Sans Pro"/>
          <w:spacing w:val="-2"/>
          <w:lang w:val="es-ES"/>
        </w:rPr>
      </w:pPr>
      <w:bookmarkStart w:id="194" w:name="_Hlk27933769"/>
      <w:r w:rsidRPr="0064124A">
        <w:rPr>
          <w:rFonts w:ascii="Source Sans Pro" w:hAnsi="Source Sans Pro"/>
          <w:b/>
          <w:bCs/>
          <w:spacing w:val="-2"/>
          <w:lang w:val="es-US"/>
        </w:rPr>
        <w:t xml:space="preserve">Información sobre los precios de los medicamentos. </w:t>
      </w:r>
      <w:r w:rsidRPr="0064124A">
        <w:rPr>
          <w:rFonts w:ascii="Source Sans Pro" w:hAnsi="Source Sans Pro"/>
          <w:spacing w:val="-2"/>
          <w:lang w:val="es-US"/>
        </w:rPr>
        <w:t xml:space="preserve">Esta información muestra el precio total del medicamento e información sobre cambios en el precio desde el primer resurtido para cada reclamación de medicamento con receta de la misma cantidad. </w:t>
      </w:r>
    </w:p>
    <w:p w14:paraId="63AC11D5" w14:textId="2C1585B7" w:rsidR="006C0691" w:rsidRPr="0064124A" w:rsidRDefault="006C0691" w:rsidP="008446B6">
      <w:pPr>
        <w:pStyle w:val="ListBullet"/>
        <w:numPr>
          <w:ilvl w:val="0"/>
          <w:numId w:val="66"/>
        </w:numPr>
        <w:rPr>
          <w:rFonts w:ascii="Source Sans Pro" w:hAnsi="Source Sans Pro"/>
          <w:spacing w:val="-2"/>
          <w:lang w:val="es-ES"/>
        </w:rPr>
      </w:pPr>
      <w:r w:rsidRPr="0064124A">
        <w:rPr>
          <w:rFonts w:ascii="Source Sans Pro" w:hAnsi="Source Sans Pro"/>
          <w:b/>
          <w:bCs/>
          <w:spacing w:val="-2"/>
          <w:lang w:val="es-US"/>
        </w:rPr>
        <w:t xml:space="preserve">Medicamentos con receta alternativos disponibles a un costo más bajo. </w:t>
      </w:r>
      <w:r w:rsidRPr="0064124A">
        <w:rPr>
          <w:rFonts w:ascii="Source Sans Pro" w:hAnsi="Source Sans Pro"/>
          <w:spacing w:val="-2"/>
          <w:lang w:val="es-US"/>
        </w:rPr>
        <w:t>Muestra información sobre otros medicamentos con menor costo compartido disponibles para cada reclamación de medicamento con receta, si corresponde.</w:t>
      </w:r>
      <w:bookmarkEnd w:id="194"/>
    </w:p>
    <w:p w14:paraId="380915B2" w14:textId="2480AC08" w:rsidR="009E471E" w:rsidRPr="0064124A" w:rsidRDefault="009E471E" w:rsidP="00D05954">
      <w:pPr>
        <w:pStyle w:val="Heading3"/>
        <w:ind w:left="1620" w:hanging="1620"/>
        <w:rPr>
          <w:rFonts w:ascii="Source Sans Pro" w:hAnsi="Source Sans Pro"/>
          <w:b w:val="0"/>
          <w:spacing w:val="-2"/>
          <w:lang w:val="es-ES"/>
        </w:rPr>
      </w:pPr>
      <w:r w:rsidRPr="0064124A">
        <w:rPr>
          <w:rFonts w:ascii="Source Sans Pro" w:hAnsi="Source Sans Pro"/>
          <w:spacing w:val="-2"/>
          <w:lang w:val="es-US"/>
        </w:rPr>
        <w:t>Sección 3.1</w:t>
      </w:r>
      <w:r w:rsidRPr="0064124A">
        <w:rPr>
          <w:rFonts w:ascii="Source Sans Pro" w:hAnsi="Source Sans Pro"/>
          <w:spacing w:val="-2"/>
          <w:lang w:val="es-US"/>
        </w:rPr>
        <w:tab/>
        <w:t>Ayúdenos a mantener al día nuestra información sobre sus pagos de los medicamentos</w:t>
      </w:r>
    </w:p>
    <w:p w14:paraId="1C64DBAD" w14:textId="09E8837D" w:rsidR="002E4207" w:rsidRPr="0064124A" w:rsidRDefault="002E4207" w:rsidP="004F0ACA">
      <w:pPr>
        <w:rPr>
          <w:rFonts w:ascii="Source Sans Pro" w:hAnsi="Source Sans Pro"/>
          <w:spacing w:val="-2"/>
          <w:lang w:val="es-ES"/>
        </w:rPr>
      </w:pPr>
      <w:r w:rsidRPr="0064124A">
        <w:rPr>
          <w:rFonts w:ascii="Source Sans Pro" w:hAnsi="Source Sans Pro"/>
          <w:spacing w:val="-2"/>
          <w:lang w:val="es-US"/>
        </w:rPr>
        <w:t>Para hacer un seguimiento de los costos de sus medicamentos y de los pagos que efectúa por estos, utilizamos los registros que recibimos de las farmacias. Puede ayudarnos a mantener su información correcta y actualizada de la siguiente manera:</w:t>
      </w:r>
    </w:p>
    <w:p w14:paraId="644C4E1E" w14:textId="1152AF23" w:rsidR="002E4207" w:rsidRPr="0064124A" w:rsidRDefault="002E4207" w:rsidP="008446B6">
      <w:pPr>
        <w:pStyle w:val="ListBullet"/>
        <w:numPr>
          <w:ilvl w:val="0"/>
          <w:numId w:val="67"/>
        </w:numPr>
        <w:rPr>
          <w:rFonts w:ascii="Source Sans Pro" w:hAnsi="Source Sans Pro"/>
          <w:spacing w:val="-2"/>
          <w:lang w:val="es-ES"/>
        </w:rPr>
      </w:pPr>
      <w:r w:rsidRPr="0064124A">
        <w:rPr>
          <w:rFonts w:ascii="Source Sans Pro" w:hAnsi="Source Sans Pro"/>
          <w:b/>
          <w:bCs/>
          <w:spacing w:val="-2"/>
          <w:lang w:val="es-US"/>
        </w:rPr>
        <w:t>Muestre su tarjeta de miembro cada vez que obtenga un medicamento con receta.</w:t>
      </w:r>
      <w:r w:rsidRPr="0064124A">
        <w:rPr>
          <w:rFonts w:ascii="Source Sans Pro" w:hAnsi="Source Sans Pro"/>
          <w:spacing w:val="-2"/>
          <w:lang w:val="es-US"/>
        </w:rPr>
        <w:t xml:space="preserve"> Esto ayuda a que sepamos acerca de los medicamentos con receta que usted surte y lo que paga.</w:t>
      </w:r>
    </w:p>
    <w:p w14:paraId="5E5DBFAB" w14:textId="77CE0269" w:rsidR="002E4207" w:rsidRPr="0064124A" w:rsidRDefault="002E4207" w:rsidP="008446B6">
      <w:pPr>
        <w:pStyle w:val="ListBullet"/>
        <w:numPr>
          <w:ilvl w:val="0"/>
          <w:numId w:val="67"/>
        </w:numPr>
        <w:rPr>
          <w:rFonts w:ascii="Source Sans Pro" w:hAnsi="Source Sans Pro"/>
          <w:b/>
          <w:spacing w:val="-2"/>
          <w:lang w:val="es-ES"/>
        </w:rPr>
      </w:pPr>
      <w:r w:rsidRPr="0064124A">
        <w:rPr>
          <w:rFonts w:ascii="Source Sans Pro" w:hAnsi="Source Sans Pro"/>
          <w:b/>
          <w:bCs/>
          <w:spacing w:val="-2"/>
          <w:lang w:val="es-US"/>
        </w:rPr>
        <w:t>Asegúrese de que tengamos la información que necesitamos.</w:t>
      </w:r>
      <w:r w:rsidRPr="0064124A">
        <w:rPr>
          <w:rFonts w:ascii="Source Sans Pro" w:hAnsi="Source Sans Pro"/>
          <w:spacing w:val="-2"/>
          <w:lang w:val="es-US"/>
        </w:rPr>
        <w:t xml:space="preserve"> En ocasiones, es posible que pague el costo total de un medicamento con receta. En estos casos, no recibiremos automáticamente la información que necesitamos para mantener el seguimiento de los costos que paga de su bolsillo. Para ayudarnos a mantener un registro de los costos que paga de su bolsillo, bríndenos copias de sus recibos. </w:t>
      </w:r>
      <w:r w:rsidRPr="0064124A">
        <w:rPr>
          <w:rFonts w:ascii="Source Sans Pro" w:hAnsi="Source Sans Pro"/>
          <w:b/>
          <w:bCs/>
          <w:spacing w:val="-2"/>
          <w:lang w:val="es-US"/>
        </w:rPr>
        <w:t xml:space="preserve">Estos son algunos ejemplos de cuándo debe darnos copias de sus recibos de medicamentos: </w:t>
      </w:r>
    </w:p>
    <w:p w14:paraId="4D8EFD1B" w14:textId="5F5B5E1D" w:rsidR="002E4207" w:rsidRPr="0064124A" w:rsidRDefault="002E4207" w:rsidP="004F0ACA">
      <w:pPr>
        <w:pStyle w:val="ListBullet2"/>
        <w:rPr>
          <w:rFonts w:ascii="Source Sans Pro" w:hAnsi="Source Sans Pro"/>
          <w:spacing w:val="-2"/>
          <w:lang w:val="es-ES"/>
        </w:rPr>
      </w:pPr>
      <w:r w:rsidRPr="0064124A">
        <w:rPr>
          <w:rFonts w:ascii="Source Sans Pro" w:hAnsi="Source Sans Pro"/>
          <w:spacing w:val="-2"/>
          <w:lang w:val="es-US"/>
        </w:rPr>
        <w:t xml:space="preserve">Cuando usted compra un medicamento cubierto en una farmacia de la red a un precio especial o con una tarjeta de descuento que no sea parte del beneficio de nuestro plan. </w:t>
      </w:r>
    </w:p>
    <w:p w14:paraId="0190C390" w14:textId="756A2FB4" w:rsidR="002E4207" w:rsidRPr="0064124A" w:rsidRDefault="002E4207" w:rsidP="004F0ACA">
      <w:pPr>
        <w:pStyle w:val="ListBullet2"/>
        <w:rPr>
          <w:rFonts w:ascii="Source Sans Pro" w:hAnsi="Source Sans Pro"/>
          <w:spacing w:val="-2"/>
          <w:lang w:val="es-ES"/>
        </w:rPr>
      </w:pPr>
      <w:r w:rsidRPr="0064124A">
        <w:rPr>
          <w:rFonts w:ascii="Source Sans Pro" w:hAnsi="Source Sans Pro"/>
          <w:spacing w:val="-2"/>
          <w:lang w:val="es-US"/>
        </w:rPr>
        <w:lastRenderedPageBreak/>
        <w:t>Cuando realiza un copago por los medicamentos que se proporcionan en virtud de un programa de asistencia al paciente del fabricante del medicamento.</w:t>
      </w:r>
    </w:p>
    <w:p w14:paraId="29AB1B1E" w14:textId="0DE1D2B2" w:rsidR="002E4207" w:rsidRPr="0064124A" w:rsidRDefault="002E4207" w:rsidP="004F0ACA">
      <w:pPr>
        <w:pStyle w:val="ListBullet2"/>
        <w:rPr>
          <w:rFonts w:ascii="Source Sans Pro" w:hAnsi="Source Sans Pro"/>
          <w:spacing w:val="-2"/>
          <w:lang w:val="es-ES"/>
        </w:rPr>
      </w:pPr>
      <w:r w:rsidRPr="0064124A">
        <w:rPr>
          <w:rFonts w:ascii="Source Sans Pro" w:hAnsi="Source Sans Pro"/>
          <w:color w:val="000000"/>
          <w:spacing w:val="-2"/>
          <w:lang w:val="es-US"/>
        </w:rPr>
        <w:t>Cada vez que compre medicamentos cubiertos en una farmacia fuera de la red o pague el precio total de un medicamento cubierto en circunstancias especiales.</w:t>
      </w:r>
    </w:p>
    <w:p w14:paraId="243C2365" w14:textId="25169D54" w:rsidR="0027276B" w:rsidRPr="0064124A" w:rsidRDefault="4E9BD34D" w:rsidP="008446B6">
      <w:pPr>
        <w:pStyle w:val="ListBullet2"/>
        <w:numPr>
          <w:ilvl w:val="0"/>
          <w:numId w:val="155"/>
        </w:numPr>
        <w:ind w:left="1080"/>
        <w:rPr>
          <w:rFonts w:ascii="Source Sans Pro" w:hAnsi="Source Sans Pro"/>
          <w:spacing w:val="-2"/>
          <w:lang w:val="es-ES"/>
        </w:rPr>
      </w:pPr>
      <w:r w:rsidRPr="0064124A">
        <w:rPr>
          <w:rFonts w:ascii="Source Sans Pro" w:hAnsi="Source Sans Pro"/>
          <w:color w:val="000000" w:themeColor="text1"/>
          <w:spacing w:val="-2"/>
          <w:lang w:val="es-US"/>
        </w:rPr>
        <w:t xml:space="preserve">Si se le factura por un medicamento cubierto, puede pedirle a nuestro plan que pague la parte que nos corresponde del costo. Para obtener instrucciones sobre cómo hacerlo, vaya a la Sección 2 del Capítulo 7. </w:t>
      </w:r>
    </w:p>
    <w:p w14:paraId="3226A256" w14:textId="78E6B7CA" w:rsidR="002E4207" w:rsidRPr="0064124A" w:rsidRDefault="002E4207" w:rsidP="00D05954">
      <w:pPr>
        <w:pStyle w:val="ListBullet"/>
        <w:numPr>
          <w:ilvl w:val="0"/>
          <w:numId w:val="68"/>
        </w:numPr>
        <w:ind w:right="-90"/>
        <w:rPr>
          <w:rFonts w:ascii="Source Sans Pro" w:hAnsi="Source Sans Pro"/>
          <w:spacing w:val="-2"/>
          <w:lang w:val="es-ES"/>
        </w:rPr>
      </w:pPr>
      <w:r w:rsidRPr="0064124A">
        <w:rPr>
          <w:rFonts w:ascii="Source Sans Pro" w:hAnsi="Source Sans Pro"/>
          <w:b/>
          <w:bCs/>
          <w:spacing w:val="-2"/>
          <w:lang w:val="es-US"/>
        </w:rPr>
        <w:t>Envíenos información sobre los pagos que terceros hayan realizado por usted.</w:t>
      </w:r>
      <w:r w:rsidRPr="0064124A">
        <w:rPr>
          <w:rFonts w:ascii="Source Sans Pro" w:hAnsi="Source Sans Pro"/>
          <w:spacing w:val="-2"/>
          <w:lang w:val="es-US"/>
        </w:rPr>
        <w:t xml:space="preserve"> Los pagos realizados por otras personas u organizaciones también se tienen en cuenta en los costos que paga de su bolsillo. Por ejemplo, para los costos que paga de su bolsillo, se tienen en cuenta los pagos realizados por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without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an</w:t>
      </w:r>
      <w:proofErr w:type="spellEnd"/>
      <w:r w:rsidRPr="0064124A">
        <w:rPr>
          <w:rFonts w:ascii="Source Sans Pro" w:hAnsi="Source Sans Pro"/>
          <w:i/>
          <w:iCs/>
          <w:color w:val="0000FF"/>
          <w:spacing w:val="-2"/>
          <w:lang w:val="es-ES"/>
        </w:rPr>
        <w:t xml:space="preserve"> SPAP in </w:t>
      </w:r>
      <w:proofErr w:type="spellStart"/>
      <w:r w:rsidRPr="0064124A">
        <w:rPr>
          <w:rFonts w:ascii="Source Sans Pro" w:hAnsi="Source Sans Pro"/>
          <w:i/>
          <w:iCs/>
          <w:color w:val="0000FF"/>
          <w:spacing w:val="-2"/>
          <w:lang w:val="es-ES"/>
        </w:rPr>
        <w:t>their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state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delete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next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item</w:t>
      </w:r>
      <w:proofErr w:type="spellEnd"/>
      <w:r w:rsidRPr="0064124A">
        <w:rPr>
          <w:rFonts w:ascii="Source Sans Pro" w:hAnsi="Source Sans Pro"/>
          <w:i/>
          <w:iCs/>
          <w:color w:val="0000FF"/>
          <w:spacing w:val="-2"/>
          <w:lang w:val="es-ES"/>
        </w:rPr>
        <w:t xml:space="preserve">] </w:t>
      </w:r>
      <w:r w:rsidRPr="0064124A">
        <w:rPr>
          <w:rFonts w:ascii="Source Sans Pro" w:hAnsi="Source Sans Pro"/>
          <w:spacing w:val="-2"/>
          <w:lang w:val="es-US"/>
        </w:rPr>
        <w:t xml:space="preserve">un Programa estatal de asistencia farmacéutica, un programa de asistencia de medicamentos para el SIDA (AIDS </w:t>
      </w:r>
      <w:proofErr w:type="spellStart"/>
      <w:r w:rsidRPr="0064124A">
        <w:rPr>
          <w:rFonts w:ascii="Source Sans Pro" w:hAnsi="Source Sans Pro"/>
          <w:spacing w:val="-2"/>
          <w:lang w:val="es-US"/>
        </w:rPr>
        <w:t>Drug</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Assistance</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Program</w:t>
      </w:r>
      <w:proofErr w:type="spellEnd"/>
      <w:r w:rsidRPr="0064124A">
        <w:rPr>
          <w:rFonts w:ascii="Source Sans Pro" w:hAnsi="Source Sans Pro"/>
          <w:spacing w:val="-2"/>
          <w:lang w:val="es-US"/>
        </w:rPr>
        <w:t xml:space="preserve">, ADAP), el Servicio de salud para la población india estadounidense y las organizaciones benéficas. Lleve un registro de estos pagos y envíelos para que podamos hacer un seguimiento de sus costos. </w:t>
      </w:r>
    </w:p>
    <w:p w14:paraId="0F2E87C3" w14:textId="24BC6DD6" w:rsidR="002E4207" w:rsidRPr="0064124A" w:rsidRDefault="002E4207" w:rsidP="008446B6">
      <w:pPr>
        <w:pStyle w:val="ListBullet"/>
        <w:numPr>
          <w:ilvl w:val="0"/>
          <w:numId w:val="68"/>
        </w:numPr>
        <w:rPr>
          <w:rFonts w:ascii="Source Sans Pro" w:hAnsi="Source Sans Pro"/>
          <w:spacing w:val="-2"/>
        </w:rPr>
      </w:pPr>
      <w:r w:rsidRPr="0064124A">
        <w:rPr>
          <w:rFonts w:ascii="Source Sans Pro" w:hAnsi="Source Sans Pro"/>
          <w:b/>
          <w:bCs/>
          <w:spacing w:val="-2"/>
          <w:lang w:val="es-US"/>
        </w:rPr>
        <w:t>Revise el informe que le enviamos por escrito.</w:t>
      </w:r>
      <w:r w:rsidRPr="0064124A">
        <w:rPr>
          <w:rFonts w:ascii="Source Sans Pro" w:hAnsi="Source Sans Pro"/>
          <w:spacing w:val="-2"/>
          <w:lang w:val="es-US"/>
        </w:rPr>
        <w:t xml:space="preserve"> Cuando reciba una </w:t>
      </w:r>
      <w:r w:rsidRPr="0064124A">
        <w:rPr>
          <w:rFonts w:ascii="Source Sans Pro" w:hAnsi="Source Sans Pro"/>
          <w:i/>
          <w:iCs/>
          <w:spacing w:val="-2"/>
          <w:lang w:val="es-US"/>
        </w:rPr>
        <w:t>EOB de la Parte D</w:t>
      </w:r>
      <w:r w:rsidRPr="0064124A">
        <w:rPr>
          <w:rFonts w:ascii="Source Sans Pro" w:hAnsi="Source Sans Pro"/>
          <w:spacing w:val="-2"/>
          <w:lang w:val="es-US"/>
        </w:rPr>
        <w:t xml:space="preserve">, revísela para asegurarse de que la información esté completa y sea correcta. Si considera que algo está incompleto o si tiene alguna pregunta, llame a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w:t>
      </w:r>
      <w:r w:rsidRPr="0064124A">
        <w:rPr>
          <w:rFonts w:ascii="Source Sans Pro" w:hAnsi="Source Sans Pro"/>
          <w:i/>
          <w:iCs/>
          <w:color w:val="0000FF"/>
          <w:spacing w:val="-2"/>
        </w:rPr>
        <w:t xml:space="preserve">[Plans that allow members to manage this information on-line can describe that option here.] </w:t>
      </w:r>
      <w:r w:rsidRPr="0064124A">
        <w:rPr>
          <w:rFonts w:ascii="Source Sans Pro" w:hAnsi="Source Sans Pro"/>
          <w:spacing w:val="-2"/>
          <w:lang w:val="es-US"/>
        </w:rPr>
        <w:t xml:space="preserve">Asegúrese de guardar estos informes. </w:t>
      </w:r>
    </w:p>
    <w:p w14:paraId="60D0649E" w14:textId="381703C5" w:rsidR="0006701B" w:rsidRPr="0064124A" w:rsidRDefault="0006701B" w:rsidP="001E6168">
      <w:pPr>
        <w:pStyle w:val="Heading2"/>
        <w:rPr>
          <w:rFonts w:ascii="Source Sans Pro" w:hAnsi="Source Sans Pro"/>
          <w:spacing w:val="-2"/>
        </w:rPr>
      </w:pPr>
      <w:bookmarkStart w:id="195" w:name="_Toc206591789"/>
      <w:r w:rsidRPr="0064124A">
        <w:rPr>
          <w:rFonts w:ascii="Source Sans Pro" w:hAnsi="Source Sans Pro"/>
          <w:iCs w:val="0"/>
          <w:spacing w:val="-2"/>
          <w:lang w:val="es-US"/>
        </w:rPr>
        <w:t>SECCIÓN 4</w:t>
      </w:r>
      <w:r w:rsidRPr="0064124A">
        <w:rPr>
          <w:rFonts w:ascii="Source Sans Pro" w:hAnsi="Source Sans Pro"/>
          <w:iCs w:val="0"/>
          <w:spacing w:val="-2"/>
          <w:lang w:val="es-US"/>
        </w:rPr>
        <w:tab/>
        <w:t>La Etapa del deducible</w:t>
      </w:r>
      <w:bookmarkEnd w:id="195"/>
    </w:p>
    <w:p w14:paraId="27F7858C" w14:textId="082A7B7F" w:rsidR="009315A8" w:rsidRPr="0064124A" w:rsidRDefault="009315A8" w:rsidP="009315A8">
      <w:pPr>
        <w:spacing w:after="0" w:afterAutospacing="0"/>
        <w:rPr>
          <w:rFonts w:ascii="Source Sans Pro" w:hAnsi="Source Sans Pro"/>
          <w:i/>
          <w:color w:val="0000FF"/>
          <w:spacing w:val="-2"/>
        </w:rPr>
      </w:pPr>
      <w:r w:rsidRPr="0064124A">
        <w:rPr>
          <w:rFonts w:ascii="Source Sans Pro" w:hAnsi="Source Sans Pro"/>
          <w:color w:val="0000FF"/>
          <w:spacing w:val="-2"/>
        </w:rPr>
        <w:t>[</w:t>
      </w:r>
      <w:r w:rsidRPr="0064124A">
        <w:rPr>
          <w:rFonts w:ascii="Source Sans Pro" w:hAnsi="Source Sans Pro"/>
          <w:i/>
          <w:iCs/>
          <w:color w:val="0000FF"/>
          <w:spacing w:val="-2"/>
        </w:rPr>
        <w:t xml:space="preserve">Plans with no deductible replace Section 4 title with: </w:t>
      </w:r>
      <w:r w:rsidRPr="0064124A">
        <w:rPr>
          <w:rFonts w:ascii="Source Sans Pro" w:hAnsi="Source Sans Pro"/>
          <w:color w:val="0000FF"/>
          <w:spacing w:val="-2"/>
        </w:rPr>
        <w:t>No hay deducible para</w:t>
      </w:r>
      <w:r w:rsidRPr="0064124A">
        <w:rPr>
          <w:rFonts w:ascii="Source Sans Pro" w:hAnsi="Source Sans Pro"/>
          <w:i/>
          <w:iCs/>
          <w:color w:val="0000FF"/>
          <w:spacing w:val="-2"/>
        </w:rPr>
        <w:t xml:space="preserve"> [insert 2026 plan name].</w:t>
      </w:r>
      <w:r w:rsidRPr="0064124A">
        <w:rPr>
          <w:rFonts w:ascii="Source Sans Pro" w:hAnsi="Source Sans Pro"/>
          <w:color w:val="0000FF"/>
          <w:spacing w:val="-2"/>
        </w:rPr>
        <w:t xml:space="preserve">] </w:t>
      </w:r>
    </w:p>
    <w:p w14:paraId="5206CD14" w14:textId="686BFA50" w:rsidR="009315A8" w:rsidRPr="0064124A" w:rsidRDefault="009315A8" w:rsidP="009315A8">
      <w:pPr>
        <w:spacing w:after="0" w:afterAutospacing="0"/>
        <w:rPr>
          <w:rFonts w:ascii="Source Sans Pro" w:hAnsi="Source Sans Pro"/>
          <w:i/>
          <w:color w:val="0000FF"/>
          <w:spacing w:val="-2"/>
          <w:lang w:val="es-ES"/>
        </w:rPr>
      </w:pPr>
      <w:r w:rsidRPr="0064124A">
        <w:rPr>
          <w:rFonts w:ascii="Source Sans Pro" w:hAnsi="Source Sans Pro"/>
          <w:color w:val="0000FF"/>
          <w:spacing w:val="-2"/>
        </w:rPr>
        <w:t>[</w:t>
      </w:r>
      <w:r w:rsidRPr="0064124A">
        <w:rPr>
          <w:rFonts w:ascii="Source Sans Pro" w:hAnsi="Source Sans Pro"/>
          <w:i/>
          <w:iCs/>
          <w:color w:val="0000FF"/>
          <w:spacing w:val="-2"/>
        </w:rPr>
        <w:t>Plans with no deductible replace text below with</w:t>
      </w:r>
      <w:r w:rsidRPr="0064124A">
        <w:rPr>
          <w:rFonts w:ascii="Source Sans Pro" w:hAnsi="Source Sans Pro"/>
          <w:color w:val="0000FF"/>
          <w:spacing w:val="-2"/>
        </w:rPr>
        <w:t xml:space="preserve">: No hay deducible para </w:t>
      </w:r>
      <w:r w:rsidRPr="0064124A">
        <w:rPr>
          <w:rFonts w:ascii="Source Sans Pro" w:hAnsi="Source Sans Pro"/>
          <w:i/>
          <w:iCs/>
          <w:color w:val="0000FF"/>
          <w:spacing w:val="-2"/>
        </w:rPr>
        <w:t>[insert 2026 plan name]</w:t>
      </w:r>
      <w:r w:rsidRPr="0064124A">
        <w:rPr>
          <w:rFonts w:ascii="Source Sans Pro" w:hAnsi="Source Sans Pro"/>
          <w:color w:val="0000FF"/>
          <w:spacing w:val="-2"/>
        </w:rPr>
        <w:t xml:space="preserve">. </w:t>
      </w:r>
      <w:r w:rsidRPr="0064124A">
        <w:rPr>
          <w:rFonts w:ascii="Source Sans Pro" w:hAnsi="Source Sans Pro"/>
          <w:color w:val="0000FF"/>
          <w:spacing w:val="-2"/>
          <w:lang w:val="es-US"/>
        </w:rPr>
        <w:t>Usted comienza en la Etapa de cobertura inicial cuando surte su primera receta del año. Consulte la Sección 5 para obtener información sobre su cobertura en la Etapa de cobertura inicial.]</w:t>
      </w:r>
    </w:p>
    <w:p w14:paraId="69F659AC" w14:textId="3F9FA3F7" w:rsidR="002E4207" w:rsidRPr="0064124A" w:rsidRDefault="02DA6B2E" w:rsidP="00C17F16">
      <w:pPr>
        <w:rPr>
          <w:rFonts w:ascii="Source Sans Pro" w:hAnsi="Source Sans Pro"/>
          <w:spacing w:val="-2"/>
          <w:lang w:val="es-ES"/>
        </w:rPr>
      </w:pPr>
      <w:r w:rsidRPr="0064124A">
        <w:rPr>
          <w:rFonts w:ascii="Source Sans Pro" w:hAnsi="Source Sans Pro"/>
          <w:spacing w:val="-2"/>
          <w:lang w:val="es-US"/>
        </w:rPr>
        <w:t xml:space="preserve">La Etapa del deducible es la primera etapa de pago de la cobertura para medicamentos.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with</w:t>
      </w:r>
      <w:proofErr w:type="spellEnd"/>
      <w:r w:rsidRPr="0064124A">
        <w:rPr>
          <w:rFonts w:ascii="Source Sans Pro" w:hAnsi="Source Sans Pro"/>
          <w:i/>
          <w:iCs/>
          <w:color w:val="0000FF"/>
          <w:spacing w:val="-2"/>
          <w:lang w:val="es-ES"/>
        </w:rPr>
        <w:t xml:space="preserve"> a deductible </w:t>
      </w:r>
      <w:proofErr w:type="spellStart"/>
      <w:r w:rsidRPr="0064124A">
        <w:rPr>
          <w:rFonts w:ascii="Source Sans Pro" w:hAnsi="Source Sans Pro"/>
          <w:i/>
          <w:iCs/>
          <w:color w:val="0000FF"/>
          <w:spacing w:val="-2"/>
          <w:lang w:val="es-ES"/>
        </w:rPr>
        <w:t>for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all</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drug</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types</w:t>
      </w:r>
      <w:proofErr w:type="spellEnd"/>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tiers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 xml:space="preserve">Esta etapa comienza cuando obtiene su primera receta del año. Cuando se encuentra en esta etapa de pago, </w:t>
      </w:r>
      <w:r w:rsidRPr="0064124A">
        <w:rPr>
          <w:rFonts w:ascii="Source Sans Pro" w:hAnsi="Source Sans Pro"/>
          <w:b/>
          <w:bCs/>
          <w:color w:val="0000FF"/>
          <w:spacing w:val="-2"/>
          <w:lang w:val="es-US"/>
        </w:rPr>
        <w:t>debe pagar el costo total de sus medicamentos</w:t>
      </w:r>
      <w:r w:rsidRPr="0064124A">
        <w:rPr>
          <w:rFonts w:ascii="Source Sans Pro" w:hAnsi="Source Sans Pro"/>
          <w:color w:val="0000FF"/>
          <w:spacing w:val="-2"/>
          <w:lang w:val="es-US"/>
        </w:rPr>
        <w:t xml:space="preserve"> hasta que alcance el monto de deducible de nuestro plan, que es de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deductible </w:t>
      </w:r>
      <w:proofErr w:type="spellStart"/>
      <w:r w:rsidRPr="0064124A">
        <w:rPr>
          <w:rFonts w:ascii="Source Sans Pro" w:hAnsi="Source Sans Pro"/>
          <w:i/>
          <w:iCs/>
          <w:color w:val="0000FF"/>
          <w:spacing w:val="-2"/>
          <w:lang w:val="es-ES"/>
        </w:rPr>
        <w:t>amount</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para 2026.]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with</w:t>
      </w:r>
      <w:proofErr w:type="spellEnd"/>
      <w:r w:rsidRPr="0064124A">
        <w:rPr>
          <w:rFonts w:ascii="Source Sans Pro" w:hAnsi="Source Sans Pro"/>
          <w:i/>
          <w:iCs/>
          <w:color w:val="0000FF"/>
          <w:spacing w:val="-2"/>
          <w:lang w:val="es-ES"/>
        </w:rPr>
        <w:t xml:space="preserve"> a deductible </w:t>
      </w:r>
      <w:proofErr w:type="spellStart"/>
      <w:r w:rsidRPr="0064124A">
        <w:rPr>
          <w:rFonts w:ascii="Source Sans Pro" w:hAnsi="Source Sans Pro"/>
          <w:i/>
          <w:iCs/>
          <w:color w:val="0000FF"/>
          <w:spacing w:val="-2"/>
          <w:lang w:val="es-ES"/>
        </w:rPr>
        <w:t>amount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other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than</w:t>
      </w:r>
      <w:proofErr w:type="spellEnd"/>
      <w:r w:rsidRPr="0064124A">
        <w:rPr>
          <w:rFonts w:ascii="Source Sans Pro" w:hAnsi="Source Sans Pro"/>
          <w:i/>
          <w:iCs/>
          <w:color w:val="0000FF"/>
          <w:spacing w:val="-2"/>
          <w:lang w:val="es-ES"/>
        </w:rPr>
        <w:t xml:space="preserve"> $0, </w:t>
      </w:r>
      <w:proofErr w:type="spellStart"/>
      <w:r w:rsidRPr="0064124A">
        <w:rPr>
          <w:rFonts w:ascii="Source Sans Pro" w:hAnsi="Source Sans Pro"/>
          <w:i/>
          <w:iCs/>
          <w:color w:val="0000FF"/>
          <w:spacing w:val="-2"/>
          <w:lang w:val="es-ES"/>
        </w:rPr>
        <w:t>add</w:t>
      </w:r>
      <w:proofErr w:type="spellEnd"/>
      <w:r w:rsidRPr="0064124A">
        <w:rPr>
          <w:rFonts w:ascii="Source Sans Pro" w:hAnsi="Source Sans Pro"/>
          <w:i/>
          <w:iCs/>
          <w:color w:val="0000FF"/>
          <w:spacing w:val="-2"/>
          <w:lang w:val="es-ES"/>
        </w:rPr>
        <w:t>:</w:t>
      </w:r>
      <w:bookmarkStart w:id="196" w:name="_Hlk134558536"/>
      <w:r w:rsidR="00892943"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 xml:space="preserve">El deducible no se aplica a los productos de insulina cubiertos ni a la mayoría de las vacunas de la Parte D para adultos, incluidas las </w:t>
      </w:r>
      <w:r w:rsidRPr="0064124A">
        <w:rPr>
          <w:rFonts w:ascii="Source Sans Pro" w:hAnsi="Source Sans Pro"/>
          <w:color w:val="0000FF"/>
          <w:spacing w:val="-2"/>
          <w:lang w:val="es-US"/>
        </w:rPr>
        <w:lastRenderedPageBreak/>
        <w:t>vacunas contra el herpes zóster, el tétanos y para los viajes.</w:t>
      </w:r>
      <w:proofErr w:type="gramStart"/>
      <w:r w:rsidRPr="0064124A">
        <w:rPr>
          <w:rFonts w:ascii="Source Sans Pro" w:hAnsi="Source Sans Pro"/>
          <w:color w:val="0000FF"/>
          <w:spacing w:val="-2"/>
          <w:lang w:val="es-US"/>
        </w:rPr>
        <w:t xml:space="preserve">] </w:t>
      </w:r>
      <w:bookmarkEnd w:id="196"/>
      <w:r w:rsidRPr="0064124A">
        <w:rPr>
          <w:rFonts w:ascii="Source Sans Pro" w:hAnsi="Source Sans Pro"/>
          <w:color w:val="0000FF"/>
          <w:spacing w:val="-2"/>
        </w:rPr>
        <w:t>.</w:t>
      </w:r>
      <w:proofErr w:type="gramEnd"/>
      <w:r w:rsidRPr="0064124A">
        <w:rPr>
          <w:rFonts w:ascii="Source Sans Pro" w:hAnsi="Source Sans Pro"/>
          <w:color w:val="0000FF"/>
          <w:spacing w:val="-2"/>
        </w:rPr>
        <w:t>]</w:t>
      </w:r>
      <w:r w:rsidRPr="0064124A">
        <w:rPr>
          <w:rFonts w:ascii="Source Sans Pro" w:hAnsi="Source Sans Pro"/>
          <w:spacing w:val="-2"/>
        </w:rPr>
        <w:t xml:space="preserve"> </w:t>
      </w:r>
      <w:r w:rsidRPr="0064124A">
        <w:rPr>
          <w:rFonts w:ascii="Source Sans Pro" w:hAnsi="Source Sans Pro"/>
          <w:color w:val="0000FF"/>
          <w:spacing w:val="-2"/>
        </w:rPr>
        <w:t>[</w:t>
      </w:r>
      <w:r w:rsidRPr="0064124A">
        <w:rPr>
          <w:rFonts w:ascii="Source Sans Pro" w:hAnsi="Source Sans Pro"/>
          <w:i/>
          <w:iCs/>
          <w:color w:val="0000FF"/>
          <w:spacing w:val="-2"/>
        </w:rPr>
        <w:t>Plans with a deductible on only a subset of drugs, insert:</w:t>
      </w:r>
      <w:r w:rsidR="00892943" w:rsidRPr="0064124A">
        <w:rPr>
          <w:rFonts w:ascii="Source Sans Pro" w:hAnsi="Source Sans Pro"/>
          <w:i/>
          <w:iCs/>
          <w:color w:val="0000FF"/>
          <w:spacing w:val="-2"/>
        </w:rPr>
        <w:t xml:space="preserve"> </w:t>
      </w:r>
      <w:proofErr w:type="spellStart"/>
      <w:r w:rsidRPr="0064124A">
        <w:rPr>
          <w:rFonts w:ascii="Source Sans Pro" w:hAnsi="Source Sans Pro"/>
          <w:color w:val="0000FF"/>
          <w:spacing w:val="-2"/>
        </w:rPr>
        <w:t>Pagará</w:t>
      </w:r>
      <w:proofErr w:type="spellEnd"/>
      <w:r w:rsidRPr="0064124A">
        <w:rPr>
          <w:rFonts w:ascii="Source Sans Pro" w:hAnsi="Source Sans Pro"/>
          <w:color w:val="0000FF"/>
          <w:spacing w:val="-2"/>
        </w:rPr>
        <w:t xml:space="preserve"> un deducible </w:t>
      </w:r>
      <w:proofErr w:type="spellStart"/>
      <w:r w:rsidRPr="0064124A">
        <w:rPr>
          <w:rFonts w:ascii="Source Sans Pro" w:hAnsi="Source Sans Pro"/>
          <w:color w:val="0000FF"/>
          <w:spacing w:val="-2"/>
        </w:rPr>
        <w:t>anual</w:t>
      </w:r>
      <w:proofErr w:type="spellEnd"/>
      <w:r w:rsidRPr="0064124A">
        <w:rPr>
          <w:rFonts w:ascii="Source Sans Pro" w:hAnsi="Source Sans Pro"/>
          <w:color w:val="0000FF"/>
          <w:spacing w:val="-2"/>
        </w:rPr>
        <w:t xml:space="preserve"> de $</w:t>
      </w:r>
      <w:r w:rsidRPr="0064124A">
        <w:rPr>
          <w:rFonts w:ascii="Source Sans Pro" w:hAnsi="Source Sans Pro"/>
          <w:i/>
          <w:iCs/>
          <w:color w:val="0000FF"/>
          <w:spacing w:val="-2"/>
        </w:rPr>
        <w:t>[insert deductible amount]</w:t>
      </w:r>
      <w:r w:rsidR="00892943" w:rsidRPr="0064124A">
        <w:rPr>
          <w:rFonts w:ascii="Source Sans Pro" w:hAnsi="Source Sans Pro"/>
          <w:i/>
          <w:iCs/>
          <w:color w:val="0000FF"/>
          <w:spacing w:val="-2"/>
        </w:rPr>
        <w:t xml:space="preserve"> </w:t>
      </w:r>
      <w:proofErr w:type="spellStart"/>
      <w:r w:rsidRPr="0064124A">
        <w:rPr>
          <w:rFonts w:ascii="Source Sans Pro" w:hAnsi="Source Sans Pro"/>
          <w:color w:val="0000FF"/>
          <w:spacing w:val="-2"/>
        </w:rPr>
        <w:t>en</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los</w:t>
      </w:r>
      <w:proofErr w:type="spellEnd"/>
      <w:r w:rsidRPr="0064124A">
        <w:rPr>
          <w:rFonts w:ascii="Source Sans Pro" w:hAnsi="Source Sans Pro"/>
          <w:color w:val="0000FF"/>
          <w:spacing w:val="-2"/>
        </w:rPr>
        <w:t xml:space="preserve"> </w:t>
      </w:r>
      <w:proofErr w:type="spellStart"/>
      <w:proofErr w:type="gramStart"/>
      <w:r w:rsidRPr="0064124A">
        <w:rPr>
          <w:rFonts w:ascii="Source Sans Pro" w:hAnsi="Source Sans Pro"/>
          <w:color w:val="0000FF"/>
          <w:spacing w:val="-2"/>
        </w:rPr>
        <w:t>medicamentos</w:t>
      </w:r>
      <w:proofErr w:type="spellEnd"/>
      <w:r w:rsidRPr="0064124A">
        <w:rPr>
          <w:rFonts w:ascii="Source Sans Pro" w:hAnsi="Source Sans Pro"/>
          <w:i/>
          <w:iCs/>
          <w:color w:val="0000FF"/>
          <w:spacing w:val="-2"/>
        </w:rPr>
        <w:t>[</w:t>
      </w:r>
      <w:proofErr w:type="gramEnd"/>
      <w:r w:rsidRPr="0064124A">
        <w:rPr>
          <w:rFonts w:ascii="Source Sans Pro" w:hAnsi="Source Sans Pro"/>
          <w:i/>
          <w:iCs/>
          <w:color w:val="0000FF"/>
          <w:spacing w:val="-2"/>
        </w:rPr>
        <w:t>insert applicable drug tiers]</w:t>
      </w:r>
      <w:r w:rsidRPr="0064124A">
        <w:rPr>
          <w:rFonts w:ascii="Source Sans Pro" w:hAnsi="Source Sans Pro"/>
          <w:color w:val="0000FF"/>
          <w:spacing w:val="-2"/>
        </w:rPr>
        <w:t xml:space="preserve">. </w:t>
      </w:r>
      <w:r w:rsidRPr="0064124A">
        <w:rPr>
          <w:rFonts w:ascii="Source Sans Pro" w:hAnsi="Source Sans Pro"/>
          <w:b/>
          <w:bCs/>
          <w:color w:val="0000FF"/>
          <w:spacing w:val="-2"/>
          <w:lang w:val="es-US"/>
        </w:rPr>
        <w:t xml:space="preserve">Debe pagar nuestro costo total de sus medicamentos de </w:t>
      </w:r>
      <w:r w:rsidRPr="0064124A">
        <w:rPr>
          <w:rFonts w:ascii="Source Sans Pro" w:hAnsi="Source Sans Pro"/>
          <w:i/>
          <w:iCs/>
          <w:color w:val="0000FF"/>
          <w:spacing w:val="-2"/>
          <w:lang w:val="es-ES"/>
        </w:rPr>
        <w:t>[</w:t>
      </w:r>
      <w:proofErr w:type="spellStart"/>
      <w:r w:rsidRPr="0064124A">
        <w:rPr>
          <w:rFonts w:ascii="Source Sans Pro" w:hAnsi="Source Sans Pro"/>
          <w:b/>
          <w:bCs/>
          <w:i/>
          <w:iCs/>
          <w:color w:val="0000FF"/>
          <w:spacing w:val="-2"/>
          <w:lang w:val="es-ES"/>
        </w:rPr>
        <w:t>insert</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applicable</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drug</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tiers</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hasta que alcance el monto del deducible de nuestro plan. En el caso de todos los otros medicamentos, no deberá pagar ningún deducible.] </w:t>
      </w:r>
      <w:r w:rsidRPr="0064124A">
        <w:rPr>
          <w:rFonts w:ascii="Source Sans Pro" w:hAnsi="Source Sans Pro"/>
          <w:spacing w:val="-2"/>
          <w:lang w:val="es-US"/>
        </w:rPr>
        <w:t xml:space="preserve">El </w:t>
      </w:r>
      <w:r w:rsidRPr="0064124A">
        <w:rPr>
          <w:rFonts w:ascii="Source Sans Pro" w:hAnsi="Source Sans Pro"/>
          <w:b/>
          <w:bCs/>
          <w:spacing w:val="-2"/>
          <w:lang w:val="es-US"/>
        </w:rPr>
        <w:t>costo total</w:t>
      </w:r>
      <w:r w:rsidRPr="0064124A">
        <w:rPr>
          <w:rFonts w:ascii="Source Sans Pro" w:hAnsi="Source Sans Pro"/>
          <w:spacing w:val="-2"/>
          <w:lang w:val="es-US"/>
        </w:rPr>
        <w:t xml:space="preserve"> suele ser inferior al precio total habitual del medicamento, ya que el plan ha negociado costos más bajos para la mayoría de los medicamentos en una farmacia de la red. El costo total no puede exceder el precio justo máximo más los costos de suministro de los medicamentos con precios negociados en virtud del Programa de negociación de precios de medicamentos de Medicare.</w:t>
      </w:r>
    </w:p>
    <w:p w14:paraId="157E929C" w14:textId="31482C69" w:rsidR="002E4207" w:rsidRPr="0064124A" w:rsidRDefault="002E4207" w:rsidP="004F0ACA">
      <w:pPr>
        <w:rPr>
          <w:rFonts w:ascii="Source Sans Pro" w:hAnsi="Source Sans Pro"/>
          <w:spacing w:val="-2"/>
          <w:lang w:val="es-ES"/>
        </w:rPr>
      </w:pPr>
      <w:r w:rsidRPr="0064124A">
        <w:rPr>
          <w:rFonts w:ascii="Source Sans Pro" w:hAnsi="Source Sans Pro"/>
          <w:spacing w:val="-2"/>
          <w:lang w:val="es-US"/>
        </w:rPr>
        <w:t>Una vez que pague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deductible </w:t>
      </w:r>
      <w:proofErr w:type="spellStart"/>
      <w:r w:rsidRPr="0064124A">
        <w:rPr>
          <w:rFonts w:ascii="Source Sans Pro" w:hAnsi="Source Sans Pro"/>
          <w:i/>
          <w:iCs/>
          <w:color w:val="0000FF"/>
          <w:spacing w:val="-2"/>
          <w:lang w:val="es-ES"/>
        </w:rPr>
        <w:t>amount</w:t>
      </w:r>
      <w:proofErr w:type="spellEnd"/>
      <w:r w:rsidRPr="0064124A">
        <w:rPr>
          <w:rFonts w:ascii="Source Sans Pro" w:hAnsi="Source Sans Pro"/>
          <w:i/>
          <w:iCs/>
          <w:color w:val="0000FF"/>
          <w:spacing w:val="-2"/>
          <w:lang w:val="es-ES"/>
        </w:rPr>
        <w:t xml:space="preserve">] </w:t>
      </w:r>
      <w:r w:rsidRPr="0064124A">
        <w:rPr>
          <w:rFonts w:ascii="Source Sans Pro" w:hAnsi="Source Sans Pro"/>
          <w:spacing w:val="-2"/>
          <w:lang w:val="es-US"/>
        </w:rPr>
        <w:t xml:space="preserve">por los medicamentos de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drug</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tiers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sale de la Etapa del deducible y pasa a la Etapa de cobertura inicial. </w:t>
      </w:r>
    </w:p>
    <w:p w14:paraId="39842591" w14:textId="05F40DC4" w:rsidR="00391EF4" w:rsidRPr="0064124A" w:rsidRDefault="002B02CC" w:rsidP="001E6168">
      <w:pPr>
        <w:pStyle w:val="Heading2"/>
        <w:rPr>
          <w:rFonts w:ascii="Source Sans Pro" w:hAnsi="Source Sans Pro"/>
          <w:spacing w:val="-2"/>
          <w:lang w:val="es-ES"/>
        </w:rPr>
      </w:pPr>
      <w:bookmarkStart w:id="197" w:name="_Toc206591790"/>
      <w:r w:rsidRPr="0064124A">
        <w:rPr>
          <w:rFonts w:ascii="Source Sans Pro" w:hAnsi="Source Sans Pro"/>
          <w:iCs w:val="0"/>
          <w:spacing w:val="-2"/>
          <w:lang w:val="es-US"/>
        </w:rPr>
        <w:t>SECCIÓN 5</w:t>
      </w:r>
      <w:r w:rsidRPr="0064124A">
        <w:rPr>
          <w:rFonts w:ascii="Source Sans Pro" w:hAnsi="Source Sans Pro"/>
          <w:iCs w:val="0"/>
          <w:spacing w:val="-2"/>
          <w:lang w:val="es-US"/>
        </w:rPr>
        <w:tab/>
        <w:t>La Etapa de cobertura inicial</w:t>
      </w:r>
      <w:bookmarkEnd w:id="197"/>
    </w:p>
    <w:p w14:paraId="64198B39" w14:textId="242BF80C" w:rsidR="00AD7BCA" w:rsidRPr="0064124A" w:rsidRDefault="00AD7BCA" w:rsidP="00D05954">
      <w:pPr>
        <w:pStyle w:val="Heading3"/>
        <w:ind w:left="1620" w:hanging="1620"/>
        <w:rPr>
          <w:rFonts w:ascii="Source Sans Pro" w:hAnsi="Source Sans Pro"/>
          <w:spacing w:val="-2"/>
          <w:lang w:val="es-ES"/>
        </w:rPr>
      </w:pPr>
      <w:r w:rsidRPr="0064124A">
        <w:rPr>
          <w:rFonts w:ascii="Source Sans Pro" w:hAnsi="Source Sans Pro"/>
          <w:spacing w:val="-2"/>
          <w:lang w:val="es-US"/>
        </w:rPr>
        <w:t>Sección 5.1</w:t>
      </w:r>
      <w:r w:rsidRPr="0064124A">
        <w:rPr>
          <w:rFonts w:ascii="Source Sans Pro" w:hAnsi="Source Sans Pro"/>
          <w:spacing w:val="-2"/>
          <w:lang w:val="es-US"/>
        </w:rPr>
        <w:tab/>
        <w:t>Lo que paga por un medicamento depende del medicamento y de dónde obtiene los medicamentos con receta</w:t>
      </w:r>
    </w:p>
    <w:p w14:paraId="62CDCC7B" w14:textId="061E9BCA" w:rsidR="002E4207" w:rsidRPr="0064124A" w:rsidRDefault="002E4207" w:rsidP="002E4207">
      <w:pPr>
        <w:rPr>
          <w:rFonts w:ascii="Source Sans Pro" w:hAnsi="Source Sans Pro"/>
          <w:spacing w:val="-2"/>
          <w:lang w:val="es-ES"/>
        </w:rPr>
      </w:pPr>
      <w:r w:rsidRPr="0064124A">
        <w:rPr>
          <w:rFonts w:ascii="Source Sans Pro" w:hAnsi="Source Sans Pro"/>
          <w:spacing w:val="-2"/>
          <w:lang w:val="es-US"/>
        </w:rPr>
        <w:t xml:space="preserve">Durante la Etapa de cobertura inicial, nuestro plan paga la parte que le corresponde del costo de sus medicamentos con receta cubiertos y usted paga su parte (el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copago </w:t>
      </w:r>
      <w:proofErr w:type="spellStart"/>
      <w:r w:rsidRPr="0064124A">
        <w:rPr>
          <w:rFonts w:ascii="Source Sans Pro" w:hAnsi="Source Sans Pro"/>
          <w:i/>
          <w:iCs/>
          <w:color w:val="0000FF"/>
          <w:spacing w:val="-2"/>
          <w:lang w:val="es-ES"/>
        </w:rPr>
        <w:t>or</w:t>
      </w:r>
      <w:proofErr w:type="spellEnd"/>
      <w:r w:rsidRPr="0064124A">
        <w:rPr>
          <w:rFonts w:ascii="Source Sans Pro" w:hAnsi="Source Sans Pro"/>
          <w:color w:val="0000FF"/>
          <w:spacing w:val="-2"/>
          <w:lang w:val="es-US"/>
        </w:rPr>
        <w:t xml:space="preserve"> monto de </w:t>
      </w:r>
      <w:proofErr w:type="spellStart"/>
      <w:r w:rsidRPr="0064124A">
        <w:rPr>
          <w:rFonts w:ascii="Source Sans Pro" w:hAnsi="Source Sans Pro"/>
          <w:color w:val="0000FF"/>
          <w:spacing w:val="-2"/>
          <w:lang w:val="es-US"/>
        </w:rPr>
        <w:t>coseguro</w:t>
      </w:r>
      <w:proofErr w:type="spellEnd"/>
      <w:r w:rsidRPr="0064124A">
        <w:rPr>
          <w:rFonts w:ascii="Source Sans Pro" w:hAnsi="Source Sans Pro"/>
          <w:color w:val="0000FF"/>
          <w:spacing w:val="-2"/>
          <w:lang w:val="es-US"/>
        </w:rPr>
        <w:t>]</w:t>
      </w:r>
      <w:r w:rsidRPr="0064124A">
        <w:rPr>
          <w:rFonts w:ascii="Source Sans Pro" w:hAnsi="Source Sans Pro"/>
          <w:spacing w:val="-2"/>
          <w:lang w:val="es-US"/>
        </w:rPr>
        <w:t xml:space="preserve">). La parte que le corresponde del costo varía según el medicamento y dónde obtiene los medicamentos con receta. </w:t>
      </w:r>
    </w:p>
    <w:p w14:paraId="0C2A77DC" w14:textId="110B7FC7" w:rsidR="002E4207" w:rsidRPr="0064124A" w:rsidRDefault="000E091E" w:rsidP="00165D84">
      <w:pPr>
        <w:pStyle w:val="subheading"/>
        <w:rPr>
          <w:rFonts w:ascii="Source Sans Pro" w:hAnsi="Source Sans Pro"/>
          <w:spacing w:val="-2"/>
          <w:lang w:val="es-ES"/>
        </w:rPr>
      </w:pPr>
      <w:r w:rsidRPr="0064124A">
        <w:rPr>
          <w:rFonts w:ascii="Source Sans Pro" w:hAnsi="Source Sans Pro"/>
          <w:bCs/>
          <w:spacing w:val="-2"/>
          <w:lang w:val="es-US"/>
        </w:rPr>
        <w:t xml:space="preserve">Nuestro plan tiene </w:t>
      </w:r>
      <w:r w:rsidRPr="0064124A">
        <w:rPr>
          <w:rFonts w:ascii="Source Sans Pro" w:hAnsi="Source Sans Pro"/>
          <w:bCs/>
          <w:i/>
          <w:iCs/>
          <w:color w:val="0000FF"/>
          <w:spacing w:val="-2"/>
          <w:lang w:val="es-ES"/>
        </w:rPr>
        <w:t>[</w:t>
      </w:r>
      <w:proofErr w:type="spellStart"/>
      <w:r w:rsidRPr="0064124A">
        <w:rPr>
          <w:rFonts w:ascii="Source Sans Pro" w:hAnsi="Source Sans Pro"/>
          <w:bCs/>
          <w:i/>
          <w:iCs/>
          <w:color w:val="0000FF"/>
          <w:spacing w:val="-2"/>
          <w:lang w:val="es-ES"/>
        </w:rPr>
        <w:t>insert</w:t>
      </w:r>
      <w:proofErr w:type="spellEnd"/>
      <w:r w:rsidRPr="0064124A">
        <w:rPr>
          <w:rFonts w:ascii="Source Sans Pro" w:hAnsi="Source Sans Pro"/>
          <w:bCs/>
          <w:i/>
          <w:iCs/>
          <w:color w:val="0000FF"/>
          <w:spacing w:val="-2"/>
          <w:lang w:val="es-ES"/>
        </w:rPr>
        <w:t xml:space="preserve"> </w:t>
      </w:r>
      <w:proofErr w:type="spellStart"/>
      <w:r w:rsidRPr="0064124A">
        <w:rPr>
          <w:rFonts w:ascii="Source Sans Pro" w:hAnsi="Source Sans Pro"/>
          <w:bCs/>
          <w:i/>
          <w:iCs/>
          <w:color w:val="0000FF"/>
          <w:spacing w:val="-2"/>
          <w:lang w:val="es-ES"/>
        </w:rPr>
        <w:t>number</w:t>
      </w:r>
      <w:proofErr w:type="spellEnd"/>
      <w:r w:rsidRPr="0064124A">
        <w:rPr>
          <w:rFonts w:ascii="Source Sans Pro" w:hAnsi="Source Sans Pro"/>
          <w:bCs/>
          <w:i/>
          <w:iCs/>
          <w:color w:val="0000FF"/>
          <w:spacing w:val="-2"/>
          <w:lang w:val="es-ES"/>
        </w:rPr>
        <w:t xml:space="preserve"> </w:t>
      </w:r>
      <w:proofErr w:type="spellStart"/>
      <w:r w:rsidRPr="0064124A">
        <w:rPr>
          <w:rFonts w:ascii="Source Sans Pro" w:hAnsi="Source Sans Pro"/>
          <w:bCs/>
          <w:i/>
          <w:iCs/>
          <w:color w:val="0000FF"/>
          <w:spacing w:val="-2"/>
          <w:lang w:val="es-ES"/>
        </w:rPr>
        <w:t>of</w:t>
      </w:r>
      <w:proofErr w:type="spellEnd"/>
      <w:r w:rsidRPr="0064124A">
        <w:rPr>
          <w:rFonts w:ascii="Source Sans Pro" w:hAnsi="Source Sans Pro"/>
          <w:bCs/>
          <w:i/>
          <w:iCs/>
          <w:color w:val="0000FF"/>
          <w:spacing w:val="-2"/>
          <w:lang w:val="es-ES"/>
        </w:rPr>
        <w:t xml:space="preserve"> </w:t>
      </w:r>
      <w:proofErr w:type="spellStart"/>
      <w:r w:rsidRPr="0064124A">
        <w:rPr>
          <w:rFonts w:ascii="Source Sans Pro" w:hAnsi="Source Sans Pro"/>
          <w:bCs/>
          <w:i/>
          <w:iCs/>
          <w:color w:val="0000FF"/>
          <w:spacing w:val="-2"/>
          <w:lang w:val="es-ES"/>
        </w:rPr>
        <w:t>tiers</w:t>
      </w:r>
      <w:proofErr w:type="spellEnd"/>
      <w:r w:rsidRPr="0064124A">
        <w:rPr>
          <w:rFonts w:ascii="Source Sans Pro" w:hAnsi="Source Sans Pro"/>
          <w:bCs/>
          <w:i/>
          <w:iCs/>
          <w:color w:val="0000FF"/>
          <w:spacing w:val="-2"/>
          <w:lang w:val="es-ES"/>
        </w:rPr>
        <w:t>]</w:t>
      </w:r>
      <w:r w:rsidRPr="0064124A">
        <w:rPr>
          <w:rFonts w:ascii="Source Sans Pro" w:hAnsi="Source Sans Pro"/>
          <w:b w:val="0"/>
          <w:spacing w:val="-2"/>
          <w:lang w:val="es-US"/>
        </w:rPr>
        <w:t> </w:t>
      </w:r>
      <w:r w:rsidRPr="00D05954">
        <w:rPr>
          <w:rFonts w:ascii="Source Sans Pro" w:hAnsi="Source Sans Pro"/>
          <w:bCs/>
          <w:spacing w:val="-2"/>
          <w:lang w:val="es-US"/>
        </w:rPr>
        <w:t>niveles de costo compartido.</w:t>
      </w:r>
    </w:p>
    <w:p w14:paraId="5444D8FC" w14:textId="01319FEE" w:rsidR="002E4207" w:rsidRPr="0064124A" w:rsidRDefault="002E4207" w:rsidP="000504A0">
      <w:pPr>
        <w:keepNext/>
        <w:spacing w:after="0" w:afterAutospacing="0"/>
        <w:rPr>
          <w:rFonts w:ascii="Source Sans Pro" w:hAnsi="Source Sans Pro"/>
          <w:i/>
          <w:color w:val="0000FF"/>
          <w:spacing w:val="-2"/>
        </w:rPr>
      </w:pPr>
      <w:r w:rsidRPr="0064124A">
        <w:rPr>
          <w:rFonts w:ascii="Source Sans Pro" w:hAnsi="Source Sans Pro"/>
          <w:i/>
          <w:iCs/>
          <w:color w:val="0000FF"/>
          <w:spacing w:val="-2"/>
        </w:rPr>
        <w:t>[Plans that don’t use drug tiers should omit this section.]</w:t>
      </w:r>
    </w:p>
    <w:p w14:paraId="70451FE0" w14:textId="67D12E7F" w:rsidR="002E4207" w:rsidRPr="0064124A" w:rsidRDefault="002E4207" w:rsidP="00C17F16">
      <w:pPr>
        <w:rPr>
          <w:rFonts w:ascii="Source Sans Pro" w:hAnsi="Source Sans Pro"/>
          <w:spacing w:val="-2"/>
          <w:lang w:val="es-ES"/>
        </w:rPr>
      </w:pPr>
      <w:r w:rsidRPr="0064124A">
        <w:rPr>
          <w:rFonts w:ascii="Source Sans Pro" w:hAnsi="Source Sans Pro"/>
          <w:spacing w:val="-2"/>
          <w:lang w:val="es-US"/>
        </w:rPr>
        <w:t xml:space="preserve">Todos los medicamentos en la Lista de medicamentos de nuestro plan se encuentran en uno de los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tiers</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niveles de costo compartido. En general, cuanto mayor sea el nivel de costo compartido, mayor será el costo del medicamento que le corresponderá pagar:</w:t>
      </w:r>
    </w:p>
    <w:p w14:paraId="26E4B688" w14:textId="5C2C50F2" w:rsidR="004F0ACA" w:rsidRPr="0064124A" w:rsidRDefault="004F0ACA" w:rsidP="008446B6">
      <w:pPr>
        <w:pStyle w:val="ListBullet"/>
        <w:numPr>
          <w:ilvl w:val="0"/>
          <w:numId w:val="69"/>
        </w:numPr>
        <w:rPr>
          <w:rFonts w:ascii="Source Sans Pro" w:hAnsi="Source Sans Pro"/>
          <w:spacing w:val="-2"/>
        </w:rPr>
      </w:pPr>
      <w:r w:rsidRPr="0064124A">
        <w:rPr>
          <w:rFonts w:ascii="Source Sans Pro" w:hAnsi="Source Sans Pro"/>
          <w:i/>
          <w:iCs/>
          <w:color w:val="0000FF"/>
          <w:spacing w:val="-2"/>
        </w:rPr>
        <w:t>[Plans should briefly describe each tier (e.g., Cost-Sharing Tier 1 includes generic drugs). Indicate which is the lowest tier and which is the highest tier.]</w:t>
      </w:r>
    </w:p>
    <w:p w14:paraId="67300CAE" w14:textId="77777777" w:rsidR="00566585" w:rsidRPr="0064124A" w:rsidRDefault="00566585" w:rsidP="008446B6">
      <w:pPr>
        <w:numPr>
          <w:ilvl w:val="0"/>
          <w:numId w:val="69"/>
        </w:numPr>
        <w:spacing w:before="120" w:beforeAutospacing="0" w:after="120" w:afterAutospacing="0"/>
        <w:rPr>
          <w:rFonts w:ascii="Source Sans Pro" w:hAnsi="Source Sans Pro"/>
          <w:spacing w:val="-2"/>
        </w:rPr>
      </w:pPr>
      <w:r w:rsidRPr="0064124A">
        <w:rPr>
          <w:rFonts w:ascii="Source Sans Pro" w:hAnsi="Source Sans Pro"/>
          <w:color w:val="0000FF"/>
          <w:spacing w:val="-2"/>
        </w:rPr>
        <w:t>[</w:t>
      </w:r>
      <w:r w:rsidRPr="0064124A">
        <w:rPr>
          <w:rFonts w:ascii="Source Sans Pro" w:hAnsi="Source Sans Pro"/>
          <w:i/>
          <w:iCs/>
          <w:color w:val="0000FF"/>
          <w:spacing w:val="-2"/>
        </w:rPr>
        <w:t xml:space="preserve">Plans with copayment/coinsurance on tiers during the Initial Coverage Stage, insert the following if the insulin cost sharing differs from the cost sharing for other drugs on the same tier: </w:t>
      </w:r>
      <w:proofErr w:type="spellStart"/>
      <w:r w:rsidRPr="0064124A">
        <w:rPr>
          <w:rFonts w:ascii="Source Sans Pro" w:hAnsi="Source Sans Pro"/>
          <w:color w:val="0000FF"/>
          <w:spacing w:val="-2"/>
        </w:rPr>
        <w:t>Usted</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paga</w:t>
      </w:r>
      <w:proofErr w:type="spellEnd"/>
      <w:r w:rsidRPr="0064124A">
        <w:rPr>
          <w:rFonts w:ascii="Source Sans Pro" w:hAnsi="Source Sans Pro"/>
          <w:color w:val="0000FF"/>
          <w:spacing w:val="-2"/>
        </w:rPr>
        <w:t xml:space="preserve"> $</w:t>
      </w:r>
      <w:r w:rsidRPr="0064124A">
        <w:rPr>
          <w:rFonts w:ascii="Source Sans Pro" w:hAnsi="Source Sans Pro"/>
          <w:i/>
          <w:iCs/>
          <w:color w:val="0000FF"/>
          <w:spacing w:val="-2"/>
        </w:rPr>
        <w:t xml:space="preserve">[xx] </w:t>
      </w:r>
      <w:proofErr w:type="spellStart"/>
      <w:r w:rsidRPr="0064124A">
        <w:rPr>
          <w:rFonts w:ascii="Source Sans Pro" w:hAnsi="Source Sans Pro"/>
          <w:color w:val="0000FF"/>
          <w:spacing w:val="-2"/>
        </w:rPr>
        <w:t>por</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suministro</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mensual</w:t>
      </w:r>
      <w:proofErr w:type="spellEnd"/>
      <w:r w:rsidRPr="0064124A">
        <w:rPr>
          <w:rFonts w:ascii="Source Sans Pro" w:hAnsi="Source Sans Pro"/>
          <w:color w:val="0000FF"/>
          <w:spacing w:val="-2"/>
        </w:rPr>
        <w:t xml:space="preserve"> de </w:t>
      </w:r>
      <w:proofErr w:type="spellStart"/>
      <w:r w:rsidRPr="0064124A">
        <w:rPr>
          <w:rFonts w:ascii="Source Sans Pro" w:hAnsi="Source Sans Pro"/>
          <w:color w:val="0000FF"/>
          <w:spacing w:val="-2"/>
        </w:rPr>
        <w:t>cada</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producto</w:t>
      </w:r>
      <w:proofErr w:type="spellEnd"/>
      <w:r w:rsidRPr="0064124A">
        <w:rPr>
          <w:rFonts w:ascii="Source Sans Pro" w:hAnsi="Source Sans Pro"/>
          <w:color w:val="0000FF"/>
          <w:spacing w:val="-2"/>
        </w:rPr>
        <w:t xml:space="preserve"> de </w:t>
      </w:r>
      <w:proofErr w:type="spellStart"/>
      <w:r w:rsidRPr="0064124A">
        <w:rPr>
          <w:rFonts w:ascii="Source Sans Pro" w:hAnsi="Source Sans Pro"/>
          <w:color w:val="0000FF"/>
          <w:spacing w:val="-2"/>
        </w:rPr>
        <w:t>insulina</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cubierto</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en</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este</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nivel</w:t>
      </w:r>
      <w:proofErr w:type="spellEnd"/>
      <w:r w:rsidRPr="0064124A">
        <w:rPr>
          <w:rFonts w:ascii="Source Sans Pro" w:hAnsi="Source Sans Pro"/>
          <w:color w:val="0000FF"/>
          <w:spacing w:val="-2"/>
        </w:rPr>
        <w:t>.]</w:t>
      </w:r>
      <w:r w:rsidRPr="0064124A">
        <w:rPr>
          <w:rFonts w:ascii="Source Sans Pro" w:hAnsi="Source Sans Pro"/>
          <w:i/>
          <w:iCs/>
          <w:color w:val="0000FF"/>
          <w:spacing w:val="-2"/>
        </w:rPr>
        <w:t xml:space="preserve"> [Repeat for all drug tiers.]</w:t>
      </w:r>
    </w:p>
    <w:p w14:paraId="2F3B5773" w14:textId="20A448CD" w:rsidR="002E4207" w:rsidRPr="0064124A" w:rsidRDefault="002E4207" w:rsidP="002E4207">
      <w:pPr>
        <w:rPr>
          <w:rFonts w:ascii="Source Sans Pro" w:hAnsi="Source Sans Pro" w:cs="Arial"/>
          <w:b/>
          <w:spacing w:val="-2"/>
          <w:lang w:val="es-ES"/>
        </w:rPr>
      </w:pPr>
      <w:r w:rsidRPr="0064124A">
        <w:rPr>
          <w:rFonts w:ascii="Source Sans Pro" w:hAnsi="Source Sans Pro"/>
          <w:spacing w:val="-2"/>
          <w:lang w:val="es-US"/>
        </w:rPr>
        <w:t>Para saber en qué nivel de costo compartido está su medicamento, consulte la Lista de medicamentos del plan.</w:t>
      </w:r>
    </w:p>
    <w:p w14:paraId="12969AAA" w14:textId="77777777" w:rsidR="002E4207" w:rsidRPr="0064124A" w:rsidRDefault="002E4207" w:rsidP="00165D84">
      <w:pPr>
        <w:pStyle w:val="subheading"/>
        <w:rPr>
          <w:rFonts w:ascii="Source Sans Pro" w:hAnsi="Source Sans Pro"/>
          <w:spacing w:val="-2"/>
          <w:lang w:val="es-ES"/>
        </w:rPr>
      </w:pPr>
      <w:r w:rsidRPr="0064124A">
        <w:rPr>
          <w:rFonts w:ascii="Source Sans Pro" w:hAnsi="Source Sans Pro"/>
          <w:bCs/>
          <w:spacing w:val="-2"/>
          <w:lang w:val="es-US"/>
        </w:rPr>
        <w:t>Sus opciones de farmacias</w:t>
      </w:r>
    </w:p>
    <w:p w14:paraId="36B834F7" w14:textId="77777777" w:rsidR="002E4207" w:rsidRPr="0064124A" w:rsidRDefault="002E4207" w:rsidP="00C17F16">
      <w:pPr>
        <w:keepNext/>
        <w:rPr>
          <w:rFonts w:ascii="Source Sans Pro" w:hAnsi="Source Sans Pro"/>
          <w:spacing w:val="-2"/>
          <w:lang w:val="es-ES"/>
        </w:rPr>
      </w:pPr>
      <w:r w:rsidRPr="0064124A">
        <w:rPr>
          <w:rFonts w:ascii="Source Sans Pro" w:hAnsi="Source Sans Pro"/>
          <w:spacing w:val="-2"/>
          <w:lang w:val="es-US"/>
        </w:rPr>
        <w:lastRenderedPageBreak/>
        <w:t>El monto que usted paga por un medicamento está determinado según el lugar donde obtenga el medicamento:</w:t>
      </w:r>
    </w:p>
    <w:p w14:paraId="53D4ACF7" w14:textId="4AFCF3E0" w:rsidR="004F0ACA" w:rsidRPr="0064124A" w:rsidRDefault="5AFF48EF" w:rsidP="008446B6">
      <w:pPr>
        <w:pStyle w:val="ListBullet"/>
        <w:numPr>
          <w:ilvl w:val="0"/>
          <w:numId w:val="70"/>
        </w:numPr>
        <w:rPr>
          <w:rFonts w:ascii="Source Sans Pro" w:hAnsi="Source Sans Pro"/>
          <w:spacing w:val="-2"/>
        </w:rPr>
      </w:pPr>
      <w:r w:rsidRPr="0064124A">
        <w:rPr>
          <w:rFonts w:ascii="Source Sans Pro" w:hAnsi="Source Sans Pro"/>
          <w:i/>
          <w:iCs/>
          <w:color w:val="0000FF"/>
          <w:spacing w:val="-2"/>
        </w:rPr>
        <w:t xml:space="preserve">[Plans with retail network pharmacies that offer preferred cost sharing, delete this bullet and use next 2 bullets instead] </w:t>
      </w:r>
      <w:r w:rsidRPr="0064124A">
        <w:rPr>
          <w:rFonts w:ascii="Source Sans Pro" w:hAnsi="Source Sans Pro"/>
          <w:spacing w:val="-2"/>
        </w:rPr>
        <w:t xml:space="preserve">Una </w:t>
      </w:r>
      <w:proofErr w:type="spellStart"/>
      <w:r w:rsidRPr="0064124A">
        <w:rPr>
          <w:rFonts w:ascii="Source Sans Pro" w:hAnsi="Source Sans Pro"/>
          <w:spacing w:val="-2"/>
        </w:rPr>
        <w:t>farmacia</w:t>
      </w:r>
      <w:proofErr w:type="spellEnd"/>
      <w:r w:rsidRPr="0064124A">
        <w:rPr>
          <w:rFonts w:ascii="Source Sans Pro" w:hAnsi="Source Sans Pro"/>
          <w:spacing w:val="-2"/>
        </w:rPr>
        <w:t xml:space="preserve"> </w:t>
      </w:r>
      <w:proofErr w:type="spellStart"/>
      <w:r w:rsidRPr="0064124A">
        <w:rPr>
          <w:rFonts w:ascii="Source Sans Pro" w:hAnsi="Source Sans Pro"/>
          <w:spacing w:val="-2"/>
        </w:rPr>
        <w:t>minorista</w:t>
      </w:r>
      <w:proofErr w:type="spellEnd"/>
      <w:r w:rsidRPr="0064124A">
        <w:rPr>
          <w:rFonts w:ascii="Source Sans Pro" w:hAnsi="Source Sans Pro"/>
          <w:spacing w:val="-2"/>
        </w:rPr>
        <w:t xml:space="preserve"> de la red.</w:t>
      </w:r>
    </w:p>
    <w:p w14:paraId="20FC5347" w14:textId="73F7D14D" w:rsidR="004F0ACA" w:rsidRPr="0064124A" w:rsidRDefault="004F0ACA" w:rsidP="008446B6">
      <w:pPr>
        <w:pStyle w:val="ListBullet"/>
        <w:numPr>
          <w:ilvl w:val="0"/>
          <w:numId w:val="70"/>
        </w:numPr>
        <w:rPr>
          <w:rFonts w:ascii="Source Sans Pro" w:hAnsi="Source Sans Pro"/>
          <w:spacing w:val="-2"/>
        </w:rPr>
      </w:pPr>
      <w:r w:rsidRPr="0064124A">
        <w:rPr>
          <w:rFonts w:ascii="Source Sans Pro" w:hAnsi="Source Sans Pro"/>
          <w:color w:val="0000FF"/>
          <w:spacing w:val="-2"/>
        </w:rPr>
        <w:t>[</w:t>
      </w:r>
      <w:r w:rsidRPr="0064124A">
        <w:rPr>
          <w:rFonts w:ascii="Source Sans Pro" w:hAnsi="Source Sans Pro"/>
          <w:i/>
          <w:iCs/>
          <w:color w:val="0000FF"/>
          <w:spacing w:val="-2"/>
        </w:rPr>
        <w:t>Plans with retail network pharmacies that offer preferred cost sharing, insert:</w:t>
      </w:r>
      <w:r w:rsidRPr="0064124A">
        <w:rPr>
          <w:rFonts w:ascii="Source Sans Pro" w:hAnsi="Source Sans Pro"/>
          <w:color w:val="0000FF"/>
          <w:spacing w:val="-2"/>
        </w:rPr>
        <w:t xml:space="preserve"> Una </w:t>
      </w:r>
      <w:proofErr w:type="spellStart"/>
      <w:r w:rsidRPr="0064124A">
        <w:rPr>
          <w:rFonts w:ascii="Source Sans Pro" w:hAnsi="Source Sans Pro"/>
          <w:color w:val="0000FF"/>
          <w:spacing w:val="-2"/>
        </w:rPr>
        <w:t>farmacia</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minorista</w:t>
      </w:r>
      <w:proofErr w:type="spellEnd"/>
      <w:r w:rsidRPr="0064124A">
        <w:rPr>
          <w:rFonts w:ascii="Source Sans Pro" w:hAnsi="Source Sans Pro"/>
          <w:color w:val="0000FF"/>
          <w:spacing w:val="-2"/>
        </w:rPr>
        <w:t xml:space="preserve"> de la red que </w:t>
      </w:r>
      <w:proofErr w:type="spellStart"/>
      <w:r w:rsidRPr="0064124A">
        <w:rPr>
          <w:rFonts w:ascii="Source Sans Pro" w:hAnsi="Source Sans Pro"/>
          <w:color w:val="0000FF"/>
          <w:spacing w:val="-2"/>
        </w:rPr>
        <w:t>ofrece</w:t>
      </w:r>
      <w:proofErr w:type="spellEnd"/>
      <w:r w:rsidRPr="0064124A">
        <w:rPr>
          <w:rFonts w:ascii="Source Sans Pro" w:hAnsi="Source Sans Pro"/>
          <w:color w:val="0000FF"/>
          <w:spacing w:val="-2"/>
        </w:rPr>
        <w:t xml:space="preserve"> un </w:t>
      </w:r>
      <w:proofErr w:type="spellStart"/>
      <w:r w:rsidRPr="0064124A">
        <w:rPr>
          <w:rFonts w:ascii="Source Sans Pro" w:hAnsi="Source Sans Pro"/>
          <w:color w:val="0000FF"/>
          <w:spacing w:val="-2"/>
        </w:rPr>
        <w:t>costo</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compartido</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estándar</w:t>
      </w:r>
      <w:proofErr w:type="spellEnd"/>
      <w:r w:rsidRPr="0064124A">
        <w:rPr>
          <w:rFonts w:ascii="Source Sans Pro" w:hAnsi="Source Sans Pro"/>
          <w:color w:val="0000FF"/>
          <w:spacing w:val="-2"/>
        </w:rPr>
        <w:t xml:space="preserve">.] </w:t>
      </w:r>
    </w:p>
    <w:p w14:paraId="0B139294" w14:textId="0ABDAD9C" w:rsidR="004F0ACA" w:rsidRPr="0064124A" w:rsidRDefault="004F0ACA" w:rsidP="008446B6">
      <w:pPr>
        <w:pStyle w:val="ListBullet"/>
        <w:numPr>
          <w:ilvl w:val="0"/>
          <w:numId w:val="70"/>
        </w:numPr>
        <w:rPr>
          <w:rFonts w:ascii="Source Sans Pro" w:hAnsi="Source Sans Pro"/>
          <w:i/>
          <w:spacing w:val="-2"/>
          <w:lang w:val="es-ES"/>
        </w:rPr>
      </w:pPr>
      <w:r w:rsidRPr="0064124A">
        <w:rPr>
          <w:rFonts w:ascii="Source Sans Pro" w:hAnsi="Source Sans Pro"/>
          <w:color w:val="0000FF"/>
          <w:spacing w:val="-2"/>
        </w:rPr>
        <w:t>[</w:t>
      </w:r>
      <w:r w:rsidRPr="0064124A">
        <w:rPr>
          <w:rFonts w:ascii="Source Sans Pro" w:hAnsi="Source Sans Pro"/>
          <w:i/>
          <w:iCs/>
          <w:color w:val="0000FF"/>
          <w:spacing w:val="-2"/>
        </w:rPr>
        <w:t xml:space="preserve">Plans with retail network pharmacies that offer preferred cost sharing, insert: </w:t>
      </w:r>
      <w:r w:rsidRPr="0064124A">
        <w:rPr>
          <w:rFonts w:ascii="Source Sans Pro" w:hAnsi="Source Sans Pro"/>
          <w:color w:val="0000FF"/>
          <w:spacing w:val="-2"/>
        </w:rPr>
        <w:t xml:space="preserve">Una </w:t>
      </w:r>
      <w:proofErr w:type="spellStart"/>
      <w:r w:rsidRPr="0064124A">
        <w:rPr>
          <w:rFonts w:ascii="Source Sans Pro" w:hAnsi="Source Sans Pro"/>
          <w:color w:val="0000FF"/>
          <w:spacing w:val="-2"/>
        </w:rPr>
        <w:t>farmacia</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minorista</w:t>
      </w:r>
      <w:proofErr w:type="spellEnd"/>
      <w:r w:rsidRPr="0064124A">
        <w:rPr>
          <w:rFonts w:ascii="Source Sans Pro" w:hAnsi="Source Sans Pro"/>
          <w:color w:val="0000FF"/>
          <w:spacing w:val="-2"/>
        </w:rPr>
        <w:t xml:space="preserve"> de la red que </w:t>
      </w:r>
      <w:proofErr w:type="spellStart"/>
      <w:r w:rsidRPr="0064124A">
        <w:rPr>
          <w:rFonts w:ascii="Source Sans Pro" w:hAnsi="Source Sans Pro"/>
          <w:color w:val="0000FF"/>
          <w:spacing w:val="-2"/>
        </w:rPr>
        <w:t>ofrece</w:t>
      </w:r>
      <w:proofErr w:type="spellEnd"/>
      <w:r w:rsidRPr="0064124A">
        <w:rPr>
          <w:rFonts w:ascii="Source Sans Pro" w:hAnsi="Source Sans Pro"/>
          <w:color w:val="0000FF"/>
          <w:spacing w:val="-2"/>
        </w:rPr>
        <w:t xml:space="preserve"> un </w:t>
      </w:r>
      <w:proofErr w:type="spellStart"/>
      <w:r w:rsidRPr="0064124A">
        <w:rPr>
          <w:rFonts w:ascii="Source Sans Pro" w:hAnsi="Source Sans Pro"/>
          <w:color w:val="0000FF"/>
          <w:spacing w:val="-2"/>
        </w:rPr>
        <w:t>costo</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compartido</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preferido</w:t>
      </w:r>
      <w:proofErr w:type="spellEnd"/>
      <w:r w:rsidRPr="0064124A">
        <w:rPr>
          <w:rFonts w:ascii="Source Sans Pro" w:hAnsi="Source Sans Pro"/>
          <w:color w:val="0000FF"/>
          <w:spacing w:val="-2"/>
        </w:rPr>
        <w:t xml:space="preserve">. </w:t>
      </w:r>
      <w:r w:rsidRPr="0064124A">
        <w:rPr>
          <w:rFonts w:ascii="Source Sans Pro" w:hAnsi="Source Sans Pro"/>
          <w:color w:val="0000FF"/>
          <w:spacing w:val="-2"/>
          <w:lang w:val="es-US"/>
        </w:rPr>
        <w:t>Es posible que los costos sean inferiores en las farmacias que ofrecen un costo compartido preferido.]</w:t>
      </w:r>
      <w:r w:rsidRPr="0064124A">
        <w:rPr>
          <w:rFonts w:ascii="Source Sans Pro" w:hAnsi="Source Sans Pro"/>
          <w:i/>
          <w:iCs/>
          <w:color w:val="0000FF"/>
          <w:spacing w:val="-2"/>
          <w:lang w:val="es-ES"/>
        </w:rPr>
        <w:t xml:space="preserve"> </w:t>
      </w:r>
    </w:p>
    <w:p w14:paraId="08EAEBB2" w14:textId="69F7AD06" w:rsidR="004F0ACA" w:rsidRPr="0064124A" w:rsidRDefault="67C94770" w:rsidP="008446B6">
      <w:pPr>
        <w:pStyle w:val="ListBullet"/>
        <w:numPr>
          <w:ilvl w:val="0"/>
          <w:numId w:val="70"/>
        </w:numPr>
        <w:rPr>
          <w:rFonts w:ascii="Source Sans Pro" w:hAnsi="Source Sans Pro"/>
          <w:spacing w:val="-2"/>
          <w:lang w:val="es-ES"/>
        </w:rPr>
      </w:pPr>
      <w:r w:rsidRPr="0064124A">
        <w:rPr>
          <w:rFonts w:ascii="Source Sans Pro" w:hAnsi="Source Sans Pro"/>
          <w:spacing w:val="-2"/>
          <w:lang w:val="es-US"/>
        </w:rPr>
        <w:t xml:space="preserve">Una farmacia que no es de la red de nuestro plan. Cubrimos medicamentos con receta obtenidos en farmacias fuera de la red solamente en situaciones limitadas. Para obtener información sobre cuándo cubriremos un medicamento con receta surtido en una farmacia fuera de la red, consulte la Sección 2.5 del Capítulo 5. </w:t>
      </w:r>
    </w:p>
    <w:p w14:paraId="3760BA6C" w14:textId="0FC3EDEB" w:rsidR="004F0ACA" w:rsidRPr="0064124A" w:rsidRDefault="006E218F" w:rsidP="008446B6">
      <w:pPr>
        <w:pStyle w:val="ListBullet"/>
        <w:numPr>
          <w:ilvl w:val="0"/>
          <w:numId w:val="70"/>
        </w:numPr>
        <w:rPr>
          <w:rFonts w:ascii="Source Sans Pro" w:hAnsi="Source Sans Pro"/>
          <w:spacing w:val="-2"/>
        </w:rPr>
      </w:pPr>
      <w:r w:rsidRPr="0064124A">
        <w:rPr>
          <w:rFonts w:ascii="Source Sans Pro" w:hAnsi="Source Sans Pro"/>
          <w:i/>
          <w:iCs/>
          <w:color w:val="0000FF"/>
          <w:spacing w:val="-2"/>
        </w:rPr>
        <w:t xml:space="preserve">[Plans without mail-order service, delete this bullet] </w:t>
      </w:r>
      <w:r w:rsidRPr="0064124A">
        <w:rPr>
          <w:rFonts w:ascii="Source Sans Pro" w:hAnsi="Source Sans Pro"/>
          <w:spacing w:val="-2"/>
          <w:lang w:val="es-US"/>
        </w:rPr>
        <w:t>La farmacia de pedido por correo de nuestro plan.</w:t>
      </w:r>
    </w:p>
    <w:p w14:paraId="14DC81E7" w14:textId="3B0B341B" w:rsidR="002E4207" w:rsidRPr="0064124A" w:rsidRDefault="002E4207" w:rsidP="006E218F">
      <w:pPr>
        <w:rPr>
          <w:rFonts w:ascii="Source Sans Pro" w:hAnsi="Source Sans Pro"/>
          <w:i/>
          <w:spacing w:val="-2"/>
          <w:lang w:val="es-ES"/>
        </w:rPr>
      </w:pPr>
      <w:r w:rsidRPr="0064124A">
        <w:rPr>
          <w:rFonts w:ascii="Source Sans Pro" w:hAnsi="Source Sans Pro"/>
          <w:spacing w:val="-2"/>
          <w:lang w:val="es-US"/>
        </w:rPr>
        <w:t xml:space="preserve">Para obtener más información sobre estas opciones de farmacias y la obtención de los medicamentos con receta, consulte el Capítulo 5 y el </w:t>
      </w:r>
      <w:r w:rsidRPr="0064124A">
        <w:rPr>
          <w:rFonts w:ascii="Source Sans Pro" w:hAnsi="Source Sans Pro"/>
          <w:i/>
          <w:iCs/>
          <w:spacing w:val="-2"/>
          <w:lang w:val="es-US"/>
        </w:rPr>
        <w:t>Directorio de farmacias</w:t>
      </w:r>
      <w:r w:rsidRPr="0064124A">
        <w:rPr>
          <w:rFonts w:ascii="Source Sans Pro" w:hAnsi="Source Sans Pro"/>
          <w:spacing w:val="-2"/>
          <w:lang w:val="es-US"/>
        </w:rPr>
        <w:t xml:space="preserve"> de nuestro plan </w:t>
      </w:r>
      <w:r w:rsidRPr="0064124A">
        <w:rPr>
          <w:rFonts w:ascii="Source Sans Pro" w:hAnsi="Source Sans Pro"/>
          <w:i/>
          <w:iCs/>
          <w:snapToGrid w:val="0"/>
          <w:color w:val="0000FF"/>
          <w:spacing w:val="-2"/>
          <w:lang w:val="es-ES"/>
        </w:rPr>
        <w:t>[</w:t>
      </w:r>
      <w:proofErr w:type="spellStart"/>
      <w:r w:rsidRPr="0064124A">
        <w:rPr>
          <w:rFonts w:ascii="Source Sans Pro" w:hAnsi="Source Sans Pro"/>
          <w:i/>
          <w:iCs/>
          <w:snapToGrid w:val="0"/>
          <w:color w:val="0000FF"/>
          <w:spacing w:val="-2"/>
          <w:lang w:val="es-ES"/>
        </w:rPr>
        <w:t>insert</w:t>
      </w:r>
      <w:proofErr w:type="spellEnd"/>
      <w:r w:rsidRPr="0064124A">
        <w:rPr>
          <w:rFonts w:ascii="Source Sans Pro" w:hAnsi="Source Sans Pro"/>
          <w:i/>
          <w:iCs/>
          <w:snapToGrid w:val="0"/>
          <w:color w:val="0000FF"/>
          <w:spacing w:val="-2"/>
          <w:lang w:val="es-ES"/>
        </w:rPr>
        <w:t xml:space="preserve"> </w:t>
      </w:r>
      <w:proofErr w:type="spellStart"/>
      <w:r w:rsidRPr="0064124A">
        <w:rPr>
          <w:rFonts w:ascii="Source Sans Pro" w:hAnsi="Source Sans Pro"/>
          <w:i/>
          <w:iCs/>
          <w:snapToGrid w:val="0"/>
          <w:color w:val="0000FF"/>
          <w:spacing w:val="-2"/>
          <w:lang w:val="es-ES"/>
        </w:rPr>
        <w:t>direct</w:t>
      </w:r>
      <w:proofErr w:type="spellEnd"/>
      <w:r w:rsidRPr="0064124A">
        <w:rPr>
          <w:rFonts w:ascii="Source Sans Pro" w:hAnsi="Source Sans Pro"/>
          <w:i/>
          <w:iCs/>
          <w:snapToGrid w:val="0"/>
          <w:color w:val="0000FF"/>
          <w:spacing w:val="-2"/>
          <w:lang w:val="es-ES"/>
        </w:rPr>
        <w:t xml:space="preserve"> URL </w:t>
      </w:r>
      <w:proofErr w:type="spellStart"/>
      <w:r w:rsidRPr="0064124A">
        <w:rPr>
          <w:rFonts w:ascii="Source Sans Pro" w:hAnsi="Source Sans Pro"/>
          <w:i/>
          <w:iCs/>
          <w:snapToGrid w:val="0"/>
          <w:color w:val="0000FF"/>
          <w:spacing w:val="-2"/>
          <w:lang w:val="es-ES"/>
        </w:rPr>
        <w:t>to</w:t>
      </w:r>
      <w:proofErr w:type="spellEnd"/>
      <w:r w:rsidRPr="0064124A">
        <w:rPr>
          <w:rFonts w:ascii="Source Sans Pro" w:hAnsi="Source Sans Pro"/>
          <w:i/>
          <w:iCs/>
          <w:snapToGrid w:val="0"/>
          <w:color w:val="0000FF"/>
          <w:spacing w:val="-2"/>
          <w:lang w:val="es-ES"/>
        </w:rPr>
        <w:t xml:space="preserve"> </w:t>
      </w:r>
      <w:proofErr w:type="spellStart"/>
      <w:r w:rsidRPr="0064124A">
        <w:rPr>
          <w:rFonts w:ascii="Source Sans Pro" w:hAnsi="Source Sans Pro"/>
          <w:i/>
          <w:iCs/>
          <w:snapToGrid w:val="0"/>
          <w:color w:val="0000FF"/>
          <w:spacing w:val="-2"/>
          <w:lang w:val="es-ES"/>
        </w:rPr>
        <w:t>pharmacy</w:t>
      </w:r>
      <w:proofErr w:type="spellEnd"/>
      <w:r w:rsidRPr="0064124A">
        <w:rPr>
          <w:rFonts w:ascii="Source Sans Pro" w:hAnsi="Source Sans Pro"/>
          <w:i/>
          <w:iCs/>
          <w:snapToGrid w:val="0"/>
          <w:color w:val="0000FF"/>
          <w:spacing w:val="-2"/>
          <w:lang w:val="es-ES"/>
        </w:rPr>
        <w:t xml:space="preserve"> </w:t>
      </w:r>
      <w:proofErr w:type="spellStart"/>
      <w:r w:rsidRPr="0064124A">
        <w:rPr>
          <w:rFonts w:ascii="Source Sans Pro" w:hAnsi="Source Sans Pro"/>
          <w:i/>
          <w:iCs/>
          <w:snapToGrid w:val="0"/>
          <w:color w:val="0000FF"/>
          <w:spacing w:val="-2"/>
          <w:lang w:val="es-ES"/>
        </w:rPr>
        <w:t>directory</w:t>
      </w:r>
      <w:proofErr w:type="spellEnd"/>
      <w:r w:rsidRPr="0064124A">
        <w:rPr>
          <w:rFonts w:ascii="Source Sans Pro" w:hAnsi="Source Sans Pro"/>
          <w:i/>
          <w:iCs/>
          <w:snapToGrid w:val="0"/>
          <w:color w:val="0000FF"/>
          <w:spacing w:val="-2"/>
          <w:lang w:val="es-ES"/>
        </w:rPr>
        <w:t>]</w:t>
      </w:r>
      <w:r w:rsidRPr="0064124A">
        <w:rPr>
          <w:rFonts w:ascii="Source Sans Pro" w:hAnsi="Source Sans Pro"/>
          <w:spacing w:val="-2"/>
          <w:lang w:val="es-US"/>
        </w:rPr>
        <w:t>.</w:t>
      </w:r>
    </w:p>
    <w:p w14:paraId="4C53AF72" w14:textId="23BE0D98" w:rsidR="0030281D" w:rsidRPr="0064124A" w:rsidRDefault="0030281D" w:rsidP="0076764F">
      <w:pPr>
        <w:pStyle w:val="Heading3"/>
        <w:rPr>
          <w:rFonts w:ascii="Source Sans Pro" w:hAnsi="Source Sans Pro"/>
          <w:b w:val="0"/>
          <w:spacing w:val="-2"/>
          <w:lang w:val="es-ES"/>
        </w:rPr>
      </w:pPr>
      <w:r w:rsidRPr="0064124A">
        <w:rPr>
          <w:rFonts w:ascii="Source Sans Pro" w:hAnsi="Source Sans Pro"/>
          <w:spacing w:val="-2"/>
          <w:lang w:val="es-US"/>
        </w:rPr>
        <w:t>Sección 5.2</w:t>
      </w:r>
      <w:r w:rsidRPr="0064124A">
        <w:rPr>
          <w:rFonts w:ascii="Source Sans Pro" w:hAnsi="Source Sans Pro"/>
          <w:spacing w:val="-2"/>
          <w:lang w:val="es-US"/>
        </w:rPr>
        <w:tab/>
        <w:t xml:space="preserve">Sus costos por un suministro para </w:t>
      </w:r>
      <w:r w:rsidRPr="0064124A">
        <w:rPr>
          <w:rFonts w:ascii="Source Sans Pro" w:hAnsi="Source Sans Pro"/>
          <w:i/>
          <w:iCs/>
          <w:spacing w:val="-2"/>
          <w:lang w:val="es-US"/>
        </w:rPr>
        <w:t>un mes</w:t>
      </w:r>
      <w:r w:rsidRPr="0064124A">
        <w:rPr>
          <w:rFonts w:ascii="Source Sans Pro" w:hAnsi="Source Sans Pro"/>
          <w:spacing w:val="-2"/>
          <w:lang w:val="es-US"/>
        </w:rPr>
        <w:t xml:space="preserve"> de un medicamento cubierto</w:t>
      </w:r>
    </w:p>
    <w:p w14:paraId="7822D6D7" w14:textId="1AFE890E" w:rsidR="002E4207" w:rsidRPr="0064124A" w:rsidRDefault="002E4207" w:rsidP="00C17F16">
      <w:pPr>
        <w:ind w:right="187"/>
        <w:rPr>
          <w:rFonts w:ascii="Source Sans Pro" w:hAnsi="Source Sans Pro"/>
          <w:spacing w:val="-2"/>
          <w:lang w:val="es-ES"/>
        </w:rPr>
      </w:pP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using</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only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copayments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only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coinsurance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should</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edit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this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paragraph</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to</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reflect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our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cost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sharing</w:t>
      </w:r>
      <w:proofErr w:type="spellEnd"/>
      <w:r w:rsidRPr="0064124A">
        <w:rPr>
          <w:rFonts w:ascii="Source Sans Pro" w:hAnsi="Source Sans Pro"/>
          <w:i/>
          <w:iCs/>
          <w:color w:val="0000FF"/>
          <w:spacing w:val="-2"/>
          <w:lang w:val="es-ES"/>
        </w:rPr>
        <w:t xml:space="preserve">] </w:t>
      </w:r>
      <w:r w:rsidRPr="0064124A">
        <w:rPr>
          <w:rFonts w:ascii="Source Sans Pro" w:hAnsi="Source Sans Pro"/>
          <w:spacing w:val="-2"/>
          <w:lang w:val="es-US"/>
        </w:rPr>
        <w:t xml:space="preserve">Durante la Etapa de cobertura inicial, la parte que le corresponde del costo de un medicamento cubierto será un copago o un </w:t>
      </w:r>
      <w:proofErr w:type="spellStart"/>
      <w:r w:rsidRPr="0064124A">
        <w:rPr>
          <w:rFonts w:ascii="Source Sans Pro" w:hAnsi="Source Sans Pro"/>
          <w:spacing w:val="-2"/>
          <w:lang w:val="es-US"/>
        </w:rPr>
        <w:t>coseguro</w:t>
      </w:r>
      <w:proofErr w:type="spellEnd"/>
      <w:r w:rsidRPr="0064124A">
        <w:rPr>
          <w:rFonts w:ascii="Source Sans Pro" w:hAnsi="Source Sans Pro"/>
          <w:spacing w:val="-2"/>
          <w:lang w:val="es-US"/>
        </w:rPr>
        <w:t>.</w:t>
      </w:r>
    </w:p>
    <w:p w14:paraId="5DE07165" w14:textId="370C4E7A" w:rsidR="00DE438B" w:rsidRPr="0064124A" w:rsidRDefault="002E4207" w:rsidP="00BF2C29">
      <w:pPr>
        <w:rPr>
          <w:rFonts w:ascii="Source Sans Pro" w:hAnsi="Source Sans Pro"/>
          <w:spacing w:val="-2"/>
          <w:lang w:val="es-ES"/>
        </w:rPr>
      </w:pP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that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don’t</w:t>
      </w:r>
      <w:proofErr w:type="spellEnd"/>
      <w:r w:rsidRPr="0064124A">
        <w:rPr>
          <w:rFonts w:ascii="Source Sans Pro" w:hAnsi="Source Sans Pro"/>
          <w:i/>
          <w:iCs/>
          <w:color w:val="0000FF"/>
          <w:spacing w:val="-2"/>
          <w:lang w:val="es-ES"/>
        </w:rPr>
        <w:t xml:space="preserve"> use </w:t>
      </w:r>
      <w:proofErr w:type="spellStart"/>
      <w:r w:rsidRPr="0064124A">
        <w:rPr>
          <w:rFonts w:ascii="Source Sans Pro" w:hAnsi="Source Sans Pro"/>
          <w:i/>
          <w:iCs/>
          <w:color w:val="0000FF"/>
          <w:spacing w:val="-2"/>
          <w:lang w:val="es-ES"/>
        </w:rPr>
        <w:t>drug</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tiers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omit</w:t>
      </w:r>
      <w:proofErr w:type="spellEnd"/>
      <w:r w:rsidRPr="0064124A">
        <w:rPr>
          <w:rFonts w:ascii="Source Sans Pro" w:hAnsi="Source Sans Pro"/>
          <w:i/>
          <w:iCs/>
          <w:color w:val="0000FF"/>
          <w:spacing w:val="-2"/>
          <w:lang w:val="es-ES"/>
        </w:rPr>
        <w:t xml:space="preserve">] </w:t>
      </w:r>
      <w:r w:rsidRPr="0064124A">
        <w:rPr>
          <w:rFonts w:ascii="Source Sans Pro" w:hAnsi="Source Sans Pro"/>
          <w:spacing w:val="-2"/>
          <w:lang w:val="es-US"/>
        </w:rPr>
        <w:t xml:space="preserve">El monto del copago o </w:t>
      </w:r>
      <w:proofErr w:type="spellStart"/>
      <w:r w:rsidRPr="0064124A">
        <w:rPr>
          <w:rFonts w:ascii="Source Sans Pro" w:hAnsi="Source Sans Pro"/>
          <w:spacing w:val="-2"/>
          <w:lang w:val="es-US"/>
        </w:rPr>
        <w:t>coseguro</w:t>
      </w:r>
      <w:proofErr w:type="spellEnd"/>
      <w:r w:rsidRPr="0064124A">
        <w:rPr>
          <w:rFonts w:ascii="Source Sans Pro" w:hAnsi="Source Sans Pro"/>
          <w:spacing w:val="-2"/>
          <w:lang w:val="es-US"/>
        </w:rPr>
        <w:t xml:space="preserve"> depende del nivel de costo compartido.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without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copayments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omit</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A veces, el costo del medicamento es más bajo que su copago. En estos casos, paga el precio más bajo por el medicamento en lugar del copago. </w:t>
      </w:r>
    </w:p>
    <w:p w14:paraId="066B1CCA" w14:textId="31DC910A" w:rsidR="00C17F16" w:rsidRPr="0064124A" w:rsidRDefault="00C17F16" w:rsidP="00C17F16">
      <w:pPr>
        <w:rPr>
          <w:rFonts w:ascii="Source Sans Pro" w:hAnsi="Source Sans Pro"/>
          <w:spacing w:val="-2"/>
        </w:rPr>
      </w:pPr>
      <w:r w:rsidRPr="0064124A">
        <w:rPr>
          <w:rFonts w:ascii="Source Sans Pro" w:hAnsi="Source Sans Pro"/>
          <w:color w:val="0000FF"/>
          <w:spacing w:val="-2"/>
        </w:rPr>
        <w:t>[</w:t>
      </w:r>
      <w:r w:rsidRPr="0064124A">
        <w:rPr>
          <w:rFonts w:ascii="Source Sans Pro" w:hAnsi="Source Sans Pro"/>
          <w:i/>
          <w:iCs/>
          <w:color w:val="0000FF"/>
          <w:spacing w:val="-2"/>
        </w:rPr>
        <w:t xml:space="preserve">If our plan has retail network pharmacies that offer preferred cost sharing, the chart must include both standard and preferred cost-sharing rates. For plans that offer mail-order benefits with both preferred and standard cost sharing, sponsors can at their option modify the chart to indicate the different rates. Removed columns don’t apply (e.g., preferred cost sharing or mail order). Add or remove tiers as necessary. If mail order is not available for certain tiers, plans should insert the following text in the cost-sharing cell: </w:t>
      </w:r>
      <w:r w:rsidRPr="0064124A">
        <w:rPr>
          <w:rFonts w:ascii="Source Sans Pro" w:hAnsi="Source Sans Pro"/>
          <w:color w:val="0000FF"/>
          <w:spacing w:val="-2"/>
        </w:rPr>
        <w:t xml:space="preserve">El </w:t>
      </w:r>
      <w:proofErr w:type="spellStart"/>
      <w:r w:rsidRPr="0064124A">
        <w:rPr>
          <w:rFonts w:ascii="Source Sans Pro" w:hAnsi="Source Sans Pro"/>
          <w:color w:val="0000FF"/>
          <w:spacing w:val="-2"/>
        </w:rPr>
        <w:t>pedido</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por</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correo</w:t>
      </w:r>
      <w:proofErr w:type="spellEnd"/>
      <w:r w:rsidRPr="0064124A">
        <w:rPr>
          <w:rFonts w:ascii="Source Sans Pro" w:hAnsi="Source Sans Pro"/>
          <w:color w:val="0000FF"/>
          <w:spacing w:val="-2"/>
        </w:rPr>
        <w:t xml:space="preserve"> no </w:t>
      </w:r>
      <w:proofErr w:type="spellStart"/>
      <w:r w:rsidRPr="0064124A">
        <w:rPr>
          <w:rFonts w:ascii="Source Sans Pro" w:hAnsi="Source Sans Pro"/>
          <w:color w:val="0000FF"/>
          <w:spacing w:val="-2"/>
        </w:rPr>
        <w:t>está</w:t>
      </w:r>
      <w:proofErr w:type="spellEnd"/>
      <w:r w:rsidRPr="0064124A">
        <w:rPr>
          <w:rFonts w:ascii="Source Sans Pro" w:hAnsi="Source Sans Pro"/>
          <w:color w:val="0000FF"/>
          <w:spacing w:val="-2"/>
        </w:rPr>
        <w:t xml:space="preserve"> disponible para </w:t>
      </w:r>
      <w:proofErr w:type="spellStart"/>
      <w:r w:rsidRPr="0064124A">
        <w:rPr>
          <w:rFonts w:ascii="Source Sans Pro" w:hAnsi="Source Sans Pro"/>
          <w:color w:val="0000FF"/>
          <w:spacing w:val="-2"/>
        </w:rPr>
        <w:t>medicamentos</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en</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el</w:t>
      </w:r>
      <w:proofErr w:type="spellEnd"/>
      <w:r w:rsidRPr="0064124A">
        <w:rPr>
          <w:rFonts w:ascii="Source Sans Pro" w:hAnsi="Source Sans Pro"/>
          <w:i/>
          <w:iCs/>
          <w:color w:val="0000FF"/>
          <w:spacing w:val="-2"/>
        </w:rPr>
        <w:t xml:space="preserve"> [insert tier]</w:t>
      </w:r>
      <w:r w:rsidRPr="0064124A">
        <w:rPr>
          <w:rFonts w:ascii="Source Sans Pro" w:hAnsi="Source Sans Pro"/>
          <w:color w:val="0000FF"/>
          <w:spacing w:val="-2"/>
        </w:rPr>
        <w:t>]</w:t>
      </w:r>
    </w:p>
    <w:p w14:paraId="563C36D7" w14:textId="24AC4FBA" w:rsidR="005C18DD" w:rsidRPr="0064124A" w:rsidRDefault="005C18DD" w:rsidP="00165D84">
      <w:pPr>
        <w:pStyle w:val="subheading"/>
        <w:rPr>
          <w:rFonts w:ascii="Source Sans Pro" w:hAnsi="Source Sans Pro"/>
          <w:spacing w:val="-2"/>
          <w:lang w:val="es-ES"/>
        </w:rPr>
      </w:pPr>
      <w:r w:rsidRPr="0064124A">
        <w:rPr>
          <w:rFonts w:ascii="Source Sans Pro" w:hAnsi="Source Sans Pro"/>
          <w:bCs/>
          <w:spacing w:val="-2"/>
          <w:lang w:val="es-US"/>
        </w:rPr>
        <w:t xml:space="preserve">Sus costos por un suministro para </w:t>
      </w:r>
      <w:r w:rsidRPr="0064124A">
        <w:rPr>
          <w:rFonts w:ascii="Source Sans Pro" w:hAnsi="Source Sans Pro"/>
          <w:bCs/>
          <w:i/>
          <w:iCs/>
          <w:spacing w:val="-2"/>
          <w:lang w:val="es-US"/>
        </w:rPr>
        <w:t>un mes</w:t>
      </w:r>
      <w:r w:rsidRPr="0064124A">
        <w:rPr>
          <w:rFonts w:ascii="Source Sans Pro" w:hAnsi="Source Sans Pro"/>
          <w:bCs/>
          <w:spacing w:val="-2"/>
          <w:lang w:val="es-US"/>
        </w:rPr>
        <w:t xml:space="preserve"> de un medicamento cubierto de la Parte D </w:t>
      </w:r>
    </w:p>
    <w:tbl>
      <w:tblPr>
        <w:tblW w:w="5000" w:type="pct"/>
        <w:jc w:val="center"/>
        <w:tblBorders>
          <w:top w:val="dotted" w:sz="4" w:space="0" w:color="000000" w:themeColor="text1"/>
          <w:bottom w:val="dotted" w:sz="4" w:space="0" w:color="000000" w:themeColor="text1"/>
          <w:insideH w:val="dotted" w:sz="4" w:space="0" w:color="000000" w:themeColor="text1"/>
          <w:insideV w:val="dotted" w:sz="4" w:space="0" w:color="000000" w:themeColor="text1"/>
        </w:tblBorders>
        <w:tblLayout w:type="fixed"/>
        <w:tblLook w:val="01E0" w:firstRow="1" w:lastRow="1" w:firstColumn="1" w:lastColumn="1" w:noHBand="0" w:noVBand="0"/>
        <w:tblCaption w:val="Sus costos por un suministro para un mes de un medicamento cubierto de la Parte D "/>
        <w:tblDescription w:val="Sus costos por un suministro para un mes de un medicamento cubierto de la Parte D "/>
      </w:tblPr>
      <w:tblGrid>
        <w:gridCol w:w="1736"/>
        <w:gridCol w:w="1411"/>
        <w:gridCol w:w="1411"/>
        <w:gridCol w:w="1411"/>
        <w:gridCol w:w="1492"/>
        <w:gridCol w:w="1899"/>
      </w:tblGrid>
      <w:tr w:rsidR="009352F4" w:rsidRPr="0064124A" w14:paraId="017C06D3" w14:textId="77777777" w:rsidTr="004331C8">
        <w:trPr>
          <w:cantSplit/>
          <w:tblHeader/>
          <w:jc w:val="center"/>
        </w:trPr>
        <w:tc>
          <w:tcPr>
            <w:tcW w:w="1701" w:type="dxa"/>
            <w:shd w:val="clear" w:color="auto" w:fill="000000" w:themeFill="text1"/>
            <w:tcMar>
              <w:left w:w="57" w:type="dxa"/>
              <w:right w:w="57" w:type="dxa"/>
            </w:tcMar>
            <w:vAlign w:val="bottom"/>
          </w:tcPr>
          <w:p w14:paraId="4C3D9BBF" w14:textId="77777777" w:rsidR="009352F4" w:rsidRPr="0064124A" w:rsidRDefault="009352F4">
            <w:pPr>
              <w:rPr>
                <w:rFonts w:ascii="Source Sans Pro" w:hAnsi="Source Sans Pro"/>
                <w:b/>
                <w:color w:val="FFFFFF" w:themeColor="background1"/>
                <w:spacing w:val="-2"/>
              </w:rPr>
            </w:pPr>
            <w:r w:rsidRPr="0064124A">
              <w:rPr>
                <w:rFonts w:ascii="Source Sans Pro" w:hAnsi="Source Sans Pro"/>
                <w:b/>
                <w:bCs/>
                <w:color w:val="FFFFFF" w:themeColor="background1"/>
                <w:spacing w:val="-2"/>
                <w:lang w:val="es-US"/>
              </w:rPr>
              <w:lastRenderedPageBreak/>
              <w:t>Nivel</w:t>
            </w:r>
          </w:p>
        </w:tc>
        <w:tc>
          <w:tcPr>
            <w:tcW w:w="1383" w:type="dxa"/>
            <w:shd w:val="clear" w:color="auto" w:fill="000000" w:themeFill="text1"/>
            <w:tcMar>
              <w:left w:w="57" w:type="dxa"/>
              <w:right w:w="57" w:type="dxa"/>
            </w:tcMar>
            <w:vAlign w:val="bottom"/>
          </w:tcPr>
          <w:p w14:paraId="728CD629" w14:textId="4086A6A9" w:rsidR="009352F4" w:rsidRPr="0064124A" w:rsidRDefault="009352F4">
            <w:pPr>
              <w:rPr>
                <w:rFonts w:ascii="Source Sans Pro" w:hAnsi="Source Sans Pro"/>
                <w:b/>
                <w:color w:val="FFFFFF" w:themeColor="background1"/>
                <w:spacing w:val="-2"/>
                <w:lang w:val="es-ES"/>
              </w:rPr>
            </w:pPr>
            <w:r w:rsidRPr="0064124A">
              <w:rPr>
                <w:rFonts w:ascii="Source Sans Pro" w:hAnsi="Source Sans Pro"/>
                <w:b/>
                <w:bCs/>
                <w:color w:val="FFFFFF" w:themeColor="background1"/>
                <w:spacing w:val="-2"/>
                <w:lang w:val="es-US"/>
              </w:rPr>
              <w:t xml:space="preserve">Costo compartido minorista estándar dentro de la red </w:t>
            </w:r>
          </w:p>
          <w:p w14:paraId="2000D2B1" w14:textId="77777777" w:rsidR="009352F4" w:rsidRPr="0064124A" w:rsidRDefault="009352F4">
            <w:pPr>
              <w:rPr>
                <w:rFonts w:ascii="Source Sans Pro" w:hAnsi="Source Sans Pro"/>
                <w:b/>
                <w:color w:val="FFFFFF" w:themeColor="background1"/>
                <w:spacing w:val="-2"/>
              </w:rPr>
            </w:pPr>
            <w:r w:rsidRPr="0064124A">
              <w:rPr>
                <w:rFonts w:ascii="Source Sans Pro" w:hAnsi="Source Sans Pro"/>
                <w:b/>
                <w:bCs/>
                <w:color w:val="FFFFFF" w:themeColor="background1"/>
                <w:spacing w:val="-2"/>
                <w:lang w:val="es-US"/>
              </w:rPr>
              <w:t xml:space="preserve">(suministro para hasta </w:t>
            </w:r>
            <w:r w:rsidRPr="0064124A">
              <w:rPr>
                <w:rFonts w:ascii="Source Sans Pro" w:hAnsi="Source Sans Pro"/>
                <w:b/>
                <w:bCs/>
                <w:i/>
                <w:iCs/>
                <w:color w:val="9190FF"/>
                <w:spacing w:val="-2"/>
                <w:lang w:val="es-US"/>
              </w:rPr>
              <w:t>[</w:t>
            </w:r>
            <w:proofErr w:type="spellStart"/>
            <w:r w:rsidRPr="0064124A">
              <w:rPr>
                <w:rFonts w:ascii="Source Sans Pro" w:hAnsi="Source Sans Pro"/>
                <w:b/>
                <w:bCs/>
                <w:i/>
                <w:iCs/>
                <w:color w:val="9190FF"/>
                <w:spacing w:val="-2"/>
                <w:lang w:val="es-US"/>
              </w:rPr>
              <w:t>insert</w:t>
            </w:r>
            <w:proofErr w:type="spellEnd"/>
            <w:r w:rsidRPr="0064124A">
              <w:rPr>
                <w:rFonts w:ascii="Source Sans Pro" w:hAnsi="Source Sans Pro"/>
                <w:b/>
                <w:bCs/>
                <w:i/>
                <w:iCs/>
                <w:color w:val="9190FF"/>
                <w:spacing w:val="-2"/>
                <w:lang w:val="es-US"/>
              </w:rPr>
              <w:t xml:space="preserve"> </w:t>
            </w:r>
            <w:proofErr w:type="spellStart"/>
            <w:r w:rsidRPr="0064124A">
              <w:rPr>
                <w:rFonts w:ascii="Source Sans Pro" w:hAnsi="Source Sans Pro"/>
                <w:b/>
                <w:bCs/>
                <w:i/>
                <w:iCs/>
                <w:color w:val="9190FF"/>
                <w:spacing w:val="-2"/>
                <w:lang w:val="es-US"/>
              </w:rPr>
              <w:t>number</w:t>
            </w:r>
            <w:proofErr w:type="spellEnd"/>
            <w:r w:rsidRPr="0064124A">
              <w:rPr>
                <w:rFonts w:ascii="Source Sans Pro" w:hAnsi="Source Sans Pro"/>
                <w:b/>
                <w:bCs/>
                <w:i/>
                <w:iCs/>
                <w:color w:val="9190FF"/>
                <w:spacing w:val="-2"/>
                <w:lang w:val="es-US"/>
              </w:rPr>
              <w:t xml:space="preserve"> </w:t>
            </w:r>
            <w:proofErr w:type="spellStart"/>
            <w:r w:rsidRPr="0064124A">
              <w:rPr>
                <w:rFonts w:ascii="Source Sans Pro" w:hAnsi="Source Sans Pro"/>
                <w:b/>
                <w:bCs/>
                <w:i/>
                <w:iCs/>
                <w:color w:val="9190FF"/>
                <w:spacing w:val="-2"/>
                <w:lang w:val="es-US"/>
              </w:rPr>
              <w:t>of</w:t>
            </w:r>
            <w:proofErr w:type="spellEnd"/>
            <w:r w:rsidRPr="0064124A">
              <w:rPr>
                <w:rFonts w:ascii="Source Sans Pro" w:hAnsi="Source Sans Pro"/>
                <w:b/>
                <w:bCs/>
                <w:i/>
                <w:iCs/>
                <w:color w:val="9190FF"/>
                <w:spacing w:val="-2"/>
                <w:lang w:val="es-US"/>
              </w:rPr>
              <w:t xml:space="preserve"> </w:t>
            </w:r>
            <w:proofErr w:type="spellStart"/>
            <w:r w:rsidRPr="0064124A">
              <w:rPr>
                <w:rFonts w:ascii="Source Sans Pro" w:hAnsi="Source Sans Pro"/>
                <w:b/>
                <w:bCs/>
                <w:i/>
                <w:iCs/>
                <w:color w:val="9190FF"/>
                <w:spacing w:val="-2"/>
                <w:lang w:val="es-US"/>
              </w:rPr>
              <w:t>days</w:t>
            </w:r>
            <w:proofErr w:type="spellEnd"/>
            <w:r w:rsidRPr="0064124A">
              <w:rPr>
                <w:rFonts w:ascii="Source Sans Pro" w:hAnsi="Source Sans Pro"/>
                <w:b/>
                <w:bCs/>
                <w:i/>
                <w:iCs/>
                <w:color w:val="9190FF"/>
                <w:spacing w:val="-2"/>
                <w:lang w:val="es-US"/>
              </w:rPr>
              <w:t>]</w:t>
            </w:r>
            <w:r w:rsidRPr="0064124A">
              <w:rPr>
                <w:rFonts w:ascii="Source Sans Pro" w:hAnsi="Source Sans Pro"/>
                <w:b/>
                <w:bCs/>
                <w:color w:val="FFFFFF" w:themeColor="background1"/>
                <w:spacing w:val="-2"/>
                <w:lang w:val="es-US"/>
              </w:rPr>
              <w:t> días)</w:t>
            </w:r>
          </w:p>
        </w:tc>
        <w:tc>
          <w:tcPr>
            <w:tcW w:w="1383" w:type="dxa"/>
            <w:shd w:val="clear" w:color="auto" w:fill="000000" w:themeFill="text1"/>
            <w:tcMar>
              <w:left w:w="57" w:type="dxa"/>
              <w:right w:w="57" w:type="dxa"/>
            </w:tcMar>
            <w:vAlign w:val="bottom"/>
          </w:tcPr>
          <w:p w14:paraId="5A9F8413" w14:textId="0E2C73C4" w:rsidR="009352F4" w:rsidRPr="0064124A" w:rsidRDefault="009352F4">
            <w:pPr>
              <w:rPr>
                <w:rFonts w:ascii="Source Sans Pro" w:hAnsi="Source Sans Pro"/>
                <w:b/>
                <w:color w:val="FFFFFF" w:themeColor="background1"/>
                <w:spacing w:val="-2"/>
                <w:lang w:val="es-ES"/>
              </w:rPr>
            </w:pPr>
            <w:r w:rsidRPr="0064124A">
              <w:rPr>
                <w:rFonts w:ascii="Source Sans Pro" w:hAnsi="Source Sans Pro"/>
                <w:b/>
                <w:bCs/>
                <w:color w:val="FFFFFF" w:themeColor="background1"/>
                <w:spacing w:val="-2"/>
                <w:lang w:val="es-US"/>
              </w:rPr>
              <w:t xml:space="preserve">Costo compartido minorista preferido dentro de la red </w:t>
            </w:r>
          </w:p>
          <w:p w14:paraId="349ABA73" w14:textId="77777777" w:rsidR="009352F4" w:rsidRPr="0064124A" w:rsidRDefault="009352F4">
            <w:pPr>
              <w:rPr>
                <w:rFonts w:ascii="Source Sans Pro" w:hAnsi="Source Sans Pro"/>
                <w:b/>
                <w:color w:val="FFFFFF" w:themeColor="background1"/>
                <w:spacing w:val="-2"/>
              </w:rPr>
            </w:pPr>
            <w:r w:rsidRPr="0064124A">
              <w:rPr>
                <w:rFonts w:ascii="Source Sans Pro" w:hAnsi="Source Sans Pro"/>
                <w:b/>
                <w:bCs/>
                <w:color w:val="FFFFFF" w:themeColor="background1"/>
                <w:spacing w:val="-2"/>
                <w:lang w:val="es-US"/>
              </w:rPr>
              <w:t xml:space="preserve">(suministro para hasta </w:t>
            </w:r>
            <w:r w:rsidRPr="0064124A">
              <w:rPr>
                <w:rFonts w:ascii="Source Sans Pro" w:hAnsi="Source Sans Pro"/>
                <w:b/>
                <w:bCs/>
                <w:i/>
                <w:iCs/>
                <w:color w:val="9190FF"/>
                <w:spacing w:val="-2"/>
                <w:lang w:val="es-US"/>
              </w:rPr>
              <w:t>[</w:t>
            </w:r>
            <w:proofErr w:type="spellStart"/>
            <w:r w:rsidRPr="0064124A">
              <w:rPr>
                <w:rFonts w:ascii="Source Sans Pro" w:hAnsi="Source Sans Pro"/>
                <w:b/>
                <w:bCs/>
                <w:i/>
                <w:iCs/>
                <w:color w:val="9190FF"/>
                <w:spacing w:val="-2"/>
                <w:lang w:val="es-US"/>
              </w:rPr>
              <w:t>insert</w:t>
            </w:r>
            <w:proofErr w:type="spellEnd"/>
            <w:r w:rsidRPr="0064124A">
              <w:rPr>
                <w:rFonts w:ascii="Source Sans Pro" w:hAnsi="Source Sans Pro"/>
                <w:b/>
                <w:bCs/>
                <w:i/>
                <w:iCs/>
                <w:color w:val="9190FF"/>
                <w:spacing w:val="-2"/>
                <w:lang w:val="es-US"/>
              </w:rPr>
              <w:t xml:space="preserve"> </w:t>
            </w:r>
            <w:proofErr w:type="spellStart"/>
            <w:r w:rsidRPr="0064124A">
              <w:rPr>
                <w:rFonts w:ascii="Source Sans Pro" w:hAnsi="Source Sans Pro"/>
                <w:b/>
                <w:bCs/>
                <w:i/>
                <w:iCs/>
                <w:color w:val="9190FF"/>
                <w:spacing w:val="-2"/>
                <w:lang w:val="es-US"/>
              </w:rPr>
              <w:t>number</w:t>
            </w:r>
            <w:proofErr w:type="spellEnd"/>
            <w:r w:rsidRPr="0064124A">
              <w:rPr>
                <w:rFonts w:ascii="Source Sans Pro" w:hAnsi="Source Sans Pro"/>
                <w:b/>
                <w:bCs/>
                <w:i/>
                <w:iCs/>
                <w:color w:val="9190FF"/>
                <w:spacing w:val="-2"/>
                <w:lang w:val="es-US"/>
              </w:rPr>
              <w:t xml:space="preserve"> </w:t>
            </w:r>
            <w:proofErr w:type="spellStart"/>
            <w:r w:rsidRPr="0064124A">
              <w:rPr>
                <w:rFonts w:ascii="Source Sans Pro" w:hAnsi="Source Sans Pro"/>
                <w:b/>
                <w:bCs/>
                <w:i/>
                <w:iCs/>
                <w:color w:val="9190FF"/>
                <w:spacing w:val="-2"/>
                <w:lang w:val="es-US"/>
              </w:rPr>
              <w:t>of</w:t>
            </w:r>
            <w:proofErr w:type="spellEnd"/>
            <w:r w:rsidRPr="0064124A">
              <w:rPr>
                <w:rFonts w:ascii="Source Sans Pro" w:hAnsi="Source Sans Pro"/>
                <w:b/>
                <w:bCs/>
                <w:i/>
                <w:iCs/>
                <w:color w:val="9190FF"/>
                <w:spacing w:val="-2"/>
                <w:lang w:val="es-US"/>
              </w:rPr>
              <w:t xml:space="preserve"> </w:t>
            </w:r>
            <w:proofErr w:type="spellStart"/>
            <w:r w:rsidRPr="0064124A">
              <w:rPr>
                <w:rFonts w:ascii="Source Sans Pro" w:hAnsi="Source Sans Pro"/>
                <w:b/>
                <w:bCs/>
                <w:i/>
                <w:iCs/>
                <w:color w:val="9190FF"/>
                <w:spacing w:val="-2"/>
                <w:lang w:val="es-US"/>
              </w:rPr>
              <w:t>days</w:t>
            </w:r>
            <w:proofErr w:type="spellEnd"/>
            <w:r w:rsidRPr="0064124A">
              <w:rPr>
                <w:rFonts w:ascii="Source Sans Pro" w:hAnsi="Source Sans Pro"/>
                <w:b/>
                <w:bCs/>
                <w:i/>
                <w:iCs/>
                <w:color w:val="9190FF"/>
                <w:spacing w:val="-2"/>
                <w:lang w:val="es-US"/>
              </w:rPr>
              <w:t>]</w:t>
            </w:r>
            <w:r w:rsidRPr="0064124A">
              <w:rPr>
                <w:rFonts w:ascii="Source Sans Pro" w:hAnsi="Source Sans Pro"/>
                <w:b/>
                <w:bCs/>
                <w:color w:val="FFFFFF" w:themeColor="background1"/>
                <w:spacing w:val="-2"/>
                <w:lang w:val="es-US"/>
              </w:rPr>
              <w:t> días)</w:t>
            </w:r>
          </w:p>
        </w:tc>
        <w:tc>
          <w:tcPr>
            <w:tcW w:w="1383" w:type="dxa"/>
            <w:shd w:val="clear" w:color="auto" w:fill="000000" w:themeFill="text1"/>
            <w:tcMar>
              <w:left w:w="57" w:type="dxa"/>
              <w:right w:w="57" w:type="dxa"/>
            </w:tcMar>
            <w:vAlign w:val="bottom"/>
          </w:tcPr>
          <w:p w14:paraId="2EEF96AF" w14:textId="77777777" w:rsidR="009352F4" w:rsidRPr="0064124A" w:rsidRDefault="009352F4">
            <w:pPr>
              <w:rPr>
                <w:rFonts w:ascii="Source Sans Pro" w:hAnsi="Source Sans Pro"/>
                <w:b/>
                <w:color w:val="FFFFFF" w:themeColor="background1"/>
                <w:spacing w:val="-2"/>
                <w:lang w:val="es-ES"/>
              </w:rPr>
            </w:pPr>
            <w:r w:rsidRPr="0064124A">
              <w:rPr>
                <w:rFonts w:ascii="Source Sans Pro" w:hAnsi="Source Sans Pro"/>
                <w:b/>
                <w:bCs/>
                <w:color w:val="FFFFFF" w:themeColor="background1"/>
                <w:spacing w:val="-2"/>
                <w:lang w:val="es-US"/>
              </w:rPr>
              <w:t xml:space="preserve">Costo compartido de pedido por correo </w:t>
            </w:r>
          </w:p>
          <w:p w14:paraId="3874874C" w14:textId="77777777" w:rsidR="009352F4" w:rsidRPr="0064124A" w:rsidRDefault="009352F4">
            <w:pPr>
              <w:rPr>
                <w:rFonts w:ascii="Source Sans Pro" w:hAnsi="Source Sans Pro"/>
                <w:b/>
                <w:color w:val="FFFFFF" w:themeColor="background1"/>
                <w:spacing w:val="-2"/>
                <w:lang w:val="es-ES"/>
              </w:rPr>
            </w:pPr>
            <w:r w:rsidRPr="0064124A">
              <w:rPr>
                <w:rFonts w:ascii="Source Sans Pro" w:hAnsi="Source Sans Pro"/>
                <w:b/>
                <w:bCs/>
                <w:color w:val="FFFFFF" w:themeColor="background1"/>
                <w:spacing w:val="-2"/>
                <w:lang w:val="es-US"/>
              </w:rPr>
              <w:t xml:space="preserve">(suministro para hasta </w:t>
            </w:r>
            <w:r w:rsidRPr="0064124A">
              <w:rPr>
                <w:rFonts w:ascii="Source Sans Pro" w:hAnsi="Source Sans Pro"/>
                <w:b/>
                <w:bCs/>
                <w:i/>
                <w:iCs/>
                <w:color w:val="9190FF"/>
                <w:spacing w:val="-2"/>
                <w:lang w:val="es-US"/>
              </w:rPr>
              <w:t>[</w:t>
            </w:r>
            <w:proofErr w:type="spellStart"/>
            <w:r w:rsidRPr="0064124A">
              <w:rPr>
                <w:rFonts w:ascii="Source Sans Pro" w:hAnsi="Source Sans Pro"/>
                <w:b/>
                <w:bCs/>
                <w:i/>
                <w:iCs/>
                <w:color w:val="9190FF"/>
                <w:spacing w:val="-2"/>
                <w:lang w:val="es-US"/>
              </w:rPr>
              <w:t>insert</w:t>
            </w:r>
            <w:proofErr w:type="spellEnd"/>
            <w:r w:rsidRPr="0064124A">
              <w:rPr>
                <w:rFonts w:ascii="Source Sans Pro" w:hAnsi="Source Sans Pro"/>
                <w:b/>
                <w:bCs/>
                <w:i/>
                <w:iCs/>
                <w:color w:val="9190FF"/>
                <w:spacing w:val="-2"/>
                <w:lang w:val="es-US"/>
              </w:rPr>
              <w:t xml:space="preserve"> </w:t>
            </w:r>
            <w:proofErr w:type="spellStart"/>
            <w:r w:rsidRPr="0064124A">
              <w:rPr>
                <w:rFonts w:ascii="Source Sans Pro" w:hAnsi="Source Sans Pro"/>
                <w:b/>
                <w:bCs/>
                <w:i/>
                <w:iCs/>
                <w:color w:val="9190FF"/>
                <w:spacing w:val="-2"/>
                <w:lang w:val="es-US"/>
              </w:rPr>
              <w:t>number</w:t>
            </w:r>
            <w:proofErr w:type="spellEnd"/>
            <w:r w:rsidRPr="0064124A">
              <w:rPr>
                <w:rFonts w:ascii="Source Sans Pro" w:hAnsi="Source Sans Pro"/>
                <w:b/>
                <w:bCs/>
                <w:i/>
                <w:iCs/>
                <w:color w:val="9190FF"/>
                <w:spacing w:val="-2"/>
                <w:lang w:val="es-US"/>
              </w:rPr>
              <w:t xml:space="preserve"> </w:t>
            </w:r>
            <w:proofErr w:type="spellStart"/>
            <w:r w:rsidRPr="0064124A">
              <w:rPr>
                <w:rFonts w:ascii="Source Sans Pro" w:hAnsi="Source Sans Pro"/>
                <w:b/>
                <w:bCs/>
                <w:i/>
                <w:iCs/>
                <w:color w:val="9190FF"/>
                <w:spacing w:val="-2"/>
                <w:lang w:val="es-US"/>
              </w:rPr>
              <w:t>of</w:t>
            </w:r>
            <w:proofErr w:type="spellEnd"/>
            <w:r w:rsidRPr="0064124A">
              <w:rPr>
                <w:rFonts w:ascii="Source Sans Pro" w:hAnsi="Source Sans Pro"/>
                <w:b/>
                <w:bCs/>
                <w:i/>
                <w:iCs/>
                <w:color w:val="9190FF"/>
                <w:spacing w:val="-2"/>
                <w:lang w:val="es-US"/>
              </w:rPr>
              <w:t xml:space="preserve"> </w:t>
            </w:r>
            <w:proofErr w:type="spellStart"/>
            <w:r w:rsidRPr="0064124A">
              <w:rPr>
                <w:rFonts w:ascii="Source Sans Pro" w:hAnsi="Source Sans Pro"/>
                <w:b/>
                <w:bCs/>
                <w:i/>
                <w:iCs/>
                <w:color w:val="9190FF"/>
                <w:spacing w:val="-2"/>
                <w:lang w:val="es-US"/>
              </w:rPr>
              <w:t>days</w:t>
            </w:r>
            <w:proofErr w:type="spellEnd"/>
            <w:r w:rsidRPr="0064124A">
              <w:rPr>
                <w:rFonts w:ascii="Source Sans Pro" w:hAnsi="Source Sans Pro"/>
                <w:b/>
                <w:bCs/>
                <w:i/>
                <w:iCs/>
                <w:color w:val="9190FF"/>
                <w:spacing w:val="-2"/>
                <w:lang w:val="es-US"/>
              </w:rPr>
              <w:t>]</w:t>
            </w:r>
            <w:r w:rsidRPr="0064124A">
              <w:rPr>
                <w:rFonts w:ascii="Source Sans Pro" w:hAnsi="Source Sans Pro"/>
                <w:b/>
                <w:bCs/>
                <w:color w:val="FFFFFF" w:themeColor="background1"/>
                <w:spacing w:val="-2"/>
                <w:lang w:val="es-US"/>
              </w:rPr>
              <w:t> días)</w:t>
            </w:r>
          </w:p>
        </w:tc>
        <w:tc>
          <w:tcPr>
            <w:tcW w:w="1462" w:type="dxa"/>
            <w:shd w:val="clear" w:color="auto" w:fill="000000" w:themeFill="text1"/>
            <w:tcMar>
              <w:left w:w="57" w:type="dxa"/>
              <w:right w:w="57" w:type="dxa"/>
            </w:tcMar>
            <w:vAlign w:val="bottom"/>
          </w:tcPr>
          <w:p w14:paraId="697752A3" w14:textId="77777777" w:rsidR="009352F4" w:rsidRPr="0064124A" w:rsidRDefault="009352F4">
            <w:pPr>
              <w:rPr>
                <w:rFonts w:ascii="Source Sans Pro" w:hAnsi="Source Sans Pro"/>
                <w:b/>
                <w:color w:val="FFFFFF" w:themeColor="background1"/>
                <w:spacing w:val="-2"/>
                <w:lang w:val="es-ES"/>
              </w:rPr>
            </w:pPr>
            <w:r w:rsidRPr="0064124A">
              <w:rPr>
                <w:rFonts w:ascii="Source Sans Pro" w:hAnsi="Source Sans Pro"/>
                <w:b/>
                <w:bCs/>
                <w:color w:val="FFFFFF" w:themeColor="background1"/>
                <w:spacing w:val="-2"/>
                <w:lang w:val="es-US"/>
              </w:rPr>
              <w:t xml:space="preserve">Costo compartido de atención a largo plazo (Long </w:t>
            </w:r>
            <w:proofErr w:type="spellStart"/>
            <w:r w:rsidRPr="0064124A">
              <w:rPr>
                <w:rFonts w:ascii="Source Sans Pro" w:hAnsi="Source Sans Pro"/>
                <w:b/>
                <w:bCs/>
                <w:color w:val="FFFFFF" w:themeColor="background1"/>
                <w:spacing w:val="-2"/>
                <w:lang w:val="es-US"/>
              </w:rPr>
              <w:t>Term</w:t>
            </w:r>
            <w:proofErr w:type="spellEnd"/>
            <w:r w:rsidRPr="0064124A">
              <w:rPr>
                <w:rFonts w:ascii="Source Sans Pro" w:hAnsi="Source Sans Pro"/>
                <w:b/>
                <w:bCs/>
                <w:color w:val="FFFFFF" w:themeColor="background1"/>
                <w:spacing w:val="-2"/>
                <w:lang w:val="es-US"/>
              </w:rPr>
              <w:t xml:space="preserve"> Care, LTC) </w:t>
            </w:r>
          </w:p>
          <w:p w14:paraId="21AA23DD" w14:textId="77777777" w:rsidR="009352F4" w:rsidRPr="0064124A" w:rsidRDefault="009352F4">
            <w:pPr>
              <w:rPr>
                <w:rFonts w:ascii="Source Sans Pro" w:hAnsi="Source Sans Pro"/>
                <w:b/>
                <w:color w:val="FFFFFF" w:themeColor="background1"/>
                <w:spacing w:val="-2"/>
              </w:rPr>
            </w:pPr>
            <w:r w:rsidRPr="0064124A">
              <w:rPr>
                <w:rFonts w:ascii="Source Sans Pro" w:hAnsi="Source Sans Pro"/>
                <w:b/>
                <w:bCs/>
                <w:color w:val="FFFFFF" w:themeColor="background1"/>
                <w:spacing w:val="-2"/>
                <w:lang w:val="es-US"/>
              </w:rPr>
              <w:t xml:space="preserve">(suministro para hasta </w:t>
            </w:r>
            <w:r w:rsidRPr="0064124A">
              <w:rPr>
                <w:rFonts w:ascii="Source Sans Pro" w:hAnsi="Source Sans Pro"/>
                <w:b/>
                <w:bCs/>
                <w:i/>
                <w:iCs/>
                <w:color w:val="9190FF"/>
                <w:spacing w:val="-2"/>
                <w:lang w:val="es-US"/>
              </w:rPr>
              <w:t>[</w:t>
            </w:r>
            <w:proofErr w:type="spellStart"/>
            <w:r w:rsidRPr="0064124A">
              <w:rPr>
                <w:rFonts w:ascii="Source Sans Pro" w:hAnsi="Source Sans Pro"/>
                <w:b/>
                <w:bCs/>
                <w:i/>
                <w:iCs/>
                <w:color w:val="9190FF"/>
                <w:spacing w:val="-2"/>
                <w:lang w:val="es-US"/>
              </w:rPr>
              <w:t>insert</w:t>
            </w:r>
            <w:proofErr w:type="spellEnd"/>
            <w:r w:rsidRPr="0064124A">
              <w:rPr>
                <w:rFonts w:ascii="Source Sans Pro" w:hAnsi="Source Sans Pro"/>
                <w:b/>
                <w:bCs/>
                <w:i/>
                <w:iCs/>
                <w:color w:val="9190FF"/>
                <w:spacing w:val="-2"/>
                <w:lang w:val="es-US"/>
              </w:rPr>
              <w:t xml:space="preserve"> </w:t>
            </w:r>
            <w:proofErr w:type="spellStart"/>
            <w:r w:rsidRPr="0064124A">
              <w:rPr>
                <w:rFonts w:ascii="Source Sans Pro" w:hAnsi="Source Sans Pro"/>
                <w:b/>
                <w:bCs/>
                <w:i/>
                <w:iCs/>
                <w:color w:val="9190FF"/>
                <w:spacing w:val="-2"/>
                <w:lang w:val="es-US"/>
              </w:rPr>
              <w:t>number</w:t>
            </w:r>
            <w:proofErr w:type="spellEnd"/>
            <w:r w:rsidRPr="0064124A">
              <w:rPr>
                <w:rFonts w:ascii="Source Sans Pro" w:hAnsi="Source Sans Pro"/>
                <w:b/>
                <w:bCs/>
                <w:i/>
                <w:iCs/>
                <w:color w:val="9190FF"/>
                <w:spacing w:val="-2"/>
                <w:lang w:val="es-US"/>
              </w:rPr>
              <w:t xml:space="preserve"> </w:t>
            </w:r>
            <w:proofErr w:type="spellStart"/>
            <w:r w:rsidRPr="0064124A">
              <w:rPr>
                <w:rFonts w:ascii="Source Sans Pro" w:hAnsi="Source Sans Pro"/>
                <w:b/>
                <w:bCs/>
                <w:i/>
                <w:iCs/>
                <w:color w:val="9190FF"/>
                <w:spacing w:val="-2"/>
                <w:lang w:val="es-US"/>
              </w:rPr>
              <w:t>of</w:t>
            </w:r>
            <w:proofErr w:type="spellEnd"/>
            <w:r w:rsidRPr="0064124A">
              <w:rPr>
                <w:rFonts w:ascii="Source Sans Pro" w:hAnsi="Source Sans Pro"/>
                <w:b/>
                <w:bCs/>
                <w:i/>
                <w:iCs/>
                <w:color w:val="9190FF"/>
                <w:spacing w:val="-2"/>
                <w:lang w:val="es-US"/>
              </w:rPr>
              <w:t xml:space="preserve"> </w:t>
            </w:r>
            <w:proofErr w:type="spellStart"/>
            <w:r w:rsidRPr="0064124A">
              <w:rPr>
                <w:rFonts w:ascii="Source Sans Pro" w:hAnsi="Source Sans Pro"/>
                <w:b/>
                <w:bCs/>
                <w:i/>
                <w:iCs/>
                <w:color w:val="9190FF"/>
                <w:spacing w:val="-2"/>
                <w:lang w:val="es-US"/>
              </w:rPr>
              <w:t>days</w:t>
            </w:r>
            <w:proofErr w:type="spellEnd"/>
            <w:r w:rsidRPr="0064124A">
              <w:rPr>
                <w:rFonts w:ascii="Source Sans Pro" w:hAnsi="Source Sans Pro"/>
                <w:b/>
                <w:bCs/>
                <w:i/>
                <w:iCs/>
                <w:color w:val="9190FF"/>
                <w:spacing w:val="-2"/>
                <w:lang w:val="es-US"/>
              </w:rPr>
              <w:t>]</w:t>
            </w:r>
            <w:r w:rsidRPr="0064124A">
              <w:rPr>
                <w:rFonts w:ascii="Source Sans Pro" w:hAnsi="Source Sans Pro"/>
                <w:b/>
                <w:bCs/>
                <w:color w:val="FFFFFF" w:themeColor="background1"/>
                <w:spacing w:val="-2"/>
                <w:lang w:val="es-US"/>
              </w:rPr>
              <w:t> días)</w:t>
            </w:r>
          </w:p>
        </w:tc>
        <w:tc>
          <w:tcPr>
            <w:tcW w:w="1861" w:type="dxa"/>
            <w:shd w:val="clear" w:color="auto" w:fill="000000" w:themeFill="text1"/>
            <w:tcMar>
              <w:left w:w="57" w:type="dxa"/>
              <w:right w:w="57" w:type="dxa"/>
            </w:tcMar>
            <w:vAlign w:val="bottom"/>
          </w:tcPr>
          <w:p w14:paraId="172E974D" w14:textId="77777777" w:rsidR="009352F4" w:rsidRPr="0064124A" w:rsidRDefault="009352F4">
            <w:pPr>
              <w:rPr>
                <w:rFonts w:ascii="Source Sans Pro" w:hAnsi="Source Sans Pro"/>
                <w:b/>
                <w:color w:val="FFFFFF" w:themeColor="background1"/>
                <w:spacing w:val="-2"/>
                <w:lang w:val="es-ES"/>
              </w:rPr>
            </w:pPr>
            <w:r w:rsidRPr="0064124A">
              <w:rPr>
                <w:rFonts w:ascii="Source Sans Pro" w:hAnsi="Source Sans Pro"/>
                <w:b/>
                <w:bCs/>
                <w:color w:val="FFFFFF" w:themeColor="background1"/>
                <w:spacing w:val="-2"/>
                <w:lang w:val="es-US"/>
              </w:rPr>
              <w:t>Costo compartido fuera de la red</w:t>
            </w:r>
          </w:p>
          <w:p w14:paraId="716F196B" w14:textId="71A282CF" w:rsidR="009352F4" w:rsidRPr="0064124A" w:rsidRDefault="009352F4">
            <w:pPr>
              <w:rPr>
                <w:rFonts w:ascii="Source Sans Pro" w:hAnsi="Source Sans Pro"/>
                <w:b/>
                <w:color w:val="FFFFFF" w:themeColor="background1"/>
                <w:spacing w:val="-2"/>
                <w:lang w:val="es-ES"/>
              </w:rPr>
            </w:pPr>
            <w:r w:rsidRPr="0064124A">
              <w:rPr>
                <w:rFonts w:ascii="Source Sans Pro" w:hAnsi="Source Sans Pro"/>
                <w:b/>
                <w:bCs/>
                <w:color w:val="FFFFFF" w:themeColor="background1"/>
                <w:spacing w:val="-2"/>
                <w:lang w:val="es-US"/>
              </w:rPr>
              <w:t>(La cobertura se limita a ciertas situaciones. Consulte el Capítulo 5 para obtener más detalles).</w:t>
            </w:r>
          </w:p>
          <w:p w14:paraId="4E2F23C4" w14:textId="77777777" w:rsidR="009352F4" w:rsidRPr="0064124A" w:rsidRDefault="009352F4">
            <w:pPr>
              <w:rPr>
                <w:rFonts w:ascii="Source Sans Pro" w:hAnsi="Source Sans Pro"/>
                <w:b/>
                <w:color w:val="FFFFFF" w:themeColor="background1"/>
                <w:spacing w:val="-2"/>
              </w:rPr>
            </w:pPr>
            <w:r w:rsidRPr="0064124A">
              <w:rPr>
                <w:rFonts w:ascii="Source Sans Pro" w:hAnsi="Source Sans Pro"/>
                <w:b/>
                <w:bCs/>
                <w:color w:val="FFFFFF" w:themeColor="background1"/>
                <w:spacing w:val="-2"/>
                <w:lang w:val="es-US"/>
              </w:rPr>
              <w:t xml:space="preserve">(suministro para hasta </w:t>
            </w:r>
            <w:r w:rsidRPr="0064124A">
              <w:rPr>
                <w:rFonts w:ascii="Source Sans Pro" w:hAnsi="Source Sans Pro"/>
                <w:b/>
                <w:bCs/>
                <w:i/>
                <w:iCs/>
                <w:color w:val="9190FF"/>
                <w:spacing w:val="-2"/>
                <w:lang w:val="es-US"/>
              </w:rPr>
              <w:t>[</w:t>
            </w:r>
            <w:proofErr w:type="spellStart"/>
            <w:r w:rsidRPr="0064124A">
              <w:rPr>
                <w:rFonts w:ascii="Source Sans Pro" w:hAnsi="Source Sans Pro"/>
                <w:b/>
                <w:bCs/>
                <w:i/>
                <w:iCs/>
                <w:color w:val="9190FF"/>
                <w:spacing w:val="-2"/>
                <w:lang w:val="es-US"/>
              </w:rPr>
              <w:t>insert</w:t>
            </w:r>
            <w:proofErr w:type="spellEnd"/>
            <w:r w:rsidRPr="0064124A">
              <w:rPr>
                <w:rFonts w:ascii="Source Sans Pro" w:hAnsi="Source Sans Pro"/>
                <w:b/>
                <w:bCs/>
                <w:i/>
                <w:iCs/>
                <w:color w:val="9190FF"/>
                <w:spacing w:val="-2"/>
                <w:lang w:val="es-US"/>
              </w:rPr>
              <w:t xml:space="preserve"> </w:t>
            </w:r>
            <w:proofErr w:type="spellStart"/>
            <w:r w:rsidRPr="0064124A">
              <w:rPr>
                <w:rFonts w:ascii="Source Sans Pro" w:hAnsi="Source Sans Pro"/>
                <w:b/>
                <w:bCs/>
                <w:i/>
                <w:iCs/>
                <w:color w:val="9190FF"/>
                <w:spacing w:val="-2"/>
                <w:lang w:val="es-US"/>
              </w:rPr>
              <w:t>number</w:t>
            </w:r>
            <w:proofErr w:type="spellEnd"/>
            <w:r w:rsidRPr="0064124A">
              <w:rPr>
                <w:rFonts w:ascii="Source Sans Pro" w:hAnsi="Source Sans Pro"/>
                <w:b/>
                <w:bCs/>
                <w:i/>
                <w:iCs/>
                <w:color w:val="9190FF"/>
                <w:spacing w:val="-2"/>
                <w:lang w:val="es-US"/>
              </w:rPr>
              <w:t xml:space="preserve"> </w:t>
            </w:r>
            <w:proofErr w:type="spellStart"/>
            <w:r w:rsidRPr="0064124A">
              <w:rPr>
                <w:rFonts w:ascii="Source Sans Pro" w:hAnsi="Source Sans Pro"/>
                <w:b/>
                <w:bCs/>
                <w:i/>
                <w:iCs/>
                <w:color w:val="9190FF"/>
                <w:spacing w:val="-2"/>
                <w:lang w:val="es-US"/>
              </w:rPr>
              <w:t>of</w:t>
            </w:r>
            <w:proofErr w:type="spellEnd"/>
            <w:r w:rsidRPr="0064124A">
              <w:rPr>
                <w:rFonts w:ascii="Source Sans Pro" w:hAnsi="Source Sans Pro"/>
                <w:b/>
                <w:bCs/>
                <w:i/>
                <w:iCs/>
                <w:color w:val="9190FF"/>
                <w:spacing w:val="-2"/>
                <w:lang w:val="es-US"/>
              </w:rPr>
              <w:t xml:space="preserve"> </w:t>
            </w:r>
            <w:proofErr w:type="spellStart"/>
            <w:r w:rsidRPr="0064124A">
              <w:rPr>
                <w:rFonts w:ascii="Source Sans Pro" w:hAnsi="Source Sans Pro"/>
                <w:b/>
                <w:bCs/>
                <w:i/>
                <w:iCs/>
                <w:color w:val="9190FF"/>
                <w:spacing w:val="-2"/>
                <w:lang w:val="es-US"/>
              </w:rPr>
              <w:t>days</w:t>
            </w:r>
            <w:proofErr w:type="spellEnd"/>
            <w:r w:rsidRPr="0064124A">
              <w:rPr>
                <w:rFonts w:ascii="Source Sans Pro" w:hAnsi="Source Sans Pro"/>
                <w:b/>
                <w:bCs/>
                <w:i/>
                <w:iCs/>
                <w:color w:val="9190FF"/>
                <w:spacing w:val="-2"/>
                <w:lang w:val="es-US"/>
              </w:rPr>
              <w:t>]</w:t>
            </w:r>
            <w:r w:rsidRPr="0064124A">
              <w:rPr>
                <w:rFonts w:ascii="Source Sans Pro" w:hAnsi="Source Sans Pro"/>
                <w:b/>
                <w:bCs/>
                <w:color w:val="FFFFFF" w:themeColor="background1"/>
                <w:spacing w:val="-2"/>
                <w:lang w:val="es-US"/>
              </w:rPr>
              <w:t> días)</w:t>
            </w:r>
          </w:p>
        </w:tc>
      </w:tr>
      <w:tr w:rsidR="009352F4" w:rsidRPr="0064124A" w14:paraId="134338BF" w14:textId="77777777" w:rsidTr="004331C8">
        <w:trPr>
          <w:cantSplit/>
          <w:jc w:val="center"/>
        </w:trPr>
        <w:tc>
          <w:tcPr>
            <w:tcW w:w="1701" w:type="dxa"/>
            <w:tcMar>
              <w:left w:w="57" w:type="dxa"/>
              <w:right w:w="57" w:type="dxa"/>
            </w:tcMar>
            <w:vAlign w:val="center"/>
          </w:tcPr>
          <w:p w14:paraId="0E1E805B" w14:textId="77777777" w:rsidR="009352F4" w:rsidRPr="0064124A" w:rsidRDefault="009352F4">
            <w:pPr>
              <w:rPr>
                <w:rFonts w:ascii="Source Sans Pro" w:hAnsi="Source Sans Pro"/>
                <w:b/>
                <w:spacing w:val="-2"/>
                <w:lang w:val="es-ES"/>
              </w:rPr>
            </w:pPr>
            <w:r w:rsidRPr="0064124A">
              <w:rPr>
                <w:rFonts w:ascii="Source Sans Pro" w:hAnsi="Source Sans Pro"/>
                <w:b/>
                <w:bCs/>
                <w:spacing w:val="-2"/>
                <w:lang w:val="es-US"/>
              </w:rPr>
              <w:t>Nivel 1 de costo compartido</w:t>
            </w:r>
          </w:p>
          <w:p w14:paraId="432EE346" w14:textId="77777777" w:rsidR="009352F4" w:rsidRPr="0064124A" w:rsidRDefault="009352F4">
            <w:pPr>
              <w:rPr>
                <w:rStyle w:val="blueitalic"/>
                <w:rFonts w:ascii="Source Sans Pro" w:hAnsi="Source Sans Pro" w:cs="Times New Roman"/>
                <w:spacing w:val="-2"/>
                <w:sz w:val="24"/>
                <w:szCs w:val="24"/>
                <w:lang w:val="es-ES"/>
              </w:rPr>
            </w:pPr>
            <w:r w:rsidRPr="0064124A">
              <w:rPr>
                <w:rStyle w:val="blueitalic"/>
                <w:rFonts w:ascii="Source Sans Pro" w:hAnsi="Source Sans Pro" w:cs="Times New Roman"/>
                <w:spacing w:val="-2"/>
                <w:sz w:val="24"/>
                <w:szCs w:val="24"/>
                <w:lang w:val="es-ES"/>
              </w:rPr>
              <w:t>([</w:t>
            </w:r>
            <w:proofErr w:type="spellStart"/>
            <w:r w:rsidRPr="0064124A">
              <w:rPr>
                <w:rStyle w:val="blueitalic"/>
                <w:rFonts w:ascii="Source Sans Pro" w:hAnsi="Source Sans Pro" w:cs="Times New Roman"/>
                <w:spacing w:val="-2"/>
                <w:sz w:val="24"/>
                <w:szCs w:val="24"/>
                <w:lang w:val="es-ES"/>
              </w:rPr>
              <w:t>insert</w:t>
            </w:r>
            <w:proofErr w:type="spellEnd"/>
            <w:r w:rsidRPr="0064124A">
              <w:rPr>
                <w:rStyle w:val="blueitalic"/>
                <w:rFonts w:ascii="Source Sans Pro" w:hAnsi="Source Sans Pro" w:cs="Times New Roman"/>
                <w:spacing w:val="-2"/>
                <w:sz w:val="24"/>
                <w:szCs w:val="24"/>
                <w:lang w:val="es-ES"/>
              </w:rPr>
              <w:t xml:space="preserve"> </w:t>
            </w:r>
            <w:proofErr w:type="spellStart"/>
            <w:r w:rsidRPr="0064124A">
              <w:rPr>
                <w:rStyle w:val="blueitalic"/>
                <w:rFonts w:ascii="Source Sans Pro" w:hAnsi="Source Sans Pro" w:cs="Times New Roman"/>
                <w:spacing w:val="-2"/>
                <w:sz w:val="24"/>
                <w:szCs w:val="24"/>
                <w:lang w:val="es-ES"/>
              </w:rPr>
              <w:t>description</w:t>
            </w:r>
            <w:proofErr w:type="spellEnd"/>
            <w:r w:rsidRPr="0064124A">
              <w:rPr>
                <w:rStyle w:val="blueitalic"/>
                <w:rFonts w:ascii="Source Sans Pro" w:hAnsi="Source Sans Pro" w:cs="Times New Roman"/>
                <w:spacing w:val="-2"/>
                <w:sz w:val="24"/>
                <w:szCs w:val="24"/>
                <w:lang w:val="es-ES"/>
              </w:rPr>
              <w:t xml:space="preserve">, </w:t>
            </w:r>
            <w:proofErr w:type="spellStart"/>
            <w:r w:rsidRPr="0064124A">
              <w:rPr>
                <w:rStyle w:val="blueitalic"/>
                <w:rFonts w:ascii="Source Sans Pro" w:hAnsi="Source Sans Pro" w:cs="Times New Roman"/>
                <w:spacing w:val="-2"/>
                <w:sz w:val="24"/>
                <w:szCs w:val="24"/>
                <w:lang w:val="es-ES"/>
              </w:rPr>
              <w:t>e.g</w:t>
            </w:r>
            <w:proofErr w:type="spellEnd"/>
            <w:r w:rsidRPr="0064124A">
              <w:rPr>
                <w:rStyle w:val="blueitalic"/>
                <w:rFonts w:ascii="Source Sans Pro" w:hAnsi="Source Sans Pro" w:cs="Times New Roman"/>
                <w:spacing w:val="-2"/>
                <w:sz w:val="24"/>
                <w:szCs w:val="24"/>
                <w:lang w:val="es-ES"/>
              </w:rPr>
              <w:t xml:space="preserve">., </w:t>
            </w:r>
            <w:proofErr w:type="spellStart"/>
            <w:r w:rsidRPr="0064124A">
              <w:rPr>
                <w:rStyle w:val="blueitalic"/>
                <w:rFonts w:ascii="Source Sans Pro" w:hAnsi="Source Sans Pro" w:cs="Times New Roman"/>
                <w:spacing w:val="-2"/>
                <w:sz w:val="24"/>
                <w:szCs w:val="24"/>
                <w:lang w:val="es-ES"/>
              </w:rPr>
              <w:t>generic</w:t>
            </w:r>
            <w:proofErr w:type="spellEnd"/>
            <w:r w:rsidRPr="0064124A">
              <w:rPr>
                <w:rStyle w:val="blueitalic"/>
                <w:rFonts w:ascii="Source Sans Pro" w:hAnsi="Source Sans Pro" w:cs="Times New Roman"/>
                <w:spacing w:val="-2"/>
                <w:sz w:val="24"/>
                <w:szCs w:val="24"/>
                <w:lang w:val="es-ES"/>
              </w:rPr>
              <w:t xml:space="preserve"> </w:t>
            </w:r>
            <w:proofErr w:type="spellStart"/>
            <w:r w:rsidRPr="0064124A">
              <w:rPr>
                <w:rStyle w:val="blueitalic"/>
                <w:rFonts w:ascii="Source Sans Pro" w:hAnsi="Source Sans Pro" w:cs="Times New Roman"/>
                <w:spacing w:val="-2"/>
                <w:sz w:val="24"/>
                <w:szCs w:val="24"/>
                <w:lang w:val="es-ES"/>
              </w:rPr>
              <w:t>drugs</w:t>
            </w:r>
            <w:proofErr w:type="spellEnd"/>
            <w:r w:rsidRPr="0064124A">
              <w:rPr>
                <w:rStyle w:val="blueitalic"/>
                <w:rFonts w:ascii="Source Sans Pro" w:hAnsi="Source Sans Pro" w:cs="Times New Roman"/>
                <w:spacing w:val="-2"/>
                <w:sz w:val="24"/>
                <w:szCs w:val="24"/>
                <w:lang w:val="es-ES"/>
              </w:rPr>
              <w:t>])</w:t>
            </w:r>
          </w:p>
        </w:tc>
        <w:tc>
          <w:tcPr>
            <w:tcW w:w="1383" w:type="dxa"/>
            <w:tcMar>
              <w:left w:w="57" w:type="dxa"/>
              <w:right w:w="57" w:type="dxa"/>
            </w:tcMar>
            <w:vAlign w:val="center"/>
          </w:tcPr>
          <w:p w14:paraId="78D1CCF4" w14:textId="77777777" w:rsidR="009352F4" w:rsidRPr="0064124A" w:rsidRDefault="009352F4">
            <w:pPr>
              <w:rPr>
                <w:rFonts w:ascii="Source Sans Pro" w:eastAsiaTheme="minorHAnsi" w:hAnsi="Source Sans Pro"/>
                <w:i/>
                <w:color w:val="0000FF"/>
                <w:spacing w:val="-2"/>
              </w:rPr>
            </w:pPr>
            <w:r w:rsidRPr="0064124A">
              <w:rPr>
                <w:rStyle w:val="blueitalic"/>
                <w:rFonts w:ascii="Source Sans Pro" w:hAnsi="Source Sans Pro" w:cs="Times New Roman"/>
                <w:spacing w:val="-2"/>
                <w:sz w:val="24"/>
                <w:szCs w:val="24"/>
              </w:rPr>
              <w:t>[Insert copay/</w:t>
            </w:r>
            <w:r w:rsidRPr="0064124A">
              <w:rPr>
                <w:rStyle w:val="blueitalic"/>
                <w:rFonts w:ascii="Source Sans Pro" w:hAnsi="Source Sans Pro" w:cs="Times New Roman"/>
                <w:spacing w:val="-2"/>
                <w:sz w:val="24"/>
                <w:szCs w:val="24"/>
              </w:rPr>
              <w:br/>
              <w:t>coinsurance]</w:t>
            </w:r>
          </w:p>
        </w:tc>
        <w:tc>
          <w:tcPr>
            <w:tcW w:w="1383" w:type="dxa"/>
            <w:tcMar>
              <w:left w:w="57" w:type="dxa"/>
              <w:right w:w="57" w:type="dxa"/>
            </w:tcMar>
            <w:vAlign w:val="center"/>
          </w:tcPr>
          <w:p w14:paraId="23B0B0F7" w14:textId="77777777" w:rsidR="009352F4" w:rsidRPr="0064124A" w:rsidRDefault="009352F4">
            <w:pPr>
              <w:rPr>
                <w:rFonts w:ascii="Source Sans Pro" w:eastAsiaTheme="minorHAnsi" w:hAnsi="Source Sans Pro"/>
                <w:i/>
                <w:color w:val="0000FF"/>
                <w:spacing w:val="-2"/>
              </w:rPr>
            </w:pPr>
            <w:r w:rsidRPr="0064124A">
              <w:rPr>
                <w:rStyle w:val="blueitalic"/>
                <w:rFonts w:ascii="Source Sans Pro" w:hAnsi="Source Sans Pro" w:cs="Times New Roman"/>
                <w:spacing w:val="-2"/>
                <w:sz w:val="24"/>
                <w:szCs w:val="24"/>
              </w:rPr>
              <w:t>[Insert copay/</w:t>
            </w:r>
            <w:r w:rsidRPr="0064124A">
              <w:rPr>
                <w:rStyle w:val="blueitalic"/>
                <w:rFonts w:ascii="Source Sans Pro" w:hAnsi="Source Sans Pro" w:cs="Times New Roman"/>
                <w:spacing w:val="-2"/>
                <w:sz w:val="24"/>
                <w:szCs w:val="24"/>
              </w:rPr>
              <w:br/>
              <w:t>coinsurance]</w:t>
            </w:r>
          </w:p>
        </w:tc>
        <w:tc>
          <w:tcPr>
            <w:tcW w:w="1383" w:type="dxa"/>
            <w:tcMar>
              <w:left w:w="57" w:type="dxa"/>
              <w:right w:w="57" w:type="dxa"/>
            </w:tcMar>
            <w:vAlign w:val="center"/>
          </w:tcPr>
          <w:p w14:paraId="4C81C52D" w14:textId="77777777" w:rsidR="009352F4" w:rsidRPr="0064124A" w:rsidRDefault="009352F4">
            <w:pPr>
              <w:rPr>
                <w:rFonts w:ascii="Source Sans Pro" w:eastAsiaTheme="minorHAnsi" w:hAnsi="Source Sans Pro"/>
                <w:i/>
                <w:color w:val="0000FF"/>
                <w:spacing w:val="-2"/>
              </w:rPr>
            </w:pPr>
            <w:r w:rsidRPr="0064124A">
              <w:rPr>
                <w:rStyle w:val="blueitalic"/>
                <w:rFonts w:ascii="Source Sans Pro" w:hAnsi="Source Sans Pro" w:cs="Times New Roman"/>
                <w:spacing w:val="-2"/>
                <w:sz w:val="24"/>
                <w:szCs w:val="24"/>
              </w:rPr>
              <w:t>[Insert copay/</w:t>
            </w:r>
            <w:r w:rsidRPr="0064124A">
              <w:rPr>
                <w:rStyle w:val="blueitalic"/>
                <w:rFonts w:ascii="Source Sans Pro" w:hAnsi="Source Sans Pro" w:cs="Times New Roman"/>
                <w:spacing w:val="-2"/>
                <w:sz w:val="24"/>
                <w:szCs w:val="24"/>
              </w:rPr>
              <w:br/>
              <w:t>coinsurance]</w:t>
            </w:r>
          </w:p>
        </w:tc>
        <w:tc>
          <w:tcPr>
            <w:tcW w:w="1462" w:type="dxa"/>
            <w:tcMar>
              <w:left w:w="57" w:type="dxa"/>
              <w:right w:w="57" w:type="dxa"/>
            </w:tcMar>
            <w:vAlign w:val="center"/>
          </w:tcPr>
          <w:p w14:paraId="29763A32" w14:textId="77777777" w:rsidR="009352F4" w:rsidRPr="0064124A" w:rsidRDefault="009352F4">
            <w:pPr>
              <w:rPr>
                <w:rFonts w:ascii="Source Sans Pro" w:hAnsi="Source Sans Pro"/>
                <w:spacing w:val="-2"/>
              </w:rPr>
            </w:pPr>
            <w:r w:rsidRPr="0064124A">
              <w:rPr>
                <w:rStyle w:val="blueitalic"/>
                <w:rFonts w:ascii="Source Sans Pro" w:hAnsi="Source Sans Pro" w:cs="Times New Roman"/>
                <w:spacing w:val="-2"/>
                <w:sz w:val="24"/>
                <w:szCs w:val="24"/>
              </w:rPr>
              <w:t>[Insert copay/</w:t>
            </w:r>
            <w:r w:rsidRPr="0064124A">
              <w:rPr>
                <w:rStyle w:val="blueitalic"/>
                <w:rFonts w:ascii="Source Sans Pro" w:hAnsi="Source Sans Pro" w:cs="Times New Roman"/>
                <w:spacing w:val="-2"/>
                <w:sz w:val="24"/>
                <w:szCs w:val="24"/>
              </w:rPr>
              <w:br/>
              <w:t>coinsurance]</w:t>
            </w:r>
          </w:p>
        </w:tc>
        <w:tc>
          <w:tcPr>
            <w:tcW w:w="1861" w:type="dxa"/>
            <w:tcMar>
              <w:left w:w="57" w:type="dxa"/>
              <w:right w:w="57" w:type="dxa"/>
            </w:tcMar>
            <w:vAlign w:val="center"/>
          </w:tcPr>
          <w:p w14:paraId="37A36AC1" w14:textId="77777777" w:rsidR="009352F4" w:rsidRPr="0064124A" w:rsidRDefault="009352F4">
            <w:pPr>
              <w:rPr>
                <w:rFonts w:ascii="Source Sans Pro" w:hAnsi="Source Sans Pro"/>
                <w:spacing w:val="-2"/>
              </w:rPr>
            </w:pPr>
            <w:r w:rsidRPr="0064124A">
              <w:rPr>
                <w:rStyle w:val="blueitalic"/>
                <w:rFonts w:ascii="Source Sans Pro" w:hAnsi="Source Sans Pro" w:cs="Times New Roman"/>
                <w:spacing w:val="-2"/>
                <w:sz w:val="24"/>
                <w:szCs w:val="24"/>
              </w:rPr>
              <w:t>[Insert copay/</w:t>
            </w:r>
            <w:r w:rsidRPr="0064124A">
              <w:rPr>
                <w:rStyle w:val="blueitalic"/>
                <w:rFonts w:ascii="Source Sans Pro" w:hAnsi="Source Sans Pro" w:cs="Times New Roman"/>
                <w:spacing w:val="-2"/>
                <w:sz w:val="24"/>
                <w:szCs w:val="24"/>
              </w:rPr>
              <w:br/>
              <w:t>coinsurance]</w:t>
            </w:r>
          </w:p>
        </w:tc>
      </w:tr>
      <w:tr w:rsidR="009352F4" w:rsidRPr="0064124A" w14:paraId="11AD2438" w14:textId="77777777" w:rsidTr="004331C8">
        <w:trPr>
          <w:cantSplit/>
          <w:jc w:val="center"/>
        </w:trPr>
        <w:tc>
          <w:tcPr>
            <w:tcW w:w="1701" w:type="dxa"/>
            <w:tcMar>
              <w:left w:w="57" w:type="dxa"/>
              <w:right w:w="57" w:type="dxa"/>
            </w:tcMar>
            <w:vAlign w:val="center"/>
          </w:tcPr>
          <w:p w14:paraId="14E4A792" w14:textId="77777777" w:rsidR="009352F4" w:rsidRPr="0064124A" w:rsidRDefault="009352F4">
            <w:pPr>
              <w:rPr>
                <w:rFonts w:ascii="Source Sans Pro" w:hAnsi="Source Sans Pro"/>
                <w:b/>
                <w:spacing w:val="-2"/>
                <w:lang w:val="es-ES"/>
              </w:rPr>
            </w:pPr>
            <w:r w:rsidRPr="0064124A">
              <w:rPr>
                <w:rFonts w:ascii="Source Sans Pro" w:hAnsi="Source Sans Pro"/>
                <w:b/>
                <w:bCs/>
                <w:spacing w:val="-2"/>
                <w:lang w:val="es-US"/>
              </w:rPr>
              <w:t>Nivel 2 de costo compartido</w:t>
            </w:r>
          </w:p>
          <w:p w14:paraId="22FD37A6" w14:textId="77777777" w:rsidR="009352F4" w:rsidRPr="0064124A" w:rsidRDefault="009352F4">
            <w:pPr>
              <w:rPr>
                <w:rFonts w:ascii="Source Sans Pro" w:hAnsi="Source Sans Pro"/>
                <w:b/>
                <w:spacing w:val="-2"/>
                <w:lang w:val="es-ES"/>
              </w:rPr>
            </w:pPr>
            <w:r w:rsidRPr="0064124A">
              <w:rPr>
                <w:rStyle w:val="blueitalic"/>
                <w:rFonts w:ascii="Source Sans Pro" w:hAnsi="Source Sans Pro" w:cs="Times New Roman"/>
                <w:spacing w:val="-2"/>
                <w:sz w:val="24"/>
                <w:szCs w:val="24"/>
                <w:lang w:val="es-ES"/>
              </w:rPr>
              <w:t>([</w:t>
            </w:r>
            <w:proofErr w:type="spellStart"/>
            <w:r w:rsidRPr="0064124A">
              <w:rPr>
                <w:rStyle w:val="blueitalic"/>
                <w:rFonts w:ascii="Source Sans Pro" w:hAnsi="Source Sans Pro" w:cs="Times New Roman"/>
                <w:spacing w:val="-2"/>
                <w:sz w:val="24"/>
                <w:szCs w:val="24"/>
                <w:lang w:val="es-ES"/>
              </w:rPr>
              <w:t>insert</w:t>
            </w:r>
            <w:proofErr w:type="spellEnd"/>
            <w:r w:rsidRPr="0064124A">
              <w:rPr>
                <w:rStyle w:val="blueitalic"/>
                <w:rFonts w:ascii="Source Sans Pro" w:hAnsi="Source Sans Pro" w:cs="Times New Roman"/>
                <w:spacing w:val="-2"/>
                <w:sz w:val="24"/>
                <w:szCs w:val="24"/>
                <w:lang w:val="es-ES"/>
              </w:rPr>
              <w:t xml:space="preserve"> </w:t>
            </w:r>
            <w:proofErr w:type="spellStart"/>
            <w:r w:rsidRPr="0064124A">
              <w:rPr>
                <w:rStyle w:val="blueitalic"/>
                <w:rFonts w:ascii="Source Sans Pro" w:hAnsi="Source Sans Pro" w:cs="Times New Roman"/>
                <w:spacing w:val="-2"/>
                <w:sz w:val="24"/>
                <w:szCs w:val="24"/>
                <w:lang w:val="es-ES"/>
              </w:rPr>
              <w:t>description</w:t>
            </w:r>
            <w:proofErr w:type="spellEnd"/>
            <w:r w:rsidRPr="0064124A">
              <w:rPr>
                <w:rStyle w:val="blueitalic"/>
                <w:rFonts w:ascii="Source Sans Pro" w:hAnsi="Source Sans Pro" w:cs="Times New Roman"/>
                <w:spacing w:val="-2"/>
                <w:sz w:val="24"/>
                <w:szCs w:val="24"/>
                <w:lang w:val="es-ES"/>
              </w:rPr>
              <w:t>])</w:t>
            </w:r>
          </w:p>
        </w:tc>
        <w:tc>
          <w:tcPr>
            <w:tcW w:w="1383" w:type="dxa"/>
            <w:tcMar>
              <w:left w:w="57" w:type="dxa"/>
              <w:right w:w="57" w:type="dxa"/>
            </w:tcMar>
            <w:vAlign w:val="center"/>
          </w:tcPr>
          <w:p w14:paraId="674CAA34" w14:textId="77777777" w:rsidR="009352F4" w:rsidRPr="0064124A" w:rsidRDefault="009352F4">
            <w:pPr>
              <w:rPr>
                <w:rFonts w:ascii="Source Sans Pro" w:hAnsi="Source Sans Pro"/>
                <w:spacing w:val="-2"/>
              </w:rPr>
            </w:pPr>
            <w:r w:rsidRPr="0064124A">
              <w:rPr>
                <w:rStyle w:val="blueitalic"/>
                <w:rFonts w:ascii="Source Sans Pro" w:hAnsi="Source Sans Pro" w:cs="Times New Roman"/>
                <w:spacing w:val="-2"/>
                <w:sz w:val="24"/>
                <w:szCs w:val="24"/>
              </w:rPr>
              <w:t>[Insert copay/</w:t>
            </w:r>
            <w:r w:rsidRPr="0064124A">
              <w:rPr>
                <w:rStyle w:val="blueitalic"/>
                <w:rFonts w:ascii="Source Sans Pro" w:hAnsi="Source Sans Pro" w:cs="Times New Roman"/>
                <w:spacing w:val="-2"/>
                <w:sz w:val="24"/>
                <w:szCs w:val="24"/>
              </w:rPr>
              <w:br/>
              <w:t>coinsurance]</w:t>
            </w:r>
          </w:p>
        </w:tc>
        <w:tc>
          <w:tcPr>
            <w:tcW w:w="1383" w:type="dxa"/>
            <w:tcMar>
              <w:left w:w="57" w:type="dxa"/>
              <w:right w:w="57" w:type="dxa"/>
            </w:tcMar>
            <w:vAlign w:val="center"/>
          </w:tcPr>
          <w:p w14:paraId="032A7100" w14:textId="77777777" w:rsidR="009352F4" w:rsidRPr="0064124A" w:rsidRDefault="009352F4">
            <w:pPr>
              <w:rPr>
                <w:rFonts w:ascii="Source Sans Pro" w:hAnsi="Source Sans Pro"/>
                <w:spacing w:val="-2"/>
              </w:rPr>
            </w:pPr>
            <w:r w:rsidRPr="0064124A">
              <w:rPr>
                <w:rStyle w:val="blueitalic"/>
                <w:rFonts w:ascii="Source Sans Pro" w:hAnsi="Source Sans Pro" w:cs="Times New Roman"/>
                <w:spacing w:val="-2"/>
                <w:sz w:val="24"/>
                <w:szCs w:val="24"/>
              </w:rPr>
              <w:t>[Insert copay/</w:t>
            </w:r>
            <w:r w:rsidRPr="0064124A">
              <w:rPr>
                <w:rStyle w:val="blueitalic"/>
                <w:rFonts w:ascii="Source Sans Pro" w:hAnsi="Source Sans Pro" w:cs="Times New Roman"/>
                <w:spacing w:val="-2"/>
                <w:sz w:val="24"/>
                <w:szCs w:val="24"/>
              </w:rPr>
              <w:br/>
              <w:t>coinsurance]</w:t>
            </w:r>
          </w:p>
        </w:tc>
        <w:tc>
          <w:tcPr>
            <w:tcW w:w="1383" w:type="dxa"/>
            <w:tcMar>
              <w:left w:w="57" w:type="dxa"/>
              <w:right w:w="57" w:type="dxa"/>
            </w:tcMar>
            <w:vAlign w:val="center"/>
          </w:tcPr>
          <w:p w14:paraId="0E3DB3E4" w14:textId="77777777" w:rsidR="009352F4" w:rsidRPr="0064124A" w:rsidRDefault="009352F4">
            <w:pPr>
              <w:rPr>
                <w:rFonts w:ascii="Source Sans Pro" w:hAnsi="Source Sans Pro"/>
                <w:spacing w:val="-2"/>
              </w:rPr>
            </w:pPr>
            <w:r w:rsidRPr="0064124A">
              <w:rPr>
                <w:rStyle w:val="blueitalic"/>
                <w:rFonts w:ascii="Source Sans Pro" w:hAnsi="Source Sans Pro" w:cs="Times New Roman"/>
                <w:spacing w:val="-2"/>
                <w:sz w:val="24"/>
                <w:szCs w:val="24"/>
              </w:rPr>
              <w:t>[Insert copay/</w:t>
            </w:r>
            <w:r w:rsidRPr="0064124A">
              <w:rPr>
                <w:rStyle w:val="blueitalic"/>
                <w:rFonts w:ascii="Source Sans Pro" w:hAnsi="Source Sans Pro" w:cs="Times New Roman"/>
                <w:spacing w:val="-2"/>
                <w:sz w:val="24"/>
                <w:szCs w:val="24"/>
              </w:rPr>
              <w:br/>
              <w:t>coinsurance]</w:t>
            </w:r>
          </w:p>
        </w:tc>
        <w:tc>
          <w:tcPr>
            <w:tcW w:w="1462" w:type="dxa"/>
            <w:tcMar>
              <w:left w:w="57" w:type="dxa"/>
              <w:right w:w="57" w:type="dxa"/>
            </w:tcMar>
            <w:vAlign w:val="center"/>
          </w:tcPr>
          <w:p w14:paraId="702AEFB8" w14:textId="77777777" w:rsidR="009352F4" w:rsidRPr="0064124A" w:rsidRDefault="009352F4">
            <w:pPr>
              <w:rPr>
                <w:rFonts w:ascii="Source Sans Pro" w:hAnsi="Source Sans Pro"/>
                <w:spacing w:val="-2"/>
              </w:rPr>
            </w:pPr>
            <w:r w:rsidRPr="0064124A">
              <w:rPr>
                <w:rStyle w:val="blueitalic"/>
                <w:rFonts w:ascii="Source Sans Pro" w:hAnsi="Source Sans Pro" w:cs="Times New Roman"/>
                <w:spacing w:val="-2"/>
                <w:sz w:val="24"/>
                <w:szCs w:val="24"/>
              </w:rPr>
              <w:t>[Insert copay/</w:t>
            </w:r>
            <w:r w:rsidRPr="0064124A">
              <w:rPr>
                <w:rStyle w:val="blueitalic"/>
                <w:rFonts w:ascii="Source Sans Pro" w:hAnsi="Source Sans Pro" w:cs="Times New Roman"/>
                <w:spacing w:val="-2"/>
                <w:sz w:val="24"/>
                <w:szCs w:val="24"/>
              </w:rPr>
              <w:br/>
              <w:t>coinsurance]</w:t>
            </w:r>
          </w:p>
        </w:tc>
        <w:tc>
          <w:tcPr>
            <w:tcW w:w="1861" w:type="dxa"/>
            <w:tcMar>
              <w:left w:w="57" w:type="dxa"/>
              <w:right w:w="57" w:type="dxa"/>
            </w:tcMar>
            <w:vAlign w:val="center"/>
          </w:tcPr>
          <w:p w14:paraId="3A3B5809" w14:textId="77777777" w:rsidR="009352F4" w:rsidRPr="0064124A" w:rsidRDefault="009352F4">
            <w:pPr>
              <w:rPr>
                <w:rFonts w:ascii="Source Sans Pro" w:hAnsi="Source Sans Pro"/>
                <w:spacing w:val="-2"/>
              </w:rPr>
            </w:pPr>
            <w:r w:rsidRPr="0064124A">
              <w:rPr>
                <w:rStyle w:val="blueitalic"/>
                <w:rFonts w:ascii="Source Sans Pro" w:hAnsi="Source Sans Pro" w:cs="Times New Roman"/>
                <w:spacing w:val="-2"/>
                <w:sz w:val="24"/>
                <w:szCs w:val="24"/>
              </w:rPr>
              <w:t>[Insert copay/</w:t>
            </w:r>
            <w:r w:rsidRPr="0064124A">
              <w:rPr>
                <w:rStyle w:val="blueitalic"/>
                <w:rFonts w:ascii="Source Sans Pro" w:hAnsi="Source Sans Pro" w:cs="Times New Roman"/>
                <w:spacing w:val="-2"/>
                <w:sz w:val="24"/>
                <w:szCs w:val="24"/>
              </w:rPr>
              <w:br/>
              <w:t>coinsurance]</w:t>
            </w:r>
          </w:p>
        </w:tc>
      </w:tr>
      <w:tr w:rsidR="009352F4" w:rsidRPr="0064124A" w14:paraId="47ABEBA2" w14:textId="77777777" w:rsidTr="004331C8">
        <w:trPr>
          <w:cantSplit/>
          <w:jc w:val="center"/>
        </w:trPr>
        <w:tc>
          <w:tcPr>
            <w:tcW w:w="1701" w:type="dxa"/>
            <w:tcMar>
              <w:left w:w="57" w:type="dxa"/>
              <w:right w:w="57" w:type="dxa"/>
            </w:tcMar>
            <w:vAlign w:val="center"/>
          </w:tcPr>
          <w:p w14:paraId="3A532EBE" w14:textId="77777777" w:rsidR="009352F4" w:rsidRPr="0064124A" w:rsidRDefault="009352F4">
            <w:pPr>
              <w:rPr>
                <w:rFonts w:ascii="Source Sans Pro" w:hAnsi="Source Sans Pro"/>
                <w:b/>
                <w:spacing w:val="-2"/>
                <w:lang w:val="es-ES"/>
              </w:rPr>
            </w:pPr>
            <w:r w:rsidRPr="0064124A">
              <w:rPr>
                <w:rFonts w:ascii="Source Sans Pro" w:hAnsi="Source Sans Pro"/>
                <w:b/>
                <w:bCs/>
                <w:spacing w:val="-2"/>
                <w:lang w:val="es-US"/>
              </w:rPr>
              <w:t>Nivel 3 de costo compartido</w:t>
            </w:r>
          </w:p>
          <w:p w14:paraId="243503EB" w14:textId="77777777" w:rsidR="009352F4" w:rsidRPr="0064124A" w:rsidRDefault="009352F4">
            <w:pPr>
              <w:rPr>
                <w:rFonts w:ascii="Source Sans Pro" w:hAnsi="Source Sans Pro"/>
                <w:b/>
                <w:spacing w:val="-2"/>
                <w:lang w:val="es-ES"/>
              </w:rPr>
            </w:pPr>
            <w:r w:rsidRPr="0064124A">
              <w:rPr>
                <w:rStyle w:val="blueitalic"/>
                <w:rFonts w:ascii="Source Sans Pro" w:hAnsi="Source Sans Pro" w:cs="Times New Roman"/>
                <w:spacing w:val="-2"/>
                <w:sz w:val="24"/>
                <w:szCs w:val="24"/>
                <w:lang w:val="es-ES"/>
              </w:rPr>
              <w:t>([</w:t>
            </w:r>
            <w:proofErr w:type="spellStart"/>
            <w:r w:rsidRPr="0064124A">
              <w:rPr>
                <w:rStyle w:val="blueitalic"/>
                <w:rFonts w:ascii="Source Sans Pro" w:hAnsi="Source Sans Pro" w:cs="Times New Roman"/>
                <w:spacing w:val="-2"/>
                <w:sz w:val="24"/>
                <w:szCs w:val="24"/>
                <w:lang w:val="es-ES"/>
              </w:rPr>
              <w:t>insert</w:t>
            </w:r>
            <w:proofErr w:type="spellEnd"/>
            <w:r w:rsidRPr="0064124A">
              <w:rPr>
                <w:rStyle w:val="blueitalic"/>
                <w:rFonts w:ascii="Source Sans Pro" w:hAnsi="Source Sans Pro" w:cs="Times New Roman"/>
                <w:spacing w:val="-2"/>
                <w:sz w:val="24"/>
                <w:szCs w:val="24"/>
                <w:lang w:val="es-ES"/>
              </w:rPr>
              <w:t xml:space="preserve"> </w:t>
            </w:r>
            <w:proofErr w:type="spellStart"/>
            <w:r w:rsidRPr="0064124A">
              <w:rPr>
                <w:rStyle w:val="blueitalic"/>
                <w:rFonts w:ascii="Source Sans Pro" w:hAnsi="Source Sans Pro" w:cs="Times New Roman"/>
                <w:spacing w:val="-2"/>
                <w:sz w:val="24"/>
                <w:szCs w:val="24"/>
                <w:lang w:val="es-ES"/>
              </w:rPr>
              <w:t>description</w:t>
            </w:r>
            <w:proofErr w:type="spellEnd"/>
            <w:r w:rsidRPr="0064124A">
              <w:rPr>
                <w:rStyle w:val="blueitalic"/>
                <w:rFonts w:ascii="Source Sans Pro" w:hAnsi="Source Sans Pro" w:cs="Times New Roman"/>
                <w:spacing w:val="-2"/>
                <w:sz w:val="24"/>
                <w:szCs w:val="24"/>
                <w:lang w:val="es-ES"/>
              </w:rPr>
              <w:t>])</w:t>
            </w:r>
          </w:p>
        </w:tc>
        <w:tc>
          <w:tcPr>
            <w:tcW w:w="1383" w:type="dxa"/>
            <w:tcMar>
              <w:left w:w="57" w:type="dxa"/>
              <w:right w:w="57" w:type="dxa"/>
            </w:tcMar>
            <w:vAlign w:val="center"/>
          </w:tcPr>
          <w:p w14:paraId="20E4207F" w14:textId="77777777" w:rsidR="009352F4" w:rsidRPr="0064124A" w:rsidRDefault="009352F4">
            <w:pPr>
              <w:rPr>
                <w:rFonts w:ascii="Source Sans Pro" w:hAnsi="Source Sans Pro"/>
                <w:spacing w:val="-2"/>
              </w:rPr>
            </w:pPr>
            <w:r w:rsidRPr="0064124A">
              <w:rPr>
                <w:rStyle w:val="blueitalic"/>
                <w:rFonts w:ascii="Source Sans Pro" w:hAnsi="Source Sans Pro" w:cs="Times New Roman"/>
                <w:spacing w:val="-2"/>
                <w:sz w:val="24"/>
                <w:szCs w:val="24"/>
              </w:rPr>
              <w:t>[Insert copay/</w:t>
            </w:r>
            <w:r w:rsidRPr="0064124A">
              <w:rPr>
                <w:rStyle w:val="blueitalic"/>
                <w:rFonts w:ascii="Source Sans Pro" w:hAnsi="Source Sans Pro" w:cs="Times New Roman"/>
                <w:spacing w:val="-2"/>
                <w:sz w:val="24"/>
                <w:szCs w:val="24"/>
              </w:rPr>
              <w:br/>
              <w:t>coinsurance]</w:t>
            </w:r>
          </w:p>
        </w:tc>
        <w:tc>
          <w:tcPr>
            <w:tcW w:w="1383" w:type="dxa"/>
            <w:tcMar>
              <w:left w:w="57" w:type="dxa"/>
              <w:right w:w="57" w:type="dxa"/>
            </w:tcMar>
            <w:vAlign w:val="center"/>
          </w:tcPr>
          <w:p w14:paraId="6ABF5E9B" w14:textId="77777777" w:rsidR="009352F4" w:rsidRPr="0064124A" w:rsidRDefault="009352F4">
            <w:pPr>
              <w:rPr>
                <w:rFonts w:ascii="Source Sans Pro" w:hAnsi="Source Sans Pro"/>
                <w:spacing w:val="-2"/>
              </w:rPr>
            </w:pPr>
            <w:r w:rsidRPr="0064124A">
              <w:rPr>
                <w:rStyle w:val="blueitalic"/>
                <w:rFonts w:ascii="Source Sans Pro" w:hAnsi="Source Sans Pro" w:cs="Times New Roman"/>
                <w:spacing w:val="-2"/>
                <w:sz w:val="24"/>
                <w:szCs w:val="24"/>
              </w:rPr>
              <w:t>[Insert copay/</w:t>
            </w:r>
            <w:r w:rsidRPr="0064124A">
              <w:rPr>
                <w:rStyle w:val="blueitalic"/>
                <w:rFonts w:ascii="Source Sans Pro" w:hAnsi="Source Sans Pro" w:cs="Times New Roman"/>
                <w:spacing w:val="-2"/>
                <w:sz w:val="24"/>
                <w:szCs w:val="24"/>
              </w:rPr>
              <w:br/>
              <w:t>coinsurance]</w:t>
            </w:r>
          </w:p>
        </w:tc>
        <w:tc>
          <w:tcPr>
            <w:tcW w:w="1383" w:type="dxa"/>
            <w:tcMar>
              <w:left w:w="57" w:type="dxa"/>
              <w:right w:w="57" w:type="dxa"/>
            </w:tcMar>
            <w:vAlign w:val="center"/>
          </w:tcPr>
          <w:p w14:paraId="4A9D6289" w14:textId="77777777" w:rsidR="009352F4" w:rsidRPr="0064124A" w:rsidRDefault="009352F4">
            <w:pPr>
              <w:rPr>
                <w:rFonts w:ascii="Source Sans Pro" w:hAnsi="Source Sans Pro"/>
                <w:spacing w:val="-2"/>
              </w:rPr>
            </w:pPr>
            <w:r w:rsidRPr="0064124A">
              <w:rPr>
                <w:rStyle w:val="blueitalic"/>
                <w:rFonts w:ascii="Source Sans Pro" w:hAnsi="Source Sans Pro" w:cs="Times New Roman"/>
                <w:spacing w:val="-2"/>
                <w:sz w:val="24"/>
                <w:szCs w:val="24"/>
              </w:rPr>
              <w:t>[Insert copay/</w:t>
            </w:r>
            <w:r w:rsidRPr="0064124A">
              <w:rPr>
                <w:rStyle w:val="blueitalic"/>
                <w:rFonts w:ascii="Source Sans Pro" w:hAnsi="Source Sans Pro" w:cs="Times New Roman"/>
                <w:spacing w:val="-2"/>
                <w:sz w:val="24"/>
                <w:szCs w:val="24"/>
              </w:rPr>
              <w:br/>
              <w:t>coinsurance]</w:t>
            </w:r>
          </w:p>
        </w:tc>
        <w:tc>
          <w:tcPr>
            <w:tcW w:w="1462" w:type="dxa"/>
            <w:tcMar>
              <w:left w:w="57" w:type="dxa"/>
              <w:right w:w="57" w:type="dxa"/>
            </w:tcMar>
            <w:vAlign w:val="center"/>
          </w:tcPr>
          <w:p w14:paraId="12D9EFC6" w14:textId="77777777" w:rsidR="009352F4" w:rsidRPr="0064124A" w:rsidRDefault="009352F4">
            <w:pPr>
              <w:rPr>
                <w:rFonts w:ascii="Source Sans Pro" w:hAnsi="Source Sans Pro"/>
                <w:spacing w:val="-2"/>
              </w:rPr>
            </w:pPr>
            <w:r w:rsidRPr="0064124A">
              <w:rPr>
                <w:rStyle w:val="blueitalic"/>
                <w:rFonts w:ascii="Source Sans Pro" w:hAnsi="Source Sans Pro" w:cs="Times New Roman"/>
                <w:spacing w:val="-2"/>
                <w:sz w:val="24"/>
                <w:szCs w:val="24"/>
              </w:rPr>
              <w:t>[Insert copay/</w:t>
            </w:r>
            <w:r w:rsidRPr="0064124A">
              <w:rPr>
                <w:rStyle w:val="blueitalic"/>
                <w:rFonts w:ascii="Source Sans Pro" w:hAnsi="Source Sans Pro" w:cs="Times New Roman"/>
                <w:spacing w:val="-2"/>
                <w:sz w:val="24"/>
                <w:szCs w:val="24"/>
              </w:rPr>
              <w:br/>
              <w:t>coinsurance]</w:t>
            </w:r>
          </w:p>
        </w:tc>
        <w:tc>
          <w:tcPr>
            <w:tcW w:w="1861" w:type="dxa"/>
            <w:tcMar>
              <w:left w:w="57" w:type="dxa"/>
              <w:right w:w="57" w:type="dxa"/>
            </w:tcMar>
            <w:vAlign w:val="center"/>
          </w:tcPr>
          <w:p w14:paraId="4DD035C7" w14:textId="77777777" w:rsidR="009352F4" w:rsidRPr="0064124A" w:rsidRDefault="009352F4">
            <w:pPr>
              <w:rPr>
                <w:rFonts w:ascii="Source Sans Pro" w:hAnsi="Source Sans Pro"/>
                <w:spacing w:val="-2"/>
              </w:rPr>
            </w:pPr>
            <w:r w:rsidRPr="0064124A">
              <w:rPr>
                <w:rStyle w:val="blueitalic"/>
                <w:rFonts w:ascii="Source Sans Pro" w:hAnsi="Source Sans Pro" w:cs="Times New Roman"/>
                <w:spacing w:val="-2"/>
                <w:sz w:val="24"/>
                <w:szCs w:val="24"/>
              </w:rPr>
              <w:t>[Insert copay/</w:t>
            </w:r>
            <w:r w:rsidRPr="0064124A">
              <w:rPr>
                <w:rStyle w:val="blueitalic"/>
                <w:rFonts w:ascii="Source Sans Pro" w:hAnsi="Source Sans Pro" w:cs="Times New Roman"/>
                <w:spacing w:val="-2"/>
                <w:sz w:val="24"/>
                <w:szCs w:val="24"/>
              </w:rPr>
              <w:br/>
              <w:t>coinsurance]</w:t>
            </w:r>
          </w:p>
        </w:tc>
      </w:tr>
      <w:tr w:rsidR="009352F4" w:rsidRPr="0064124A" w14:paraId="2D53D11A" w14:textId="77777777" w:rsidTr="004331C8">
        <w:trPr>
          <w:cantSplit/>
          <w:jc w:val="center"/>
        </w:trPr>
        <w:tc>
          <w:tcPr>
            <w:tcW w:w="1701" w:type="dxa"/>
            <w:tcMar>
              <w:left w:w="57" w:type="dxa"/>
              <w:right w:w="57" w:type="dxa"/>
            </w:tcMar>
            <w:vAlign w:val="center"/>
          </w:tcPr>
          <w:p w14:paraId="297B859D" w14:textId="77777777" w:rsidR="009352F4" w:rsidRPr="0064124A" w:rsidRDefault="009352F4">
            <w:pPr>
              <w:rPr>
                <w:rFonts w:ascii="Source Sans Pro" w:hAnsi="Source Sans Pro"/>
                <w:b/>
                <w:spacing w:val="-2"/>
                <w:lang w:val="es-ES"/>
              </w:rPr>
            </w:pPr>
            <w:r w:rsidRPr="0064124A">
              <w:rPr>
                <w:rFonts w:ascii="Source Sans Pro" w:hAnsi="Source Sans Pro"/>
                <w:b/>
                <w:bCs/>
                <w:spacing w:val="-2"/>
                <w:lang w:val="es-US"/>
              </w:rPr>
              <w:t>Nivel 4 de costo compartido</w:t>
            </w:r>
          </w:p>
          <w:p w14:paraId="02C190C3" w14:textId="77777777" w:rsidR="009352F4" w:rsidRPr="0064124A" w:rsidRDefault="009352F4">
            <w:pPr>
              <w:rPr>
                <w:rStyle w:val="blueitalic"/>
                <w:rFonts w:ascii="Source Sans Pro" w:hAnsi="Source Sans Pro" w:cs="Times New Roman"/>
                <w:spacing w:val="-2"/>
                <w:sz w:val="24"/>
                <w:szCs w:val="24"/>
                <w:lang w:val="es-ES"/>
              </w:rPr>
            </w:pPr>
            <w:r w:rsidRPr="0064124A">
              <w:rPr>
                <w:rStyle w:val="blueitalic"/>
                <w:rFonts w:ascii="Source Sans Pro" w:hAnsi="Source Sans Pro" w:cs="Times New Roman"/>
                <w:spacing w:val="-2"/>
                <w:sz w:val="24"/>
                <w:szCs w:val="24"/>
                <w:lang w:val="es-ES"/>
              </w:rPr>
              <w:t>([</w:t>
            </w:r>
            <w:proofErr w:type="spellStart"/>
            <w:r w:rsidRPr="0064124A">
              <w:rPr>
                <w:rStyle w:val="blueitalic"/>
                <w:rFonts w:ascii="Source Sans Pro" w:hAnsi="Source Sans Pro" w:cs="Times New Roman"/>
                <w:spacing w:val="-2"/>
                <w:sz w:val="24"/>
                <w:szCs w:val="24"/>
                <w:lang w:val="es-ES"/>
              </w:rPr>
              <w:t>insert</w:t>
            </w:r>
            <w:proofErr w:type="spellEnd"/>
            <w:r w:rsidRPr="0064124A">
              <w:rPr>
                <w:rStyle w:val="blueitalic"/>
                <w:rFonts w:ascii="Source Sans Pro" w:hAnsi="Source Sans Pro" w:cs="Times New Roman"/>
                <w:spacing w:val="-2"/>
                <w:sz w:val="24"/>
                <w:szCs w:val="24"/>
                <w:lang w:val="es-ES"/>
              </w:rPr>
              <w:t xml:space="preserve"> </w:t>
            </w:r>
            <w:proofErr w:type="spellStart"/>
            <w:r w:rsidRPr="0064124A">
              <w:rPr>
                <w:rStyle w:val="blueitalic"/>
                <w:rFonts w:ascii="Source Sans Pro" w:hAnsi="Source Sans Pro" w:cs="Times New Roman"/>
                <w:spacing w:val="-2"/>
                <w:sz w:val="24"/>
                <w:szCs w:val="24"/>
                <w:lang w:val="es-ES"/>
              </w:rPr>
              <w:t>description</w:t>
            </w:r>
            <w:proofErr w:type="spellEnd"/>
            <w:r w:rsidRPr="0064124A">
              <w:rPr>
                <w:rStyle w:val="blueitalic"/>
                <w:rFonts w:ascii="Source Sans Pro" w:hAnsi="Source Sans Pro" w:cs="Times New Roman"/>
                <w:spacing w:val="-2"/>
                <w:sz w:val="24"/>
                <w:szCs w:val="24"/>
                <w:lang w:val="es-ES"/>
              </w:rPr>
              <w:t>])</w:t>
            </w:r>
          </w:p>
        </w:tc>
        <w:tc>
          <w:tcPr>
            <w:tcW w:w="1383" w:type="dxa"/>
            <w:tcMar>
              <w:left w:w="57" w:type="dxa"/>
              <w:right w:w="57" w:type="dxa"/>
            </w:tcMar>
            <w:vAlign w:val="center"/>
          </w:tcPr>
          <w:p w14:paraId="56DB2935" w14:textId="77777777" w:rsidR="009352F4" w:rsidRPr="0064124A" w:rsidRDefault="009352F4">
            <w:pPr>
              <w:rPr>
                <w:rFonts w:ascii="Source Sans Pro" w:hAnsi="Source Sans Pro"/>
                <w:spacing w:val="-2"/>
              </w:rPr>
            </w:pPr>
            <w:r w:rsidRPr="0064124A">
              <w:rPr>
                <w:rStyle w:val="blueitalic"/>
                <w:rFonts w:ascii="Source Sans Pro" w:hAnsi="Source Sans Pro" w:cs="Times New Roman"/>
                <w:spacing w:val="-2"/>
                <w:sz w:val="24"/>
                <w:szCs w:val="24"/>
              </w:rPr>
              <w:t>[Insert copay/</w:t>
            </w:r>
            <w:r w:rsidRPr="0064124A">
              <w:rPr>
                <w:rStyle w:val="blueitalic"/>
                <w:rFonts w:ascii="Source Sans Pro" w:hAnsi="Source Sans Pro" w:cs="Times New Roman"/>
                <w:spacing w:val="-2"/>
                <w:sz w:val="24"/>
                <w:szCs w:val="24"/>
              </w:rPr>
              <w:br/>
              <w:t>coinsurance]</w:t>
            </w:r>
          </w:p>
        </w:tc>
        <w:tc>
          <w:tcPr>
            <w:tcW w:w="1383" w:type="dxa"/>
            <w:tcMar>
              <w:left w:w="57" w:type="dxa"/>
              <w:right w:w="57" w:type="dxa"/>
            </w:tcMar>
            <w:vAlign w:val="center"/>
          </w:tcPr>
          <w:p w14:paraId="30C8C214" w14:textId="77777777" w:rsidR="009352F4" w:rsidRPr="0064124A" w:rsidRDefault="009352F4">
            <w:pPr>
              <w:rPr>
                <w:rFonts w:ascii="Source Sans Pro" w:hAnsi="Source Sans Pro"/>
                <w:spacing w:val="-2"/>
              </w:rPr>
            </w:pPr>
            <w:r w:rsidRPr="0064124A">
              <w:rPr>
                <w:rStyle w:val="blueitalic"/>
                <w:rFonts w:ascii="Source Sans Pro" w:hAnsi="Source Sans Pro" w:cs="Times New Roman"/>
                <w:spacing w:val="-2"/>
                <w:sz w:val="24"/>
                <w:szCs w:val="24"/>
              </w:rPr>
              <w:t>[Insert copay/</w:t>
            </w:r>
            <w:r w:rsidRPr="0064124A">
              <w:rPr>
                <w:rStyle w:val="blueitalic"/>
                <w:rFonts w:ascii="Source Sans Pro" w:hAnsi="Source Sans Pro" w:cs="Times New Roman"/>
                <w:spacing w:val="-2"/>
                <w:sz w:val="24"/>
                <w:szCs w:val="24"/>
              </w:rPr>
              <w:br/>
              <w:t>coinsurance]</w:t>
            </w:r>
          </w:p>
        </w:tc>
        <w:tc>
          <w:tcPr>
            <w:tcW w:w="1383" w:type="dxa"/>
            <w:tcMar>
              <w:left w:w="57" w:type="dxa"/>
              <w:right w:w="57" w:type="dxa"/>
            </w:tcMar>
            <w:vAlign w:val="center"/>
          </w:tcPr>
          <w:p w14:paraId="20CA525C" w14:textId="77777777" w:rsidR="009352F4" w:rsidRPr="0064124A" w:rsidRDefault="009352F4">
            <w:pPr>
              <w:rPr>
                <w:rFonts w:ascii="Source Sans Pro" w:hAnsi="Source Sans Pro"/>
                <w:spacing w:val="-2"/>
              </w:rPr>
            </w:pPr>
            <w:r w:rsidRPr="0064124A">
              <w:rPr>
                <w:rStyle w:val="blueitalic"/>
                <w:rFonts w:ascii="Source Sans Pro" w:hAnsi="Source Sans Pro" w:cs="Times New Roman"/>
                <w:spacing w:val="-2"/>
                <w:sz w:val="24"/>
                <w:szCs w:val="24"/>
              </w:rPr>
              <w:t>[Insert copay/</w:t>
            </w:r>
            <w:r w:rsidRPr="0064124A">
              <w:rPr>
                <w:rStyle w:val="blueitalic"/>
                <w:rFonts w:ascii="Source Sans Pro" w:hAnsi="Source Sans Pro" w:cs="Times New Roman"/>
                <w:spacing w:val="-2"/>
                <w:sz w:val="24"/>
                <w:szCs w:val="24"/>
              </w:rPr>
              <w:br/>
              <w:t>coinsurance]</w:t>
            </w:r>
          </w:p>
        </w:tc>
        <w:tc>
          <w:tcPr>
            <w:tcW w:w="1462" w:type="dxa"/>
            <w:tcMar>
              <w:left w:w="57" w:type="dxa"/>
              <w:right w:w="57" w:type="dxa"/>
            </w:tcMar>
            <w:vAlign w:val="center"/>
          </w:tcPr>
          <w:p w14:paraId="0CC645C7" w14:textId="77777777" w:rsidR="009352F4" w:rsidRPr="0064124A" w:rsidRDefault="009352F4">
            <w:pPr>
              <w:rPr>
                <w:rFonts w:ascii="Source Sans Pro" w:hAnsi="Source Sans Pro"/>
                <w:spacing w:val="-2"/>
              </w:rPr>
            </w:pPr>
            <w:r w:rsidRPr="0064124A">
              <w:rPr>
                <w:rStyle w:val="blueitalic"/>
                <w:rFonts w:ascii="Source Sans Pro" w:hAnsi="Source Sans Pro" w:cs="Times New Roman"/>
                <w:spacing w:val="-2"/>
                <w:sz w:val="24"/>
                <w:szCs w:val="24"/>
              </w:rPr>
              <w:t>[Insert copay/</w:t>
            </w:r>
            <w:r w:rsidRPr="0064124A">
              <w:rPr>
                <w:rStyle w:val="blueitalic"/>
                <w:rFonts w:ascii="Source Sans Pro" w:hAnsi="Source Sans Pro" w:cs="Times New Roman"/>
                <w:spacing w:val="-2"/>
                <w:sz w:val="24"/>
                <w:szCs w:val="24"/>
              </w:rPr>
              <w:br/>
              <w:t>coinsurance]</w:t>
            </w:r>
          </w:p>
        </w:tc>
        <w:tc>
          <w:tcPr>
            <w:tcW w:w="1861" w:type="dxa"/>
            <w:tcMar>
              <w:left w:w="57" w:type="dxa"/>
              <w:right w:w="57" w:type="dxa"/>
            </w:tcMar>
            <w:vAlign w:val="center"/>
          </w:tcPr>
          <w:p w14:paraId="2D6F992B" w14:textId="77777777" w:rsidR="009352F4" w:rsidRPr="0064124A" w:rsidRDefault="009352F4">
            <w:pPr>
              <w:rPr>
                <w:rFonts w:ascii="Source Sans Pro" w:hAnsi="Source Sans Pro"/>
                <w:spacing w:val="-2"/>
              </w:rPr>
            </w:pPr>
            <w:r w:rsidRPr="0064124A">
              <w:rPr>
                <w:rStyle w:val="blueitalic"/>
                <w:rFonts w:ascii="Source Sans Pro" w:hAnsi="Source Sans Pro" w:cs="Times New Roman"/>
                <w:spacing w:val="-2"/>
                <w:sz w:val="24"/>
                <w:szCs w:val="24"/>
              </w:rPr>
              <w:t>[Insert copay/</w:t>
            </w:r>
            <w:r w:rsidRPr="0064124A">
              <w:rPr>
                <w:rStyle w:val="blueitalic"/>
                <w:rFonts w:ascii="Source Sans Pro" w:hAnsi="Source Sans Pro" w:cs="Times New Roman"/>
                <w:spacing w:val="-2"/>
                <w:sz w:val="24"/>
                <w:szCs w:val="24"/>
              </w:rPr>
              <w:br/>
              <w:t>coinsurance]</w:t>
            </w:r>
          </w:p>
        </w:tc>
      </w:tr>
    </w:tbl>
    <w:p w14:paraId="583722FC" w14:textId="00421680" w:rsidR="004565D9" w:rsidRPr="0064124A" w:rsidRDefault="004565D9" w:rsidP="004565D9">
      <w:pPr>
        <w:rPr>
          <w:rFonts w:ascii="Source Sans Pro" w:hAnsi="Source Sans Pro"/>
          <w:i/>
          <w:color w:val="0000FF"/>
          <w:spacing w:val="-2"/>
        </w:rPr>
      </w:pPr>
      <w:bookmarkStart w:id="198" w:name="_Toc228560122"/>
      <w:bookmarkStart w:id="199" w:name="_Toc68601811"/>
      <w:r w:rsidRPr="0064124A">
        <w:rPr>
          <w:rFonts w:ascii="Source Sans Pro" w:hAnsi="Source Sans Pro"/>
          <w:color w:val="0000FF"/>
          <w:spacing w:val="-2"/>
        </w:rPr>
        <w:t>[</w:t>
      </w:r>
      <w:r w:rsidRPr="0064124A">
        <w:rPr>
          <w:rFonts w:ascii="Source Sans Pro" w:hAnsi="Source Sans Pro"/>
          <w:i/>
          <w:iCs/>
          <w:color w:val="0000FF"/>
          <w:spacing w:val="-2"/>
        </w:rPr>
        <w:t xml:space="preserve">Plans that offer cost sharing for insulin that differs from the cost sharing for other drugs on the same tier, insert the following footnote: </w:t>
      </w:r>
      <w:r w:rsidRPr="0064124A">
        <w:rPr>
          <w:rFonts w:ascii="Source Sans Pro" w:hAnsi="Source Sans Pro"/>
          <w:color w:val="0000FF"/>
          <w:spacing w:val="-2"/>
        </w:rPr>
        <w:t xml:space="preserve">No </w:t>
      </w:r>
      <w:proofErr w:type="spellStart"/>
      <w:r w:rsidRPr="0064124A">
        <w:rPr>
          <w:rFonts w:ascii="Source Sans Pro" w:hAnsi="Source Sans Pro"/>
          <w:color w:val="0000FF"/>
          <w:spacing w:val="-2"/>
        </w:rPr>
        <w:t>pagará</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más</w:t>
      </w:r>
      <w:proofErr w:type="spellEnd"/>
      <w:r w:rsidRPr="0064124A">
        <w:rPr>
          <w:rFonts w:ascii="Source Sans Pro" w:hAnsi="Source Sans Pro"/>
          <w:color w:val="0000FF"/>
          <w:spacing w:val="-2"/>
        </w:rPr>
        <w:t xml:space="preserve"> de $35 </w:t>
      </w:r>
      <w:r w:rsidRPr="0064124A">
        <w:rPr>
          <w:rFonts w:ascii="Source Sans Pro" w:hAnsi="Source Sans Pro"/>
          <w:i/>
          <w:iCs/>
          <w:color w:val="0000FF"/>
          <w:spacing w:val="-2"/>
        </w:rPr>
        <w:t xml:space="preserve">[update the cost </w:t>
      </w:r>
      <w:r w:rsidRPr="0064124A">
        <w:rPr>
          <w:rFonts w:ascii="Source Sans Pro" w:hAnsi="Source Sans Pro"/>
          <w:i/>
          <w:iCs/>
          <w:color w:val="0000FF"/>
          <w:spacing w:val="-2"/>
        </w:rPr>
        <w:lastRenderedPageBreak/>
        <w:t xml:space="preserve">sharing amount, if lower than $35] </w:t>
      </w:r>
      <w:proofErr w:type="spellStart"/>
      <w:r w:rsidRPr="0064124A">
        <w:rPr>
          <w:rFonts w:ascii="Source Sans Pro" w:hAnsi="Source Sans Pro"/>
          <w:color w:val="0000FF"/>
          <w:spacing w:val="-2"/>
        </w:rPr>
        <w:t>por</w:t>
      </w:r>
      <w:proofErr w:type="spellEnd"/>
      <w:r w:rsidRPr="0064124A">
        <w:rPr>
          <w:rFonts w:ascii="Source Sans Pro" w:hAnsi="Source Sans Pro"/>
          <w:color w:val="0000FF"/>
          <w:spacing w:val="-2"/>
        </w:rPr>
        <w:t xml:space="preserve"> un </w:t>
      </w:r>
      <w:proofErr w:type="spellStart"/>
      <w:r w:rsidRPr="0064124A">
        <w:rPr>
          <w:rFonts w:ascii="Source Sans Pro" w:hAnsi="Source Sans Pro"/>
          <w:color w:val="0000FF"/>
          <w:spacing w:val="-2"/>
        </w:rPr>
        <w:t>suministro</w:t>
      </w:r>
      <w:proofErr w:type="spellEnd"/>
      <w:r w:rsidRPr="0064124A">
        <w:rPr>
          <w:rFonts w:ascii="Source Sans Pro" w:hAnsi="Source Sans Pro"/>
          <w:color w:val="0000FF"/>
          <w:spacing w:val="-2"/>
        </w:rPr>
        <w:t xml:space="preserve"> para un </w:t>
      </w:r>
      <w:proofErr w:type="spellStart"/>
      <w:r w:rsidRPr="0064124A">
        <w:rPr>
          <w:rFonts w:ascii="Source Sans Pro" w:hAnsi="Source Sans Pro"/>
          <w:color w:val="0000FF"/>
          <w:spacing w:val="-2"/>
        </w:rPr>
        <w:t>mes</w:t>
      </w:r>
      <w:proofErr w:type="spellEnd"/>
      <w:r w:rsidRPr="0064124A">
        <w:rPr>
          <w:rFonts w:ascii="Source Sans Pro" w:hAnsi="Source Sans Pro"/>
          <w:color w:val="0000FF"/>
          <w:spacing w:val="-2"/>
        </w:rPr>
        <w:t xml:space="preserve"> de </w:t>
      </w:r>
      <w:proofErr w:type="spellStart"/>
      <w:r w:rsidRPr="0064124A">
        <w:rPr>
          <w:rFonts w:ascii="Source Sans Pro" w:hAnsi="Source Sans Pro"/>
          <w:color w:val="0000FF"/>
          <w:spacing w:val="-2"/>
        </w:rPr>
        <w:t>cada</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producto</w:t>
      </w:r>
      <w:proofErr w:type="spellEnd"/>
      <w:r w:rsidRPr="0064124A">
        <w:rPr>
          <w:rFonts w:ascii="Source Sans Pro" w:hAnsi="Source Sans Pro"/>
          <w:color w:val="0000FF"/>
          <w:spacing w:val="-2"/>
        </w:rPr>
        <w:t xml:space="preserve"> de </w:t>
      </w:r>
      <w:proofErr w:type="spellStart"/>
      <w:r w:rsidRPr="0064124A">
        <w:rPr>
          <w:rFonts w:ascii="Source Sans Pro" w:hAnsi="Source Sans Pro"/>
          <w:color w:val="0000FF"/>
          <w:spacing w:val="-2"/>
        </w:rPr>
        <w:t>insulina</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cubierto</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independientemente</w:t>
      </w:r>
      <w:proofErr w:type="spellEnd"/>
      <w:r w:rsidRPr="0064124A">
        <w:rPr>
          <w:rFonts w:ascii="Source Sans Pro" w:hAnsi="Source Sans Pro"/>
          <w:color w:val="0000FF"/>
          <w:spacing w:val="-2"/>
        </w:rPr>
        <w:t xml:space="preserve"> del </w:t>
      </w:r>
      <w:proofErr w:type="spellStart"/>
      <w:r w:rsidRPr="0064124A">
        <w:rPr>
          <w:rFonts w:ascii="Source Sans Pro" w:hAnsi="Source Sans Pro"/>
          <w:color w:val="0000FF"/>
          <w:spacing w:val="-2"/>
        </w:rPr>
        <w:t>nivel</w:t>
      </w:r>
      <w:proofErr w:type="spellEnd"/>
      <w:r w:rsidRPr="0064124A">
        <w:rPr>
          <w:rFonts w:ascii="Source Sans Pro" w:hAnsi="Source Sans Pro"/>
          <w:color w:val="0000FF"/>
          <w:spacing w:val="-2"/>
        </w:rPr>
        <w:t xml:space="preserve"> de </w:t>
      </w:r>
      <w:proofErr w:type="spellStart"/>
      <w:r w:rsidRPr="0064124A">
        <w:rPr>
          <w:rFonts w:ascii="Source Sans Pro" w:hAnsi="Source Sans Pro"/>
          <w:color w:val="0000FF"/>
          <w:spacing w:val="-2"/>
        </w:rPr>
        <w:t>costo</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compartido</w:t>
      </w:r>
      <w:proofErr w:type="spellEnd"/>
      <w:r w:rsidRPr="0064124A">
        <w:rPr>
          <w:rFonts w:ascii="Source Sans Pro" w:hAnsi="Source Sans Pro"/>
          <w:i/>
          <w:iCs/>
          <w:color w:val="0000FF"/>
          <w:spacing w:val="-2"/>
        </w:rPr>
        <w:t xml:space="preserve"> [modify as needed if plan offers multiple cost sharing amounts for insulins (e.g., preferred and non-preferred insulins)] </w:t>
      </w:r>
      <w:r w:rsidRPr="0064124A">
        <w:rPr>
          <w:rFonts w:ascii="Source Sans Pro" w:hAnsi="Source Sans Pro"/>
          <w:color w:val="0000FF"/>
          <w:spacing w:val="-2"/>
        </w:rPr>
        <w:t>[</w:t>
      </w:r>
      <w:r w:rsidRPr="0064124A">
        <w:rPr>
          <w:rFonts w:ascii="Source Sans Pro" w:hAnsi="Source Sans Pro"/>
          <w:i/>
          <w:iCs/>
          <w:color w:val="0000FF"/>
          <w:spacing w:val="-2"/>
        </w:rPr>
        <w:t xml:space="preserve">insert only if plan’s benefit design includes a deductible:, </w:t>
      </w:r>
      <w:proofErr w:type="spellStart"/>
      <w:r w:rsidRPr="0064124A">
        <w:rPr>
          <w:rFonts w:ascii="Source Sans Pro" w:hAnsi="Source Sans Pro"/>
          <w:color w:val="0000FF"/>
          <w:spacing w:val="-2"/>
        </w:rPr>
        <w:t>incluso</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si</w:t>
      </w:r>
      <w:proofErr w:type="spellEnd"/>
      <w:r w:rsidRPr="0064124A">
        <w:rPr>
          <w:rFonts w:ascii="Source Sans Pro" w:hAnsi="Source Sans Pro"/>
          <w:color w:val="0000FF"/>
          <w:spacing w:val="-2"/>
        </w:rPr>
        <w:t xml:space="preserve"> no ha </w:t>
      </w:r>
      <w:proofErr w:type="spellStart"/>
      <w:r w:rsidRPr="0064124A">
        <w:rPr>
          <w:rFonts w:ascii="Source Sans Pro" w:hAnsi="Source Sans Pro"/>
          <w:color w:val="0000FF"/>
          <w:spacing w:val="-2"/>
        </w:rPr>
        <w:t>pagado</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su</w:t>
      </w:r>
      <w:proofErr w:type="spellEnd"/>
      <w:r w:rsidRPr="0064124A">
        <w:rPr>
          <w:rFonts w:ascii="Source Sans Pro" w:hAnsi="Source Sans Pro"/>
          <w:color w:val="0000FF"/>
          <w:spacing w:val="-2"/>
        </w:rPr>
        <w:t xml:space="preserve"> deducible].]</w:t>
      </w:r>
    </w:p>
    <w:p w14:paraId="56460698" w14:textId="40311841" w:rsidR="004565D9" w:rsidRPr="0064124A" w:rsidRDefault="004E5A4B" w:rsidP="004565D9">
      <w:pPr>
        <w:rPr>
          <w:rFonts w:ascii="Source Sans Pro" w:hAnsi="Source Sans Pro"/>
          <w:spacing w:val="-2"/>
          <w:lang w:val="es-ES"/>
        </w:rPr>
      </w:pPr>
      <w:r w:rsidRPr="0064124A">
        <w:rPr>
          <w:rFonts w:ascii="Source Sans Pro" w:hAnsi="Source Sans Pro"/>
          <w:spacing w:val="-2"/>
          <w:lang w:val="es-US"/>
        </w:rPr>
        <w:t>Para obtener información sobre el costo compartido de las vacunas de la Parte D, consulte la Sección 8 de este capítulo.</w:t>
      </w:r>
    </w:p>
    <w:bookmarkEnd w:id="198"/>
    <w:bookmarkEnd w:id="199"/>
    <w:p w14:paraId="3DC22AF0" w14:textId="60A6E768" w:rsidR="00504917" w:rsidRPr="0064124A" w:rsidRDefault="00504917" w:rsidP="00D05954">
      <w:pPr>
        <w:pStyle w:val="Heading3"/>
        <w:ind w:left="1620" w:hanging="1620"/>
        <w:rPr>
          <w:rFonts w:ascii="Source Sans Pro" w:hAnsi="Source Sans Pro"/>
          <w:b w:val="0"/>
          <w:spacing w:val="-2"/>
          <w:lang w:val="es-ES"/>
        </w:rPr>
      </w:pPr>
      <w:r w:rsidRPr="0064124A">
        <w:rPr>
          <w:rFonts w:ascii="Source Sans Pro" w:hAnsi="Source Sans Pro"/>
          <w:spacing w:val="-2"/>
          <w:lang w:val="es-US"/>
        </w:rPr>
        <w:t>Sección 5.3</w:t>
      </w:r>
      <w:r w:rsidRPr="0064124A">
        <w:rPr>
          <w:rFonts w:ascii="Source Sans Pro" w:hAnsi="Source Sans Pro"/>
          <w:spacing w:val="-2"/>
          <w:lang w:val="es-US"/>
        </w:rPr>
        <w:tab/>
        <w:t>Si su médico le receta un suministro para menos de un mes completo, es posible que no deba pagar el costo del suministro para el mes completo</w:t>
      </w:r>
    </w:p>
    <w:p w14:paraId="0146D9B4" w14:textId="42512340" w:rsidR="00BF734C" w:rsidRPr="0064124A" w:rsidRDefault="002175BA" w:rsidP="00C17F16">
      <w:pPr>
        <w:rPr>
          <w:rFonts w:ascii="Source Sans Pro" w:hAnsi="Source Sans Pro"/>
          <w:spacing w:val="-2"/>
          <w:lang w:val="es-ES"/>
        </w:rPr>
      </w:pPr>
      <w:r w:rsidRPr="0064124A">
        <w:rPr>
          <w:rFonts w:ascii="Source Sans Pro" w:hAnsi="Source Sans Pro"/>
          <w:spacing w:val="-2"/>
          <w:lang w:val="es-US"/>
        </w:rPr>
        <w:t xml:space="preserve">Por lo general, el monto que paga por un medicamento cubre el suministro para un mes completo. Es posible que, en algunos casos, a usted o su médico les gustaría obtener un suministro de un medicamento para menos de un mes (por ejemplo, cuando prueba por primera vez un medicamento). También puede pedirle a su médico que le recete y a su farmacéutico que le entregue un suministro para menos de un mes completo, si esto lo ayuda a planificar mejor las fechas de resurtido. </w:t>
      </w:r>
    </w:p>
    <w:p w14:paraId="5B519209" w14:textId="0A05A3B8" w:rsidR="002175BA" w:rsidRPr="0064124A" w:rsidRDefault="002175BA" w:rsidP="00C17F16">
      <w:pPr>
        <w:rPr>
          <w:rFonts w:ascii="Source Sans Pro" w:hAnsi="Source Sans Pro"/>
          <w:spacing w:val="-2"/>
          <w:lang w:val="es-ES"/>
        </w:rPr>
      </w:pPr>
      <w:r w:rsidRPr="0064124A">
        <w:rPr>
          <w:rFonts w:ascii="Source Sans Pro" w:hAnsi="Source Sans Pro"/>
          <w:spacing w:val="-2"/>
          <w:lang w:val="es-US"/>
        </w:rPr>
        <w:t>Si recibe un suministro para menos de un mes completo de ciertos medicamentos, usted no tendrá que pagar el suministro para un mes completo.</w:t>
      </w:r>
    </w:p>
    <w:p w14:paraId="678C8B38" w14:textId="15667801" w:rsidR="00C73369" w:rsidRPr="0064124A" w:rsidRDefault="00C73369" w:rsidP="008446B6">
      <w:pPr>
        <w:pStyle w:val="ListBullet"/>
        <w:numPr>
          <w:ilvl w:val="0"/>
          <w:numId w:val="71"/>
        </w:numPr>
        <w:rPr>
          <w:rFonts w:ascii="Source Sans Pro" w:hAnsi="Source Sans Pro"/>
          <w:spacing w:val="-2"/>
          <w:lang w:val="es-ES"/>
        </w:rPr>
      </w:pPr>
      <w:r w:rsidRPr="0064124A">
        <w:rPr>
          <w:rFonts w:ascii="Source Sans Pro" w:hAnsi="Source Sans Pro"/>
          <w:spacing w:val="-2"/>
          <w:lang w:val="es-US"/>
        </w:rPr>
        <w:t xml:space="preserve">Si es responsable de pagar un </w:t>
      </w:r>
      <w:proofErr w:type="spellStart"/>
      <w:r w:rsidRPr="0064124A">
        <w:rPr>
          <w:rFonts w:ascii="Source Sans Pro" w:hAnsi="Source Sans Pro"/>
          <w:spacing w:val="-2"/>
          <w:lang w:val="es-US"/>
        </w:rPr>
        <w:t>coseguro</w:t>
      </w:r>
      <w:proofErr w:type="spellEnd"/>
      <w:r w:rsidRPr="0064124A">
        <w:rPr>
          <w:rFonts w:ascii="Source Sans Pro" w:hAnsi="Source Sans Pro"/>
          <w:spacing w:val="-2"/>
          <w:lang w:val="es-US"/>
        </w:rPr>
        <w:t xml:space="preserve">, paga un </w:t>
      </w:r>
      <w:r w:rsidRPr="0064124A">
        <w:rPr>
          <w:rFonts w:ascii="Source Sans Pro" w:hAnsi="Source Sans Pro"/>
          <w:i/>
          <w:iCs/>
          <w:spacing w:val="-2"/>
          <w:lang w:val="es-US"/>
        </w:rPr>
        <w:t xml:space="preserve">porcentaje </w:t>
      </w:r>
      <w:r w:rsidRPr="0064124A">
        <w:rPr>
          <w:rFonts w:ascii="Source Sans Pro" w:hAnsi="Source Sans Pro"/>
          <w:spacing w:val="-2"/>
          <w:lang w:val="es-US"/>
        </w:rPr>
        <w:t xml:space="preserve">del costo total del medicamento. Dado que el </w:t>
      </w:r>
      <w:proofErr w:type="spellStart"/>
      <w:r w:rsidRPr="0064124A">
        <w:rPr>
          <w:rFonts w:ascii="Source Sans Pro" w:hAnsi="Source Sans Pro"/>
          <w:spacing w:val="-2"/>
          <w:lang w:val="es-US"/>
        </w:rPr>
        <w:t>coseguro</w:t>
      </w:r>
      <w:proofErr w:type="spellEnd"/>
      <w:r w:rsidRPr="0064124A">
        <w:rPr>
          <w:rFonts w:ascii="Source Sans Pro" w:hAnsi="Source Sans Pro"/>
          <w:spacing w:val="-2"/>
          <w:lang w:val="es-US"/>
        </w:rPr>
        <w:t xml:space="preserve"> se basa en el costo total del medicamento, su costo será menor ya que el costo total del medicamento será menor. </w:t>
      </w:r>
    </w:p>
    <w:p w14:paraId="6813327E" w14:textId="59809A4A" w:rsidR="005D4DFE" w:rsidRPr="0064124A" w:rsidRDefault="00BE4033" w:rsidP="008446B6">
      <w:pPr>
        <w:pStyle w:val="ListBullet"/>
        <w:numPr>
          <w:ilvl w:val="0"/>
          <w:numId w:val="71"/>
        </w:numPr>
        <w:rPr>
          <w:rFonts w:ascii="Source Sans Pro" w:hAnsi="Source Sans Pro"/>
          <w:spacing w:val="-2"/>
          <w:lang w:val="es-ES"/>
        </w:rPr>
      </w:pPr>
      <w:r w:rsidRPr="0064124A">
        <w:rPr>
          <w:rFonts w:ascii="Source Sans Pro" w:hAnsi="Source Sans Pro"/>
          <w:spacing w:val="-2"/>
          <w:lang w:val="es-US"/>
        </w:rPr>
        <w:t xml:space="preserve">Si usted es responsable de abonar un copago por el medicamento, solo pagará por la cantidad de días del medicamento que reciba en lugar del mes completo. Calcularemos la cantidad que paga por día por su medicamento (el costo compartido diario) y lo multiplicaremos por la cantidad de días del medicamento que recibe. </w:t>
      </w:r>
    </w:p>
    <w:p w14:paraId="26824088" w14:textId="0A6FDC8D" w:rsidR="00E20F2C" w:rsidRPr="00D05954" w:rsidRDefault="00E20F2C" w:rsidP="0076764F">
      <w:pPr>
        <w:pStyle w:val="Heading3"/>
        <w:rPr>
          <w:rFonts w:ascii="Source Sans Pro" w:hAnsi="Source Sans Pro"/>
          <w:i/>
          <w:spacing w:val="-4"/>
          <w:lang w:val="es-ES"/>
        </w:rPr>
      </w:pPr>
      <w:r w:rsidRPr="00D05954">
        <w:rPr>
          <w:rFonts w:ascii="Source Sans Pro" w:hAnsi="Source Sans Pro"/>
          <w:spacing w:val="-4"/>
          <w:lang w:val="es-US"/>
        </w:rPr>
        <w:t>Sección 5.4</w:t>
      </w:r>
      <w:r w:rsidRPr="00D05954">
        <w:rPr>
          <w:rFonts w:ascii="Source Sans Pro" w:hAnsi="Source Sans Pro"/>
          <w:spacing w:val="-4"/>
          <w:lang w:val="es-US"/>
        </w:rPr>
        <w:tab/>
        <w:t xml:space="preserve">Sus costos por un suministro de un medicamento </w:t>
      </w:r>
      <w:r w:rsidRPr="00D05954">
        <w:rPr>
          <w:rFonts w:ascii="Source Sans Pro" w:hAnsi="Source Sans Pro"/>
          <w:i/>
          <w:iCs/>
          <w:spacing w:val="-4"/>
          <w:lang w:val="es-US"/>
        </w:rPr>
        <w:t>a largo plazo</w:t>
      </w:r>
      <w:r w:rsidRPr="00D05954">
        <w:rPr>
          <w:rFonts w:ascii="Source Sans Pro" w:hAnsi="Source Sans Pro"/>
          <w:spacing w:val="-4"/>
          <w:lang w:val="es-US"/>
        </w:rPr>
        <w:t xml:space="preserve"> de ([</w:t>
      </w:r>
      <w:proofErr w:type="spellStart"/>
      <w:r w:rsidRPr="00D05954">
        <w:rPr>
          <w:rFonts w:ascii="Source Sans Pro" w:hAnsi="Source Sans Pro"/>
          <w:i/>
          <w:iCs/>
          <w:color w:val="0000FF"/>
          <w:spacing w:val="-4"/>
          <w:lang w:val="es-ES"/>
        </w:rPr>
        <w:t>insert</w:t>
      </w:r>
      <w:proofErr w:type="spellEnd"/>
      <w:r w:rsidRPr="00D05954">
        <w:rPr>
          <w:rFonts w:ascii="Source Sans Pro" w:hAnsi="Source Sans Pro"/>
          <w:i/>
          <w:iCs/>
          <w:color w:val="0000FF"/>
          <w:spacing w:val="-4"/>
          <w:lang w:val="es-ES"/>
        </w:rPr>
        <w:t xml:space="preserve"> </w:t>
      </w:r>
      <w:proofErr w:type="spellStart"/>
      <w:r w:rsidRPr="00D05954">
        <w:rPr>
          <w:rFonts w:ascii="Source Sans Pro" w:hAnsi="Source Sans Pro"/>
          <w:i/>
          <w:iCs/>
          <w:color w:val="0000FF"/>
          <w:spacing w:val="-4"/>
          <w:lang w:val="es-ES"/>
        </w:rPr>
        <w:t>if</w:t>
      </w:r>
      <w:proofErr w:type="spellEnd"/>
      <w:r w:rsidRPr="00D05954">
        <w:rPr>
          <w:rFonts w:ascii="Source Sans Pro" w:hAnsi="Source Sans Pro"/>
          <w:i/>
          <w:iCs/>
          <w:color w:val="0000FF"/>
          <w:spacing w:val="-4"/>
          <w:lang w:val="es-ES"/>
        </w:rPr>
        <w:t xml:space="preserve"> </w:t>
      </w:r>
      <w:proofErr w:type="spellStart"/>
      <w:r w:rsidRPr="00D05954">
        <w:rPr>
          <w:rFonts w:ascii="Source Sans Pro" w:hAnsi="Source Sans Pro"/>
          <w:i/>
          <w:iCs/>
          <w:color w:val="0000FF"/>
          <w:spacing w:val="-4"/>
          <w:lang w:val="es-ES"/>
        </w:rPr>
        <w:t>applicable</w:t>
      </w:r>
      <w:proofErr w:type="spellEnd"/>
      <w:r w:rsidRPr="00D05954">
        <w:rPr>
          <w:rFonts w:ascii="Source Sans Pro" w:hAnsi="Source Sans Pro"/>
          <w:i/>
          <w:iCs/>
          <w:color w:val="0000FF"/>
          <w:spacing w:val="-4"/>
          <w:lang w:val="es-ES"/>
        </w:rPr>
        <w:t xml:space="preserve">: </w:t>
      </w:r>
      <w:r w:rsidRPr="00D05954">
        <w:rPr>
          <w:rFonts w:ascii="Source Sans Pro" w:hAnsi="Source Sans Pro"/>
          <w:b w:val="0"/>
          <w:bCs w:val="0"/>
          <w:color w:val="0000FF"/>
          <w:spacing w:val="-4"/>
          <w:lang w:val="es-US"/>
        </w:rPr>
        <w:t>hasta]</w:t>
      </w:r>
      <w:r w:rsidR="00892943" w:rsidRPr="00D05954">
        <w:rPr>
          <w:rFonts w:ascii="Source Sans Pro" w:hAnsi="Source Sans Pro"/>
          <w:b w:val="0"/>
          <w:bCs w:val="0"/>
          <w:color w:val="0000FF"/>
          <w:spacing w:val="-4"/>
          <w:lang w:val="es-US"/>
        </w:rPr>
        <w:t xml:space="preserve"> </w:t>
      </w:r>
      <w:r w:rsidRPr="00D05954">
        <w:rPr>
          <w:rFonts w:ascii="Source Sans Pro" w:hAnsi="Source Sans Pro"/>
          <w:i/>
          <w:iCs/>
          <w:color w:val="0000FF"/>
          <w:spacing w:val="-4"/>
          <w:lang w:val="es-ES"/>
        </w:rPr>
        <w:t>[</w:t>
      </w:r>
      <w:proofErr w:type="spellStart"/>
      <w:r w:rsidRPr="00D05954">
        <w:rPr>
          <w:rFonts w:ascii="Source Sans Pro" w:hAnsi="Source Sans Pro"/>
          <w:i/>
          <w:iCs/>
          <w:color w:val="0000FF"/>
          <w:spacing w:val="-4"/>
          <w:lang w:val="es-ES"/>
        </w:rPr>
        <w:t>insert</w:t>
      </w:r>
      <w:proofErr w:type="spellEnd"/>
      <w:r w:rsidRPr="00D05954">
        <w:rPr>
          <w:rFonts w:ascii="Source Sans Pro" w:hAnsi="Source Sans Pro"/>
          <w:i/>
          <w:iCs/>
          <w:color w:val="0000FF"/>
          <w:spacing w:val="-4"/>
          <w:lang w:val="es-ES"/>
        </w:rPr>
        <w:t xml:space="preserve"> </w:t>
      </w:r>
      <w:proofErr w:type="spellStart"/>
      <w:r w:rsidRPr="00D05954">
        <w:rPr>
          <w:rFonts w:ascii="Source Sans Pro" w:hAnsi="Source Sans Pro"/>
          <w:i/>
          <w:iCs/>
          <w:color w:val="0000FF"/>
          <w:spacing w:val="-4"/>
          <w:lang w:val="es-ES"/>
        </w:rPr>
        <w:t>number</w:t>
      </w:r>
      <w:proofErr w:type="spellEnd"/>
      <w:r w:rsidRPr="00D05954">
        <w:rPr>
          <w:rFonts w:ascii="Source Sans Pro" w:hAnsi="Source Sans Pro"/>
          <w:i/>
          <w:iCs/>
          <w:color w:val="0000FF"/>
          <w:spacing w:val="-4"/>
          <w:lang w:val="es-ES"/>
        </w:rPr>
        <w:t xml:space="preserve"> </w:t>
      </w:r>
      <w:proofErr w:type="spellStart"/>
      <w:r w:rsidRPr="00D05954">
        <w:rPr>
          <w:rFonts w:ascii="Source Sans Pro" w:hAnsi="Source Sans Pro"/>
          <w:i/>
          <w:iCs/>
          <w:color w:val="0000FF"/>
          <w:spacing w:val="-4"/>
          <w:lang w:val="es-ES"/>
        </w:rPr>
        <w:t>of</w:t>
      </w:r>
      <w:proofErr w:type="spellEnd"/>
      <w:r w:rsidRPr="00D05954">
        <w:rPr>
          <w:rFonts w:ascii="Source Sans Pro" w:hAnsi="Source Sans Pro"/>
          <w:i/>
          <w:iCs/>
          <w:color w:val="0000FF"/>
          <w:spacing w:val="-4"/>
          <w:lang w:val="es-ES"/>
        </w:rPr>
        <w:t xml:space="preserve"> </w:t>
      </w:r>
      <w:proofErr w:type="spellStart"/>
      <w:r w:rsidRPr="00D05954">
        <w:rPr>
          <w:rFonts w:ascii="Source Sans Pro" w:hAnsi="Source Sans Pro"/>
          <w:i/>
          <w:iCs/>
          <w:color w:val="0000FF"/>
          <w:spacing w:val="-4"/>
          <w:lang w:val="es-ES"/>
        </w:rPr>
        <w:t>days</w:t>
      </w:r>
      <w:proofErr w:type="spellEnd"/>
      <w:r w:rsidRPr="00D05954">
        <w:rPr>
          <w:rFonts w:ascii="Source Sans Pro" w:hAnsi="Source Sans Pro"/>
          <w:i/>
          <w:iCs/>
          <w:color w:val="0000FF"/>
          <w:spacing w:val="-4"/>
          <w:lang w:val="es-ES"/>
        </w:rPr>
        <w:t>]</w:t>
      </w:r>
      <w:r w:rsidRPr="00D05954">
        <w:rPr>
          <w:rFonts w:ascii="Source Sans Pro" w:hAnsi="Source Sans Pro"/>
          <w:b w:val="0"/>
          <w:bCs w:val="0"/>
          <w:spacing w:val="-4"/>
          <w:lang w:val="es-US"/>
        </w:rPr>
        <w:t> </w:t>
      </w:r>
      <w:r w:rsidRPr="00D05954">
        <w:rPr>
          <w:rFonts w:ascii="Source Sans Pro" w:hAnsi="Source Sans Pro"/>
          <w:spacing w:val="-4"/>
          <w:lang w:val="es-US"/>
        </w:rPr>
        <w:t>días)</w:t>
      </w:r>
      <w:r w:rsidRPr="00D05954">
        <w:rPr>
          <w:rFonts w:ascii="Source Sans Pro" w:hAnsi="Source Sans Pro"/>
          <w:i/>
          <w:iCs/>
          <w:color w:val="0000FF"/>
          <w:spacing w:val="-4"/>
          <w:lang w:val="es-ES"/>
        </w:rPr>
        <w:t xml:space="preserve"> </w:t>
      </w:r>
      <w:r w:rsidRPr="00D05954">
        <w:rPr>
          <w:rFonts w:ascii="Source Sans Pro" w:hAnsi="Source Sans Pro"/>
          <w:spacing w:val="-4"/>
          <w:lang w:val="es-US"/>
        </w:rPr>
        <w:t>de un medicamento de la Parte D cubierto</w:t>
      </w:r>
    </w:p>
    <w:p w14:paraId="621AE823" w14:textId="2AFF7D9A" w:rsidR="00E12725" w:rsidRPr="0064124A" w:rsidRDefault="00E12725" w:rsidP="00E12725">
      <w:pPr>
        <w:spacing w:before="240" w:beforeAutospacing="0"/>
        <w:rPr>
          <w:rFonts w:ascii="Source Sans Pro" w:hAnsi="Source Sans Pro"/>
          <w:i/>
          <w:color w:val="0000FF"/>
          <w:spacing w:val="-2"/>
        </w:rPr>
      </w:pPr>
      <w:r w:rsidRPr="0064124A">
        <w:rPr>
          <w:rFonts w:ascii="Source Sans Pro" w:hAnsi="Source Sans Pro"/>
          <w:i/>
          <w:iCs/>
          <w:color w:val="0000FF"/>
          <w:spacing w:val="-2"/>
        </w:rPr>
        <w:t>[Plans that don’t offer extended-day supplies delete Section 5.4.]</w:t>
      </w:r>
    </w:p>
    <w:p w14:paraId="066D437D" w14:textId="67C2F1B4" w:rsidR="00C60EFB" w:rsidRPr="0064124A" w:rsidRDefault="002E4207" w:rsidP="000557D3">
      <w:pPr>
        <w:spacing w:before="240" w:beforeAutospacing="0" w:after="0" w:afterAutospacing="0"/>
        <w:rPr>
          <w:rFonts w:ascii="Source Sans Pro" w:hAnsi="Source Sans Pro"/>
          <w:spacing w:val="-2"/>
          <w:lang w:val="es-ES"/>
        </w:rPr>
      </w:pPr>
      <w:r w:rsidRPr="0064124A">
        <w:rPr>
          <w:rFonts w:ascii="Source Sans Pro" w:hAnsi="Source Sans Pro"/>
          <w:spacing w:val="-2"/>
          <w:lang w:val="es-US"/>
        </w:rPr>
        <w:t xml:space="preserve">Para algunos medicamentos, puede obtener un suministro a largo plazo (también denominado suministro extendido). Un suministro a largo plazo es un suministro de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hasta]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days</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días. </w:t>
      </w:r>
    </w:p>
    <w:p w14:paraId="37B06AEA" w14:textId="77777777" w:rsidR="00997525" w:rsidRPr="0064124A" w:rsidRDefault="00997525" w:rsidP="000557D3">
      <w:pPr>
        <w:spacing w:before="240" w:beforeAutospacing="0" w:after="0" w:afterAutospacing="0"/>
        <w:rPr>
          <w:rFonts w:ascii="Source Sans Pro" w:hAnsi="Source Sans Pro"/>
          <w:spacing w:val="-2"/>
          <w:lang w:val="es-ES"/>
        </w:rPr>
      </w:pPr>
    </w:p>
    <w:p w14:paraId="12E076F5" w14:textId="5471A903" w:rsidR="004A636F" w:rsidRPr="0064124A" w:rsidRDefault="004A636F" w:rsidP="007C721C">
      <w:pPr>
        <w:pStyle w:val="ListBullet"/>
        <w:numPr>
          <w:ilvl w:val="0"/>
          <w:numId w:val="0"/>
        </w:numPr>
        <w:rPr>
          <w:rFonts w:ascii="Source Sans Pro" w:hAnsi="Source Sans Pro"/>
          <w:spacing w:val="-2"/>
          <w:lang w:val="es-ES"/>
        </w:rPr>
      </w:pPr>
      <w:r w:rsidRPr="0064124A">
        <w:rPr>
          <w:rFonts w:ascii="Source Sans Pro" w:hAnsi="Source Sans Pro"/>
          <w:i/>
          <w:iCs/>
          <w:color w:val="0000FF"/>
          <w:spacing w:val="-2"/>
          <w:lang w:val="es-ES"/>
        </w:rPr>
        <w:lastRenderedPageBreak/>
        <w:t>[</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without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copayments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omit</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A veces, el costo del medicamento es más bajo que su copago. En estos casos, paga el precio más bajo por el medicamento en lugar del copago. </w:t>
      </w:r>
    </w:p>
    <w:p w14:paraId="484054EB" w14:textId="75B4F3E3" w:rsidR="006521F6" w:rsidRPr="0064124A" w:rsidRDefault="006521F6" w:rsidP="000F35AB">
      <w:pPr>
        <w:pStyle w:val="BodyTextIndent2"/>
        <w:spacing w:line="240" w:lineRule="auto"/>
        <w:ind w:left="0"/>
        <w:rPr>
          <w:rFonts w:ascii="Source Sans Pro" w:hAnsi="Source Sans Pro"/>
          <w:i/>
          <w:color w:val="0000FF"/>
          <w:spacing w:val="-2"/>
        </w:rPr>
      </w:pPr>
      <w:r w:rsidRPr="0064124A">
        <w:rPr>
          <w:rFonts w:ascii="Source Sans Pro" w:hAnsi="Source Sans Pro"/>
          <w:color w:val="0000FF"/>
          <w:spacing w:val="-2"/>
        </w:rPr>
        <w:t>[</w:t>
      </w:r>
      <w:r w:rsidRPr="0064124A">
        <w:rPr>
          <w:rFonts w:ascii="Source Sans Pro" w:hAnsi="Source Sans Pro"/>
          <w:i/>
          <w:iCs/>
          <w:color w:val="0000FF"/>
          <w:spacing w:val="-2"/>
        </w:rPr>
        <w:t xml:space="preserve">If our plan has retail network pharmacies that offer preferred cost sharing, the chart must include both standard and preferred cost-sharing rates. For plans that offer mail-order benefits with both preferred and standard cost sharing, sponsors can at their option modify the chart to indicate the different rates. Remove columns that don’t apply (e.g., preferred cost sharing or mail order). Add or remove tiers as necessary. If mail order is not available for certain tiers, plans should insert the following text in the cost-sharing cell: </w:t>
      </w:r>
      <w:r w:rsidRPr="0064124A">
        <w:rPr>
          <w:rFonts w:ascii="Source Sans Pro" w:hAnsi="Source Sans Pro"/>
          <w:color w:val="0000FF"/>
          <w:spacing w:val="-2"/>
        </w:rPr>
        <w:t xml:space="preserve">El </w:t>
      </w:r>
      <w:proofErr w:type="spellStart"/>
      <w:r w:rsidRPr="0064124A">
        <w:rPr>
          <w:rFonts w:ascii="Source Sans Pro" w:hAnsi="Source Sans Pro"/>
          <w:color w:val="0000FF"/>
          <w:spacing w:val="-2"/>
        </w:rPr>
        <w:t>pedido</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por</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correo</w:t>
      </w:r>
      <w:proofErr w:type="spellEnd"/>
      <w:r w:rsidRPr="0064124A">
        <w:rPr>
          <w:rFonts w:ascii="Source Sans Pro" w:hAnsi="Source Sans Pro"/>
          <w:color w:val="0000FF"/>
          <w:spacing w:val="-2"/>
        </w:rPr>
        <w:t xml:space="preserve"> no </w:t>
      </w:r>
      <w:proofErr w:type="spellStart"/>
      <w:r w:rsidRPr="0064124A">
        <w:rPr>
          <w:rFonts w:ascii="Source Sans Pro" w:hAnsi="Source Sans Pro"/>
          <w:color w:val="0000FF"/>
          <w:spacing w:val="-2"/>
        </w:rPr>
        <w:t>está</w:t>
      </w:r>
      <w:proofErr w:type="spellEnd"/>
      <w:r w:rsidRPr="0064124A">
        <w:rPr>
          <w:rFonts w:ascii="Source Sans Pro" w:hAnsi="Source Sans Pro"/>
          <w:color w:val="0000FF"/>
          <w:spacing w:val="-2"/>
        </w:rPr>
        <w:t xml:space="preserve"> disponible para </w:t>
      </w:r>
      <w:proofErr w:type="spellStart"/>
      <w:r w:rsidRPr="0064124A">
        <w:rPr>
          <w:rFonts w:ascii="Source Sans Pro" w:hAnsi="Source Sans Pro"/>
          <w:color w:val="0000FF"/>
          <w:spacing w:val="-2"/>
        </w:rPr>
        <w:t>medicamentos</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en</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el</w:t>
      </w:r>
      <w:proofErr w:type="spellEnd"/>
      <w:r w:rsidRPr="0064124A">
        <w:rPr>
          <w:rFonts w:ascii="Source Sans Pro" w:hAnsi="Source Sans Pro"/>
          <w:i/>
          <w:iCs/>
          <w:color w:val="0000FF"/>
          <w:spacing w:val="-2"/>
        </w:rPr>
        <w:t xml:space="preserve"> [insert tier]</w:t>
      </w:r>
      <w:r w:rsidRPr="0064124A">
        <w:rPr>
          <w:rFonts w:ascii="Source Sans Pro" w:hAnsi="Source Sans Pro"/>
          <w:color w:val="0000FF"/>
          <w:spacing w:val="-2"/>
        </w:rPr>
        <w:t>]</w:t>
      </w:r>
    </w:p>
    <w:p w14:paraId="670692E3" w14:textId="39FD41B4" w:rsidR="00CA2DBA" w:rsidRPr="0064124A" w:rsidRDefault="00CA2DBA" w:rsidP="002E4207">
      <w:pPr>
        <w:ind w:right="180"/>
        <w:rPr>
          <w:rFonts w:ascii="Source Sans Pro" w:hAnsi="Source Sans Pro"/>
          <w:i/>
          <w:color w:val="0000FF"/>
          <w:spacing w:val="-2"/>
        </w:rPr>
      </w:pPr>
      <w:r w:rsidRPr="0064124A">
        <w:rPr>
          <w:rFonts w:ascii="Source Sans Pro" w:hAnsi="Source Sans Pro"/>
          <w:color w:val="0000FF"/>
          <w:spacing w:val="-2"/>
        </w:rPr>
        <w:t>[</w:t>
      </w:r>
      <w:r w:rsidRPr="0064124A">
        <w:rPr>
          <w:rFonts w:ascii="Source Sans Pro" w:hAnsi="Source Sans Pro"/>
          <w:i/>
          <w:iCs/>
          <w:color w:val="0000FF"/>
          <w:spacing w:val="-2"/>
        </w:rPr>
        <w:t xml:space="preserve">Plans must include all their tiers in the table. If plans don’t offer extended-day supplies for certain tiers, our plan should use the following text in the cost-sharing cell: </w:t>
      </w:r>
      <w:r w:rsidRPr="0064124A">
        <w:rPr>
          <w:rFonts w:ascii="Source Sans Pro" w:hAnsi="Source Sans Pro"/>
          <w:color w:val="0000FF"/>
          <w:spacing w:val="-2"/>
        </w:rPr>
        <w:t xml:space="preserve">No hay disponible un </w:t>
      </w:r>
      <w:proofErr w:type="spellStart"/>
      <w:r w:rsidRPr="0064124A">
        <w:rPr>
          <w:rFonts w:ascii="Source Sans Pro" w:hAnsi="Source Sans Pro"/>
          <w:color w:val="0000FF"/>
          <w:spacing w:val="-2"/>
        </w:rPr>
        <w:t>suministro</w:t>
      </w:r>
      <w:proofErr w:type="spellEnd"/>
      <w:r w:rsidRPr="0064124A">
        <w:rPr>
          <w:rFonts w:ascii="Source Sans Pro" w:hAnsi="Source Sans Pro"/>
          <w:color w:val="0000FF"/>
          <w:spacing w:val="-2"/>
        </w:rPr>
        <w:t xml:space="preserve"> a largo </w:t>
      </w:r>
      <w:proofErr w:type="spellStart"/>
      <w:r w:rsidRPr="0064124A">
        <w:rPr>
          <w:rFonts w:ascii="Source Sans Pro" w:hAnsi="Source Sans Pro"/>
          <w:color w:val="0000FF"/>
          <w:spacing w:val="-2"/>
        </w:rPr>
        <w:t>plazo</w:t>
      </w:r>
      <w:proofErr w:type="spellEnd"/>
      <w:r w:rsidRPr="0064124A">
        <w:rPr>
          <w:rFonts w:ascii="Source Sans Pro" w:hAnsi="Source Sans Pro"/>
          <w:color w:val="0000FF"/>
          <w:spacing w:val="-2"/>
        </w:rPr>
        <w:t xml:space="preserve"> para </w:t>
      </w:r>
      <w:proofErr w:type="spellStart"/>
      <w:r w:rsidRPr="0064124A">
        <w:rPr>
          <w:rFonts w:ascii="Source Sans Pro" w:hAnsi="Source Sans Pro"/>
          <w:color w:val="0000FF"/>
          <w:spacing w:val="-2"/>
        </w:rPr>
        <w:t>medicamentos</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en</w:t>
      </w:r>
      <w:proofErr w:type="spellEnd"/>
      <w:r w:rsidRPr="0064124A">
        <w:rPr>
          <w:rFonts w:ascii="Source Sans Pro" w:hAnsi="Source Sans Pro"/>
          <w:color w:val="0000FF"/>
          <w:spacing w:val="-2"/>
        </w:rPr>
        <w:t xml:space="preserve"> </w:t>
      </w:r>
      <w:r w:rsidRPr="0064124A">
        <w:rPr>
          <w:rFonts w:ascii="Source Sans Pro" w:hAnsi="Source Sans Pro"/>
          <w:i/>
          <w:iCs/>
          <w:color w:val="0000FF"/>
          <w:spacing w:val="-2"/>
        </w:rPr>
        <w:t>[insert tier]</w:t>
      </w:r>
      <w:r w:rsidRPr="0064124A">
        <w:rPr>
          <w:rFonts w:ascii="Source Sans Pro" w:hAnsi="Source Sans Pro"/>
          <w:color w:val="0000FF"/>
          <w:spacing w:val="-2"/>
        </w:rPr>
        <w:t>].</w:t>
      </w:r>
    </w:p>
    <w:p w14:paraId="023DEE4D" w14:textId="419AF1E7" w:rsidR="002E4207" w:rsidRPr="0064124A" w:rsidRDefault="00154AAC" w:rsidP="00165D84">
      <w:pPr>
        <w:pStyle w:val="subheading"/>
        <w:rPr>
          <w:rFonts w:ascii="Source Sans Pro" w:hAnsi="Source Sans Pro"/>
          <w:spacing w:val="-2"/>
          <w:lang w:val="es-ES"/>
        </w:rPr>
      </w:pPr>
      <w:r w:rsidRPr="0064124A">
        <w:rPr>
          <w:rFonts w:ascii="Source Sans Pro" w:hAnsi="Source Sans Pro"/>
          <w:bCs/>
          <w:spacing w:val="-2"/>
          <w:lang w:val="es-US"/>
        </w:rPr>
        <w:t>Sus costos por un suministro de un medicamento a largo plazo de (</w:t>
      </w:r>
      <w:r w:rsidRPr="0064124A">
        <w:rPr>
          <w:rFonts w:ascii="Source Sans Pro" w:hAnsi="Source Sans Pro"/>
          <w:bCs/>
          <w:color w:val="0000FF"/>
          <w:spacing w:val="-2"/>
          <w:lang w:val="es-US"/>
        </w:rPr>
        <w:t>[</w:t>
      </w:r>
      <w:proofErr w:type="spellStart"/>
      <w:r w:rsidRPr="0064124A">
        <w:rPr>
          <w:rFonts w:ascii="Source Sans Pro" w:hAnsi="Source Sans Pro"/>
          <w:bCs/>
          <w:i/>
          <w:iCs/>
          <w:color w:val="0000FF"/>
          <w:spacing w:val="-2"/>
          <w:lang w:val="es-ES"/>
        </w:rPr>
        <w:t>insert</w:t>
      </w:r>
      <w:proofErr w:type="spellEnd"/>
      <w:r w:rsidRPr="0064124A">
        <w:rPr>
          <w:rFonts w:ascii="Source Sans Pro" w:hAnsi="Source Sans Pro"/>
          <w:bCs/>
          <w:i/>
          <w:iCs/>
          <w:color w:val="0000FF"/>
          <w:spacing w:val="-2"/>
          <w:lang w:val="es-ES"/>
        </w:rPr>
        <w:t xml:space="preserve"> </w:t>
      </w:r>
      <w:proofErr w:type="spellStart"/>
      <w:r w:rsidRPr="0064124A">
        <w:rPr>
          <w:rFonts w:ascii="Source Sans Pro" w:hAnsi="Source Sans Pro"/>
          <w:bCs/>
          <w:i/>
          <w:iCs/>
          <w:color w:val="0000FF"/>
          <w:spacing w:val="-2"/>
          <w:lang w:val="es-ES"/>
        </w:rPr>
        <w:t>if</w:t>
      </w:r>
      <w:proofErr w:type="spellEnd"/>
      <w:r w:rsidRPr="0064124A">
        <w:rPr>
          <w:rFonts w:ascii="Source Sans Pro" w:hAnsi="Source Sans Pro"/>
          <w:bCs/>
          <w:i/>
          <w:iCs/>
          <w:color w:val="0000FF"/>
          <w:spacing w:val="-2"/>
          <w:lang w:val="es-ES"/>
        </w:rPr>
        <w:t xml:space="preserve"> </w:t>
      </w:r>
      <w:proofErr w:type="spellStart"/>
      <w:r w:rsidRPr="0064124A">
        <w:rPr>
          <w:rFonts w:ascii="Source Sans Pro" w:hAnsi="Source Sans Pro"/>
          <w:bCs/>
          <w:i/>
          <w:iCs/>
          <w:color w:val="0000FF"/>
          <w:spacing w:val="-2"/>
          <w:lang w:val="es-ES"/>
        </w:rPr>
        <w:t>applicable</w:t>
      </w:r>
      <w:proofErr w:type="spellEnd"/>
      <w:r w:rsidRPr="0064124A">
        <w:rPr>
          <w:rFonts w:ascii="Source Sans Pro" w:hAnsi="Source Sans Pro"/>
          <w:bCs/>
          <w:i/>
          <w:iCs/>
          <w:color w:val="0000FF"/>
          <w:spacing w:val="-2"/>
          <w:lang w:val="es-ES"/>
        </w:rPr>
        <w:t>:</w:t>
      </w:r>
      <w:r w:rsidRPr="0064124A">
        <w:rPr>
          <w:rFonts w:ascii="Source Sans Pro" w:hAnsi="Source Sans Pro"/>
          <w:b w:val="0"/>
          <w:color w:val="0000FF"/>
          <w:spacing w:val="-2"/>
          <w:lang w:val="es-US"/>
        </w:rPr>
        <w:t xml:space="preserve"> hasta] </w:t>
      </w:r>
      <w:r w:rsidRPr="0064124A">
        <w:rPr>
          <w:rFonts w:ascii="Source Sans Pro" w:hAnsi="Source Sans Pro"/>
          <w:bCs/>
          <w:i/>
          <w:iCs/>
          <w:color w:val="0000FF"/>
          <w:spacing w:val="-2"/>
          <w:lang w:val="es-ES"/>
        </w:rPr>
        <w:t>[</w:t>
      </w:r>
      <w:proofErr w:type="spellStart"/>
      <w:r w:rsidRPr="0064124A">
        <w:rPr>
          <w:rFonts w:ascii="Source Sans Pro" w:hAnsi="Source Sans Pro"/>
          <w:bCs/>
          <w:i/>
          <w:iCs/>
          <w:color w:val="0000FF"/>
          <w:spacing w:val="-2"/>
          <w:lang w:val="es-ES"/>
        </w:rPr>
        <w:t>insert</w:t>
      </w:r>
      <w:proofErr w:type="spellEnd"/>
      <w:r w:rsidRPr="0064124A">
        <w:rPr>
          <w:rFonts w:ascii="Source Sans Pro" w:hAnsi="Source Sans Pro"/>
          <w:bCs/>
          <w:i/>
          <w:iCs/>
          <w:color w:val="0000FF"/>
          <w:spacing w:val="-2"/>
          <w:lang w:val="es-ES"/>
        </w:rPr>
        <w:t xml:space="preserve"> </w:t>
      </w:r>
      <w:proofErr w:type="spellStart"/>
      <w:r w:rsidRPr="0064124A">
        <w:rPr>
          <w:rFonts w:ascii="Source Sans Pro" w:hAnsi="Source Sans Pro"/>
          <w:bCs/>
          <w:i/>
          <w:iCs/>
          <w:color w:val="0000FF"/>
          <w:spacing w:val="-2"/>
          <w:lang w:val="es-ES"/>
        </w:rPr>
        <w:t>number</w:t>
      </w:r>
      <w:proofErr w:type="spellEnd"/>
      <w:r w:rsidRPr="0064124A">
        <w:rPr>
          <w:rFonts w:ascii="Source Sans Pro" w:hAnsi="Source Sans Pro"/>
          <w:bCs/>
          <w:i/>
          <w:iCs/>
          <w:color w:val="0000FF"/>
          <w:spacing w:val="-2"/>
          <w:lang w:val="es-ES"/>
        </w:rPr>
        <w:t xml:space="preserve"> </w:t>
      </w:r>
      <w:proofErr w:type="spellStart"/>
      <w:r w:rsidRPr="0064124A">
        <w:rPr>
          <w:rFonts w:ascii="Source Sans Pro" w:hAnsi="Source Sans Pro"/>
          <w:bCs/>
          <w:i/>
          <w:iCs/>
          <w:color w:val="0000FF"/>
          <w:spacing w:val="-2"/>
          <w:lang w:val="es-ES"/>
        </w:rPr>
        <w:t>of</w:t>
      </w:r>
      <w:proofErr w:type="spellEnd"/>
      <w:r w:rsidRPr="0064124A">
        <w:rPr>
          <w:rFonts w:ascii="Source Sans Pro" w:hAnsi="Source Sans Pro"/>
          <w:bCs/>
          <w:i/>
          <w:iCs/>
          <w:color w:val="0000FF"/>
          <w:spacing w:val="-2"/>
          <w:lang w:val="es-ES"/>
        </w:rPr>
        <w:t xml:space="preserve"> </w:t>
      </w:r>
      <w:proofErr w:type="spellStart"/>
      <w:r w:rsidRPr="0064124A">
        <w:rPr>
          <w:rFonts w:ascii="Source Sans Pro" w:hAnsi="Source Sans Pro"/>
          <w:bCs/>
          <w:i/>
          <w:iCs/>
          <w:color w:val="0000FF"/>
          <w:spacing w:val="-2"/>
          <w:lang w:val="es-ES"/>
        </w:rPr>
        <w:t>days</w:t>
      </w:r>
      <w:proofErr w:type="spellEnd"/>
      <w:r w:rsidRPr="0064124A">
        <w:rPr>
          <w:rFonts w:ascii="Source Sans Pro" w:hAnsi="Source Sans Pro"/>
          <w:bCs/>
          <w:i/>
          <w:iCs/>
          <w:color w:val="0000FF"/>
          <w:spacing w:val="-2"/>
          <w:lang w:val="es-ES"/>
        </w:rPr>
        <w:t>]</w:t>
      </w:r>
      <w:r w:rsidRPr="0064124A">
        <w:rPr>
          <w:rFonts w:ascii="Source Sans Pro" w:hAnsi="Source Sans Pro"/>
          <w:b w:val="0"/>
          <w:spacing w:val="-2"/>
          <w:lang w:val="es-US"/>
        </w:rPr>
        <w:t> </w:t>
      </w:r>
      <w:r w:rsidRPr="00D05954">
        <w:rPr>
          <w:rFonts w:ascii="Source Sans Pro" w:hAnsi="Source Sans Pro"/>
          <w:bCs/>
          <w:spacing w:val="-2"/>
          <w:lang w:val="es-US"/>
        </w:rPr>
        <w:t>días)</w:t>
      </w:r>
    </w:p>
    <w:tbl>
      <w:tblPr>
        <w:tblW w:w="9450" w:type="dxa"/>
        <w:tblInd w:w="108" w:type="dxa"/>
        <w:tblBorders>
          <w:top w:val="dotted" w:sz="4" w:space="0" w:color="000000" w:themeColor="text1"/>
          <w:bottom w:val="dotted" w:sz="4" w:space="0" w:color="000000" w:themeColor="text1"/>
          <w:insideH w:val="dotted" w:sz="4" w:space="0" w:color="000000" w:themeColor="text1"/>
          <w:insideV w:val="dotted" w:sz="4" w:space="0" w:color="000000" w:themeColor="text1"/>
        </w:tblBorders>
        <w:shd w:val="clear" w:color="auto" w:fill="000000" w:themeFill="text1"/>
        <w:tblLayout w:type="fixed"/>
        <w:tblLook w:val="01E0" w:firstRow="1" w:lastRow="1" w:firstColumn="1" w:lastColumn="1" w:noHBand="0" w:noVBand="0"/>
        <w:tblCaption w:val="Sus costos por un suministro a largo plazo de un medicamento cubierto de la Parte D"/>
        <w:tblDescription w:val="Información sobre costos compartidos para el suministro a largo plazo de un medicamento recetado cubierto por la Parte D&#10;"/>
      </w:tblPr>
      <w:tblGrid>
        <w:gridCol w:w="2430"/>
        <w:gridCol w:w="2340"/>
        <w:gridCol w:w="2340"/>
        <w:gridCol w:w="2340"/>
      </w:tblGrid>
      <w:tr w:rsidR="00154AAC" w:rsidRPr="00CB08D1" w14:paraId="3DA53C09" w14:textId="77777777" w:rsidTr="00154AAC">
        <w:trPr>
          <w:cantSplit/>
          <w:tblHeader/>
        </w:trPr>
        <w:tc>
          <w:tcPr>
            <w:tcW w:w="2430" w:type="dxa"/>
            <w:shd w:val="clear" w:color="auto" w:fill="000000" w:themeFill="text1"/>
            <w:vAlign w:val="bottom"/>
          </w:tcPr>
          <w:p w14:paraId="0516215D" w14:textId="77777777" w:rsidR="00154AAC" w:rsidRPr="0064124A" w:rsidRDefault="00154AAC">
            <w:pPr>
              <w:rPr>
                <w:rFonts w:ascii="Source Sans Pro" w:hAnsi="Source Sans Pro"/>
                <w:b/>
                <w:color w:val="FFFFFF" w:themeColor="background1"/>
                <w:spacing w:val="-2"/>
              </w:rPr>
            </w:pPr>
            <w:r w:rsidRPr="0064124A">
              <w:rPr>
                <w:rFonts w:ascii="Source Sans Pro" w:hAnsi="Source Sans Pro"/>
                <w:b/>
                <w:bCs/>
                <w:color w:val="FFFFFF" w:themeColor="background1"/>
                <w:spacing w:val="-2"/>
                <w:lang w:val="es-US"/>
              </w:rPr>
              <w:t>Nivel</w:t>
            </w:r>
          </w:p>
        </w:tc>
        <w:tc>
          <w:tcPr>
            <w:tcW w:w="2340" w:type="dxa"/>
            <w:shd w:val="clear" w:color="auto" w:fill="000000" w:themeFill="text1"/>
            <w:vAlign w:val="bottom"/>
          </w:tcPr>
          <w:p w14:paraId="3D0A8F67" w14:textId="77777777" w:rsidR="00154AAC" w:rsidRPr="0064124A" w:rsidRDefault="00154AAC">
            <w:pPr>
              <w:rPr>
                <w:rFonts w:ascii="Source Sans Pro" w:hAnsi="Source Sans Pro"/>
                <w:b/>
                <w:color w:val="FFFFFF" w:themeColor="background1"/>
                <w:spacing w:val="-2"/>
                <w:lang w:val="es-ES"/>
              </w:rPr>
            </w:pPr>
            <w:r w:rsidRPr="0064124A">
              <w:rPr>
                <w:rFonts w:ascii="Source Sans Pro" w:hAnsi="Source Sans Pro"/>
                <w:b/>
                <w:bCs/>
                <w:color w:val="FFFFFF" w:themeColor="background1"/>
                <w:spacing w:val="-2"/>
                <w:lang w:val="es-US"/>
              </w:rPr>
              <w:t>Costo compartido minorista estándar (dentro de la red)</w:t>
            </w:r>
          </w:p>
          <w:p w14:paraId="592C391C" w14:textId="77777777" w:rsidR="00154AAC" w:rsidRPr="0064124A" w:rsidRDefault="00154AAC">
            <w:pPr>
              <w:rPr>
                <w:rFonts w:ascii="Source Sans Pro" w:hAnsi="Source Sans Pro"/>
                <w:i/>
                <w:color w:val="FFFFFF" w:themeColor="background1"/>
                <w:spacing w:val="-2"/>
              </w:rPr>
            </w:pPr>
            <w:r w:rsidRPr="0064124A">
              <w:rPr>
                <w:rFonts w:ascii="Source Sans Pro" w:hAnsi="Source Sans Pro"/>
                <w:i/>
                <w:iCs/>
                <w:color w:val="9190FF"/>
                <w:spacing w:val="-2"/>
              </w:rPr>
              <w:t>[insert if applicable: (</w:t>
            </w:r>
            <w:proofErr w:type="spellStart"/>
            <w:r w:rsidRPr="0064124A">
              <w:rPr>
                <w:rFonts w:ascii="Source Sans Pro" w:hAnsi="Source Sans Pro"/>
                <w:i/>
                <w:iCs/>
                <w:color w:val="9190FF"/>
                <w:spacing w:val="-2"/>
              </w:rPr>
              <w:t>suministro</w:t>
            </w:r>
            <w:proofErr w:type="spellEnd"/>
            <w:r w:rsidRPr="0064124A">
              <w:rPr>
                <w:rFonts w:ascii="Source Sans Pro" w:hAnsi="Source Sans Pro"/>
                <w:i/>
                <w:iCs/>
                <w:color w:val="9190FF"/>
                <w:spacing w:val="-2"/>
              </w:rPr>
              <w:t xml:space="preserve"> para hasta [insert number of days] días).]</w:t>
            </w:r>
          </w:p>
        </w:tc>
        <w:tc>
          <w:tcPr>
            <w:tcW w:w="2340" w:type="dxa"/>
            <w:shd w:val="clear" w:color="auto" w:fill="000000" w:themeFill="text1"/>
            <w:vAlign w:val="bottom"/>
          </w:tcPr>
          <w:p w14:paraId="1097C715" w14:textId="77777777" w:rsidR="00154AAC" w:rsidRPr="0064124A" w:rsidRDefault="00154AAC">
            <w:pPr>
              <w:rPr>
                <w:rFonts w:ascii="Source Sans Pro" w:hAnsi="Source Sans Pro"/>
                <w:b/>
                <w:color w:val="9190FF"/>
                <w:spacing w:val="-2"/>
                <w:lang w:val="es-ES"/>
              </w:rPr>
            </w:pPr>
            <w:r w:rsidRPr="0064124A">
              <w:rPr>
                <w:rFonts w:ascii="Source Sans Pro" w:hAnsi="Source Sans Pro"/>
                <w:b/>
                <w:bCs/>
                <w:color w:val="FFFFFF" w:themeColor="background1"/>
                <w:spacing w:val="-2"/>
                <w:lang w:val="es-US"/>
              </w:rPr>
              <w:t>Costo compartido minorista preferido (dentro de la red)</w:t>
            </w:r>
          </w:p>
          <w:p w14:paraId="29BD374A" w14:textId="77777777" w:rsidR="00154AAC" w:rsidRPr="0064124A" w:rsidRDefault="00154AAC">
            <w:pPr>
              <w:rPr>
                <w:rFonts w:ascii="Source Sans Pro" w:hAnsi="Source Sans Pro"/>
                <w:b/>
                <w:color w:val="FFFFFF" w:themeColor="background1"/>
                <w:spacing w:val="-2"/>
              </w:rPr>
            </w:pPr>
            <w:r w:rsidRPr="0064124A">
              <w:rPr>
                <w:rFonts w:ascii="Source Sans Pro" w:hAnsi="Source Sans Pro"/>
                <w:i/>
                <w:iCs/>
                <w:color w:val="9190FF"/>
                <w:spacing w:val="-2"/>
              </w:rPr>
              <w:t>[insert if applicable: (</w:t>
            </w:r>
            <w:proofErr w:type="spellStart"/>
            <w:r w:rsidRPr="0064124A">
              <w:rPr>
                <w:rFonts w:ascii="Source Sans Pro" w:hAnsi="Source Sans Pro"/>
                <w:i/>
                <w:iCs/>
                <w:color w:val="9190FF"/>
                <w:spacing w:val="-2"/>
              </w:rPr>
              <w:t>suministro</w:t>
            </w:r>
            <w:proofErr w:type="spellEnd"/>
            <w:r w:rsidRPr="0064124A">
              <w:rPr>
                <w:rFonts w:ascii="Source Sans Pro" w:hAnsi="Source Sans Pro"/>
                <w:i/>
                <w:iCs/>
                <w:color w:val="9190FF"/>
                <w:spacing w:val="-2"/>
              </w:rPr>
              <w:t xml:space="preserve"> para hasta [insert number of days] días).]</w:t>
            </w:r>
          </w:p>
        </w:tc>
        <w:tc>
          <w:tcPr>
            <w:tcW w:w="2340" w:type="dxa"/>
            <w:shd w:val="clear" w:color="auto" w:fill="000000" w:themeFill="text1"/>
            <w:vAlign w:val="bottom"/>
          </w:tcPr>
          <w:p w14:paraId="5AFED05F" w14:textId="77777777" w:rsidR="00154AAC" w:rsidRPr="0064124A" w:rsidRDefault="00154AAC">
            <w:pPr>
              <w:rPr>
                <w:rFonts w:ascii="Source Sans Pro" w:hAnsi="Source Sans Pro"/>
                <w:b/>
                <w:color w:val="FFFFFF" w:themeColor="background1"/>
                <w:spacing w:val="-2"/>
                <w:lang w:val="es-ES"/>
              </w:rPr>
            </w:pPr>
            <w:r w:rsidRPr="0064124A">
              <w:rPr>
                <w:rFonts w:ascii="Source Sans Pro" w:hAnsi="Source Sans Pro"/>
                <w:b/>
                <w:bCs/>
                <w:color w:val="FFFFFF" w:themeColor="background1"/>
                <w:spacing w:val="-2"/>
                <w:lang w:val="es-US"/>
              </w:rPr>
              <w:t>Costo compartido de pedido por correo</w:t>
            </w:r>
          </w:p>
          <w:p w14:paraId="7C8CB914" w14:textId="77777777" w:rsidR="00154AAC" w:rsidRPr="0064124A" w:rsidRDefault="00154AAC">
            <w:pPr>
              <w:rPr>
                <w:rFonts w:ascii="Source Sans Pro" w:hAnsi="Source Sans Pro"/>
                <w:b/>
                <w:color w:val="FFFFFF" w:themeColor="background1"/>
                <w:spacing w:val="-2"/>
                <w:lang w:val="es-ES"/>
              </w:rPr>
            </w:pPr>
            <w:r w:rsidRPr="0064124A">
              <w:rPr>
                <w:rFonts w:ascii="Source Sans Pro" w:hAnsi="Source Sans Pro"/>
                <w:i/>
                <w:iCs/>
                <w:color w:val="9190FF"/>
                <w:spacing w:val="-2"/>
                <w:lang w:val="es-US"/>
              </w:rPr>
              <w:t>[</w:t>
            </w:r>
            <w:proofErr w:type="spellStart"/>
            <w:r w:rsidRPr="0064124A">
              <w:rPr>
                <w:rFonts w:ascii="Source Sans Pro" w:hAnsi="Source Sans Pro"/>
                <w:i/>
                <w:iCs/>
                <w:color w:val="9190FF"/>
                <w:spacing w:val="-2"/>
                <w:lang w:val="es-US"/>
              </w:rPr>
              <w:t>insert</w:t>
            </w:r>
            <w:proofErr w:type="spellEnd"/>
            <w:r w:rsidRPr="0064124A">
              <w:rPr>
                <w:rFonts w:ascii="Source Sans Pro" w:hAnsi="Source Sans Pro"/>
                <w:i/>
                <w:iCs/>
                <w:color w:val="9190FF"/>
                <w:spacing w:val="-2"/>
                <w:lang w:val="es-US"/>
              </w:rPr>
              <w:t xml:space="preserve"> </w:t>
            </w:r>
            <w:proofErr w:type="spellStart"/>
            <w:r w:rsidRPr="0064124A">
              <w:rPr>
                <w:rFonts w:ascii="Source Sans Pro" w:hAnsi="Source Sans Pro"/>
                <w:i/>
                <w:iCs/>
                <w:color w:val="9190FF"/>
                <w:spacing w:val="-2"/>
                <w:lang w:val="es-US"/>
              </w:rPr>
              <w:t>if</w:t>
            </w:r>
            <w:proofErr w:type="spellEnd"/>
            <w:r w:rsidRPr="0064124A">
              <w:rPr>
                <w:rFonts w:ascii="Source Sans Pro" w:hAnsi="Source Sans Pro"/>
                <w:i/>
                <w:iCs/>
                <w:color w:val="9190FF"/>
                <w:spacing w:val="-2"/>
                <w:lang w:val="es-US"/>
              </w:rPr>
              <w:t xml:space="preserve"> </w:t>
            </w:r>
            <w:proofErr w:type="spellStart"/>
            <w:r w:rsidRPr="0064124A">
              <w:rPr>
                <w:rFonts w:ascii="Source Sans Pro" w:hAnsi="Source Sans Pro"/>
                <w:i/>
                <w:iCs/>
                <w:color w:val="9190FF"/>
                <w:spacing w:val="-2"/>
                <w:lang w:val="es-US"/>
              </w:rPr>
              <w:t>applicable</w:t>
            </w:r>
            <w:proofErr w:type="spellEnd"/>
            <w:r w:rsidRPr="0064124A">
              <w:rPr>
                <w:rFonts w:ascii="Source Sans Pro" w:hAnsi="Source Sans Pro"/>
                <w:i/>
                <w:iCs/>
                <w:color w:val="9190FF"/>
                <w:spacing w:val="-2"/>
                <w:lang w:val="es-US"/>
              </w:rPr>
              <w:t>: (suministro para hasta [</w:t>
            </w:r>
            <w:proofErr w:type="spellStart"/>
            <w:r w:rsidRPr="0064124A">
              <w:rPr>
                <w:rFonts w:ascii="Source Sans Pro" w:hAnsi="Source Sans Pro"/>
                <w:i/>
                <w:iCs/>
                <w:color w:val="9190FF"/>
                <w:spacing w:val="-2"/>
                <w:lang w:val="es-US"/>
              </w:rPr>
              <w:t>insert</w:t>
            </w:r>
            <w:proofErr w:type="spellEnd"/>
            <w:r w:rsidRPr="0064124A">
              <w:rPr>
                <w:rFonts w:ascii="Source Sans Pro" w:hAnsi="Source Sans Pro"/>
                <w:i/>
                <w:iCs/>
                <w:color w:val="9190FF"/>
                <w:spacing w:val="-2"/>
                <w:lang w:val="es-US"/>
              </w:rPr>
              <w:t xml:space="preserve"> </w:t>
            </w:r>
            <w:proofErr w:type="spellStart"/>
            <w:r w:rsidRPr="0064124A">
              <w:rPr>
                <w:rFonts w:ascii="Source Sans Pro" w:hAnsi="Source Sans Pro"/>
                <w:i/>
                <w:iCs/>
                <w:color w:val="9190FF"/>
                <w:spacing w:val="-2"/>
                <w:lang w:val="es-US"/>
              </w:rPr>
              <w:t>number</w:t>
            </w:r>
            <w:proofErr w:type="spellEnd"/>
            <w:r w:rsidRPr="0064124A">
              <w:rPr>
                <w:rFonts w:ascii="Source Sans Pro" w:hAnsi="Source Sans Pro"/>
                <w:i/>
                <w:iCs/>
                <w:color w:val="9190FF"/>
                <w:spacing w:val="-2"/>
                <w:lang w:val="es-US"/>
              </w:rPr>
              <w:t xml:space="preserve"> </w:t>
            </w:r>
            <w:proofErr w:type="spellStart"/>
            <w:r w:rsidRPr="0064124A">
              <w:rPr>
                <w:rFonts w:ascii="Source Sans Pro" w:hAnsi="Source Sans Pro"/>
                <w:i/>
                <w:iCs/>
                <w:color w:val="9190FF"/>
                <w:spacing w:val="-2"/>
                <w:lang w:val="es-US"/>
              </w:rPr>
              <w:t>of</w:t>
            </w:r>
            <w:proofErr w:type="spellEnd"/>
            <w:r w:rsidRPr="0064124A">
              <w:rPr>
                <w:rFonts w:ascii="Source Sans Pro" w:hAnsi="Source Sans Pro"/>
                <w:i/>
                <w:iCs/>
                <w:color w:val="9190FF"/>
                <w:spacing w:val="-2"/>
                <w:lang w:val="es-US"/>
              </w:rPr>
              <w:t xml:space="preserve"> </w:t>
            </w:r>
            <w:proofErr w:type="spellStart"/>
            <w:r w:rsidRPr="0064124A">
              <w:rPr>
                <w:rFonts w:ascii="Source Sans Pro" w:hAnsi="Source Sans Pro"/>
                <w:i/>
                <w:iCs/>
                <w:color w:val="9190FF"/>
                <w:spacing w:val="-2"/>
                <w:lang w:val="es-US"/>
              </w:rPr>
              <w:t>days</w:t>
            </w:r>
            <w:proofErr w:type="spellEnd"/>
            <w:r w:rsidRPr="0064124A">
              <w:rPr>
                <w:rFonts w:ascii="Source Sans Pro" w:hAnsi="Source Sans Pro"/>
                <w:i/>
                <w:iCs/>
                <w:color w:val="9190FF"/>
                <w:spacing w:val="-2"/>
                <w:lang w:val="es-US"/>
              </w:rPr>
              <w:t>] días).]</w:t>
            </w:r>
          </w:p>
        </w:tc>
      </w:tr>
      <w:tr w:rsidR="00154AAC" w:rsidRPr="0064124A" w14:paraId="5D1E7790" w14:textId="77777777" w:rsidTr="00154AAC">
        <w:trPr>
          <w:cantSplit/>
        </w:trPr>
        <w:tc>
          <w:tcPr>
            <w:tcW w:w="2430" w:type="dxa"/>
            <w:shd w:val="clear" w:color="auto" w:fill="FFFFFF" w:themeFill="background1"/>
            <w:vAlign w:val="center"/>
          </w:tcPr>
          <w:p w14:paraId="06FD0435" w14:textId="77777777" w:rsidR="00154AAC" w:rsidRPr="0064124A" w:rsidRDefault="00154AAC">
            <w:pPr>
              <w:rPr>
                <w:rStyle w:val="blueitalic"/>
                <w:rFonts w:ascii="Source Sans Pro" w:hAnsi="Source Sans Pro" w:cs="Times New Roman"/>
                <w:spacing w:val="-2"/>
                <w:sz w:val="24"/>
                <w:szCs w:val="24"/>
                <w:lang w:val="es-ES"/>
              </w:rPr>
            </w:pPr>
            <w:r w:rsidRPr="0064124A">
              <w:rPr>
                <w:rFonts w:ascii="Source Sans Pro" w:hAnsi="Source Sans Pro"/>
                <w:b/>
                <w:bCs/>
                <w:color w:val="000000" w:themeColor="text1"/>
                <w:spacing w:val="-2"/>
                <w:lang w:val="es-US"/>
              </w:rPr>
              <w:t>Nivel 1 de costo compartido</w:t>
            </w:r>
          </w:p>
          <w:p w14:paraId="33971E0D" w14:textId="77777777" w:rsidR="00154AAC" w:rsidRPr="0064124A" w:rsidRDefault="00154AAC">
            <w:pPr>
              <w:rPr>
                <w:rFonts w:ascii="Source Sans Pro" w:hAnsi="Source Sans Pro"/>
                <w:b/>
                <w:color w:val="000000" w:themeColor="text1"/>
                <w:spacing w:val="-2"/>
                <w:lang w:val="es-ES"/>
              </w:rPr>
            </w:pPr>
            <w:r w:rsidRPr="0064124A">
              <w:rPr>
                <w:rStyle w:val="blueitalic"/>
                <w:rFonts w:ascii="Source Sans Pro" w:hAnsi="Source Sans Pro" w:cs="Times New Roman"/>
                <w:spacing w:val="-2"/>
                <w:sz w:val="24"/>
                <w:szCs w:val="24"/>
                <w:lang w:val="es-ES"/>
              </w:rPr>
              <w:t>([</w:t>
            </w:r>
            <w:proofErr w:type="spellStart"/>
            <w:r w:rsidRPr="0064124A">
              <w:rPr>
                <w:rStyle w:val="blueitalic"/>
                <w:rFonts w:ascii="Source Sans Pro" w:hAnsi="Source Sans Pro" w:cs="Times New Roman"/>
                <w:spacing w:val="-2"/>
                <w:sz w:val="24"/>
                <w:szCs w:val="24"/>
                <w:lang w:val="es-ES"/>
              </w:rPr>
              <w:t>insert</w:t>
            </w:r>
            <w:proofErr w:type="spellEnd"/>
            <w:r w:rsidRPr="0064124A">
              <w:rPr>
                <w:rStyle w:val="blueitalic"/>
                <w:rFonts w:ascii="Source Sans Pro" w:hAnsi="Source Sans Pro" w:cs="Times New Roman"/>
                <w:spacing w:val="-2"/>
                <w:sz w:val="24"/>
                <w:szCs w:val="24"/>
                <w:lang w:val="es-ES"/>
              </w:rPr>
              <w:t xml:space="preserve"> </w:t>
            </w:r>
            <w:proofErr w:type="spellStart"/>
            <w:r w:rsidRPr="0064124A">
              <w:rPr>
                <w:rStyle w:val="blueitalic"/>
                <w:rFonts w:ascii="Source Sans Pro" w:hAnsi="Source Sans Pro" w:cs="Times New Roman"/>
                <w:spacing w:val="-2"/>
                <w:sz w:val="24"/>
                <w:szCs w:val="24"/>
                <w:lang w:val="es-ES"/>
              </w:rPr>
              <w:t>description</w:t>
            </w:r>
            <w:proofErr w:type="spellEnd"/>
            <w:r w:rsidRPr="0064124A">
              <w:rPr>
                <w:rStyle w:val="blueitalic"/>
                <w:rFonts w:ascii="Source Sans Pro" w:hAnsi="Source Sans Pro" w:cs="Times New Roman"/>
                <w:spacing w:val="-2"/>
                <w:sz w:val="24"/>
                <w:szCs w:val="24"/>
                <w:lang w:val="es-ES"/>
              </w:rPr>
              <w:t>])</w:t>
            </w:r>
          </w:p>
        </w:tc>
        <w:tc>
          <w:tcPr>
            <w:tcW w:w="2340" w:type="dxa"/>
            <w:shd w:val="clear" w:color="auto" w:fill="FFFFFF" w:themeFill="background1"/>
            <w:vAlign w:val="center"/>
          </w:tcPr>
          <w:p w14:paraId="4768A66C" w14:textId="77777777" w:rsidR="00154AAC" w:rsidRPr="0064124A" w:rsidRDefault="00154AAC">
            <w:pPr>
              <w:rPr>
                <w:rStyle w:val="blueitalic"/>
                <w:rFonts w:ascii="Source Sans Pro" w:hAnsi="Source Sans Pro" w:cs="Times New Roman"/>
                <w:spacing w:val="-2"/>
                <w:sz w:val="24"/>
                <w:szCs w:val="24"/>
              </w:rPr>
            </w:pPr>
            <w:r w:rsidRPr="0064124A">
              <w:rPr>
                <w:rStyle w:val="blueitalic"/>
                <w:rFonts w:ascii="Source Sans Pro" w:hAnsi="Source Sans Pro" w:cs="Times New Roman"/>
                <w:spacing w:val="-2"/>
                <w:sz w:val="24"/>
                <w:szCs w:val="24"/>
              </w:rPr>
              <w:t>[Insert copay/</w:t>
            </w:r>
            <w:r w:rsidRPr="0064124A">
              <w:rPr>
                <w:rStyle w:val="blueitalic"/>
                <w:rFonts w:ascii="Source Sans Pro" w:hAnsi="Source Sans Pro" w:cs="Times New Roman"/>
                <w:spacing w:val="-2"/>
                <w:sz w:val="24"/>
                <w:szCs w:val="24"/>
              </w:rPr>
              <w:br/>
              <w:t>coinsurance]</w:t>
            </w:r>
          </w:p>
        </w:tc>
        <w:tc>
          <w:tcPr>
            <w:tcW w:w="2340" w:type="dxa"/>
            <w:shd w:val="clear" w:color="auto" w:fill="FFFFFF" w:themeFill="background1"/>
            <w:vAlign w:val="center"/>
          </w:tcPr>
          <w:p w14:paraId="14C564F0" w14:textId="77777777" w:rsidR="00154AAC" w:rsidRPr="0064124A" w:rsidRDefault="00154AAC">
            <w:pPr>
              <w:rPr>
                <w:rFonts w:ascii="Source Sans Pro" w:hAnsi="Source Sans Pro"/>
                <w:color w:val="000000" w:themeColor="text1"/>
                <w:spacing w:val="-2"/>
              </w:rPr>
            </w:pPr>
            <w:r w:rsidRPr="0064124A">
              <w:rPr>
                <w:rStyle w:val="blueitalic"/>
                <w:rFonts w:ascii="Source Sans Pro" w:hAnsi="Source Sans Pro" w:cs="Times New Roman"/>
                <w:spacing w:val="-2"/>
                <w:sz w:val="24"/>
                <w:szCs w:val="24"/>
              </w:rPr>
              <w:t>[Insert copay/</w:t>
            </w:r>
            <w:r w:rsidRPr="0064124A">
              <w:rPr>
                <w:rStyle w:val="blueitalic"/>
                <w:rFonts w:ascii="Source Sans Pro" w:hAnsi="Source Sans Pro" w:cs="Times New Roman"/>
                <w:spacing w:val="-2"/>
                <w:sz w:val="24"/>
                <w:szCs w:val="24"/>
              </w:rPr>
              <w:br/>
              <w:t>coinsurance]</w:t>
            </w:r>
          </w:p>
        </w:tc>
        <w:tc>
          <w:tcPr>
            <w:tcW w:w="2340" w:type="dxa"/>
            <w:shd w:val="clear" w:color="auto" w:fill="FFFFFF" w:themeFill="background1"/>
            <w:vAlign w:val="center"/>
          </w:tcPr>
          <w:p w14:paraId="73BE0DA5" w14:textId="77777777" w:rsidR="00154AAC" w:rsidRPr="0064124A" w:rsidRDefault="00154AAC">
            <w:pPr>
              <w:rPr>
                <w:rFonts w:ascii="Source Sans Pro" w:hAnsi="Source Sans Pro"/>
                <w:color w:val="000000" w:themeColor="text1"/>
                <w:spacing w:val="-2"/>
              </w:rPr>
            </w:pPr>
            <w:r w:rsidRPr="0064124A">
              <w:rPr>
                <w:rStyle w:val="blueitalic"/>
                <w:rFonts w:ascii="Source Sans Pro" w:hAnsi="Source Sans Pro" w:cs="Times New Roman"/>
                <w:spacing w:val="-2"/>
                <w:sz w:val="24"/>
                <w:szCs w:val="24"/>
              </w:rPr>
              <w:t>[Insert copay/</w:t>
            </w:r>
            <w:r w:rsidRPr="0064124A">
              <w:rPr>
                <w:rStyle w:val="blueitalic"/>
                <w:rFonts w:ascii="Source Sans Pro" w:hAnsi="Source Sans Pro" w:cs="Times New Roman"/>
                <w:spacing w:val="-2"/>
                <w:sz w:val="24"/>
                <w:szCs w:val="24"/>
              </w:rPr>
              <w:br/>
              <w:t>coinsurance]</w:t>
            </w:r>
          </w:p>
        </w:tc>
      </w:tr>
      <w:tr w:rsidR="00154AAC" w:rsidRPr="0064124A" w14:paraId="33073015" w14:textId="77777777" w:rsidTr="00154AAC">
        <w:trPr>
          <w:cantSplit/>
        </w:trPr>
        <w:tc>
          <w:tcPr>
            <w:tcW w:w="2430" w:type="dxa"/>
            <w:shd w:val="clear" w:color="auto" w:fill="FFFFFF" w:themeFill="background1"/>
            <w:vAlign w:val="center"/>
          </w:tcPr>
          <w:p w14:paraId="74DDBCA1" w14:textId="77777777" w:rsidR="00154AAC" w:rsidRPr="0064124A" w:rsidRDefault="00154AAC">
            <w:pPr>
              <w:rPr>
                <w:rStyle w:val="blueitalic"/>
                <w:rFonts w:ascii="Source Sans Pro" w:hAnsi="Source Sans Pro" w:cs="Times New Roman"/>
                <w:spacing w:val="-2"/>
                <w:sz w:val="24"/>
                <w:szCs w:val="24"/>
                <w:lang w:val="es-ES"/>
              </w:rPr>
            </w:pPr>
            <w:r w:rsidRPr="0064124A">
              <w:rPr>
                <w:rFonts w:ascii="Source Sans Pro" w:hAnsi="Source Sans Pro"/>
                <w:b/>
                <w:bCs/>
                <w:color w:val="000000" w:themeColor="text1"/>
                <w:spacing w:val="-2"/>
                <w:lang w:val="es-US"/>
              </w:rPr>
              <w:t>Nivel 2 de costo compartido</w:t>
            </w:r>
          </w:p>
          <w:p w14:paraId="799A6D36" w14:textId="77777777" w:rsidR="00154AAC" w:rsidRPr="0064124A" w:rsidRDefault="00154AAC">
            <w:pPr>
              <w:rPr>
                <w:rFonts w:ascii="Source Sans Pro" w:hAnsi="Source Sans Pro"/>
                <w:b/>
                <w:color w:val="000000" w:themeColor="text1"/>
                <w:spacing w:val="-2"/>
                <w:lang w:val="es-ES"/>
              </w:rPr>
            </w:pPr>
            <w:r w:rsidRPr="0064124A">
              <w:rPr>
                <w:rStyle w:val="blueitalic"/>
                <w:rFonts w:ascii="Source Sans Pro" w:hAnsi="Source Sans Pro" w:cs="Times New Roman"/>
                <w:spacing w:val="-2"/>
                <w:sz w:val="24"/>
                <w:szCs w:val="24"/>
                <w:lang w:val="es-ES"/>
              </w:rPr>
              <w:t>([</w:t>
            </w:r>
            <w:proofErr w:type="spellStart"/>
            <w:r w:rsidRPr="0064124A">
              <w:rPr>
                <w:rStyle w:val="blueitalic"/>
                <w:rFonts w:ascii="Source Sans Pro" w:hAnsi="Source Sans Pro" w:cs="Times New Roman"/>
                <w:spacing w:val="-2"/>
                <w:sz w:val="24"/>
                <w:szCs w:val="24"/>
                <w:lang w:val="es-ES"/>
              </w:rPr>
              <w:t>insert</w:t>
            </w:r>
            <w:proofErr w:type="spellEnd"/>
            <w:r w:rsidRPr="0064124A">
              <w:rPr>
                <w:rStyle w:val="blueitalic"/>
                <w:rFonts w:ascii="Source Sans Pro" w:hAnsi="Source Sans Pro" w:cs="Times New Roman"/>
                <w:spacing w:val="-2"/>
                <w:sz w:val="24"/>
                <w:szCs w:val="24"/>
                <w:lang w:val="es-ES"/>
              </w:rPr>
              <w:t xml:space="preserve"> </w:t>
            </w:r>
            <w:proofErr w:type="spellStart"/>
            <w:r w:rsidRPr="0064124A">
              <w:rPr>
                <w:rStyle w:val="blueitalic"/>
                <w:rFonts w:ascii="Source Sans Pro" w:hAnsi="Source Sans Pro" w:cs="Times New Roman"/>
                <w:spacing w:val="-2"/>
                <w:sz w:val="24"/>
                <w:szCs w:val="24"/>
                <w:lang w:val="es-ES"/>
              </w:rPr>
              <w:t>description</w:t>
            </w:r>
            <w:proofErr w:type="spellEnd"/>
            <w:r w:rsidRPr="0064124A">
              <w:rPr>
                <w:rStyle w:val="blueitalic"/>
                <w:rFonts w:ascii="Source Sans Pro" w:hAnsi="Source Sans Pro" w:cs="Times New Roman"/>
                <w:spacing w:val="-2"/>
                <w:sz w:val="24"/>
                <w:szCs w:val="24"/>
                <w:lang w:val="es-ES"/>
              </w:rPr>
              <w:t>])</w:t>
            </w:r>
          </w:p>
        </w:tc>
        <w:tc>
          <w:tcPr>
            <w:tcW w:w="2340" w:type="dxa"/>
            <w:shd w:val="clear" w:color="auto" w:fill="FFFFFF" w:themeFill="background1"/>
            <w:vAlign w:val="center"/>
          </w:tcPr>
          <w:p w14:paraId="345CB338" w14:textId="77777777" w:rsidR="00154AAC" w:rsidRPr="0064124A" w:rsidRDefault="00154AAC">
            <w:pPr>
              <w:rPr>
                <w:rFonts w:ascii="Source Sans Pro" w:hAnsi="Source Sans Pro"/>
                <w:color w:val="000000" w:themeColor="text1"/>
                <w:spacing w:val="-2"/>
              </w:rPr>
            </w:pPr>
            <w:r w:rsidRPr="0064124A">
              <w:rPr>
                <w:rStyle w:val="blueitalic"/>
                <w:rFonts w:ascii="Source Sans Pro" w:hAnsi="Source Sans Pro" w:cs="Times New Roman"/>
                <w:spacing w:val="-2"/>
                <w:sz w:val="24"/>
                <w:szCs w:val="24"/>
              </w:rPr>
              <w:t>[Insert copay/</w:t>
            </w:r>
            <w:r w:rsidRPr="0064124A">
              <w:rPr>
                <w:rStyle w:val="blueitalic"/>
                <w:rFonts w:ascii="Source Sans Pro" w:hAnsi="Source Sans Pro" w:cs="Times New Roman"/>
                <w:spacing w:val="-2"/>
                <w:sz w:val="24"/>
                <w:szCs w:val="24"/>
              </w:rPr>
              <w:br/>
              <w:t>coinsurance]</w:t>
            </w:r>
          </w:p>
        </w:tc>
        <w:tc>
          <w:tcPr>
            <w:tcW w:w="2340" w:type="dxa"/>
            <w:shd w:val="clear" w:color="auto" w:fill="FFFFFF" w:themeFill="background1"/>
            <w:vAlign w:val="center"/>
          </w:tcPr>
          <w:p w14:paraId="635435E5" w14:textId="77777777" w:rsidR="00154AAC" w:rsidRPr="0064124A" w:rsidRDefault="00154AAC">
            <w:pPr>
              <w:rPr>
                <w:rFonts w:ascii="Source Sans Pro" w:hAnsi="Source Sans Pro"/>
                <w:color w:val="000000" w:themeColor="text1"/>
                <w:spacing w:val="-2"/>
              </w:rPr>
            </w:pPr>
            <w:r w:rsidRPr="0064124A">
              <w:rPr>
                <w:rStyle w:val="blueitalic"/>
                <w:rFonts w:ascii="Source Sans Pro" w:hAnsi="Source Sans Pro" w:cs="Times New Roman"/>
                <w:spacing w:val="-2"/>
                <w:sz w:val="24"/>
                <w:szCs w:val="24"/>
              </w:rPr>
              <w:t>[Insert copay/</w:t>
            </w:r>
            <w:r w:rsidRPr="0064124A">
              <w:rPr>
                <w:rStyle w:val="blueitalic"/>
                <w:rFonts w:ascii="Source Sans Pro" w:hAnsi="Source Sans Pro" w:cs="Times New Roman"/>
                <w:spacing w:val="-2"/>
                <w:sz w:val="24"/>
                <w:szCs w:val="24"/>
              </w:rPr>
              <w:br/>
              <w:t>coinsurance]</w:t>
            </w:r>
          </w:p>
        </w:tc>
        <w:tc>
          <w:tcPr>
            <w:tcW w:w="2340" w:type="dxa"/>
            <w:shd w:val="clear" w:color="auto" w:fill="FFFFFF" w:themeFill="background1"/>
            <w:vAlign w:val="center"/>
          </w:tcPr>
          <w:p w14:paraId="30A48821" w14:textId="77777777" w:rsidR="00154AAC" w:rsidRPr="0064124A" w:rsidRDefault="00154AAC">
            <w:pPr>
              <w:rPr>
                <w:rFonts w:ascii="Source Sans Pro" w:hAnsi="Source Sans Pro"/>
                <w:color w:val="000000" w:themeColor="text1"/>
                <w:spacing w:val="-2"/>
              </w:rPr>
            </w:pPr>
            <w:r w:rsidRPr="0064124A">
              <w:rPr>
                <w:rStyle w:val="blueitalic"/>
                <w:rFonts w:ascii="Source Sans Pro" w:hAnsi="Source Sans Pro" w:cs="Times New Roman"/>
                <w:spacing w:val="-2"/>
                <w:sz w:val="24"/>
                <w:szCs w:val="24"/>
              </w:rPr>
              <w:t>[Insert copay/</w:t>
            </w:r>
            <w:r w:rsidRPr="0064124A">
              <w:rPr>
                <w:rStyle w:val="blueitalic"/>
                <w:rFonts w:ascii="Source Sans Pro" w:hAnsi="Source Sans Pro" w:cs="Times New Roman"/>
                <w:spacing w:val="-2"/>
                <w:sz w:val="24"/>
                <w:szCs w:val="24"/>
              </w:rPr>
              <w:br/>
              <w:t>coinsurance]</w:t>
            </w:r>
          </w:p>
        </w:tc>
      </w:tr>
      <w:tr w:rsidR="00154AAC" w:rsidRPr="0064124A" w14:paraId="314983E1" w14:textId="77777777" w:rsidTr="00154AAC">
        <w:trPr>
          <w:cantSplit/>
        </w:trPr>
        <w:tc>
          <w:tcPr>
            <w:tcW w:w="2430" w:type="dxa"/>
            <w:shd w:val="clear" w:color="auto" w:fill="FFFFFF" w:themeFill="background1"/>
            <w:vAlign w:val="center"/>
          </w:tcPr>
          <w:p w14:paraId="35CC6428" w14:textId="77777777" w:rsidR="00154AAC" w:rsidRPr="0064124A" w:rsidRDefault="00154AAC">
            <w:pPr>
              <w:rPr>
                <w:rStyle w:val="blueitalic"/>
                <w:rFonts w:ascii="Source Sans Pro" w:hAnsi="Source Sans Pro" w:cs="Times New Roman"/>
                <w:spacing w:val="-2"/>
                <w:sz w:val="24"/>
                <w:szCs w:val="24"/>
                <w:lang w:val="es-ES"/>
              </w:rPr>
            </w:pPr>
            <w:r w:rsidRPr="0064124A">
              <w:rPr>
                <w:rFonts w:ascii="Source Sans Pro" w:hAnsi="Source Sans Pro"/>
                <w:b/>
                <w:bCs/>
                <w:color w:val="000000" w:themeColor="text1"/>
                <w:spacing w:val="-2"/>
                <w:lang w:val="es-US"/>
              </w:rPr>
              <w:t>Nivel 3 de costo compartido</w:t>
            </w:r>
          </w:p>
          <w:p w14:paraId="7D2B13CA" w14:textId="77777777" w:rsidR="00154AAC" w:rsidRPr="0064124A" w:rsidRDefault="00154AAC">
            <w:pPr>
              <w:rPr>
                <w:rFonts w:ascii="Source Sans Pro" w:hAnsi="Source Sans Pro"/>
                <w:b/>
                <w:color w:val="000000" w:themeColor="text1"/>
                <w:spacing w:val="-2"/>
                <w:lang w:val="es-ES"/>
              </w:rPr>
            </w:pPr>
            <w:r w:rsidRPr="0064124A">
              <w:rPr>
                <w:rStyle w:val="blueitalic"/>
                <w:rFonts w:ascii="Source Sans Pro" w:hAnsi="Source Sans Pro" w:cs="Times New Roman"/>
                <w:spacing w:val="-2"/>
                <w:sz w:val="24"/>
                <w:szCs w:val="24"/>
                <w:lang w:val="es-ES"/>
              </w:rPr>
              <w:t>([</w:t>
            </w:r>
            <w:proofErr w:type="spellStart"/>
            <w:r w:rsidRPr="0064124A">
              <w:rPr>
                <w:rStyle w:val="blueitalic"/>
                <w:rFonts w:ascii="Source Sans Pro" w:hAnsi="Source Sans Pro" w:cs="Times New Roman"/>
                <w:spacing w:val="-2"/>
                <w:sz w:val="24"/>
                <w:szCs w:val="24"/>
                <w:lang w:val="es-ES"/>
              </w:rPr>
              <w:t>insert</w:t>
            </w:r>
            <w:proofErr w:type="spellEnd"/>
            <w:r w:rsidRPr="0064124A">
              <w:rPr>
                <w:rStyle w:val="blueitalic"/>
                <w:rFonts w:ascii="Source Sans Pro" w:hAnsi="Source Sans Pro" w:cs="Times New Roman"/>
                <w:spacing w:val="-2"/>
                <w:sz w:val="24"/>
                <w:szCs w:val="24"/>
                <w:lang w:val="es-ES"/>
              </w:rPr>
              <w:t xml:space="preserve"> </w:t>
            </w:r>
            <w:proofErr w:type="spellStart"/>
            <w:r w:rsidRPr="0064124A">
              <w:rPr>
                <w:rStyle w:val="blueitalic"/>
                <w:rFonts w:ascii="Source Sans Pro" w:hAnsi="Source Sans Pro" w:cs="Times New Roman"/>
                <w:spacing w:val="-2"/>
                <w:sz w:val="24"/>
                <w:szCs w:val="24"/>
                <w:lang w:val="es-ES"/>
              </w:rPr>
              <w:t>description</w:t>
            </w:r>
            <w:proofErr w:type="spellEnd"/>
            <w:r w:rsidRPr="0064124A">
              <w:rPr>
                <w:rStyle w:val="blueitalic"/>
                <w:rFonts w:ascii="Source Sans Pro" w:hAnsi="Source Sans Pro" w:cs="Times New Roman"/>
                <w:spacing w:val="-2"/>
                <w:sz w:val="24"/>
                <w:szCs w:val="24"/>
                <w:lang w:val="es-ES"/>
              </w:rPr>
              <w:t>])</w:t>
            </w:r>
          </w:p>
        </w:tc>
        <w:tc>
          <w:tcPr>
            <w:tcW w:w="2340" w:type="dxa"/>
            <w:shd w:val="clear" w:color="auto" w:fill="FFFFFF" w:themeFill="background1"/>
            <w:vAlign w:val="center"/>
          </w:tcPr>
          <w:p w14:paraId="78A33499" w14:textId="77777777" w:rsidR="00154AAC" w:rsidRPr="0064124A" w:rsidRDefault="00154AAC">
            <w:pPr>
              <w:rPr>
                <w:rFonts w:ascii="Source Sans Pro" w:hAnsi="Source Sans Pro"/>
                <w:color w:val="000000" w:themeColor="text1"/>
                <w:spacing w:val="-2"/>
              </w:rPr>
            </w:pPr>
            <w:r w:rsidRPr="0064124A">
              <w:rPr>
                <w:rStyle w:val="blueitalic"/>
                <w:rFonts w:ascii="Source Sans Pro" w:hAnsi="Source Sans Pro" w:cs="Times New Roman"/>
                <w:spacing w:val="-2"/>
                <w:sz w:val="24"/>
                <w:szCs w:val="24"/>
              </w:rPr>
              <w:t>[Insert copay/</w:t>
            </w:r>
            <w:r w:rsidRPr="0064124A">
              <w:rPr>
                <w:rStyle w:val="blueitalic"/>
                <w:rFonts w:ascii="Source Sans Pro" w:hAnsi="Source Sans Pro" w:cs="Times New Roman"/>
                <w:spacing w:val="-2"/>
                <w:sz w:val="24"/>
                <w:szCs w:val="24"/>
              </w:rPr>
              <w:br/>
              <w:t>coinsurance]</w:t>
            </w:r>
          </w:p>
        </w:tc>
        <w:tc>
          <w:tcPr>
            <w:tcW w:w="2340" w:type="dxa"/>
            <w:shd w:val="clear" w:color="auto" w:fill="FFFFFF" w:themeFill="background1"/>
            <w:vAlign w:val="center"/>
          </w:tcPr>
          <w:p w14:paraId="2825DA7A" w14:textId="77777777" w:rsidR="00154AAC" w:rsidRPr="0064124A" w:rsidRDefault="00154AAC">
            <w:pPr>
              <w:rPr>
                <w:rFonts w:ascii="Source Sans Pro" w:hAnsi="Source Sans Pro"/>
                <w:color w:val="000000" w:themeColor="text1"/>
                <w:spacing w:val="-2"/>
              </w:rPr>
            </w:pPr>
            <w:r w:rsidRPr="0064124A">
              <w:rPr>
                <w:rStyle w:val="blueitalic"/>
                <w:rFonts w:ascii="Source Sans Pro" w:hAnsi="Source Sans Pro" w:cs="Times New Roman"/>
                <w:spacing w:val="-2"/>
                <w:sz w:val="24"/>
                <w:szCs w:val="24"/>
              </w:rPr>
              <w:t>[Insert copay/</w:t>
            </w:r>
            <w:r w:rsidRPr="0064124A">
              <w:rPr>
                <w:rStyle w:val="blueitalic"/>
                <w:rFonts w:ascii="Source Sans Pro" w:hAnsi="Source Sans Pro" w:cs="Times New Roman"/>
                <w:spacing w:val="-2"/>
                <w:sz w:val="24"/>
                <w:szCs w:val="24"/>
              </w:rPr>
              <w:br/>
              <w:t>coinsurance]</w:t>
            </w:r>
          </w:p>
        </w:tc>
        <w:tc>
          <w:tcPr>
            <w:tcW w:w="2340" w:type="dxa"/>
            <w:shd w:val="clear" w:color="auto" w:fill="FFFFFF" w:themeFill="background1"/>
            <w:vAlign w:val="center"/>
          </w:tcPr>
          <w:p w14:paraId="4F3B4EC4" w14:textId="77777777" w:rsidR="00154AAC" w:rsidRPr="0064124A" w:rsidRDefault="00154AAC">
            <w:pPr>
              <w:rPr>
                <w:rFonts w:ascii="Source Sans Pro" w:hAnsi="Source Sans Pro"/>
                <w:color w:val="000000" w:themeColor="text1"/>
                <w:spacing w:val="-2"/>
              </w:rPr>
            </w:pPr>
            <w:r w:rsidRPr="0064124A">
              <w:rPr>
                <w:rStyle w:val="blueitalic"/>
                <w:rFonts w:ascii="Source Sans Pro" w:hAnsi="Source Sans Pro" w:cs="Times New Roman"/>
                <w:spacing w:val="-2"/>
                <w:sz w:val="24"/>
                <w:szCs w:val="24"/>
              </w:rPr>
              <w:t>[Insert copay/</w:t>
            </w:r>
            <w:r w:rsidRPr="0064124A">
              <w:rPr>
                <w:rStyle w:val="blueitalic"/>
                <w:rFonts w:ascii="Source Sans Pro" w:hAnsi="Source Sans Pro" w:cs="Times New Roman"/>
                <w:spacing w:val="-2"/>
                <w:sz w:val="24"/>
                <w:szCs w:val="24"/>
              </w:rPr>
              <w:br/>
              <w:t>coinsurance]</w:t>
            </w:r>
          </w:p>
        </w:tc>
      </w:tr>
      <w:tr w:rsidR="00154AAC" w:rsidRPr="0064124A" w14:paraId="31DE194F" w14:textId="77777777" w:rsidTr="00154AAC">
        <w:trPr>
          <w:cantSplit/>
        </w:trPr>
        <w:tc>
          <w:tcPr>
            <w:tcW w:w="2430" w:type="dxa"/>
            <w:shd w:val="clear" w:color="auto" w:fill="FFFFFF" w:themeFill="background1"/>
            <w:vAlign w:val="center"/>
          </w:tcPr>
          <w:p w14:paraId="6C551DEF" w14:textId="77777777" w:rsidR="00154AAC" w:rsidRPr="0064124A" w:rsidRDefault="00154AAC">
            <w:pPr>
              <w:rPr>
                <w:rStyle w:val="blueitalic"/>
                <w:rFonts w:ascii="Source Sans Pro" w:hAnsi="Source Sans Pro" w:cs="Times New Roman"/>
                <w:spacing w:val="-2"/>
                <w:sz w:val="24"/>
                <w:szCs w:val="24"/>
                <w:lang w:val="es-ES"/>
              </w:rPr>
            </w:pPr>
            <w:r w:rsidRPr="0064124A">
              <w:rPr>
                <w:rFonts w:ascii="Source Sans Pro" w:hAnsi="Source Sans Pro"/>
                <w:b/>
                <w:bCs/>
                <w:color w:val="000000" w:themeColor="text1"/>
                <w:spacing w:val="-2"/>
                <w:lang w:val="es-US"/>
              </w:rPr>
              <w:t>Nivel 4 de costo compartido</w:t>
            </w:r>
          </w:p>
          <w:p w14:paraId="186A59CE" w14:textId="77777777" w:rsidR="00154AAC" w:rsidRPr="0064124A" w:rsidRDefault="00154AAC">
            <w:pPr>
              <w:rPr>
                <w:rFonts w:ascii="Source Sans Pro" w:hAnsi="Source Sans Pro"/>
                <w:b/>
                <w:color w:val="000000" w:themeColor="text1"/>
                <w:spacing w:val="-2"/>
                <w:lang w:val="es-ES"/>
              </w:rPr>
            </w:pPr>
            <w:r w:rsidRPr="0064124A">
              <w:rPr>
                <w:rStyle w:val="blueitalic"/>
                <w:rFonts w:ascii="Source Sans Pro" w:hAnsi="Source Sans Pro" w:cs="Times New Roman"/>
                <w:spacing w:val="-2"/>
                <w:sz w:val="24"/>
                <w:szCs w:val="24"/>
                <w:lang w:val="es-ES"/>
              </w:rPr>
              <w:t>([</w:t>
            </w:r>
            <w:proofErr w:type="spellStart"/>
            <w:r w:rsidRPr="0064124A">
              <w:rPr>
                <w:rStyle w:val="blueitalic"/>
                <w:rFonts w:ascii="Source Sans Pro" w:hAnsi="Source Sans Pro" w:cs="Times New Roman"/>
                <w:spacing w:val="-2"/>
                <w:sz w:val="24"/>
                <w:szCs w:val="24"/>
                <w:lang w:val="es-ES"/>
              </w:rPr>
              <w:t>insert</w:t>
            </w:r>
            <w:proofErr w:type="spellEnd"/>
            <w:r w:rsidRPr="0064124A">
              <w:rPr>
                <w:rStyle w:val="blueitalic"/>
                <w:rFonts w:ascii="Source Sans Pro" w:hAnsi="Source Sans Pro" w:cs="Times New Roman"/>
                <w:spacing w:val="-2"/>
                <w:sz w:val="24"/>
                <w:szCs w:val="24"/>
                <w:lang w:val="es-ES"/>
              </w:rPr>
              <w:t xml:space="preserve"> </w:t>
            </w:r>
            <w:proofErr w:type="spellStart"/>
            <w:r w:rsidRPr="0064124A">
              <w:rPr>
                <w:rStyle w:val="blueitalic"/>
                <w:rFonts w:ascii="Source Sans Pro" w:hAnsi="Source Sans Pro" w:cs="Times New Roman"/>
                <w:spacing w:val="-2"/>
                <w:sz w:val="24"/>
                <w:szCs w:val="24"/>
                <w:lang w:val="es-ES"/>
              </w:rPr>
              <w:t>description</w:t>
            </w:r>
            <w:proofErr w:type="spellEnd"/>
            <w:r w:rsidRPr="0064124A">
              <w:rPr>
                <w:rStyle w:val="blueitalic"/>
                <w:rFonts w:ascii="Source Sans Pro" w:hAnsi="Source Sans Pro" w:cs="Times New Roman"/>
                <w:spacing w:val="-2"/>
                <w:sz w:val="24"/>
                <w:szCs w:val="24"/>
                <w:lang w:val="es-ES"/>
              </w:rPr>
              <w:t>])</w:t>
            </w:r>
          </w:p>
        </w:tc>
        <w:tc>
          <w:tcPr>
            <w:tcW w:w="2340" w:type="dxa"/>
            <w:shd w:val="clear" w:color="auto" w:fill="FFFFFF" w:themeFill="background1"/>
            <w:vAlign w:val="center"/>
          </w:tcPr>
          <w:p w14:paraId="4303F09A" w14:textId="77777777" w:rsidR="00154AAC" w:rsidRPr="0064124A" w:rsidRDefault="00154AAC">
            <w:pPr>
              <w:rPr>
                <w:rFonts w:ascii="Source Sans Pro" w:hAnsi="Source Sans Pro"/>
                <w:color w:val="000000" w:themeColor="text1"/>
                <w:spacing w:val="-2"/>
              </w:rPr>
            </w:pPr>
            <w:r w:rsidRPr="0064124A">
              <w:rPr>
                <w:rStyle w:val="blueitalic"/>
                <w:rFonts w:ascii="Source Sans Pro" w:hAnsi="Source Sans Pro" w:cs="Times New Roman"/>
                <w:spacing w:val="-2"/>
                <w:sz w:val="24"/>
                <w:szCs w:val="24"/>
              </w:rPr>
              <w:t>[Insert copay/</w:t>
            </w:r>
            <w:r w:rsidRPr="0064124A">
              <w:rPr>
                <w:rStyle w:val="blueitalic"/>
                <w:rFonts w:ascii="Source Sans Pro" w:hAnsi="Source Sans Pro" w:cs="Times New Roman"/>
                <w:spacing w:val="-2"/>
                <w:sz w:val="24"/>
                <w:szCs w:val="24"/>
              </w:rPr>
              <w:br/>
              <w:t>coinsurance]</w:t>
            </w:r>
          </w:p>
        </w:tc>
        <w:tc>
          <w:tcPr>
            <w:tcW w:w="2340" w:type="dxa"/>
            <w:shd w:val="clear" w:color="auto" w:fill="FFFFFF" w:themeFill="background1"/>
            <w:vAlign w:val="center"/>
          </w:tcPr>
          <w:p w14:paraId="093229B4" w14:textId="77777777" w:rsidR="00154AAC" w:rsidRPr="0064124A" w:rsidRDefault="00154AAC">
            <w:pPr>
              <w:rPr>
                <w:rFonts w:ascii="Source Sans Pro" w:hAnsi="Source Sans Pro"/>
                <w:color w:val="000000" w:themeColor="text1"/>
                <w:spacing w:val="-2"/>
              </w:rPr>
            </w:pPr>
            <w:r w:rsidRPr="0064124A">
              <w:rPr>
                <w:rStyle w:val="blueitalic"/>
                <w:rFonts w:ascii="Source Sans Pro" w:hAnsi="Source Sans Pro" w:cs="Times New Roman"/>
                <w:spacing w:val="-2"/>
                <w:sz w:val="24"/>
                <w:szCs w:val="24"/>
              </w:rPr>
              <w:t>[Insert copay/</w:t>
            </w:r>
            <w:r w:rsidRPr="0064124A">
              <w:rPr>
                <w:rStyle w:val="blueitalic"/>
                <w:rFonts w:ascii="Source Sans Pro" w:hAnsi="Source Sans Pro" w:cs="Times New Roman"/>
                <w:spacing w:val="-2"/>
                <w:sz w:val="24"/>
                <w:szCs w:val="24"/>
              </w:rPr>
              <w:br/>
              <w:t>coinsurance]</w:t>
            </w:r>
          </w:p>
        </w:tc>
        <w:tc>
          <w:tcPr>
            <w:tcW w:w="2340" w:type="dxa"/>
            <w:shd w:val="clear" w:color="auto" w:fill="FFFFFF" w:themeFill="background1"/>
            <w:vAlign w:val="center"/>
          </w:tcPr>
          <w:p w14:paraId="64768520" w14:textId="77777777" w:rsidR="00154AAC" w:rsidRPr="0064124A" w:rsidRDefault="00154AAC">
            <w:pPr>
              <w:rPr>
                <w:rFonts w:ascii="Source Sans Pro" w:hAnsi="Source Sans Pro"/>
                <w:color w:val="000000" w:themeColor="text1"/>
                <w:spacing w:val="-2"/>
              </w:rPr>
            </w:pPr>
            <w:r w:rsidRPr="0064124A">
              <w:rPr>
                <w:rStyle w:val="blueitalic"/>
                <w:rFonts w:ascii="Source Sans Pro" w:hAnsi="Source Sans Pro" w:cs="Times New Roman"/>
                <w:spacing w:val="-2"/>
                <w:sz w:val="24"/>
                <w:szCs w:val="24"/>
              </w:rPr>
              <w:t>[Insert copay/</w:t>
            </w:r>
            <w:r w:rsidRPr="0064124A">
              <w:rPr>
                <w:rStyle w:val="blueitalic"/>
                <w:rFonts w:ascii="Source Sans Pro" w:hAnsi="Source Sans Pro" w:cs="Times New Roman"/>
                <w:spacing w:val="-2"/>
                <w:sz w:val="24"/>
                <w:szCs w:val="24"/>
              </w:rPr>
              <w:br/>
              <w:t>coinsurance]</w:t>
            </w:r>
          </w:p>
        </w:tc>
      </w:tr>
    </w:tbl>
    <w:p w14:paraId="36899DD0" w14:textId="77777777" w:rsidR="0084633A" w:rsidRPr="0064124A" w:rsidRDefault="0084633A">
      <w:pPr>
        <w:spacing w:before="0" w:beforeAutospacing="0" w:after="0" w:afterAutospacing="0"/>
        <w:rPr>
          <w:rFonts w:ascii="Source Sans Pro" w:hAnsi="Source Sans Pro"/>
          <w:i/>
          <w:spacing w:val="-2"/>
        </w:rPr>
      </w:pPr>
      <w:bookmarkStart w:id="200" w:name="_Toc68601813"/>
    </w:p>
    <w:p w14:paraId="11826EF2" w14:textId="1CD7DC13" w:rsidR="0084633A" w:rsidRPr="0064124A" w:rsidRDefault="00F43AFA">
      <w:pPr>
        <w:spacing w:before="0" w:beforeAutospacing="0" w:after="0" w:afterAutospacing="0"/>
        <w:rPr>
          <w:rFonts w:ascii="Source Sans Pro" w:hAnsi="Source Sans Pro"/>
          <w:i/>
          <w:color w:val="0000FF"/>
          <w:spacing w:val="-2"/>
        </w:rPr>
      </w:pPr>
      <w:r w:rsidRPr="0064124A">
        <w:rPr>
          <w:rFonts w:ascii="Source Sans Pro" w:hAnsi="Source Sans Pro"/>
          <w:color w:val="0000FF"/>
          <w:spacing w:val="-2"/>
        </w:rPr>
        <w:lastRenderedPageBreak/>
        <w:t>[</w:t>
      </w:r>
      <w:r w:rsidRPr="0064124A">
        <w:rPr>
          <w:rFonts w:ascii="Source Sans Pro" w:hAnsi="Source Sans Pro"/>
          <w:i/>
          <w:iCs/>
          <w:color w:val="0000FF"/>
          <w:spacing w:val="-2"/>
        </w:rPr>
        <w:t xml:space="preserve">For plans that offer insulin cost sharing different from the cost sharing applicable to the other drugs on the same tier, insert the following: </w:t>
      </w:r>
      <w:r w:rsidRPr="0064124A">
        <w:rPr>
          <w:rFonts w:ascii="Source Sans Pro" w:hAnsi="Source Sans Pro"/>
          <w:color w:val="0000FF"/>
          <w:spacing w:val="-2"/>
        </w:rPr>
        <w:t xml:space="preserve">No </w:t>
      </w:r>
      <w:proofErr w:type="spellStart"/>
      <w:r w:rsidRPr="0064124A">
        <w:rPr>
          <w:rFonts w:ascii="Source Sans Pro" w:hAnsi="Source Sans Pro"/>
          <w:color w:val="0000FF"/>
          <w:spacing w:val="-2"/>
        </w:rPr>
        <w:t>pagará</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más</w:t>
      </w:r>
      <w:proofErr w:type="spellEnd"/>
      <w:r w:rsidRPr="0064124A">
        <w:rPr>
          <w:rFonts w:ascii="Source Sans Pro" w:hAnsi="Source Sans Pro"/>
          <w:color w:val="0000FF"/>
          <w:spacing w:val="-2"/>
        </w:rPr>
        <w:t xml:space="preserve"> de [</w:t>
      </w:r>
      <w:r w:rsidRPr="0064124A">
        <w:rPr>
          <w:rFonts w:ascii="Source Sans Pro" w:hAnsi="Source Sans Pro"/>
          <w:i/>
          <w:iCs/>
          <w:color w:val="0000FF"/>
          <w:spacing w:val="-2"/>
        </w:rPr>
        <w:t xml:space="preserve">insert the applicable language: </w:t>
      </w:r>
      <w:r w:rsidRPr="0064124A">
        <w:rPr>
          <w:rFonts w:ascii="Source Sans Pro" w:hAnsi="Source Sans Pro"/>
          <w:color w:val="0000FF"/>
          <w:spacing w:val="-2"/>
        </w:rPr>
        <w:t xml:space="preserve">$70 </w:t>
      </w:r>
      <w:r w:rsidRPr="0064124A">
        <w:rPr>
          <w:rFonts w:ascii="Source Sans Pro" w:hAnsi="Source Sans Pro"/>
          <w:i/>
          <w:iCs/>
          <w:color w:val="0000FF"/>
          <w:spacing w:val="-2"/>
        </w:rPr>
        <w:t xml:space="preserve">[update the cost sharing amount, if lower than $70] </w:t>
      </w:r>
      <w:proofErr w:type="spellStart"/>
      <w:r w:rsidRPr="0064124A">
        <w:rPr>
          <w:rFonts w:ascii="Source Sans Pro" w:hAnsi="Source Sans Pro"/>
          <w:color w:val="0000FF"/>
          <w:spacing w:val="-2"/>
        </w:rPr>
        <w:t>por</w:t>
      </w:r>
      <w:proofErr w:type="spellEnd"/>
      <w:r w:rsidRPr="0064124A">
        <w:rPr>
          <w:rFonts w:ascii="Source Sans Pro" w:hAnsi="Source Sans Pro"/>
          <w:color w:val="0000FF"/>
          <w:spacing w:val="-2"/>
        </w:rPr>
        <w:t xml:space="preserve"> un </w:t>
      </w:r>
      <w:proofErr w:type="spellStart"/>
      <w:r w:rsidRPr="0064124A">
        <w:rPr>
          <w:rFonts w:ascii="Source Sans Pro" w:hAnsi="Source Sans Pro"/>
          <w:color w:val="0000FF"/>
          <w:spacing w:val="-2"/>
        </w:rPr>
        <w:t>suministro</w:t>
      </w:r>
      <w:proofErr w:type="spellEnd"/>
      <w:r w:rsidRPr="0064124A">
        <w:rPr>
          <w:rFonts w:ascii="Source Sans Pro" w:hAnsi="Source Sans Pro"/>
          <w:color w:val="0000FF"/>
          <w:spacing w:val="-2"/>
        </w:rPr>
        <w:t xml:space="preserve"> de hasta dos meses o $105 </w:t>
      </w:r>
      <w:r w:rsidRPr="0064124A">
        <w:rPr>
          <w:rFonts w:ascii="Source Sans Pro" w:hAnsi="Source Sans Pro"/>
          <w:i/>
          <w:iCs/>
          <w:color w:val="0000FF"/>
          <w:spacing w:val="-2"/>
        </w:rPr>
        <w:t>[update the cost sharing amount, if lower than $105]</w:t>
      </w:r>
      <w:r w:rsidR="00892943" w:rsidRPr="0064124A">
        <w:rPr>
          <w:rFonts w:ascii="Source Sans Pro" w:hAnsi="Source Sans Pro"/>
          <w:i/>
          <w:iCs/>
          <w:color w:val="0000FF"/>
          <w:spacing w:val="-2"/>
        </w:rPr>
        <w:t xml:space="preserve"> </w:t>
      </w:r>
      <w:r w:rsidRPr="0064124A">
        <w:rPr>
          <w:rFonts w:ascii="Source Sans Pro" w:hAnsi="Source Sans Pro"/>
          <w:color w:val="0000FF"/>
          <w:spacing w:val="-2"/>
        </w:rPr>
        <w:t xml:space="preserve">para un </w:t>
      </w:r>
      <w:proofErr w:type="spellStart"/>
      <w:r w:rsidRPr="0064124A">
        <w:rPr>
          <w:rFonts w:ascii="Source Sans Pro" w:hAnsi="Source Sans Pro"/>
          <w:color w:val="0000FF"/>
          <w:spacing w:val="-2"/>
        </w:rPr>
        <w:t>suministro</w:t>
      </w:r>
      <w:proofErr w:type="spellEnd"/>
      <w:r w:rsidRPr="0064124A">
        <w:rPr>
          <w:rFonts w:ascii="Source Sans Pro" w:hAnsi="Source Sans Pro"/>
          <w:color w:val="0000FF"/>
          <w:spacing w:val="-2"/>
        </w:rPr>
        <w:t xml:space="preserve"> de hasta </w:t>
      </w:r>
      <w:proofErr w:type="spellStart"/>
      <w:r w:rsidRPr="0064124A">
        <w:rPr>
          <w:rFonts w:ascii="Source Sans Pro" w:hAnsi="Source Sans Pro"/>
          <w:color w:val="0000FF"/>
          <w:spacing w:val="-2"/>
        </w:rPr>
        <w:t>tres</w:t>
      </w:r>
      <w:proofErr w:type="spellEnd"/>
      <w:r w:rsidRPr="0064124A">
        <w:rPr>
          <w:rFonts w:ascii="Source Sans Pro" w:hAnsi="Source Sans Pro"/>
          <w:color w:val="0000FF"/>
          <w:spacing w:val="-2"/>
        </w:rPr>
        <w:t xml:space="preserve"> meses</w:t>
      </w:r>
      <w:r w:rsidRPr="0064124A">
        <w:rPr>
          <w:rFonts w:ascii="Source Sans Pro" w:hAnsi="Source Sans Pro"/>
          <w:i/>
          <w:iCs/>
          <w:color w:val="0000FF"/>
          <w:spacing w:val="-2"/>
        </w:rPr>
        <w:t>]</w:t>
      </w:r>
      <w:r w:rsidRPr="0064124A">
        <w:rPr>
          <w:rFonts w:ascii="Source Sans Pro" w:hAnsi="Source Sans Pro"/>
          <w:color w:val="0000FF"/>
          <w:spacing w:val="-2"/>
        </w:rPr>
        <w:t xml:space="preserve"> de </w:t>
      </w:r>
      <w:proofErr w:type="spellStart"/>
      <w:r w:rsidRPr="0064124A">
        <w:rPr>
          <w:rFonts w:ascii="Source Sans Pro" w:hAnsi="Source Sans Pro"/>
          <w:color w:val="0000FF"/>
          <w:spacing w:val="-2"/>
        </w:rPr>
        <w:t>cada</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producto</w:t>
      </w:r>
      <w:proofErr w:type="spellEnd"/>
      <w:r w:rsidRPr="0064124A">
        <w:rPr>
          <w:rFonts w:ascii="Source Sans Pro" w:hAnsi="Source Sans Pro"/>
          <w:color w:val="0000FF"/>
          <w:spacing w:val="-2"/>
        </w:rPr>
        <w:t xml:space="preserve"> de </w:t>
      </w:r>
      <w:proofErr w:type="spellStart"/>
      <w:r w:rsidRPr="0064124A">
        <w:rPr>
          <w:rFonts w:ascii="Source Sans Pro" w:hAnsi="Source Sans Pro"/>
          <w:color w:val="0000FF"/>
          <w:spacing w:val="-2"/>
        </w:rPr>
        <w:t>insulina</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cubierto</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independientemente</w:t>
      </w:r>
      <w:proofErr w:type="spellEnd"/>
      <w:r w:rsidRPr="0064124A">
        <w:rPr>
          <w:rFonts w:ascii="Source Sans Pro" w:hAnsi="Source Sans Pro"/>
          <w:color w:val="0000FF"/>
          <w:spacing w:val="-2"/>
        </w:rPr>
        <w:t xml:space="preserve"> del </w:t>
      </w:r>
      <w:proofErr w:type="spellStart"/>
      <w:r w:rsidRPr="0064124A">
        <w:rPr>
          <w:rFonts w:ascii="Source Sans Pro" w:hAnsi="Source Sans Pro"/>
          <w:color w:val="0000FF"/>
          <w:spacing w:val="-2"/>
        </w:rPr>
        <w:t>nivel</w:t>
      </w:r>
      <w:proofErr w:type="spellEnd"/>
      <w:r w:rsidRPr="0064124A">
        <w:rPr>
          <w:rFonts w:ascii="Source Sans Pro" w:hAnsi="Source Sans Pro"/>
          <w:color w:val="0000FF"/>
          <w:spacing w:val="-2"/>
        </w:rPr>
        <w:t xml:space="preserve"> de </w:t>
      </w:r>
      <w:proofErr w:type="spellStart"/>
      <w:r w:rsidRPr="0064124A">
        <w:rPr>
          <w:rFonts w:ascii="Source Sans Pro" w:hAnsi="Source Sans Pro"/>
          <w:color w:val="0000FF"/>
          <w:spacing w:val="-2"/>
        </w:rPr>
        <w:t>costo</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compartido</w:t>
      </w:r>
      <w:proofErr w:type="spellEnd"/>
      <w:r w:rsidRPr="0064124A">
        <w:rPr>
          <w:rFonts w:ascii="Source Sans Pro" w:hAnsi="Source Sans Pro"/>
          <w:color w:val="0000FF"/>
          <w:spacing w:val="-2"/>
        </w:rPr>
        <w:t xml:space="preserve"> </w:t>
      </w:r>
      <w:r w:rsidRPr="0064124A">
        <w:rPr>
          <w:rFonts w:ascii="Source Sans Pro" w:hAnsi="Source Sans Pro"/>
          <w:i/>
          <w:iCs/>
          <w:color w:val="0000FF"/>
          <w:spacing w:val="-2"/>
        </w:rPr>
        <w:t>[modify as needed if plan offers multiple cost sharing amounts for insulins (e.g., preferred and non-preferred insulins)]</w:t>
      </w:r>
      <w:r w:rsidRPr="0064124A">
        <w:rPr>
          <w:rFonts w:ascii="Source Sans Pro" w:hAnsi="Source Sans Pro"/>
          <w:color w:val="0000FF"/>
          <w:spacing w:val="-2"/>
        </w:rPr>
        <w:t>]</w:t>
      </w:r>
      <w:r w:rsidR="00892943" w:rsidRPr="0064124A">
        <w:rPr>
          <w:rFonts w:ascii="Source Sans Pro" w:hAnsi="Source Sans Pro"/>
          <w:color w:val="0000FF"/>
          <w:spacing w:val="-2"/>
        </w:rPr>
        <w:t xml:space="preserve"> </w:t>
      </w:r>
      <w:r w:rsidRPr="0064124A">
        <w:rPr>
          <w:rFonts w:ascii="Source Sans Pro" w:hAnsi="Source Sans Pro"/>
          <w:i/>
          <w:iCs/>
          <w:color w:val="0000FF"/>
          <w:spacing w:val="-2"/>
        </w:rPr>
        <w:t xml:space="preserve">[insert only if plan’s benefits design includes a deductible: </w:t>
      </w:r>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incluso</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si</w:t>
      </w:r>
      <w:proofErr w:type="spellEnd"/>
      <w:r w:rsidRPr="0064124A">
        <w:rPr>
          <w:rFonts w:ascii="Source Sans Pro" w:hAnsi="Source Sans Pro"/>
          <w:color w:val="0000FF"/>
          <w:spacing w:val="-2"/>
        </w:rPr>
        <w:t xml:space="preserve"> no ha </w:t>
      </w:r>
      <w:proofErr w:type="spellStart"/>
      <w:r w:rsidRPr="0064124A">
        <w:rPr>
          <w:rFonts w:ascii="Source Sans Pro" w:hAnsi="Source Sans Pro"/>
          <w:color w:val="0000FF"/>
          <w:spacing w:val="-2"/>
        </w:rPr>
        <w:t>pagado</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su</w:t>
      </w:r>
      <w:proofErr w:type="spellEnd"/>
      <w:r w:rsidRPr="0064124A">
        <w:rPr>
          <w:rFonts w:ascii="Source Sans Pro" w:hAnsi="Source Sans Pro"/>
          <w:color w:val="0000FF"/>
          <w:spacing w:val="-2"/>
        </w:rPr>
        <w:t xml:space="preserve"> deducible].]</w:t>
      </w:r>
    </w:p>
    <w:bookmarkEnd w:id="200"/>
    <w:p w14:paraId="6108E782" w14:textId="49DE5CF2" w:rsidR="00632EB0" w:rsidRPr="0064124A" w:rsidRDefault="00632EB0" w:rsidP="00D05954">
      <w:pPr>
        <w:pStyle w:val="Heading3"/>
        <w:ind w:left="1620" w:hanging="1620"/>
        <w:rPr>
          <w:rFonts w:ascii="Source Sans Pro" w:hAnsi="Source Sans Pro"/>
          <w:b w:val="0"/>
          <w:spacing w:val="-2"/>
          <w:lang w:val="es-ES"/>
        </w:rPr>
      </w:pPr>
      <w:r w:rsidRPr="0064124A">
        <w:rPr>
          <w:rFonts w:ascii="Source Sans Pro" w:hAnsi="Source Sans Pro"/>
          <w:spacing w:val="-2"/>
          <w:lang w:val="es-US"/>
        </w:rPr>
        <w:t>Sección 5.5</w:t>
      </w:r>
      <w:r w:rsidRPr="0064124A">
        <w:rPr>
          <w:rFonts w:ascii="Source Sans Pro" w:hAnsi="Source Sans Pro"/>
          <w:spacing w:val="-2"/>
          <w:lang w:val="es-US"/>
        </w:rPr>
        <w:tab/>
        <w:t>Usted permanece en la Etapa de cobertura inicial hasta que los costos que paga de su bolsillo alcancen los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out-of-pocket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threshold</w:t>
      </w:r>
      <w:proofErr w:type="spellEnd"/>
      <w:r w:rsidRPr="0064124A">
        <w:rPr>
          <w:rFonts w:ascii="Source Sans Pro" w:hAnsi="Source Sans Pro"/>
          <w:i/>
          <w:iCs/>
          <w:color w:val="0000FF"/>
          <w:spacing w:val="-2"/>
          <w:lang w:val="es-ES"/>
        </w:rPr>
        <w:t>]</w:t>
      </w:r>
    </w:p>
    <w:p w14:paraId="68AC427D" w14:textId="10A35322" w:rsidR="00E17CC6" w:rsidRPr="0064124A" w:rsidRDefault="00070864" w:rsidP="00DA1395">
      <w:pPr>
        <w:pStyle w:val="BodyTextIndent2"/>
        <w:spacing w:after="0" w:line="240" w:lineRule="auto"/>
        <w:ind w:left="0"/>
        <w:rPr>
          <w:rFonts w:ascii="Source Sans Pro" w:hAnsi="Source Sans Pro"/>
          <w:spacing w:val="-2"/>
          <w:lang w:val="es-ES"/>
        </w:rPr>
      </w:pPr>
      <w:r w:rsidRPr="0064124A">
        <w:rPr>
          <w:rFonts w:ascii="Source Sans Pro" w:hAnsi="Source Sans Pro"/>
          <w:spacing w:val="-2"/>
          <w:lang w:val="es-US"/>
        </w:rPr>
        <w:t>Usted permanece en la Etapa de cobertura inicial hasta que los costos que paga de su bolsillo totales alcancen los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w:t>
      </w:r>
      <w:proofErr w:type="spellStart"/>
      <w:r w:rsidRPr="0064124A">
        <w:rPr>
          <w:rFonts w:ascii="Source Sans Pro" w:hAnsi="Source Sans Pro"/>
          <w:i/>
          <w:iCs/>
          <w:color w:val="0000FF"/>
          <w:spacing w:val="-2"/>
          <w:lang w:val="es-ES"/>
        </w:rPr>
        <w:t>out-of-pocket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threshold</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w:t>
      </w:r>
      <w:r w:rsidRPr="0064124A">
        <w:rPr>
          <w:rFonts w:ascii="Source Sans Pro" w:hAnsi="Source Sans Pro"/>
          <w:spacing w:val="-2"/>
          <w:lang w:val="es-US"/>
        </w:rPr>
        <w:t xml:space="preserve">Luego pasa a la Etapa de cobertura en situaciones catastróficas. </w:t>
      </w:r>
    </w:p>
    <w:p w14:paraId="337FA8E0" w14:textId="6D990DFA" w:rsidR="002E4207" w:rsidRPr="0064124A" w:rsidRDefault="002E4207" w:rsidP="00E17CC6">
      <w:pPr>
        <w:pStyle w:val="BodyTextIndent2"/>
        <w:spacing w:after="0" w:line="240" w:lineRule="auto"/>
        <w:ind w:left="0"/>
        <w:rPr>
          <w:rFonts w:ascii="Source Sans Pro" w:hAnsi="Source Sans Pro"/>
          <w:color w:val="0000FF"/>
          <w:spacing w:val="-2"/>
          <w:lang w:val="es-ES"/>
        </w:rPr>
      </w:pP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Ofrecemos cobertura adicional para algunos medicamentos con receta que normalmente el plan de medicamentos de Medicare no cubre. Los pagos realizados por estos medicamentos no se tendrán en cuenta para el total de costos que paga de su bolsillo.]</w:t>
      </w:r>
    </w:p>
    <w:p w14:paraId="437E6FB1" w14:textId="2A6C13F0" w:rsidR="002E4207" w:rsidRPr="0064124A" w:rsidRDefault="002E4207" w:rsidP="002E4207">
      <w:pPr>
        <w:rPr>
          <w:rFonts w:ascii="Source Sans Pro" w:hAnsi="Source Sans Pro"/>
          <w:spacing w:val="-2"/>
          <w:lang w:val="es-ES"/>
        </w:rPr>
      </w:pPr>
      <w:r w:rsidRPr="0064124A">
        <w:rPr>
          <w:rFonts w:ascii="Source Sans Pro" w:hAnsi="Source Sans Pro"/>
          <w:spacing w:val="-2"/>
          <w:lang w:val="es-US"/>
        </w:rPr>
        <w:t xml:space="preserve">La EOB de la Parte D que recibió lo ayudará a llevar un registro de lo que usted, nuestro </w:t>
      </w:r>
      <w:proofErr w:type="gramStart"/>
      <w:r w:rsidRPr="0064124A">
        <w:rPr>
          <w:rFonts w:ascii="Source Sans Pro" w:hAnsi="Source Sans Pro"/>
          <w:spacing w:val="-2"/>
          <w:lang w:val="es-US"/>
        </w:rPr>
        <w:t>plan</w:t>
      </w:r>
      <w:proofErr w:type="gramEnd"/>
      <w:r w:rsidRPr="0064124A">
        <w:rPr>
          <w:rFonts w:ascii="Source Sans Pro" w:hAnsi="Source Sans Pro"/>
          <w:spacing w:val="-2"/>
          <w:lang w:val="es-US"/>
        </w:rPr>
        <w:t xml:space="preserve"> así como cualquier otro tercero han gastado en medicamentos durante el año. No todos los miembros llegarán al límite de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out-of-pocket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threshold</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que paga de su bolsillo en un año. </w:t>
      </w:r>
    </w:p>
    <w:p w14:paraId="13E28AF7" w14:textId="2936150E" w:rsidR="00DD1526" w:rsidRPr="0064124A" w:rsidRDefault="002E4207" w:rsidP="009B4A04">
      <w:pPr>
        <w:rPr>
          <w:rFonts w:ascii="Source Sans Pro" w:hAnsi="Source Sans Pro"/>
          <w:spacing w:val="-2"/>
          <w:lang w:val="es-ES"/>
        </w:rPr>
      </w:pPr>
      <w:r w:rsidRPr="0064124A">
        <w:rPr>
          <w:rFonts w:ascii="Source Sans Pro" w:hAnsi="Source Sans Pro"/>
          <w:spacing w:val="-2"/>
          <w:lang w:val="es-US"/>
        </w:rPr>
        <w:t>Le informaremos cuando alcance este monto. Para obtener más información sobre cómo Medicare calcula los costos que paga de su bolsillo, consulte la Sección 1.3.</w:t>
      </w:r>
    </w:p>
    <w:p w14:paraId="21D5F8C2" w14:textId="2ECFDEDA" w:rsidR="00487393" w:rsidRPr="0064124A" w:rsidRDefault="00487393" w:rsidP="0076764F">
      <w:pPr>
        <w:pStyle w:val="Heading2"/>
        <w:rPr>
          <w:rFonts w:ascii="Source Sans Pro" w:hAnsi="Source Sans Pro"/>
          <w:spacing w:val="-2"/>
          <w:lang w:val="es-ES"/>
        </w:rPr>
      </w:pPr>
      <w:bookmarkStart w:id="201" w:name="_Toc206591791"/>
      <w:r w:rsidRPr="0064124A">
        <w:rPr>
          <w:rFonts w:ascii="Source Sans Pro" w:hAnsi="Source Sans Pro"/>
          <w:iCs w:val="0"/>
          <w:spacing w:val="-2"/>
          <w:lang w:val="es-US"/>
        </w:rPr>
        <w:t>SECCIÓN 6</w:t>
      </w:r>
      <w:r w:rsidRPr="0064124A">
        <w:rPr>
          <w:rFonts w:ascii="Source Sans Pro" w:hAnsi="Source Sans Pro"/>
          <w:iCs w:val="0"/>
          <w:spacing w:val="-2"/>
          <w:lang w:val="es-US"/>
        </w:rPr>
        <w:tab/>
        <w:t>La Etapa de cobertura en situaciones catastróficas</w:t>
      </w:r>
      <w:bookmarkEnd w:id="201"/>
    </w:p>
    <w:p w14:paraId="0F0EF1C4" w14:textId="2CE32A2E" w:rsidR="002E4207" w:rsidRPr="0064124A" w:rsidRDefault="00154AAC" w:rsidP="00DD1526">
      <w:pPr>
        <w:rPr>
          <w:rFonts w:ascii="Source Sans Pro" w:hAnsi="Source Sans Pro"/>
          <w:spacing w:val="-2"/>
          <w:lang w:val="es-ES"/>
        </w:rPr>
      </w:pPr>
      <w:r w:rsidRPr="0064124A">
        <w:rPr>
          <w:rFonts w:ascii="Source Sans Pro" w:hAnsi="Source Sans Pro"/>
          <w:spacing w:val="-2"/>
          <w:lang w:val="es-US"/>
        </w:rPr>
        <w:t>En la Etapa de cobertura en situaciones catastróficas, no paga nada por los medicamentos cubiertos de la Parte D. Usted entra en la Etapa de cobertura en situaciones catastróficas cuando los costos que paga de su bolsillo han alcanzado el límite de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w:t>
      </w:r>
      <w:proofErr w:type="spellStart"/>
      <w:r w:rsidRPr="0064124A">
        <w:rPr>
          <w:rFonts w:ascii="Source Sans Pro" w:hAnsi="Source Sans Pro"/>
          <w:i/>
          <w:iCs/>
          <w:color w:val="0000FF"/>
          <w:spacing w:val="-2"/>
          <w:lang w:val="es-ES"/>
        </w:rPr>
        <w:t>out-of-pocket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threshold</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w:t>
      </w:r>
      <w:r w:rsidRPr="0064124A">
        <w:rPr>
          <w:rFonts w:ascii="Source Sans Pro" w:hAnsi="Source Sans Pro"/>
          <w:spacing w:val="-2"/>
          <w:lang w:val="es-US"/>
        </w:rPr>
        <w:t xml:space="preserve">para el año calendario. Una vez que está en la Etapa de cobertura en situaciones catastróficas, se queda en esta etapa de pago hasta el final del año calendario. </w:t>
      </w:r>
    </w:p>
    <w:p w14:paraId="6F4F06BC" w14:textId="111B9061" w:rsidR="008A2A21" w:rsidRPr="0064124A" w:rsidRDefault="008A2A21" w:rsidP="008446B6">
      <w:pPr>
        <w:pStyle w:val="ListParagraph"/>
        <w:numPr>
          <w:ilvl w:val="0"/>
          <w:numId w:val="150"/>
        </w:numPr>
        <w:ind w:right="124"/>
        <w:rPr>
          <w:rFonts w:ascii="Source Sans Pro" w:hAnsi="Source Sans Pro"/>
          <w:color w:val="0000FF"/>
          <w:spacing w:val="-2"/>
          <w:lang w:val="es-ES"/>
        </w:rPr>
      </w:pP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that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don’t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cover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excluded</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drugs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under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an</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enhanced</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benefit</w:t>
      </w:r>
      <w:proofErr w:type="spellEnd"/>
      <w:r w:rsidRPr="0064124A">
        <w:rPr>
          <w:rFonts w:ascii="Source Sans Pro" w:hAnsi="Source Sans Pro"/>
          <w:i/>
          <w:iCs/>
          <w:color w:val="0000FF"/>
          <w:spacing w:val="-2"/>
          <w:lang w:val="es-ES"/>
        </w:rPr>
        <w:t xml:space="preserve">, OR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that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cover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excluded</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drugs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under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an</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enhanced</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benefit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but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with</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same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cost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sharing</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covered</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Part</w:t>
      </w:r>
      <w:proofErr w:type="spellEnd"/>
      <w:r w:rsidRPr="0064124A">
        <w:rPr>
          <w:rFonts w:ascii="Source Sans Pro" w:hAnsi="Source Sans Pro"/>
          <w:i/>
          <w:iCs/>
          <w:color w:val="0000FF"/>
          <w:spacing w:val="-2"/>
          <w:lang w:val="es-ES"/>
        </w:rPr>
        <w:t xml:space="preserve"> D </w:t>
      </w:r>
      <w:proofErr w:type="spellStart"/>
      <w:r w:rsidRPr="0064124A">
        <w:rPr>
          <w:rFonts w:ascii="Source Sans Pro" w:hAnsi="Source Sans Pro"/>
          <w:i/>
          <w:iCs/>
          <w:color w:val="0000FF"/>
          <w:spacing w:val="-2"/>
          <w:lang w:val="es-ES"/>
        </w:rPr>
        <w:t>drugs</w:t>
      </w:r>
      <w:proofErr w:type="spellEnd"/>
      <w:r w:rsidRPr="0064124A">
        <w:rPr>
          <w:rFonts w:ascii="Source Sans Pro" w:hAnsi="Source Sans Pro"/>
          <w:i/>
          <w:iCs/>
          <w:color w:val="0000FF"/>
          <w:spacing w:val="-2"/>
          <w:lang w:val="es-ES"/>
        </w:rPr>
        <w:t xml:space="preserve"> in </w:t>
      </w:r>
      <w:proofErr w:type="spellStart"/>
      <w:r w:rsidRPr="0064124A">
        <w:rPr>
          <w:rFonts w:ascii="Source Sans Pro" w:hAnsi="Source Sans Pro"/>
          <w:i/>
          <w:iCs/>
          <w:color w:val="0000FF"/>
          <w:spacing w:val="-2"/>
          <w:lang w:val="es-ES"/>
        </w:rPr>
        <w:t>this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stage</w:t>
      </w:r>
      <w:proofErr w:type="spellEnd"/>
      <w:r w:rsidRPr="0064124A">
        <w:rPr>
          <w:rFonts w:ascii="Source Sans Pro" w:hAnsi="Source Sans Pro"/>
          <w:i/>
          <w:iCs/>
          <w:color w:val="0000FF"/>
          <w:spacing w:val="-2"/>
          <w:lang w:val="es-ES"/>
        </w:rPr>
        <w:t xml:space="preserve"> (i.e., no </w:t>
      </w:r>
      <w:proofErr w:type="spellStart"/>
      <w:r w:rsidRPr="0064124A">
        <w:rPr>
          <w:rFonts w:ascii="Source Sans Pro" w:hAnsi="Source Sans Pro"/>
          <w:i/>
          <w:iCs/>
          <w:color w:val="0000FF"/>
          <w:spacing w:val="-2"/>
          <w:lang w:val="es-ES"/>
        </w:rPr>
        <w:t>cost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sharing</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following</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 xml:space="preserve">Durante esta etapa de pago, no paga nada por los medicamentos cubiertos de la </w:t>
      </w:r>
      <w:r w:rsidRPr="0064124A">
        <w:rPr>
          <w:rFonts w:ascii="Source Sans Pro" w:hAnsi="Source Sans Pro"/>
          <w:color w:val="0000FF"/>
          <w:spacing w:val="-2"/>
          <w:lang w:val="es-US"/>
        </w:rPr>
        <w:lastRenderedPageBreak/>
        <w:t>Parte D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y por los medicamentos excluidos que están cubiertos por nuestro beneficio mejorado].</w:t>
      </w:r>
      <w:r w:rsidRPr="0064124A">
        <w:rPr>
          <w:rFonts w:ascii="Source Sans Pro" w:hAnsi="Source Sans Pro"/>
          <w:i/>
          <w:iCs/>
          <w:color w:val="0000FF"/>
          <w:spacing w:val="-2"/>
          <w:lang w:val="es-ES"/>
        </w:rPr>
        <w:t>]</w:t>
      </w:r>
    </w:p>
    <w:p w14:paraId="45C24AEA" w14:textId="697E91F5" w:rsidR="008A2A21" w:rsidRPr="0064124A" w:rsidRDefault="008A2A21" w:rsidP="008446B6">
      <w:pPr>
        <w:pStyle w:val="ListParagraph"/>
        <w:numPr>
          <w:ilvl w:val="0"/>
          <w:numId w:val="150"/>
        </w:numPr>
        <w:ind w:right="124"/>
        <w:rPr>
          <w:rFonts w:ascii="Source Sans Pro" w:hAnsi="Source Sans Pro"/>
          <w:color w:val="0000FF"/>
          <w:spacing w:val="-2"/>
        </w:rPr>
      </w:pPr>
      <w:r w:rsidRPr="0064124A">
        <w:rPr>
          <w:rFonts w:ascii="Source Sans Pro" w:hAnsi="Source Sans Pro"/>
          <w:i/>
          <w:iCs/>
          <w:color w:val="0000FF"/>
          <w:spacing w:val="-2"/>
        </w:rPr>
        <w:t>[Plans that cover excluded drugs under an enhanced benefit with cost sharing in this stage, insert the following 2 bullets:</w:t>
      </w:r>
    </w:p>
    <w:p w14:paraId="49C0CD25" w14:textId="48783582" w:rsidR="008A2A21" w:rsidRPr="0064124A" w:rsidRDefault="008A2A21" w:rsidP="008446B6">
      <w:pPr>
        <w:pStyle w:val="ListParagraph"/>
        <w:numPr>
          <w:ilvl w:val="1"/>
          <w:numId w:val="150"/>
        </w:numPr>
        <w:ind w:right="124"/>
        <w:rPr>
          <w:rFonts w:ascii="Source Sans Pro" w:hAnsi="Source Sans Pro"/>
          <w:color w:val="0000FF"/>
          <w:spacing w:val="-2"/>
          <w:lang w:val="es-ES"/>
        </w:rPr>
      </w:pPr>
      <w:r w:rsidRPr="0064124A">
        <w:rPr>
          <w:rFonts w:ascii="Source Sans Pro" w:hAnsi="Source Sans Pro"/>
          <w:color w:val="0000FF"/>
          <w:spacing w:val="-2"/>
          <w:lang w:val="es-US"/>
        </w:rPr>
        <w:t xml:space="preserve">Durante esta etapa de pago, no paga nada por los medicamentos cubiertos de la Parte D. </w:t>
      </w:r>
    </w:p>
    <w:p w14:paraId="048AF1FE" w14:textId="6E25319D" w:rsidR="008A2A21" w:rsidRPr="0064124A" w:rsidRDefault="008A2A21" w:rsidP="008446B6">
      <w:pPr>
        <w:pStyle w:val="ListParagraph"/>
        <w:numPr>
          <w:ilvl w:val="1"/>
          <w:numId w:val="150"/>
        </w:numPr>
        <w:ind w:right="124"/>
        <w:rPr>
          <w:rFonts w:ascii="Source Sans Pro" w:hAnsi="Source Sans Pro"/>
          <w:color w:val="0000FF"/>
          <w:spacing w:val="-2"/>
          <w:lang w:val="es-ES"/>
        </w:rPr>
      </w:pPr>
      <w:r w:rsidRPr="0064124A">
        <w:rPr>
          <w:rFonts w:ascii="Source Sans Pro" w:hAnsi="Source Sans Pro"/>
          <w:color w:val="0000FF"/>
          <w:spacing w:val="-2"/>
          <w:lang w:val="es-US"/>
        </w:rPr>
        <w:t xml:space="preserve">En el caso de los medicamentos excluidos cubiertos por nuestro beneficio mejorado, usted paga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copay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coinsurance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amount</w:t>
      </w:r>
      <w:proofErr w:type="spellEnd"/>
      <w:r w:rsidRPr="0064124A">
        <w:rPr>
          <w:rFonts w:ascii="Source Sans Pro" w:hAnsi="Source Sans Pro"/>
          <w:i/>
          <w:iCs/>
          <w:color w:val="0000FF"/>
          <w:spacing w:val="-2"/>
          <w:lang w:val="es-ES"/>
        </w:rPr>
        <w:t>].]</w:t>
      </w:r>
    </w:p>
    <w:p w14:paraId="5F438F30" w14:textId="1418822A" w:rsidR="002D64F0" w:rsidRPr="0064124A" w:rsidRDefault="002D64F0" w:rsidP="0076764F">
      <w:pPr>
        <w:pStyle w:val="Heading2"/>
        <w:rPr>
          <w:rFonts w:ascii="Source Sans Pro" w:hAnsi="Source Sans Pro"/>
          <w:spacing w:val="-2"/>
        </w:rPr>
      </w:pPr>
      <w:bookmarkStart w:id="202" w:name="_Toc206591792"/>
      <w:r w:rsidRPr="0064124A">
        <w:rPr>
          <w:rFonts w:ascii="Source Sans Pro" w:hAnsi="Source Sans Pro"/>
          <w:iCs w:val="0"/>
          <w:spacing w:val="-2"/>
        </w:rPr>
        <w:t>SECCIÓN 7</w:t>
      </w:r>
      <w:r w:rsidRPr="0064124A">
        <w:rPr>
          <w:rFonts w:ascii="Source Sans Pro" w:hAnsi="Source Sans Pro"/>
          <w:iCs w:val="0"/>
          <w:spacing w:val="-2"/>
        </w:rPr>
        <w:tab/>
      </w:r>
      <w:proofErr w:type="spellStart"/>
      <w:r w:rsidRPr="0064124A">
        <w:rPr>
          <w:rFonts w:ascii="Source Sans Pro" w:hAnsi="Source Sans Pro"/>
          <w:iCs w:val="0"/>
          <w:spacing w:val="-2"/>
        </w:rPr>
        <w:t>Información</w:t>
      </w:r>
      <w:proofErr w:type="spellEnd"/>
      <w:r w:rsidRPr="0064124A">
        <w:rPr>
          <w:rFonts w:ascii="Source Sans Pro" w:hAnsi="Source Sans Pro"/>
          <w:iCs w:val="0"/>
          <w:spacing w:val="-2"/>
        </w:rPr>
        <w:t xml:space="preserve"> de </w:t>
      </w:r>
      <w:proofErr w:type="spellStart"/>
      <w:r w:rsidRPr="0064124A">
        <w:rPr>
          <w:rFonts w:ascii="Source Sans Pro" w:hAnsi="Source Sans Pro"/>
          <w:iCs w:val="0"/>
          <w:spacing w:val="-2"/>
        </w:rPr>
        <w:t>beneficios</w:t>
      </w:r>
      <w:proofErr w:type="spellEnd"/>
      <w:r w:rsidRPr="0064124A">
        <w:rPr>
          <w:rFonts w:ascii="Source Sans Pro" w:hAnsi="Source Sans Pro"/>
          <w:iCs w:val="0"/>
          <w:spacing w:val="-2"/>
        </w:rPr>
        <w:t xml:space="preserve"> </w:t>
      </w:r>
      <w:proofErr w:type="spellStart"/>
      <w:r w:rsidRPr="0064124A">
        <w:rPr>
          <w:rFonts w:ascii="Source Sans Pro" w:hAnsi="Source Sans Pro"/>
          <w:iCs w:val="0"/>
          <w:spacing w:val="-2"/>
        </w:rPr>
        <w:t>adicionales</w:t>
      </w:r>
      <w:bookmarkEnd w:id="202"/>
      <w:proofErr w:type="spellEnd"/>
    </w:p>
    <w:p w14:paraId="089ED4BF" w14:textId="43CE61FE" w:rsidR="002E4207" w:rsidRPr="0064124A" w:rsidRDefault="002E4207" w:rsidP="002E4207">
      <w:pPr>
        <w:rPr>
          <w:rFonts w:ascii="Source Sans Pro" w:hAnsi="Source Sans Pro"/>
          <w:i/>
          <w:color w:val="0000FF"/>
          <w:spacing w:val="-2"/>
        </w:rPr>
      </w:pPr>
      <w:r w:rsidRPr="0064124A">
        <w:rPr>
          <w:rFonts w:ascii="Source Sans Pro" w:hAnsi="Source Sans Pro"/>
          <w:i/>
          <w:iCs/>
          <w:color w:val="0000FF"/>
          <w:spacing w:val="-2"/>
        </w:rPr>
        <w:t>[Optional: Insert any additional benefits information based on our plan’s approved bid that is not captured in the sections above.]</w:t>
      </w:r>
    </w:p>
    <w:p w14:paraId="6BA5ECDA" w14:textId="7182CFD9" w:rsidR="00F15F61" w:rsidRPr="0064124A" w:rsidRDefault="00F15F61" w:rsidP="0076764F">
      <w:pPr>
        <w:pStyle w:val="Heading2"/>
        <w:rPr>
          <w:rFonts w:ascii="Source Sans Pro" w:hAnsi="Source Sans Pro"/>
          <w:spacing w:val="-2"/>
          <w:lang w:val="es-ES"/>
        </w:rPr>
      </w:pPr>
      <w:bookmarkStart w:id="203" w:name="_Toc206591793"/>
      <w:r w:rsidRPr="0064124A">
        <w:rPr>
          <w:rFonts w:ascii="Source Sans Pro" w:hAnsi="Source Sans Pro"/>
          <w:iCs w:val="0"/>
          <w:spacing w:val="-2"/>
          <w:lang w:val="es-US"/>
        </w:rPr>
        <w:t>SECCIÓN 8</w:t>
      </w:r>
      <w:r w:rsidRPr="0064124A">
        <w:rPr>
          <w:rFonts w:ascii="Source Sans Pro" w:hAnsi="Source Sans Pro"/>
          <w:iCs w:val="0"/>
          <w:spacing w:val="-2"/>
          <w:lang w:val="es-US"/>
        </w:rPr>
        <w:tab/>
        <w:t>Lo que le corresponde pagar por las vacunas de la Parte D</w:t>
      </w:r>
      <w:bookmarkEnd w:id="203"/>
    </w:p>
    <w:p w14:paraId="2C353FE3" w14:textId="1030B19D" w:rsidR="008163C3" w:rsidRPr="0064124A" w:rsidRDefault="00E0311D" w:rsidP="00CC7843">
      <w:pPr>
        <w:rPr>
          <w:rFonts w:ascii="Source Sans Pro" w:hAnsi="Source Sans Pro"/>
          <w:spacing w:val="-2"/>
          <w:lang w:val="es-ES"/>
        </w:rPr>
      </w:pPr>
      <w:r w:rsidRPr="0064124A">
        <w:rPr>
          <w:rFonts w:ascii="Source Sans Pro" w:hAnsi="Source Sans Pro"/>
          <w:b/>
          <w:bCs/>
          <w:spacing w:val="-2"/>
          <w:lang w:val="es-US"/>
        </w:rPr>
        <w:t>Mensaje importante sobre lo que le corresponde pagar por las vacunas</w:t>
      </w:r>
      <w:r w:rsidRPr="0064124A">
        <w:rPr>
          <w:rFonts w:ascii="Source Sans Pro" w:hAnsi="Source Sans Pro"/>
          <w:spacing w:val="-2"/>
          <w:lang w:val="es-US"/>
        </w:rPr>
        <w:t xml:space="preserve">: algunas vacunas se consideran beneficios médicos preventivos y están cubiertas por la Parte B. Otras vacunas se consideran medicamentos de la Parte D. Puede encontrar estas vacunas en la Lista de medicamentos del plan. Nuestro plan cubre la mayoría de las vacunas de la Parte D sin costo alguno para usted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only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benefit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design</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includes</w:t>
      </w:r>
      <w:proofErr w:type="spellEnd"/>
      <w:r w:rsidRPr="0064124A">
        <w:rPr>
          <w:rFonts w:ascii="Source Sans Pro" w:hAnsi="Source Sans Pro"/>
          <w:i/>
          <w:iCs/>
          <w:color w:val="0000FF"/>
          <w:spacing w:val="-2"/>
          <w:lang w:val="es-ES"/>
        </w:rPr>
        <w:t xml:space="preserve"> a deductible: </w:t>
      </w:r>
      <w:r w:rsidRPr="0064124A">
        <w:rPr>
          <w:rFonts w:ascii="Source Sans Pro" w:hAnsi="Source Sans Pro"/>
          <w:color w:val="0000FF"/>
          <w:spacing w:val="-2"/>
          <w:lang w:val="es-US"/>
        </w:rPr>
        <w:t>incluso si no ha pagado su deducible]</w:t>
      </w:r>
      <w:r w:rsidRPr="0064124A">
        <w:rPr>
          <w:rFonts w:ascii="Source Sans Pro" w:hAnsi="Source Sans Pro"/>
          <w:spacing w:val="-2"/>
          <w:lang w:val="es-US"/>
        </w:rPr>
        <w:t xml:space="preserve">. Consulte la Lista de medicamentos de su plan o comuníquese con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para obtener detalles de cobertura y costo compartido sobre vacunas específicas.</w:t>
      </w:r>
    </w:p>
    <w:p w14:paraId="7B39D2F0" w14:textId="6359D811" w:rsidR="002E4207" w:rsidRPr="0064124A" w:rsidRDefault="002E4207" w:rsidP="00CC7843">
      <w:pPr>
        <w:rPr>
          <w:rFonts w:ascii="Source Sans Pro" w:hAnsi="Source Sans Pro"/>
          <w:spacing w:val="-2"/>
          <w:lang w:val="es-ES"/>
        </w:rPr>
      </w:pPr>
      <w:r w:rsidRPr="0064124A">
        <w:rPr>
          <w:rFonts w:ascii="Source Sans Pro" w:hAnsi="Source Sans Pro"/>
          <w:spacing w:val="-2"/>
          <w:lang w:val="es-US"/>
        </w:rPr>
        <w:t>Hay 2 partes de nuestra cobertura de vacunas de la Parte D:</w:t>
      </w:r>
    </w:p>
    <w:p w14:paraId="745E3673" w14:textId="073F0453" w:rsidR="0021796E" w:rsidRPr="0064124A" w:rsidRDefault="0021796E" w:rsidP="008446B6">
      <w:pPr>
        <w:pStyle w:val="ListBullet"/>
        <w:numPr>
          <w:ilvl w:val="0"/>
          <w:numId w:val="124"/>
        </w:numPr>
        <w:rPr>
          <w:rFonts w:ascii="Source Sans Pro" w:hAnsi="Source Sans Pro"/>
          <w:spacing w:val="-2"/>
          <w:lang w:val="es-ES"/>
        </w:rPr>
      </w:pPr>
      <w:r w:rsidRPr="0064124A">
        <w:rPr>
          <w:rFonts w:ascii="Source Sans Pro" w:hAnsi="Source Sans Pro"/>
          <w:spacing w:val="-2"/>
          <w:lang w:val="es-US"/>
        </w:rPr>
        <w:t>La primera parte es el costo de</w:t>
      </w:r>
      <w:r w:rsidRPr="0064124A">
        <w:rPr>
          <w:rFonts w:ascii="Source Sans Pro" w:hAnsi="Source Sans Pro"/>
          <w:b/>
          <w:bCs/>
          <w:spacing w:val="-2"/>
          <w:lang w:val="es-US"/>
        </w:rPr>
        <w:t xml:space="preserve"> la vacuna en sí</w:t>
      </w:r>
      <w:r w:rsidRPr="0064124A">
        <w:rPr>
          <w:rFonts w:ascii="Source Sans Pro" w:hAnsi="Source Sans Pro"/>
          <w:spacing w:val="-2"/>
          <w:lang w:val="es-US"/>
        </w:rPr>
        <w:t>.</w:t>
      </w:r>
    </w:p>
    <w:p w14:paraId="5D5BBDF4" w14:textId="1795AB1D" w:rsidR="0021796E" w:rsidRPr="0064124A" w:rsidRDefault="0021796E" w:rsidP="008446B6">
      <w:pPr>
        <w:pStyle w:val="ListBullet"/>
        <w:numPr>
          <w:ilvl w:val="0"/>
          <w:numId w:val="124"/>
        </w:numPr>
        <w:rPr>
          <w:rFonts w:ascii="Source Sans Pro" w:hAnsi="Source Sans Pro"/>
          <w:spacing w:val="-2"/>
        </w:rPr>
      </w:pPr>
      <w:r w:rsidRPr="0064124A">
        <w:rPr>
          <w:rFonts w:ascii="Source Sans Pro" w:hAnsi="Source Sans Pro"/>
          <w:spacing w:val="-2"/>
          <w:lang w:val="es-US"/>
        </w:rPr>
        <w:t xml:space="preserve">La segunda parte es para el costo de la </w:t>
      </w:r>
      <w:r w:rsidRPr="0064124A">
        <w:rPr>
          <w:rFonts w:ascii="Source Sans Pro" w:hAnsi="Source Sans Pro"/>
          <w:b/>
          <w:bCs/>
          <w:spacing w:val="-2"/>
          <w:lang w:val="es-US"/>
        </w:rPr>
        <w:t>administración de la vacuna</w:t>
      </w:r>
      <w:r w:rsidRPr="0064124A">
        <w:rPr>
          <w:rFonts w:ascii="Source Sans Pro" w:hAnsi="Source Sans Pro"/>
          <w:spacing w:val="-2"/>
          <w:lang w:val="es-US"/>
        </w:rPr>
        <w:t xml:space="preserve">. (A veces se le denomina colocación de la vacuna). </w:t>
      </w:r>
    </w:p>
    <w:p w14:paraId="2393344D" w14:textId="3F04C251" w:rsidR="002E4207" w:rsidRPr="0064124A" w:rsidRDefault="00B011BB" w:rsidP="0021796E">
      <w:pPr>
        <w:keepNext/>
        <w:rPr>
          <w:rFonts w:ascii="Source Sans Pro" w:hAnsi="Source Sans Pro"/>
          <w:spacing w:val="-2"/>
          <w:lang w:val="es-ES"/>
        </w:rPr>
      </w:pPr>
      <w:r w:rsidRPr="0064124A">
        <w:rPr>
          <w:rFonts w:ascii="Source Sans Pro" w:hAnsi="Source Sans Pro"/>
          <w:spacing w:val="-2"/>
          <w:lang w:val="es-US"/>
        </w:rPr>
        <w:lastRenderedPageBreak/>
        <w:t>Sus costos de las vacunas de la Parte D dependen de 3 elementos:</w:t>
      </w:r>
    </w:p>
    <w:p w14:paraId="65B65376" w14:textId="2C25CB1C" w:rsidR="005270B5" w:rsidRPr="0064124A" w:rsidRDefault="00921C46" w:rsidP="00296F65">
      <w:pPr>
        <w:keepNext/>
        <w:spacing w:before="120" w:beforeAutospacing="0" w:after="120" w:afterAutospacing="0"/>
        <w:ind w:left="720" w:hanging="360"/>
        <w:rPr>
          <w:rFonts w:ascii="Source Sans Pro" w:hAnsi="Source Sans Pro"/>
          <w:b/>
          <w:spacing w:val="-2"/>
          <w:lang w:val="es-ES"/>
        </w:rPr>
      </w:pPr>
      <w:r w:rsidRPr="0064124A">
        <w:rPr>
          <w:rFonts w:ascii="Source Sans Pro" w:hAnsi="Source Sans Pro"/>
          <w:b/>
          <w:bCs/>
          <w:spacing w:val="-2"/>
          <w:lang w:val="es-US"/>
        </w:rPr>
        <w:t>1.</w:t>
      </w:r>
      <w:r w:rsidRPr="0064124A">
        <w:rPr>
          <w:rFonts w:ascii="Source Sans Pro" w:hAnsi="Source Sans Pro"/>
          <w:b/>
          <w:bCs/>
          <w:spacing w:val="-2"/>
          <w:lang w:val="es-US"/>
        </w:rPr>
        <w:tab/>
        <w:t>Determinar si la vacuna es recomendada para adultos por una organización llamada Comité Asesor o Prácticas de Inmunización (</w:t>
      </w:r>
      <w:proofErr w:type="spellStart"/>
      <w:r w:rsidRPr="0064124A">
        <w:rPr>
          <w:rFonts w:ascii="Source Sans Pro" w:hAnsi="Source Sans Pro"/>
          <w:b/>
          <w:bCs/>
          <w:spacing w:val="-2"/>
          <w:lang w:val="es-US"/>
        </w:rPr>
        <w:t>Advisory</w:t>
      </w:r>
      <w:proofErr w:type="spellEnd"/>
      <w:r w:rsidRPr="0064124A">
        <w:rPr>
          <w:rFonts w:ascii="Source Sans Pro" w:hAnsi="Source Sans Pro"/>
          <w:b/>
          <w:bCs/>
          <w:spacing w:val="-2"/>
          <w:lang w:val="es-US"/>
        </w:rPr>
        <w:t xml:space="preserve"> </w:t>
      </w:r>
      <w:proofErr w:type="spellStart"/>
      <w:r w:rsidRPr="0064124A">
        <w:rPr>
          <w:rFonts w:ascii="Source Sans Pro" w:hAnsi="Source Sans Pro"/>
          <w:b/>
          <w:bCs/>
          <w:spacing w:val="-2"/>
          <w:lang w:val="es-US"/>
        </w:rPr>
        <w:t>Committee</w:t>
      </w:r>
      <w:proofErr w:type="spellEnd"/>
      <w:r w:rsidRPr="0064124A">
        <w:rPr>
          <w:rFonts w:ascii="Source Sans Pro" w:hAnsi="Source Sans Pro"/>
          <w:b/>
          <w:bCs/>
          <w:spacing w:val="-2"/>
          <w:lang w:val="es-US"/>
        </w:rPr>
        <w:t xml:space="preserve"> </w:t>
      </w:r>
      <w:proofErr w:type="spellStart"/>
      <w:r w:rsidRPr="0064124A">
        <w:rPr>
          <w:rFonts w:ascii="Source Sans Pro" w:hAnsi="Source Sans Pro"/>
          <w:b/>
          <w:bCs/>
          <w:spacing w:val="-2"/>
          <w:lang w:val="es-US"/>
        </w:rPr>
        <w:t>or</w:t>
      </w:r>
      <w:proofErr w:type="spellEnd"/>
      <w:r w:rsidRPr="0064124A">
        <w:rPr>
          <w:rFonts w:ascii="Source Sans Pro" w:hAnsi="Source Sans Pro"/>
          <w:b/>
          <w:bCs/>
          <w:spacing w:val="-2"/>
          <w:lang w:val="es-US"/>
        </w:rPr>
        <w:t xml:space="preserve"> </w:t>
      </w:r>
      <w:proofErr w:type="spellStart"/>
      <w:r w:rsidRPr="0064124A">
        <w:rPr>
          <w:rFonts w:ascii="Source Sans Pro" w:hAnsi="Source Sans Pro"/>
          <w:b/>
          <w:bCs/>
          <w:spacing w:val="-2"/>
          <w:lang w:val="es-US"/>
        </w:rPr>
        <w:t>Immunization</w:t>
      </w:r>
      <w:proofErr w:type="spellEnd"/>
      <w:r w:rsidRPr="0064124A">
        <w:rPr>
          <w:rFonts w:ascii="Source Sans Pro" w:hAnsi="Source Sans Pro"/>
          <w:b/>
          <w:bCs/>
          <w:spacing w:val="-2"/>
          <w:lang w:val="es-US"/>
        </w:rPr>
        <w:t xml:space="preserve"> </w:t>
      </w:r>
      <w:proofErr w:type="spellStart"/>
      <w:r w:rsidRPr="0064124A">
        <w:rPr>
          <w:rFonts w:ascii="Source Sans Pro" w:hAnsi="Source Sans Pro"/>
          <w:b/>
          <w:bCs/>
          <w:spacing w:val="-2"/>
          <w:lang w:val="es-US"/>
        </w:rPr>
        <w:t>Practices</w:t>
      </w:r>
      <w:proofErr w:type="spellEnd"/>
      <w:r w:rsidRPr="0064124A">
        <w:rPr>
          <w:rFonts w:ascii="Source Sans Pro" w:hAnsi="Source Sans Pro"/>
          <w:b/>
          <w:bCs/>
          <w:spacing w:val="-2"/>
          <w:lang w:val="es-US"/>
        </w:rPr>
        <w:t xml:space="preserve">, ACIP). </w:t>
      </w:r>
    </w:p>
    <w:p w14:paraId="44FEC5C2" w14:textId="5CCCD398" w:rsidR="00921C46" w:rsidRPr="0064124A" w:rsidRDefault="00921C46" w:rsidP="008446B6">
      <w:pPr>
        <w:pStyle w:val="ListParagraph"/>
        <w:keepNext/>
        <w:numPr>
          <w:ilvl w:val="0"/>
          <w:numId w:val="156"/>
        </w:numPr>
        <w:spacing w:before="120" w:beforeAutospacing="0" w:after="120" w:afterAutospacing="0"/>
        <w:rPr>
          <w:rFonts w:ascii="Source Sans Pro" w:hAnsi="Source Sans Pro"/>
          <w:b/>
          <w:spacing w:val="-2"/>
          <w:lang w:val="es-ES"/>
        </w:rPr>
      </w:pPr>
      <w:r w:rsidRPr="0064124A">
        <w:rPr>
          <w:rFonts w:ascii="Source Sans Pro" w:hAnsi="Source Sans Pro"/>
          <w:spacing w:val="-2"/>
          <w:lang w:val="es-US"/>
        </w:rPr>
        <w:t>La mayoría de las vacunas de la Parte D para adultos son recomendadas por el Comité Asesor o Prácticas de Inmunización (</w:t>
      </w:r>
      <w:proofErr w:type="spellStart"/>
      <w:r w:rsidRPr="0064124A">
        <w:rPr>
          <w:rFonts w:ascii="Source Sans Pro" w:hAnsi="Source Sans Pro"/>
          <w:spacing w:val="-2"/>
          <w:lang w:val="es-US"/>
        </w:rPr>
        <w:t>Advisory</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Committee</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or</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Immunization</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Practices</w:t>
      </w:r>
      <w:proofErr w:type="spellEnd"/>
      <w:r w:rsidRPr="0064124A">
        <w:rPr>
          <w:rFonts w:ascii="Source Sans Pro" w:hAnsi="Source Sans Pro"/>
          <w:spacing w:val="-2"/>
          <w:lang w:val="es-US"/>
        </w:rPr>
        <w:t>, ACIP), y no le cuestan nada.</w:t>
      </w:r>
    </w:p>
    <w:p w14:paraId="644E2EE2" w14:textId="3E3CFE91" w:rsidR="002E4207" w:rsidRPr="0064124A" w:rsidRDefault="002E4207" w:rsidP="00296F65">
      <w:pPr>
        <w:keepNext/>
        <w:spacing w:before="120" w:beforeAutospacing="0" w:after="120" w:afterAutospacing="0"/>
        <w:ind w:left="720" w:hanging="360"/>
        <w:rPr>
          <w:rFonts w:ascii="Source Sans Pro" w:hAnsi="Source Sans Pro"/>
          <w:b/>
          <w:spacing w:val="-2"/>
        </w:rPr>
      </w:pPr>
      <w:r w:rsidRPr="0064124A">
        <w:rPr>
          <w:rFonts w:ascii="Source Sans Pro" w:hAnsi="Source Sans Pro"/>
          <w:b/>
          <w:bCs/>
          <w:spacing w:val="-2"/>
          <w:lang w:val="es-US"/>
        </w:rPr>
        <w:t>2.</w:t>
      </w:r>
      <w:r w:rsidRPr="0064124A">
        <w:rPr>
          <w:rFonts w:ascii="Source Sans Pro" w:hAnsi="Source Sans Pro"/>
          <w:b/>
          <w:bCs/>
          <w:spacing w:val="-2"/>
          <w:lang w:val="es-US"/>
        </w:rPr>
        <w:tab/>
        <w:t>Dónde obtiene la vacuna.</w:t>
      </w:r>
    </w:p>
    <w:p w14:paraId="26698AA4" w14:textId="77777777" w:rsidR="0021796E" w:rsidRPr="0064124A" w:rsidRDefault="0021796E" w:rsidP="008446B6">
      <w:pPr>
        <w:pStyle w:val="ListParagraph"/>
        <w:numPr>
          <w:ilvl w:val="0"/>
          <w:numId w:val="156"/>
        </w:numPr>
        <w:spacing w:before="120" w:beforeAutospacing="0" w:after="120" w:afterAutospacing="0"/>
        <w:rPr>
          <w:rFonts w:ascii="Source Sans Pro" w:hAnsi="Source Sans Pro"/>
          <w:spacing w:val="-2"/>
          <w:lang w:val="es-ES"/>
        </w:rPr>
      </w:pPr>
      <w:r w:rsidRPr="0064124A">
        <w:rPr>
          <w:rFonts w:ascii="Source Sans Pro" w:hAnsi="Source Sans Pro"/>
          <w:spacing w:val="-2"/>
          <w:lang w:val="es-US"/>
        </w:rPr>
        <w:t>La vacuna en sí puede ser dispensada por una farmacia o proporcionada por el consultorio del médico.</w:t>
      </w:r>
    </w:p>
    <w:p w14:paraId="39F876B1" w14:textId="77777777" w:rsidR="002E4207" w:rsidRPr="0064124A" w:rsidRDefault="002E4207" w:rsidP="0021796E">
      <w:pPr>
        <w:spacing w:before="120" w:beforeAutospacing="0" w:after="120" w:afterAutospacing="0"/>
        <w:ind w:left="720" w:hanging="360"/>
        <w:rPr>
          <w:rFonts w:ascii="Source Sans Pro" w:hAnsi="Source Sans Pro"/>
          <w:b/>
          <w:spacing w:val="-2"/>
          <w:lang w:val="es-ES"/>
        </w:rPr>
      </w:pPr>
      <w:r w:rsidRPr="0064124A">
        <w:rPr>
          <w:rFonts w:ascii="Source Sans Pro" w:hAnsi="Source Sans Pro"/>
          <w:b/>
          <w:bCs/>
          <w:spacing w:val="-2"/>
          <w:lang w:val="es-US"/>
        </w:rPr>
        <w:t>3.</w:t>
      </w:r>
      <w:r w:rsidRPr="0064124A">
        <w:rPr>
          <w:rFonts w:ascii="Source Sans Pro" w:hAnsi="Source Sans Pro"/>
          <w:b/>
          <w:bCs/>
          <w:spacing w:val="-2"/>
          <w:lang w:val="es-US"/>
        </w:rPr>
        <w:tab/>
        <w:t>Quién le administra la vacuna.</w:t>
      </w:r>
    </w:p>
    <w:p w14:paraId="0BEE3839" w14:textId="5F9C5495" w:rsidR="0021796E" w:rsidRPr="0064124A" w:rsidRDefault="0021796E" w:rsidP="008446B6">
      <w:pPr>
        <w:pStyle w:val="ListParagraph"/>
        <w:numPr>
          <w:ilvl w:val="0"/>
          <w:numId w:val="156"/>
        </w:numPr>
        <w:spacing w:before="120" w:beforeAutospacing="0" w:after="120" w:afterAutospacing="0"/>
        <w:rPr>
          <w:rFonts w:ascii="Source Sans Pro" w:hAnsi="Source Sans Pro"/>
          <w:spacing w:val="-2"/>
          <w:lang w:val="es-ES"/>
        </w:rPr>
      </w:pPr>
      <w:r w:rsidRPr="0064124A">
        <w:rPr>
          <w:rFonts w:ascii="Source Sans Pro" w:hAnsi="Source Sans Pro"/>
          <w:spacing w:val="-2"/>
          <w:lang w:val="es-US"/>
        </w:rPr>
        <w:t>Un farmacéutico u otro proveedor pueden administrar la vacuna en la farmacia. O</w:t>
      </w:r>
      <w:r w:rsidR="00892943" w:rsidRPr="0064124A">
        <w:rPr>
          <w:rFonts w:ascii="Source Sans Pro" w:hAnsi="Source Sans Pro"/>
          <w:spacing w:val="-2"/>
          <w:lang w:val="es-US"/>
        </w:rPr>
        <w:t> </w:t>
      </w:r>
      <w:r w:rsidRPr="0064124A">
        <w:rPr>
          <w:rFonts w:ascii="Source Sans Pro" w:hAnsi="Source Sans Pro"/>
          <w:spacing w:val="-2"/>
          <w:lang w:val="es-US"/>
        </w:rPr>
        <w:t>un proveedor puede administrarla en el consultorio del médico.</w:t>
      </w:r>
    </w:p>
    <w:p w14:paraId="4CEFA6F7" w14:textId="53846E5E" w:rsidR="002E4207" w:rsidRPr="0064124A" w:rsidRDefault="002E4207" w:rsidP="00CC7843">
      <w:pPr>
        <w:keepNext/>
        <w:rPr>
          <w:rFonts w:ascii="Source Sans Pro" w:hAnsi="Source Sans Pro"/>
          <w:spacing w:val="-2"/>
          <w:lang w:val="es-ES"/>
        </w:rPr>
      </w:pPr>
      <w:r w:rsidRPr="0064124A">
        <w:rPr>
          <w:rFonts w:ascii="Source Sans Pro" w:hAnsi="Source Sans Pro"/>
          <w:spacing w:val="-2"/>
          <w:lang w:val="es-US"/>
        </w:rPr>
        <w:t xml:space="preserve">Lo que usted paga en el momento en que se le administra la vacuna de la Parte D puede variar según las circunstancias y la </w:t>
      </w:r>
      <w:r w:rsidRPr="0064124A">
        <w:rPr>
          <w:rFonts w:ascii="Source Sans Pro" w:hAnsi="Source Sans Pro"/>
          <w:b/>
          <w:bCs/>
          <w:spacing w:val="-2"/>
          <w:lang w:val="es-US"/>
        </w:rPr>
        <w:t>etapa de pago de los medicamentos</w:t>
      </w:r>
      <w:r w:rsidRPr="0064124A">
        <w:rPr>
          <w:rFonts w:ascii="Source Sans Pro" w:hAnsi="Source Sans Pro"/>
          <w:spacing w:val="-2"/>
          <w:lang w:val="es-US"/>
        </w:rPr>
        <w:t xml:space="preserve"> en la que se encuentre. </w:t>
      </w:r>
    </w:p>
    <w:p w14:paraId="21E7F0F3" w14:textId="136F5800" w:rsidR="00921C46" w:rsidRPr="0064124A" w:rsidRDefault="008163C3" w:rsidP="008446B6">
      <w:pPr>
        <w:pStyle w:val="ListBullet"/>
        <w:numPr>
          <w:ilvl w:val="0"/>
          <w:numId w:val="151"/>
        </w:numPr>
        <w:rPr>
          <w:rFonts w:ascii="Source Sans Pro" w:hAnsi="Source Sans Pro"/>
          <w:spacing w:val="-2"/>
          <w:lang w:val="es-ES"/>
        </w:rPr>
      </w:pPr>
      <w:r w:rsidRPr="0064124A">
        <w:rPr>
          <w:rFonts w:ascii="Source Sans Pro" w:hAnsi="Source Sans Pro"/>
          <w:spacing w:val="-2"/>
          <w:lang w:val="es-US"/>
        </w:rPr>
        <w:t xml:space="preserve">Cuando obtiene la vacuna, es posible que deba pagar el costo total tanto de la vacuna en sí como el costo del proveedor por administrarla. Puede solicitarle a nuestro plan que le devuelva la parte que le corresponde pagar del costo. Para la mayoría de las vacunas de la Parte D para adultos, esto significa que se le reembolsará el costo total que pagó. </w:t>
      </w:r>
    </w:p>
    <w:p w14:paraId="157FD24A" w14:textId="2E0614BD" w:rsidR="007912D5" w:rsidRPr="0064124A" w:rsidRDefault="006F35A1" w:rsidP="008446B6">
      <w:pPr>
        <w:pStyle w:val="ListBullet"/>
        <w:numPr>
          <w:ilvl w:val="0"/>
          <w:numId w:val="126"/>
        </w:numPr>
        <w:rPr>
          <w:rFonts w:ascii="Source Sans Pro" w:hAnsi="Source Sans Pro"/>
          <w:spacing w:val="-2"/>
          <w:lang w:val="es-ES"/>
        </w:rPr>
      </w:pPr>
      <w:r w:rsidRPr="0064124A">
        <w:rPr>
          <w:rFonts w:ascii="Source Sans Pro" w:hAnsi="Source Sans Pro"/>
          <w:spacing w:val="-2"/>
          <w:lang w:val="es-US"/>
        </w:rPr>
        <w:t>Otras veces, cuando recibe una vacuna, tendrá que pagar solo su parte del costo conforme al beneficio de la Parte D. Para la mayoría de las vacunas de la Parte D para adultos, no pagará nada.</w:t>
      </w:r>
    </w:p>
    <w:p w14:paraId="63B30FF0" w14:textId="2A594230" w:rsidR="002E4207" w:rsidRPr="0064124A" w:rsidRDefault="00810A05" w:rsidP="002E4207">
      <w:pPr>
        <w:rPr>
          <w:rFonts w:ascii="Source Sans Pro" w:hAnsi="Source Sans Pro"/>
          <w:spacing w:val="-2"/>
          <w:lang w:val="es-ES"/>
        </w:rPr>
      </w:pPr>
      <w:r w:rsidRPr="0064124A">
        <w:rPr>
          <w:rFonts w:ascii="Source Sans Pro" w:hAnsi="Source Sans Pro"/>
          <w:spacing w:val="-2"/>
          <w:lang w:val="es-US"/>
        </w:rPr>
        <w:t xml:space="preserve">A continuación, se presentan 3 ejemplos de formas de recibir una vacuna de la Parte D. </w:t>
      </w:r>
    </w:p>
    <w:p w14:paraId="677746B9" w14:textId="76586D7B" w:rsidR="0021796E" w:rsidRPr="0064124A" w:rsidRDefault="0021796E" w:rsidP="0021796E">
      <w:pPr>
        <w:spacing w:after="0" w:afterAutospacing="0"/>
        <w:ind w:left="1800" w:hanging="1440"/>
        <w:rPr>
          <w:rFonts w:ascii="Source Sans Pro" w:hAnsi="Source Sans Pro"/>
          <w:spacing w:val="-2"/>
          <w:lang w:val="es-ES"/>
        </w:rPr>
      </w:pPr>
      <w:r w:rsidRPr="0064124A">
        <w:rPr>
          <w:rFonts w:ascii="Source Sans Pro" w:hAnsi="Source Sans Pro"/>
          <w:i/>
          <w:iCs/>
          <w:spacing w:val="-2"/>
          <w:lang w:val="es-US"/>
        </w:rPr>
        <w:t>Situación 1:</w:t>
      </w:r>
      <w:r w:rsidRPr="0064124A">
        <w:rPr>
          <w:rFonts w:ascii="Source Sans Pro" w:hAnsi="Source Sans Pro"/>
          <w:spacing w:val="-2"/>
          <w:lang w:val="es-US"/>
        </w:rPr>
        <w:t xml:space="preserve"> </w:t>
      </w:r>
      <w:r w:rsidRPr="0064124A">
        <w:rPr>
          <w:rFonts w:ascii="Source Sans Pro" w:hAnsi="Source Sans Pro"/>
          <w:spacing w:val="-2"/>
          <w:lang w:val="es-US"/>
        </w:rPr>
        <w:tab/>
        <w:t>La vacuna de la Parte D se le administra en la farmacia de la red. (Tener esta opción o no depende de dónde viva usted. En algunos estados, no se permite que las farmacias administren ciertas vacunas).</w:t>
      </w:r>
    </w:p>
    <w:p w14:paraId="43FEA4FB" w14:textId="0291B1A9" w:rsidR="001C5B13" w:rsidRPr="0064124A" w:rsidRDefault="001C5B13" w:rsidP="00451BFF">
      <w:pPr>
        <w:numPr>
          <w:ilvl w:val="0"/>
          <w:numId w:val="8"/>
        </w:numPr>
        <w:spacing w:before="120" w:beforeAutospacing="0" w:after="0" w:afterAutospacing="0"/>
        <w:ind w:left="2520"/>
        <w:rPr>
          <w:rFonts w:ascii="Source Sans Pro" w:hAnsi="Source Sans Pro"/>
          <w:spacing w:val="-2"/>
          <w:lang w:val="es-ES"/>
        </w:rPr>
      </w:pPr>
      <w:r w:rsidRPr="0064124A">
        <w:rPr>
          <w:rFonts w:ascii="Source Sans Pro" w:hAnsi="Source Sans Pro"/>
          <w:spacing w:val="-2"/>
          <w:lang w:val="es-US"/>
        </w:rPr>
        <w:t>Para la mayoría de las vacunas de la Parte D para adultos, no pagará nada.</w:t>
      </w:r>
    </w:p>
    <w:p w14:paraId="65E10D8F" w14:textId="166CA46E" w:rsidR="0021796E" w:rsidRPr="0064124A" w:rsidRDefault="001C5B13" w:rsidP="00451BFF">
      <w:pPr>
        <w:numPr>
          <w:ilvl w:val="0"/>
          <w:numId w:val="8"/>
        </w:numPr>
        <w:spacing w:before="120" w:beforeAutospacing="0" w:after="0" w:afterAutospacing="0"/>
        <w:ind w:left="2520"/>
        <w:rPr>
          <w:rFonts w:ascii="Source Sans Pro" w:hAnsi="Source Sans Pro"/>
          <w:spacing w:val="-2"/>
          <w:lang w:val="es-ES"/>
        </w:rPr>
      </w:pPr>
      <w:r w:rsidRPr="0064124A">
        <w:rPr>
          <w:rFonts w:ascii="Source Sans Pro" w:hAnsi="Source Sans Pro"/>
          <w:spacing w:val="-2"/>
          <w:lang w:val="es-US"/>
        </w:rPr>
        <w:t xml:space="preserve">Para otras vacunas de la Parte D, usted debe pagarle a la farmacia el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appropriate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w:t>
      </w:r>
      <w:proofErr w:type="spellStart"/>
      <w:r w:rsidRPr="0064124A">
        <w:rPr>
          <w:rFonts w:ascii="Source Sans Pro" w:hAnsi="Source Sans Pro"/>
          <w:color w:val="0000FF"/>
          <w:spacing w:val="-2"/>
          <w:lang w:val="es-US"/>
        </w:rPr>
        <w:t>coseguro</w:t>
      </w:r>
      <w:proofErr w:type="spellEnd"/>
      <w:r w:rsidRPr="0064124A">
        <w:rPr>
          <w:rFonts w:ascii="Source Sans Pro" w:hAnsi="Source Sans Pro"/>
          <w:color w:val="0000FF"/>
          <w:spacing w:val="-2"/>
          <w:lang w:val="es-US"/>
        </w:rPr>
        <w:t xml:space="preserve">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copago]</w:t>
      </w:r>
      <w:r w:rsidRPr="0064124A">
        <w:rPr>
          <w:rFonts w:ascii="Source Sans Pro" w:hAnsi="Source Sans Pro"/>
          <w:spacing w:val="-2"/>
          <w:lang w:val="es-US"/>
        </w:rPr>
        <w:t xml:space="preserve"> por la vacuna en sí, que incluye el costo de la administración de la vacuna. </w:t>
      </w:r>
    </w:p>
    <w:p w14:paraId="05D20570" w14:textId="77777777" w:rsidR="002E4207" w:rsidRPr="0064124A" w:rsidRDefault="002E4207" w:rsidP="00451BFF">
      <w:pPr>
        <w:numPr>
          <w:ilvl w:val="0"/>
          <w:numId w:val="8"/>
        </w:numPr>
        <w:spacing w:before="120" w:beforeAutospacing="0" w:after="0" w:afterAutospacing="0"/>
        <w:ind w:left="2520"/>
        <w:rPr>
          <w:rFonts w:ascii="Source Sans Pro" w:hAnsi="Source Sans Pro"/>
          <w:i/>
          <w:spacing w:val="-2"/>
          <w:lang w:val="es-ES"/>
        </w:rPr>
      </w:pPr>
      <w:r w:rsidRPr="0064124A">
        <w:rPr>
          <w:rFonts w:ascii="Source Sans Pro" w:hAnsi="Source Sans Pro"/>
          <w:spacing w:val="-2"/>
          <w:lang w:val="es-US"/>
        </w:rPr>
        <w:t xml:space="preserve">Nuestro plan pagará el resto de los costos. </w:t>
      </w:r>
    </w:p>
    <w:p w14:paraId="65274F09" w14:textId="26EB602E" w:rsidR="002E4207" w:rsidRPr="0064124A" w:rsidRDefault="002E4207" w:rsidP="002E4207">
      <w:pPr>
        <w:spacing w:after="0" w:afterAutospacing="0"/>
        <w:ind w:left="1800" w:hanging="1440"/>
        <w:rPr>
          <w:rFonts w:ascii="Source Sans Pro" w:hAnsi="Source Sans Pro"/>
          <w:spacing w:val="-2"/>
          <w:lang w:val="es-ES"/>
        </w:rPr>
      </w:pPr>
      <w:r w:rsidRPr="0064124A">
        <w:rPr>
          <w:rFonts w:ascii="Source Sans Pro" w:hAnsi="Source Sans Pro"/>
          <w:i/>
          <w:iCs/>
          <w:spacing w:val="-2"/>
          <w:lang w:val="es-US"/>
        </w:rPr>
        <w:lastRenderedPageBreak/>
        <w:t>Situación 2:</w:t>
      </w:r>
      <w:r w:rsidRPr="0064124A">
        <w:rPr>
          <w:rFonts w:ascii="Source Sans Pro" w:hAnsi="Source Sans Pro"/>
          <w:spacing w:val="-2"/>
          <w:lang w:val="es-US"/>
        </w:rPr>
        <w:tab/>
        <w:t xml:space="preserve">La vacuna de la Parte D se le administra en el consultorio de su médico. </w:t>
      </w:r>
    </w:p>
    <w:p w14:paraId="300FF2B3" w14:textId="594D2BE2" w:rsidR="002E4207" w:rsidRPr="0064124A" w:rsidRDefault="002E4207" w:rsidP="00451BFF">
      <w:pPr>
        <w:numPr>
          <w:ilvl w:val="0"/>
          <w:numId w:val="8"/>
        </w:numPr>
        <w:spacing w:before="120" w:beforeAutospacing="0" w:after="0" w:afterAutospacing="0"/>
        <w:ind w:left="2520"/>
        <w:rPr>
          <w:rFonts w:ascii="Source Sans Pro" w:hAnsi="Source Sans Pro"/>
          <w:b/>
          <w:spacing w:val="-2"/>
          <w:lang w:val="es-ES"/>
        </w:rPr>
      </w:pPr>
      <w:r w:rsidRPr="0064124A">
        <w:rPr>
          <w:rFonts w:ascii="Source Sans Pro" w:hAnsi="Source Sans Pro"/>
          <w:spacing w:val="-2"/>
          <w:lang w:val="es-US"/>
        </w:rPr>
        <w:t xml:space="preserve">Cuando obtiene la vacuna, es posible que deba pagar el costo total de la vacuna en sí y el costo del proveedor por administrarla. </w:t>
      </w:r>
    </w:p>
    <w:p w14:paraId="6EDE7C1D" w14:textId="44779011" w:rsidR="002E4207" w:rsidRPr="0064124A" w:rsidRDefault="002E4207" w:rsidP="00451BFF">
      <w:pPr>
        <w:numPr>
          <w:ilvl w:val="0"/>
          <w:numId w:val="8"/>
        </w:numPr>
        <w:spacing w:before="120" w:beforeAutospacing="0" w:after="0" w:afterAutospacing="0"/>
        <w:ind w:left="2520"/>
        <w:rPr>
          <w:rFonts w:ascii="Source Sans Pro" w:hAnsi="Source Sans Pro"/>
          <w:b/>
          <w:spacing w:val="-2"/>
          <w:lang w:val="es-ES"/>
        </w:rPr>
      </w:pPr>
      <w:r w:rsidRPr="0064124A">
        <w:rPr>
          <w:rFonts w:ascii="Source Sans Pro" w:hAnsi="Source Sans Pro"/>
          <w:spacing w:val="-2"/>
          <w:lang w:val="es-US"/>
        </w:rPr>
        <w:t xml:space="preserve">Entonces, puede solicitarle a nuestro plan que pague la parte que nos corresponde del costo a través de los procedimientos descritos en el Capítulo 7. </w:t>
      </w:r>
    </w:p>
    <w:p w14:paraId="684C627D" w14:textId="0B65CC7F" w:rsidR="0021796E" w:rsidRPr="0064124A" w:rsidRDefault="007B51EF" w:rsidP="00451BFF">
      <w:pPr>
        <w:numPr>
          <w:ilvl w:val="0"/>
          <w:numId w:val="8"/>
        </w:numPr>
        <w:spacing w:before="120" w:beforeAutospacing="0" w:after="0" w:afterAutospacing="0"/>
        <w:ind w:left="2520"/>
        <w:rPr>
          <w:rFonts w:ascii="Source Sans Pro" w:hAnsi="Source Sans Pro"/>
          <w:b/>
          <w:color w:val="000000"/>
          <w:spacing w:val="-2"/>
        </w:rPr>
      </w:pPr>
      <w:r w:rsidRPr="0064124A">
        <w:rPr>
          <w:rFonts w:ascii="Source Sans Pro" w:hAnsi="Source Sans Pro"/>
          <w:spacing w:val="-2"/>
          <w:lang w:val="es-US"/>
        </w:rPr>
        <w:t xml:space="preserve">Para la mayoría de las vacunas de la Parte D para adultos, se le reembolsará el monto total que pagó. Para otras vacunas de la Parte D, se le reembolsará el monto que usted pagó menos el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appropriate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w:t>
      </w:r>
      <w:proofErr w:type="spellStart"/>
      <w:r w:rsidRPr="0064124A">
        <w:rPr>
          <w:rFonts w:ascii="Source Sans Pro" w:hAnsi="Source Sans Pro"/>
          <w:color w:val="0000FF"/>
          <w:spacing w:val="-2"/>
          <w:lang w:val="es-US"/>
        </w:rPr>
        <w:t>coseguro</w:t>
      </w:r>
      <w:proofErr w:type="spellEnd"/>
      <w:r w:rsidRPr="0064124A">
        <w:rPr>
          <w:rFonts w:ascii="Source Sans Pro" w:hAnsi="Source Sans Pro"/>
          <w:color w:val="0000FF"/>
          <w:spacing w:val="-2"/>
          <w:lang w:val="es-US"/>
        </w:rPr>
        <w:t xml:space="preserve">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copago] </w:t>
      </w:r>
      <w:r w:rsidRPr="0064124A">
        <w:rPr>
          <w:rFonts w:ascii="Source Sans Pro" w:hAnsi="Source Sans Pro"/>
          <w:spacing w:val="-2"/>
          <w:lang w:val="es-US"/>
        </w:rPr>
        <w:t xml:space="preserve">por la vacuna (incluida la administración) </w:t>
      </w:r>
      <w:r w:rsidRPr="0064124A">
        <w:rPr>
          <w:rFonts w:ascii="Source Sans Pro" w:hAnsi="Source Sans Pro"/>
          <w:color w:val="0000FF"/>
          <w:spacing w:val="-2"/>
          <w:lang w:val="es-US"/>
        </w:rPr>
        <w:t xml:space="preserve">[Solo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following</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an</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out-of-network</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differential</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charged</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for</w:t>
      </w:r>
      <w:proofErr w:type="spellEnd"/>
      <w:r w:rsidRPr="0064124A">
        <w:rPr>
          <w:rFonts w:ascii="Source Sans Pro" w:hAnsi="Source Sans Pro"/>
          <w:i/>
          <w:iCs/>
          <w:color w:val="0000FF"/>
          <w:spacing w:val="-2"/>
          <w:lang w:val="es-ES"/>
        </w:rPr>
        <w:t xml:space="preserve"> a </w:t>
      </w:r>
      <w:proofErr w:type="spellStart"/>
      <w:r w:rsidRPr="0064124A">
        <w:rPr>
          <w:rFonts w:ascii="Source Sans Pro" w:hAnsi="Source Sans Pro"/>
          <w:i/>
          <w:iCs/>
          <w:color w:val="0000FF"/>
          <w:spacing w:val="-2"/>
          <w:lang w:val="es-ES"/>
        </w:rPr>
        <w:t>vaccine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not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identified</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an</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adult</w:t>
      </w:r>
      <w:proofErr w:type="spellEnd"/>
      <w:r w:rsidRPr="0064124A">
        <w:rPr>
          <w:rFonts w:ascii="Source Sans Pro" w:hAnsi="Source Sans Pro"/>
          <w:i/>
          <w:iCs/>
          <w:color w:val="0000FF"/>
          <w:spacing w:val="-2"/>
          <w:lang w:val="es-ES"/>
        </w:rPr>
        <w:t xml:space="preserve"> ACIP-</w:t>
      </w:r>
      <w:proofErr w:type="spellStart"/>
      <w:r w:rsidRPr="0064124A">
        <w:rPr>
          <w:rFonts w:ascii="Source Sans Pro" w:hAnsi="Source Sans Pro"/>
          <w:i/>
          <w:iCs/>
          <w:color w:val="0000FF"/>
          <w:spacing w:val="-2"/>
          <w:lang w:val="es-ES"/>
        </w:rPr>
        <w:t>recommended</w:t>
      </w:r>
      <w:proofErr w:type="spellEnd"/>
      <w:r w:rsidRPr="0064124A">
        <w:rPr>
          <w:rFonts w:ascii="Source Sans Pro" w:hAnsi="Source Sans Pro"/>
          <w:i/>
          <w:iCs/>
          <w:color w:val="0000FF"/>
          <w:spacing w:val="-2"/>
          <w:lang w:val="es-ES"/>
        </w:rPr>
        <w:t xml:space="preserve"> $0 </w:t>
      </w:r>
      <w:proofErr w:type="spellStart"/>
      <w:r w:rsidRPr="0064124A">
        <w:rPr>
          <w:rFonts w:ascii="Source Sans Pro" w:hAnsi="Source Sans Pro"/>
          <w:i/>
          <w:iCs/>
          <w:color w:val="0000FF"/>
          <w:spacing w:val="-2"/>
          <w:lang w:val="es-ES"/>
        </w:rPr>
        <w:t>cost-sharing</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vaccine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y menos la diferencia que exista entre el monto que le cobre el médico y lo que normalmente pagamos. (Si recibe Ayuda adicional, le reembolsaremos la diferencia).]</w:t>
      </w:r>
    </w:p>
    <w:p w14:paraId="556B3C49" w14:textId="63D6BF41" w:rsidR="002E4207" w:rsidRPr="0064124A" w:rsidRDefault="002E4207" w:rsidP="002E4207">
      <w:pPr>
        <w:spacing w:after="0" w:afterAutospacing="0"/>
        <w:ind w:left="1800" w:hanging="1440"/>
        <w:rPr>
          <w:rFonts w:ascii="Source Sans Pro" w:hAnsi="Source Sans Pro"/>
          <w:spacing w:val="-2"/>
          <w:lang w:val="es-ES"/>
        </w:rPr>
      </w:pPr>
      <w:r w:rsidRPr="0064124A">
        <w:rPr>
          <w:rFonts w:ascii="Source Sans Pro" w:hAnsi="Source Sans Pro"/>
          <w:i/>
          <w:iCs/>
          <w:spacing w:val="-2"/>
          <w:lang w:val="es-US"/>
        </w:rPr>
        <w:t>Situación 3:</w:t>
      </w:r>
      <w:r w:rsidRPr="0064124A">
        <w:rPr>
          <w:rFonts w:ascii="Source Sans Pro" w:hAnsi="Source Sans Pro"/>
          <w:spacing w:val="-2"/>
          <w:lang w:val="es-US"/>
        </w:rPr>
        <w:tab/>
        <w:t xml:space="preserve">Usted compra la vacuna de la Parte D en sí en la farmacia de la red y luego la lleva al consultorio de su médico, donde le administraron la vacuna. </w:t>
      </w:r>
    </w:p>
    <w:p w14:paraId="4EBEE94D" w14:textId="4073FEA6" w:rsidR="00DB2EE8" w:rsidRPr="0064124A" w:rsidRDefault="00DB2EE8" w:rsidP="00451BFF">
      <w:pPr>
        <w:numPr>
          <w:ilvl w:val="0"/>
          <w:numId w:val="8"/>
        </w:numPr>
        <w:spacing w:before="120" w:beforeAutospacing="0" w:after="0" w:afterAutospacing="0"/>
        <w:ind w:left="2520"/>
        <w:rPr>
          <w:rFonts w:ascii="Source Sans Pro" w:hAnsi="Source Sans Pro"/>
          <w:spacing w:val="-2"/>
          <w:lang w:val="es-ES"/>
        </w:rPr>
      </w:pPr>
      <w:r w:rsidRPr="0064124A">
        <w:rPr>
          <w:rFonts w:ascii="Source Sans Pro" w:hAnsi="Source Sans Pro"/>
          <w:spacing w:val="-2"/>
          <w:lang w:val="es-US"/>
        </w:rPr>
        <w:t>Para la mayoría de las vacunas de la Parte D para adultos, no pagará nada por la vacuna en sí.</w:t>
      </w:r>
    </w:p>
    <w:p w14:paraId="0DF4A56C" w14:textId="50BEFFD4" w:rsidR="002E4207" w:rsidRPr="0064124A" w:rsidRDefault="00DB2EE8" w:rsidP="00451BFF">
      <w:pPr>
        <w:numPr>
          <w:ilvl w:val="0"/>
          <w:numId w:val="8"/>
        </w:numPr>
        <w:spacing w:before="120" w:beforeAutospacing="0" w:after="0" w:afterAutospacing="0"/>
        <w:ind w:left="2520"/>
        <w:rPr>
          <w:rFonts w:ascii="Source Sans Pro" w:hAnsi="Source Sans Pro"/>
          <w:spacing w:val="-2"/>
          <w:lang w:val="es-ES"/>
        </w:rPr>
      </w:pPr>
      <w:r w:rsidRPr="0064124A">
        <w:rPr>
          <w:rFonts w:ascii="Source Sans Pro" w:hAnsi="Source Sans Pro"/>
          <w:spacing w:val="-2"/>
          <w:lang w:val="es-US"/>
        </w:rPr>
        <w:t xml:space="preserve">Para otras vacunas de la Parte D, usted deberá pagarle a la farmacia el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appropriate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w:t>
      </w:r>
      <w:proofErr w:type="spellStart"/>
      <w:r w:rsidRPr="0064124A">
        <w:rPr>
          <w:rFonts w:ascii="Source Sans Pro" w:hAnsi="Source Sans Pro"/>
          <w:color w:val="0000FF"/>
          <w:spacing w:val="-2"/>
          <w:lang w:val="es-US"/>
        </w:rPr>
        <w:t>coseguro</w:t>
      </w:r>
      <w:proofErr w:type="spellEnd"/>
      <w:r w:rsidRPr="0064124A">
        <w:rPr>
          <w:rFonts w:ascii="Source Sans Pro" w:hAnsi="Source Sans Pro"/>
          <w:color w:val="0000FF"/>
          <w:spacing w:val="-2"/>
          <w:lang w:val="es-US"/>
        </w:rPr>
        <w:t xml:space="preserve">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copago]</w:t>
      </w:r>
      <w:r w:rsidRPr="0064124A">
        <w:rPr>
          <w:rFonts w:ascii="Source Sans Pro" w:hAnsi="Source Sans Pro"/>
          <w:spacing w:val="-2"/>
          <w:lang w:val="es-US"/>
        </w:rPr>
        <w:t xml:space="preserve"> por la vacuna en sí. </w:t>
      </w:r>
    </w:p>
    <w:p w14:paraId="70E13395" w14:textId="2D3E30D7" w:rsidR="00620B43" w:rsidRPr="0064124A" w:rsidRDefault="02DA6B2E" w:rsidP="00451BFF">
      <w:pPr>
        <w:numPr>
          <w:ilvl w:val="0"/>
          <w:numId w:val="8"/>
        </w:numPr>
        <w:spacing w:before="120" w:beforeAutospacing="0" w:after="0" w:afterAutospacing="0"/>
        <w:ind w:left="2520"/>
        <w:rPr>
          <w:rFonts w:ascii="Source Sans Pro" w:hAnsi="Source Sans Pro"/>
          <w:spacing w:val="-2"/>
          <w:lang w:val="es-ES"/>
        </w:rPr>
      </w:pPr>
      <w:r w:rsidRPr="0064124A">
        <w:rPr>
          <w:rFonts w:ascii="Source Sans Pro" w:hAnsi="Source Sans Pro"/>
          <w:spacing w:val="-2"/>
          <w:lang w:val="es-US"/>
        </w:rPr>
        <w:t xml:space="preserve">Cuando su médico le administre la vacuna, es posible que deba pagar el costo total de este servicio. </w:t>
      </w:r>
    </w:p>
    <w:p w14:paraId="2335DC5A" w14:textId="4A694B38" w:rsidR="00620B43" w:rsidRPr="0064124A" w:rsidRDefault="02DA6B2E" w:rsidP="00451BFF">
      <w:pPr>
        <w:numPr>
          <w:ilvl w:val="0"/>
          <w:numId w:val="8"/>
        </w:numPr>
        <w:spacing w:before="120" w:beforeAutospacing="0" w:after="0" w:afterAutospacing="0"/>
        <w:ind w:left="2520"/>
        <w:rPr>
          <w:rFonts w:ascii="Source Sans Pro" w:hAnsi="Source Sans Pro"/>
          <w:spacing w:val="-2"/>
          <w:lang w:val="es-ES"/>
        </w:rPr>
      </w:pPr>
      <w:r w:rsidRPr="0064124A">
        <w:rPr>
          <w:rFonts w:ascii="Source Sans Pro" w:hAnsi="Source Sans Pro"/>
          <w:spacing w:val="-2"/>
          <w:lang w:val="es-US"/>
        </w:rPr>
        <w:t xml:space="preserve">Entonces, puede solicitarle a nuestro plan que pague la parte que nos corresponde del costo a través de los procedimientos descritos en el Capítulo 7. </w:t>
      </w:r>
    </w:p>
    <w:p w14:paraId="6DCDAB21" w14:textId="5B62DAFC" w:rsidR="0021796E" w:rsidRPr="0064124A" w:rsidRDefault="00BA2F90">
      <w:pPr>
        <w:numPr>
          <w:ilvl w:val="0"/>
          <w:numId w:val="8"/>
        </w:numPr>
        <w:spacing w:before="120" w:beforeAutospacing="0" w:after="0" w:afterAutospacing="0"/>
        <w:ind w:left="2520"/>
        <w:rPr>
          <w:rFonts w:ascii="Source Sans Pro" w:hAnsi="Source Sans Pro"/>
          <w:color w:val="000000"/>
          <w:spacing w:val="-2"/>
        </w:rPr>
      </w:pPr>
      <w:r w:rsidRPr="0064124A">
        <w:rPr>
          <w:rFonts w:ascii="Source Sans Pro" w:hAnsi="Source Sans Pro"/>
          <w:spacing w:val="-2"/>
          <w:lang w:val="es-US"/>
        </w:rPr>
        <w:t xml:space="preserve">Para la mayoría de las vacunas de la Parte D para adultos, se le reembolsará el monto total que pagó. </w:t>
      </w:r>
      <w:bookmarkStart w:id="204" w:name="_Hlk134606438"/>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appropriate</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w:t>
      </w:r>
      <w:r w:rsidRPr="0064124A">
        <w:rPr>
          <w:rFonts w:ascii="Source Sans Pro" w:hAnsi="Source Sans Pro"/>
          <w:color w:val="0000FF"/>
          <w:spacing w:val="-2"/>
          <w:lang w:val="es-US"/>
        </w:rPr>
        <w:t xml:space="preserve">Para otras vacunas de la Parte D, se le reembolsará el monto que usted pagó menos el </w:t>
      </w:r>
      <w:proofErr w:type="spellStart"/>
      <w:r w:rsidRPr="0064124A">
        <w:rPr>
          <w:rFonts w:ascii="Source Sans Pro" w:hAnsi="Source Sans Pro"/>
          <w:color w:val="0000FF"/>
          <w:spacing w:val="-2"/>
          <w:lang w:val="es-US"/>
        </w:rPr>
        <w:t>coseguro</w:t>
      </w:r>
      <w:proofErr w:type="spellEnd"/>
      <w:r w:rsidRPr="0064124A">
        <w:rPr>
          <w:rFonts w:ascii="Source Sans Pro" w:hAnsi="Source Sans Pro"/>
          <w:color w:val="0000FF"/>
          <w:spacing w:val="-2"/>
          <w:lang w:val="es-US"/>
        </w:rPr>
        <w:t xml:space="preserve"> por la administración de la vacuna]</w:t>
      </w:r>
      <w:bookmarkEnd w:id="204"/>
      <w:r w:rsidRPr="0064124A">
        <w:rPr>
          <w:rFonts w:ascii="Source Sans Pro" w:hAnsi="Source Sans Pro"/>
          <w:spacing w:val="-2"/>
          <w:lang w:val="es-US"/>
        </w:rPr>
        <w:t xml:space="preserve">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Only</w:t>
      </w:r>
      <w:proofErr w:type="spellEnd"/>
      <w:r w:rsidRPr="0064124A">
        <w:rPr>
          <w:rFonts w:ascii="Source Sans Pro" w:hAnsi="Source Sans Pro"/>
          <w:color w:val="0000FF"/>
          <w:spacing w:val="-2"/>
          <w:lang w:val="es-US"/>
        </w:rPr>
        <w:t xml:space="preserv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following</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an</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out-of-network</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differential</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charged</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for</w:t>
      </w:r>
      <w:proofErr w:type="spellEnd"/>
      <w:r w:rsidRPr="0064124A">
        <w:rPr>
          <w:rFonts w:ascii="Source Sans Pro" w:hAnsi="Source Sans Pro"/>
          <w:i/>
          <w:iCs/>
          <w:color w:val="0000FF"/>
          <w:spacing w:val="-2"/>
          <w:lang w:val="es-ES"/>
        </w:rPr>
        <w:t xml:space="preserve"> a </w:t>
      </w:r>
      <w:proofErr w:type="spellStart"/>
      <w:r w:rsidRPr="0064124A">
        <w:rPr>
          <w:rFonts w:ascii="Source Sans Pro" w:hAnsi="Source Sans Pro"/>
          <w:i/>
          <w:iCs/>
          <w:color w:val="0000FF"/>
          <w:spacing w:val="-2"/>
          <w:lang w:val="es-ES"/>
        </w:rPr>
        <w:t>vaccine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that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not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an</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adult</w:t>
      </w:r>
      <w:proofErr w:type="spellEnd"/>
      <w:r w:rsidRPr="0064124A">
        <w:rPr>
          <w:rFonts w:ascii="Source Sans Pro" w:hAnsi="Source Sans Pro"/>
          <w:i/>
          <w:iCs/>
          <w:color w:val="0000FF"/>
          <w:spacing w:val="-2"/>
          <w:lang w:val="es-ES"/>
        </w:rPr>
        <w:t xml:space="preserve"> ACIP-</w:t>
      </w:r>
      <w:proofErr w:type="spellStart"/>
      <w:r w:rsidRPr="0064124A">
        <w:rPr>
          <w:rFonts w:ascii="Source Sans Pro" w:hAnsi="Source Sans Pro"/>
          <w:i/>
          <w:iCs/>
          <w:color w:val="0000FF"/>
          <w:spacing w:val="-2"/>
          <w:lang w:val="es-ES"/>
        </w:rPr>
        <w:t>recommended</w:t>
      </w:r>
      <w:proofErr w:type="spellEnd"/>
      <w:r w:rsidRPr="0064124A">
        <w:rPr>
          <w:rFonts w:ascii="Source Sans Pro" w:hAnsi="Source Sans Pro"/>
          <w:i/>
          <w:iCs/>
          <w:color w:val="0000FF"/>
          <w:spacing w:val="-2"/>
          <w:lang w:val="es-ES"/>
        </w:rPr>
        <w:t xml:space="preserve"> $0 </w:t>
      </w:r>
      <w:proofErr w:type="spellStart"/>
      <w:r w:rsidRPr="0064124A">
        <w:rPr>
          <w:rFonts w:ascii="Source Sans Pro" w:hAnsi="Source Sans Pro"/>
          <w:i/>
          <w:iCs/>
          <w:color w:val="0000FF"/>
          <w:spacing w:val="-2"/>
          <w:lang w:val="es-ES"/>
        </w:rPr>
        <w:t>cost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sharing</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vaccine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menos la diferencia que exista entre el monto que le cobre el médico y lo que normalmente pagamos. (Si recibe Ayuda adicional, le reembolsaremos la diferencia).]</w:t>
      </w:r>
    </w:p>
    <w:p w14:paraId="4EB0CF45" w14:textId="0D66AAB7" w:rsidR="002E4207" w:rsidRPr="0064124A" w:rsidRDefault="002E4207" w:rsidP="002E4207">
      <w:pPr>
        <w:rPr>
          <w:rFonts w:ascii="Source Sans Pro" w:hAnsi="Source Sans Pro"/>
          <w:color w:val="0000FF"/>
          <w:spacing w:val="-2"/>
        </w:rPr>
      </w:pPr>
      <w:r w:rsidRPr="0064124A">
        <w:rPr>
          <w:rFonts w:ascii="Source Sans Pro" w:hAnsi="Source Sans Pro"/>
          <w:i/>
          <w:iCs/>
          <w:color w:val="0000FF"/>
          <w:spacing w:val="-2"/>
        </w:rPr>
        <w:lastRenderedPageBreak/>
        <w:t>[Insert any additional information about your coverage of vaccines and vaccine administration.]</w:t>
      </w:r>
    </w:p>
    <w:p w14:paraId="1E4BBCBE" w14:textId="77777777" w:rsidR="002E4207" w:rsidRPr="0064124A" w:rsidRDefault="002E4207">
      <w:pPr>
        <w:tabs>
          <w:tab w:val="left" w:pos="990"/>
          <w:tab w:val="right" w:leader="dot" w:pos="9180"/>
        </w:tabs>
        <w:spacing w:before="120" w:beforeAutospacing="0" w:after="120" w:afterAutospacing="0"/>
        <w:ind w:left="990" w:right="990" w:hanging="630"/>
        <w:rPr>
          <w:rFonts w:ascii="Source Sans Pro" w:hAnsi="Source Sans Pro"/>
          <w:spacing w:val="-2"/>
        </w:rPr>
        <w:sectPr w:rsidR="002E4207" w:rsidRPr="0064124A" w:rsidSect="00F239D2">
          <w:headerReference w:type="default" r:id="rId50"/>
          <w:headerReference w:type="first" r:id="rId51"/>
          <w:pgSz w:w="12240" w:h="15840" w:code="1"/>
          <w:pgMar w:top="1440" w:right="1440" w:bottom="1152" w:left="1440" w:header="619" w:footer="720" w:gutter="0"/>
          <w:cols w:space="720"/>
          <w:titlePg/>
          <w:docGrid w:linePitch="360"/>
        </w:sectPr>
      </w:pPr>
      <w:bookmarkStart w:id="205" w:name="_1_Introduction"/>
      <w:bookmarkStart w:id="206" w:name="_Thank_you_for"/>
      <w:bookmarkStart w:id="207" w:name="_2_How_You"/>
      <w:bookmarkStart w:id="208" w:name="_2_How_You_Get_Care"/>
      <w:bookmarkStart w:id="209" w:name="_2._Your_Costs"/>
      <w:bookmarkEnd w:id="205"/>
      <w:bookmarkEnd w:id="206"/>
      <w:bookmarkEnd w:id="207"/>
      <w:bookmarkEnd w:id="208"/>
      <w:bookmarkEnd w:id="209"/>
    </w:p>
    <w:p w14:paraId="085C117B" w14:textId="60F1BA3E" w:rsidR="00E05DA1" w:rsidRPr="0064124A" w:rsidRDefault="00E05DA1" w:rsidP="005F0D1D">
      <w:pPr>
        <w:pStyle w:val="Heading1"/>
        <w:rPr>
          <w:rFonts w:ascii="Source Sans Pro" w:hAnsi="Source Sans Pro"/>
          <w:i/>
          <w:color w:val="0000FF"/>
          <w:spacing w:val="-2"/>
          <w:lang w:val="es-ES"/>
        </w:rPr>
      </w:pPr>
      <w:bookmarkStart w:id="210" w:name="_Toc102343357"/>
      <w:bookmarkStart w:id="211" w:name="_Toc206591794"/>
      <w:bookmarkStart w:id="212" w:name="_Toc135664314"/>
      <w:bookmarkStart w:id="213" w:name="s7"/>
      <w:bookmarkEnd w:id="191"/>
      <w:r w:rsidRPr="0064124A">
        <w:rPr>
          <w:rFonts w:ascii="Source Sans Pro" w:hAnsi="Source Sans Pro"/>
          <w:bCs/>
          <w:spacing w:val="-2"/>
          <w:lang w:val="es-US"/>
        </w:rPr>
        <w:lastRenderedPageBreak/>
        <w:t>CAPÍTULO 7:</w:t>
      </w:r>
      <w:r w:rsidRPr="0064124A">
        <w:rPr>
          <w:rFonts w:ascii="Source Sans Pro" w:hAnsi="Source Sans Pro"/>
          <w:b w:val="0"/>
          <w:spacing w:val="-2"/>
          <w:lang w:val="es-US"/>
        </w:rPr>
        <w:br/>
      </w:r>
      <w:r w:rsidRPr="0064124A">
        <w:rPr>
          <w:rFonts w:ascii="Source Sans Pro" w:hAnsi="Source Sans Pro"/>
          <w:bCs/>
          <w:spacing w:val="-2"/>
          <w:lang w:val="es-US"/>
        </w:rPr>
        <w:t xml:space="preserve">Cómo solicitarnos que paguemos nuestra parte de una factura por servicios médicos </w:t>
      </w:r>
      <w:r w:rsidRPr="0064124A">
        <w:rPr>
          <w:rFonts w:ascii="Source Sans Pro" w:hAnsi="Source Sans Pro"/>
          <w:bCs/>
          <w:i/>
          <w:iCs/>
          <w:color w:val="0000FF"/>
          <w:spacing w:val="-2"/>
          <w:lang w:val="es-ES"/>
        </w:rPr>
        <w:t>[</w:t>
      </w:r>
      <w:proofErr w:type="spellStart"/>
      <w:r w:rsidRPr="0064124A">
        <w:rPr>
          <w:rFonts w:ascii="Source Sans Pro" w:hAnsi="Source Sans Pro"/>
          <w:bCs/>
          <w:i/>
          <w:iCs/>
          <w:color w:val="0000FF"/>
          <w:spacing w:val="-2"/>
          <w:lang w:val="es-ES"/>
        </w:rPr>
        <w:t>if</w:t>
      </w:r>
      <w:proofErr w:type="spellEnd"/>
      <w:r w:rsidRPr="0064124A">
        <w:rPr>
          <w:rFonts w:ascii="Source Sans Pro" w:hAnsi="Source Sans Pro"/>
          <w:b w:val="0"/>
          <w:color w:val="0000FF"/>
          <w:spacing w:val="-2"/>
          <w:lang w:val="es-US"/>
        </w:rPr>
        <w:t xml:space="preserve"> </w:t>
      </w:r>
      <w:proofErr w:type="spellStart"/>
      <w:r w:rsidRPr="0064124A">
        <w:rPr>
          <w:rFonts w:ascii="Source Sans Pro" w:hAnsi="Source Sans Pro"/>
          <w:bCs/>
          <w:i/>
          <w:iCs/>
          <w:color w:val="0000FF"/>
          <w:spacing w:val="-2"/>
          <w:lang w:val="es-ES"/>
        </w:rPr>
        <w:t>applicable</w:t>
      </w:r>
      <w:proofErr w:type="spellEnd"/>
      <w:r w:rsidRPr="0064124A">
        <w:rPr>
          <w:rFonts w:ascii="Source Sans Pro" w:hAnsi="Source Sans Pro"/>
          <w:bCs/>
          <w:i/>
          <w:iCs/>
          <w:color w:val="0000FF"/>
          <w:spacing w:val="-2"/>
          <w:lang w:val="es-ES"/>
        </w:rPr>
        <w:t>:</w:t>
      </w:r>
      <w:r w:rsidRPr="0064124A">
        <w:rPr>
          <w:rFonts w:ascii="Source Sans Pro" w:hAnsi="Source Sans Pro"/>
          <w:b w:val="0"/>
          <w:color w:val="0000FF"/>
          <w:spacing w:val="-2"/>
          <w:lang w:val="es-US"/>
        </w:rPr>
        <w:t xml:space="preserve"> o medicamentos cubiertos]</w:t>
      </w:r>
      <w:bookmarkEnd w:id="210"/>
      <w:bookmarkEnd w:id="211"/>
    </w:p>
    <w:p w14:paraId="1BC24EF7" w14:textId="6B50DA45" w:rsidR="00E05DA1" w:rsidRPr="00D05954" w:rsidRDefault="00E05DA1" w:rsidP="00D05954">
      <w:pPr>
        <w:pStyle w:val="Heading2"/>
        <w:ind w:left="1800" w:hanging="1800"/>
        <w:rPr>
          <w:rFonts w:ascii="Source Sans Pro" w:hAnsi="Source Sans Pro"/>
          <w:spacing w:val="-4"/>
          <w:lang w:val="es-ES"/>
        </w:rPr>
      </w:pPr>
      <w:bookmarkStart w:id="214" w:name="_Toc206591795"/>
      <w:bookmarkEnd w:id="212"/>
      <w:r w:rsidRPr="0064124A">
        <w:rPr>
          <w:rFonts w:ascii="Source Sans Pro" w:hAnsi="Source Sans Pro"/>
          <w:iCs w:val="0"/>
          <w:spacing w:val="-2"/>
          <w:lang w:val="es-US"/>
        </w:rPr>
        <w:t>SECCIÓN 1</w:t>
      </w:r>
      <w:r w:rsidRPr="0064124A">
        <w:rPr>
          <w:rFonts w:ascii="Source Sans Pro" w:hAnsi="Source Sans Pro"/>
          <w:iCs w:val="0"/>
          <w:spacing w:val="-2"/>
          <w:lang w:val="es-US"/>
        </w:rPr>
        <w:tab/>
      </w:r>
      <w:r w:rsidRPr="00D05954">
        <w:rPr>
          <w:rFonts w:ascii="Source Sans Pro" w:hAnsi="Source Sans Pro"/>
          <w:iCs w:val="0"/>
          <w:spacing w:val="-4"/>
          <w:lang w:val="es-US"/>
        </w:rPr>
        <w:t xml:space="preserve">Situaciones en las que debe pedirnos que paguemos nuestra parte de los servicios </w:t>
      </w:r>
      <w:r w:rsidRPr="00D05954">
        <w:rPr>
          <w:rFonts w:ascii="Source Sans Pro" w:hAnsi="Source Sans Pro"/>
          <w:iCs w:val="0"/>
          <w:color w:val="0000FF"/>
          <w:spacing w:val="-4"/>
          <w:lang w:val="es-US"/>
        </w:rPr>
        <w:t>[</w:t>
      </w:r>
      <w:proofErr w:type="spellStart"/>
      <w:r w:rsidRPr="00D05954">
        <w:rPr>
          <w:rFonts w:ascii="Source Sans Pro" w:hAnsi="Source Sans Pro"/>
          <w:i/>
          <w:color w:val="0000FF"/>
          <w:spacing w:val="-4"/>
          <w:lang w:val="es-ES"/>
        </w:rPr>
        <w:t>if</w:t>
      </w:r>
      <w:proofErr w:type="spellEnd"/>
      <w:r w:rsidRPr="00D05954">
        <w:rPr>
          <w:rFonts w:ascii="Source Sans Pro" w:hAnsi="Source Sans Pro"/>
          <w:b w:val="0"/>
          <w:bCs w:val="0"/>
          <w:iCs w:val="0"/>
          <w:color w:val="0000FF"/>
          <w:spacing w:val="-4"/>
          <w:lang w:val="es-US"/>
        </w:rPr>
        <w:t xml:space="preserve"> </w:t>
      </w:r>
      <w:proofErr w:type="spellStart"/>
      <w:r w:rsidRPr="00D05954">
        <w:rPr>
          <w:rFonts w:ascii="Source Sans Pro" w:hAnsi="Source Sans Pro"/>
          <w:i/>
          <w:color w:val="0000FF"/>
          <w:spacing w:val="-4"/>
          <w:lang w:val="es-ES"/>
        </w:rPr>
        <w:t>applicable</w:t>
      </w:r>
      <w:proofErr w:type="spellEnd"/>
      <w:r w:rsidRPr="00D05954">
        <w:rPr>
          <w:rFonts w:ascii="Source Sans Pro" w:hAnsi="Source Sans Pro"/>
          <w:i/>
          <w:color w:val="0000FF"/>
          <w:spacing w:val="-4"/>
          <w:lang w:val="es-ES"/>
        </w:rPr>
        <w:t>:</w:t>
      </w:r>
      <w:r w:rsidRPr="00D05954">
        <w:rPr>
          <w:rFonts w:ascii="Source Sans Pro" w:hAnsi="Source Sans Pro"/>
          <w:iCs w:val="0"/>
          <w:color w:val="0000FF"/>
          <w:spacing w:val="-4"/>
          <w:lang w:val="es-US"/>
        </w:rPr>
        <w:t xml:space="preserve"> o medicamentos]</w:t>
      </w:r>
      <w:r w:rsidRPr="00D05954">
        <w:rPr>
          <w:rFonts w:ascii="Source Sans Pro" w:hAnsi="Source Sans Pro"/>
          <w:b w:val="0"/>
          <w:bCs w:val="0"/>
          <w:iCs w:val="0"/>
          <w:color w:val="0000FF"/>
          <w:spacing w:val="-4"/>
          <w:lang w:val="es-US"/>
        </w:rPr>
        <w:t xml:space="preserve"> </w:t>
      </w:r>
      <w:r w:rsidRPr="00D05954">
        <w:rPr>
          <w:rFonts w:ascii="Source Sans Pro" w:hAnsi="Source Sans Pro"/>
          <w:iCs w:val="0"/>
          <w:color w:val="000000" w:themeColor="text1"/>
          <w:spacing w:val="-4"/>
          <w:lang w:val="es-US"/>
        </w:rPr>
        <w:t>cubiertos</w:t>
      </w:r>
      <w:bookmarkEnd w:id="214"/>
    </w:p>
    <w:p w14:paraId="37952F6B" w14:textId="30187C5B" w:rsidR="002E4207" w:rsidRPr="0064124A" w:rsidRDefault="002E4207" w:rsidP="00BD3282">
      <w:pPr>
        <w:autoSpaceDE w:val="0"/>
        <w:autoSpaceDN w:val="0"/>
        <w:adjustRightInd w:val="0"/>
        <w:rPr>
          <w:rFonts w:ascii="Source Sans Pro" w:hAnsi="Source Sans Pro"/>
          <w:i/>
          <w:color w:val="0000FF"/>
          <w:spacing w:val="-2"/>
        </w:rPr>
      </w:pPr>
      <w:r w:rsidRPr="0064124A">
        <w:rPr>
          <w:rFonts w:ascii="Source Sans Pro" w:hAnsi="Source Sans Pro"/>
          <w:i/>
          <w:iCs/>
          <w:color w:val="0000FF"/>
          <w:spacing w:val="-2"/>
        </w:rPr>
        <w:t>[Non-network PFFS plans can edit this section to remove network references as necessary.]</w:t>
      </w:r>
    </w:p>
    <w:p w14:paraId="7148E3A6" w14:textId="6E8E0C7E" w:rsidR="002E4207" w:rsidRPr="0064124A" w:rsidRDefault="002E4207" w:rsidP="002E4207">
      <w:pPr>
        <w:autoSpaceDE w:val="0"/>
        <w:autoSpaceDN w:val="0"/>
        <w:adjustRightInd w:val="0"/>
        <w:spacing w:after="120"/>
        <w:rPr>
          <w:rFonts w:ascii="Source Sans Pro" w:hAnsi="Source Sans Pro"/>
          <w:spacing w:val="-2"/>
          <w:lang w:val="es-ES"/>
        </w:rPr>
      </w:pPr>
      <w:r w:rsidRPr="0064124A">
        <w:rPr>
          <w:rFonts w:ascii="Source Sans Pro" w:hAnsi="Source Sans Pro"/>
          <w:spacing w:val="-2"/>
          <w:lang w:val="es-US"/>
        </w:rPr>
        <w:t xml:space="preserve">A veces, cuando recibe atención médica o un medicamento con receta, es posible que deba pagar el costo total. Otras veces, podría pagar más de lo que pensaba que debía pagar según las normas de cobertura de nuestro plan o es posible que reciba una factura de un proveedor. En estos casos, puede pedirle a nuestro plan que le devuelva el dinero (que le hagan un </w:t>
      </w:r>
      <w:r w:rsidRPr="0064124A">
        <w:rPr>
          <w:rFonts w:ascii="Source Sans Pro" w:hAnsi="Source Sans Pro"/>
          <w:i/>
          <w:iCs/>
          <w:spacing w:val="-2"/>
          <w:lang w:val="es-US"/>
        </w:rPr>
        <w:t>reembolso</w:t>
      </w:r>
      <w:r w:rsidRPr="0064124A">
        <w:rPr>
          <w:rFonts w:ascii="Source Sans Pro" w:hAnsi="Source Sans Pro"/>
          <w:spacing w:val="-2"/>
          <w:lang w:val="es-US"/>
        </w:rPr>
        <w:t>). Es su derecho que nuestro plan le reembolse cada vez que usted haya pagado más del monto que le corresponde de los costos por servicios médicos o medicamentos con receta que están cubiertos por el plan. Puede haber plazos que deba cumplir para que le devuelvan el dinero. Vaya a la Sección 2 de este capítulo.</w:t>
      </w:r>
    </w:p>
    <w:p w14:paraId="0018D95D" w14:textId="6BD111E7" w:rsidR="00FE3947" w:rsidRPr="0064124A" w:rsidRDefault="437A65AE" w:rsidP="00BD3282">
      <w:pPr>
        <w:rPr>
          <w:rFonts w:ascii="Source Sans Pro" w:hAnsi="Source Sans Pro"/>
          <w:spacing w:val="-2"/>
          <w:lang w:val="es-ES"/>
        </w:rPr>
      </w:pPr>
      <w:r w:rsidRPr="0064124A">
        <w:rPr>
          <w:rFonts w:ascii="Source Sans Pro" w:hAnsi="Source Sans Pro"/>
          <w:spacing w:val="-2"/>
          <w:lang w:val="es-US"/>
        </w:rPr>
        <w:t xml:space="preserve">También habrá veces en las que recibirá una factura de un proveedor por el costo total de la atención médica que se le prestó o por un importe más alto que la parte que le corresponde del costo compartido. Primero, intente resolver el tema de la factura con el proveedor. Si esto no funciona, envíenos la factura en lugar de pagarla usted. Examinaremos la factura y decidiremos si los servicios se deben cubrir. Si decidimos que se deben cubrir, le pagaremos al proveedor directamente. Si decidimos no pagarla, notificaremos al proveedor. Nunca debe pagar más que el costo compartido permitido por el plan. Si se contrata a este proveedor, todavía tiene derecho al tratamiento. </w:t>
      </w:r>
    </w:p>
    <w:p w14:paraId="36052733" w14:textId="3926DCCF" w:rsidR="002E4207" w:rsidRPr="0064124A" w:rsidRDefault="006854AD" w:rsidP="002E4207">
      <w:pPr>
        <w:autoSpaceDE w:val="0"/>
        <w:autoSpaceDN w:val="0"/>
        <w:adjustRightInd w:val="0"/>
        <w:spacing w:after="120"/>
        <w:rPr>
          <w:rFonts w:ascii="Source Sans Pro" w:hAnsi="Source Sans Pro"/>
          <w:spacing w:val="-2"/>
          <w:lang w:val="es-ES"/>
        </w:rPr>
      </w:pPr>
      <w:r w:rsidRPr="0064124A">
        <w:rPr>
          <w:rFonts w:ascii="Source Sans Pro" w:hAnsi="Source Sans Pro"/>
          <w:spacing w:val="-2"/>
          <w:lang w:val="es-US"/>
        </w:rPr>
        <w:t>Ejemplos de situaciones en las que puede tener que solicitarle al plan que le haga un reembolso o que pague una factura que ha recibido:</w:t>
      </w:r>
    </w:p>
    <w:p w14:paraId="7EBD9728" w14:textId="716E5048" w:rsidR="002E4207" w:rsidRPr="0064124A" w:rsidRDefault="002E4207" w:rsidP="00B45BF7">
      <w:pPr>
        <w:pStyle w:val="subheadingnumbered"/>
        <w:outlineLvl w:val="3"/>
        <w:rPr>
          <w:rFonts w:ascii="Source Sans Pro" w:hAnsi="Source Sans Pro"/>
          <w:spacing w:val="-2"/>
          <w:lang w:val="es-ES"/>
        </w:rPr>
      </w:pPr>
      <w:r w:rsidRPr="0064124A">
        <w:rPr>
          <w:rFonts w:ascii="Source Sans Pro" w:hAnsi="Source Sans Pro"/>
          <w:bCs/>
          <w:spacing w:val="-2"/>
          <w:lang w:val="es-US"/>
        </w:rPr>
        <w:lastRenderedPageBreak/>
        <w:t>1.</w:t>
      </w:r>
      <w:r w:rsidRPr="0064124A">
        <w:rPr>
          <w:rFonts w:ascii="Source Sans Pro" w:hAnsi="Source Sans Pro"/>
          <w:bCs/>
          <w:spacing w:val="-2"/>
          <w:lang w:val="es-US"/>
        </w:rPr>
        <w:tab/>
        <w:t>Cuando ha recibido atención de emergencia o de urgencia de un proveedor que no pertenece a la red de nuestro plan</w:t>
      </w:r>
    </w:p>
    <w:p w14:paraId="05A0EC79" w14:textId="77777777" w:rsidR="005C5336" w:rsidRPr="0064124A" w:rsidRDefault="002315C2" w:rsidP="00892943">
      <w:pPr>
        <w:spacing w:before="120" w:beforeAutospacing="0" w:after="0" w:afterAutospacing="0" w:line="216" w:lineRule="auto"/>
        <w:ind w:left="360"/>
        <w:rPr>
          <w:rFonts w:ascii="Source Sans Pro" w:hAnsi="Source Sans Pro"/>
          <w:spacing w:val="-2"/>
        </w:rPr>
      </w:pPr>
      <w:r w:rsidRPr="0064124A">
        <w:rPr>
          <w:rFonts w:ascii="Source Sans Pro" w:hAnsi="Source Sans Pro"/>
          <w:spacing w:val="-2"/>
          <w:lang w:val="es-US"/>
        </w:rPr>
        <w:t xml:space="preserve">Fuera del área de servicio, puede recibir servicios de emergencia o de urgencia de cualquier proveedor, independientemente de que el proveedor sea parte de nuestra red o no. En estos casos, </w:t>
      </w:r>
    </w:p>
    <w:p w14:paraId="634727AB" w14:textId="77777777" w:rsidR="00056F88" w:rsidRPr="0064124A" w:rsidRDefault="000E091E" w:rsidP="00892943">
      <w:pPr>
        <w:pStyle w:val="ListParagraph"/>
        <w:numPr>
          <w:ilvl w:val="0"/>
          <w:numId w:val="9"/>
        </w:numPr>
        <w:tabs>
          <w:tab w:val="left" w:pos="900"/>
        </w:tabs>
        <w:spacing w:before="120" w:beforeAutospacing="0" w:after="120" w:afterAutospacing="0" w:line="216" w:lineRule="auto"/>
        <w:rPr>
          <w:rFonts w:ascii="Source Sans Pro" w:hAnsi="Source Sans Pro"/>
          <w:spacing w:val="-2"/>
          <w:lang w:val="es-ES"/>
        </w:rPr>
      </w:pPr>
      <w:r w:rsidRPr="0064124A">
        <w:rPr>
          <w:rFonts w:ascii="Source Sans Pro" w:hAnsi="Source Sans Pro"/>
          <w:spacing w:val="-2"/>
          <w:lang w:val="es-US"/>
        </w:rPr>
        <w:t xml:space="preserve">Usted es responsable de pagar solo su parte del costo de los servicios de emergencia o de urgencia. Los proveedores de emergencia están legalmente obligados a brindar atención de emergencia. </w:t>
      </w:r>
    </w:p>
    <w:p w14:paraId="07C9339C" w14:textId="3BC9C9C1" w:rsidR="00E4766E" w:rsidRPr="0064124A" w:rsidRDefault="00E4766E" w:rsidP="00892943">
      <w:pPr>
        <w:pStyle w:val="ListParagraph"/>
        <w:numPr>
          <w:ilvl w:val="0"/>
          <w:numId w:val="9"/>
        </w:numPr>
        <w:tabs>
          <w:tab w:val="left" w:pos="900"/>
        </w:tabs>
        <w:spacing w:before="120" w:beforeAutospacing="0" w:after="120" w:afterAutospacing="0" w:line="216" w:lineRule="auto"/>
        <w:rPr>
          <w:rFonts w:ascii="Source Sans Pro" w:hAnsi="Source Sans Pro"/>
          <w:spacing w:val="-2"/>
          <w:lang w:val="es-ES"/>
        </w:rPr>
      </w:pPr>
      <w:r w:rsidRPr="0064124A">
        <w:rPr>
          <w:rFonts w:ascii="Source Sans Pro" w:hAnsi="Source Sans Pro"/>
          <w:spacing w:val="-2"/>
          <w:lang w:val="es-US"/>
        </w:rPr>
        <w:t>Si usted paga el monto total en el momento de recibir la atención, pídanos que le reembolsemos el monto del costo que nos corresponde pagar. Envíenos la factura junto con la documentación de cualquier pago que haya efectuado.</w:t>
      </w:r>
    </w:p>
    <w:p w14:paraId="5B3FB908" w14:textId="5CE79B7A" w:rsidR="002E4207" w:rsidRPr="0064124A" w:rsidRDefault="008B7ECC" w:rsidP="00892943">
      <w:pPr>
        <w:numPr>
          <w:ilvl w:val="0"/>
          <w:numId w:val="9"/>
        </w:numPr>
        <w:tabs>
          <w:tab w:val="left" w:pos="900"/>
        </w:tabs>
        <w:spacing w:before="0" w:beforeAutospacing="0" w:after="120" w:afterAutospacing="0" w:line="216" w:lineRule="auto"/>
        <w:rPr>
          <w:rFonts w:ascii="Source Sans Pro" w:hAnsi="Source Sans Pro"/>
          <w:spacing w:val="-2"/>
          <w:lang w:val="es-ES"/>
        </w:rPr>
      </w:pPr>
      <w:r w:rsidRPr="0064124A">
        <w:rPr>
          <w:rFonts w:ascii="Source Sans Pro" w:hAnsi="Source Sans Pro"/>
          <w:spacing w:val="-2"/>
          <w:lang w:val="es-US"/>
        </w:rPr>
        <w:t xml:space="preserve">Es posible que reciba una factura del proveedor en la que se le pide pagar un monto que usted considera que no debe. Envíenos esa factura junto con la documentación de cualquier pago que ya haya efectuado. </w:t>
      </w:r>
    </w:p>
    <w:p w14:paraId="36AA61AA" w14:textId="7F7A6CE2" w:rsidR="002E4207" w:rsidRPr="0064124A" w:rsidRDefault="002E4207" w:rsidP="00892943">
      <w:pPr>
        <w:numPr>
          <w:ilvl w:val="1"/>
          <w:numId w:val="9"/>
        </w:numPr>
        <w:spacing w:before="0" w:beforeAutospacing="0" w:after="120" w:afterAutospacing="0" w:line="216" w:lineRule="auto"/>
        <w:ind w:left="1440"/>
        <w:rPr>
          <w:rFonts w:ascii="Source Sans Pro" w:hAnsi="Source Sans Pro"/>
          <w:spacing w:val="-2"/>
          <w:lang w:val="es-ES"/>
        </w:rPr>
      </w:pPr>
      <w:r w:rsidRPr="0064124A">
        <w:rPr>
          <w:rFonts w:ascii="Source Sans Pro" w:hAnsi="Source Sans Pro"/>
          <w:spacing w:val="-2"/>
          <w:lang w:val="es-US"/>
        </w:rPr>
        <w:t xml:space="preserve">Si al proveedor se le debe algo, le pagaremos directamente. </w:t>
      </w:r>
    </w:p>
    <w:p w14:paraId="417196F7" w14:textId="7B9DA349" w:rsidR="002E4207" w:rsidRPr="0064124A" w:rsidRDefault="002E4207" w:rsidP="00892943">
      <w:pPr>
        <w:numPr>
          <w:ilvl w:val="1"/>
          <w:numId w:val="9"/>
        </w:numPr>
        <w:spacing w:before="0" w:beforeAutospacing="0" w:after="120" w:afterAutospacing="0" w:line="216" w:lineRule="auto"/>
        <w:ind w:left="1440" w:right="180"/>
        <w:rPr>
          <w:rFonts w:ascii="Source Sans Pro" w:hAnsi="Source Sans Pro"/>
          <w:spacing w:val="-2"/>
          <w:lang w:val="es-ES"/>
        </w:rPr>
      </w:pPr>
      <w:r w:rsidRPr="0064124A">
        <w:rPr>
          <w:rFonts w:ascii="Source Sans Pro" w:hAnsi="Source Sans Pro"/>
          <w:spacing w:val="-2"/>
          <w:lang w:val="es-US"/>
        </w:rPr>
        <w:t>Si ya ha pagado más de lo que le corresponde pagar del costo del servicio, determinaremos cuánto debía y le reembolsaremos el monto de la parte que nos correspondía.</w:t>
      </w:r>
    </w:p>
    <w:p w14:paraId="3DB96443" w14:textId="08C5FA7D" w:rsidR="00FC449E" w:rsidRPr="0064124A" w:rsidRDefault="0030082E" w:rsidP="00892943">
      <w:pPr>
        <w:numPr>
          <w:ilvl w:val="0"/>
          <w:numId w:val="9"/>
        </w:numPr>
        <w:tabs>
          <w:tab w:val="left" w:pos="900"/>
        </w:tabs>
        <w:spacing w:before="0" w:beforeAutospacing="0" w:after="120" w:afterAutospacing="0" w:line="216" w:lineRule="auto"/>
        <w:rPr>
          <w:rFonts w:ascii="Source Sans Pro" w:hAnsi="Source Sans Pro"/>
          <w:spacing w:val="-2"/>
          <w:lang w:val="es-ES"/>
        </w:rPr>
      </w:pPr>
      <w:r w:rsidRPr="0064124A">
        <w:rPr>
          <w:rFonts w:ascii="Source Sans Pro" w:hAnsi="Source Sans Pro"/>
          <w:spacing w:val="-2"/>
          <w:lang w:val="es-US"/>
        </w:rPr>
        <w:t xml:space="preserve">Aunque puede recibir atención de un proveedor fuera de la red, ese proveedor debe ser elegible para participar en Medicare. Salvo en situaciones que requieran atención de emergencia, no podemos pagarle a un proveedor que no es elegible para participar en Medicare. Si el proveedor no es elegible para participar en Medicare, usted será responsable por el costo total de los servicios que reciba. </w:t>
      </w:r>
    </w:p>
    <w:p w14:paraId="0C4832B6" w14:textId="021281B8" w:rsidR="002E4207" w:rsidRPr="0064124A" w:rsidRDefault="002E4207" w:rsidP="00892943">
      <w:pPr>
        <w:pStyle w:val="subheadingnumbered"/>
        <w:spacing w:line="216" w:lineRule="auto"/>
        <w:outlineLvl w:val="3"/>
        <w:rPr>
          <w:rFonts w:ascii="Source Sans Pro" w:hAnsi="Source Sans Pro"/>
          <w:spacing w:val="-2"/>
          <w:lang w:val="es-ES"/>
        </w:rPr>
      </w:pPr>
      <w:r w:rsidRPr="0064124A">
        <w:rPr>
          <w:rFonts w:ascii="Source Sans Pro" w:hAnsi="Source Sans Pro"/>
          <w:bCs/>
          <w:spacing w:val="-2"/>
          <w:lang w:val="es-US"/>
        </w:rPr>
        <w:t>2.</w:t>
      </w:r>
      <w:r w:rsidRPr="0064124A">
        <w:rPr>
          <w:rFonts w:ascii="Source Sans Pro" w:hAnsi="Source Sans Pro"/>
          <w:bCs/>
          <w:spacing w:val="-2"/>
          <w:lang w:val="es-US"/>
        </w:rPr>
        <w:tab/>
        <w:t>Cuando un proveedor de la red le envía una factura que usted considera que no debe pagar</w:t>
      </w:r>
    </w:p>
    <w:p w14:paraId="48CE37D3" w14:textId="1B072E30" w:rsidR="002E4207" w:rsidRPr="0064124A" w:rsidRDefault="002E4207" w:rsidP="00892943">
      <w:pPr>
        <w:spacing w:before="120" w:beforeAutospacing="0" w:after="120" w:afterAutospacing="0" w:line="216" w:lineRule="auto"/>
        <w:ind w:left="360"/>
        <w:rPr>
          <w:rFonts w:ascii="Source Sans Pro" w:hAnsi="Source Sans Pro" w:cs="Arial"/>
          <w:spacing w:val="-2"/>
          <w:szCs w:val="28"/>
          <w:lang w:val="es-ES"/>
        </w:rPr>
      </w:pPr>
      <w:r w:rsidRPr="0064124A">
        <w:rPr>
          <w:rFonts w:ascii="Source Sans Pro" w:hAnsi="Source Sans Pro"/>
          <w:spacing w:val="-2"/>
          <w:lang w:val="es-US"/>
        </w:rPr>
        <w:t xml:space="preserve">Los proveedores de la red siempre deben facturar directamente a nuestro plan y pedirle solo su parte del costo. Pero a veces cometen errores y le piden que pague más de lo que le corresponde. </w:t>
      </w:r>
    </w:p>
    <w:p w14:paraId="2A406CF9" w14:textId="1F997718" w:rsidR="002E4207" w:rsidRPr="0064124A" w:rsidRDefault="002E4207" w:rsidP="00892943">
      <w:pPr>
        <w:numPr>
          <w:ilvl w:val="0"/>
          <w:numId w:val="9"/>
        </w:numPr>
        <w:tabs>
          <w:tab w:val="left" w:pos="900"/>
        </w:tabs>
        <w:spacing w:before="0" w:beforeAutospacing="0" w:after="120" w:afterAutospacing="0" w:line="216" w:lineRule="auto"/>
        <w:rPr>
          <w:rFonts w:ascii="Source Sans Pro" w:hAnsi="Source Sans Pro" w:cs="Arial"/>
          <w:spacing w:val="-2"/>
          <w:szCs w:val="28"/>
          <w:lang w:val="es-ES"/>
        </w:rPr>
      </w:pPr>
      <w:r w:rsidRPr="0064124A">
        <w:rPr>
          <w:rFonts w:ascii="Source Sans Pro" w:hAnsi="Source Sans Pro"/>
          <w:spacing w:val="-2"/>
          <w:lang w:val="es-US"/>
        </w:rPr>
        <w:t xml:space="preserve">Siempre que reciba una factura de un proveedor de la red cuyo monto usted considera que es más de lo que debe pagar, envíenosla. Nos pondremos en contacto con el proveedor directamente y resolveremos el problema de facturación. </w:t>
      </w:r>
    </w:p>
    <w:p w14:paraId="04A165B3" w14:textId="5E3F2B18" w:rsidR="002E4207" w:rsidRPr="0064124A" w:rsidRDefault="002E4207" w:rsidP="00892943">
      <w:pPr>
        <w:numPr>
          <w:ilvl w:val="0"/>
          <w:numId w:val="9"/>
        </w:numPr>
        <w:tabs>
          <w:tab w:val="left" w:pos="900"/>
        </w:tabs>
        <w:spacing w:before="0" w:beforeAutospacing="0" w:after="120" w:afterAutospacing="0" w:line="216" w:lineRule="auto"/>
        <w:rPr>
          <w:rFonts w:ascii="Source Sans Pro" w:hAnsi="Source Sans Pro" w:cs="Arial"/>
          <w:spacing w:val="-2"/>
          <w:szCs w:val="28"/>
          <w:lang w:val="es-ES"/>
        </w:rPr>
      </w:pPr>
      <w:r w:rsidRPr="0064124A">
        <w:rPr>
          <w:rFonts w:ascii="Source Sans Pro" w:hAnsi="Source Sans Pro"/>
          <w:spacing w:val="-2"/>
          <w:lang w:val="es-US"/>
        </w:rPr>
        <w:t>Si ya le ha pagado una factura a un proveedor de la red, pero cree que pagó demasiado, envíenosla junto con la documentación de cualquier pago que haya realizado y pídanos reembolsarle la diferencia entre el monto que pagó y el que debe conforme a nuestro plan.</w:t>
      </w:r>
    </w:p>
    <w:p w14:paraId="3EC74451" w14:textId="38651FB8" w:rsidR="00856DA7" w:rsidRPr="0064124A" w:rsidRDefault="00856DA7" w:rsidP="00892943">
      <w:pPr>
        <w:pStyle w:val="subheadingnumbered"/>
        <w:keepNext/>
        <w:spacing w:line="216" w:lineRule="auto"/>
        <w:ind w:left="357" w:hanging="357"/>
        <w:outlineLvl w:val="3"/>
        <w:rPr>
          <w:rFonts w:ascii="Source Sans Pro" w:hAnsi="Source Sans Pro"/>
          <w:spacing w:val="-2"/>
          <w:lang w:val="es-ES"/>
        </w:rPr>
      </w:pPr>
      <w:r w:rsidRPr="0064124A">
        <w:rPr>
          <w:rFonts w:ascii="Source Sans Pro" w:hAnsi="Source Sans Pro"/>
          <w:bCs/>
          <w:spacing w:val="-2"/>
          <w:lang w:val="es-US"/>
        </w:rPr>
        <w:t xml:space="preserve">3. </w:t>
      </w:r>
      <w:r w:rsidRPr="0064124A">
        <w:rPr>
          <w:rFonts w:ascii="Source Sans Pro" w:hAnsi="Source Sans Pro"/>
          <w:b w:val="0"/>
          <w:spacing w:val="-2"/>
          <w:lang w:val="es-US"/>
        </w:rPr>
        <w:tab/>
      </w:r>
      <w:r w:rsidRPr="0064124A">
        <w:rPr>
          <w:rFonts w:ascii="Source Sans Pro" w:hAnsi="Source Sans Pro"/>
          <w:bCs/>
          <w:spacing w:val="-2"/>
          <w:lang w:val="es-US"/>
        </w:rPr>
        <w:t xml:space="preserve">Si está inscrito retroactivamente en nuestro plan </w:t>
      </w:r>
    </w:p>
    <w:p w14:paraId="7D94AB6B" w14:textId="1A7EB42E" w:rsidR="00856DA7" w:rsidRPr="0064124A" w:rsidRDefault="00856DA7" w:rsidP="00892943">
      <w:pPr>
        <w:spacing w:before="0" w:beforeAutospacing="0" w:after="120" w:afterAutospacing="0" w:line="216" w:lineRule="auto"/>
        <w:ind w:left="360"/>
        <w:rPr>
          <w:rFonts w:ascii="Source Sans Pro" w:hAnsi="Source Sans Pro"/>
          <w:spacing w:val="-2"/>
          <w:lang w:val="es-ES"/>
        </w:rPr>
      </w:pPr>
      <w:r w:rsidRPr="0064124A">
        <w:rPr>
          <w:rFonts w:ascii="Source Sans Pro" w:hAnsi="Source Sans Pro"/>
          <w:spacing w:val="-2"/>
          <w:lang w:val="es-US"/>
        </w:rPr>
        <w:t xml:space="preserve">Algunas veces, la inscripción de una persona en nuestro plan es retroactiva. (Esto significa que el primer día de la inscripción ya había pasado. La fecha de inscripción pudo incluso haber sido el año pasado). </w:t>
      </w:r>
    </w:p>
    <w:p w14:paraId="4B811976" w14:textId="3F1B998E" w:rsidR="0004682A" w:rsidRPr="0064124A" w:rsidRDefault="00856DA7" w:rsidP="00892943">
      <w:pPr>
        <w:tabs>
          <w:tab w:val="left" w:pos="900"/>
        </w:tabs>
        <w:spacing w:before="0" w:beforeAutospacing="0" w:after="120" w:afterAutospacing="0" w:line="216" w:lineRule="auto"/>
        <w:ind w:left="360"/>
        <w:rPr>
          <w:rFonts w:ascii="Source Sans Pro" w:hAnsi="Source Sans Pro"/>
          <w:color w:val="000000"/>
          <w:spacing w:val="-2"/>
          <w:lang w:val="es-ES"/>
        </w:rPr>
      </w:pPr>
      <w:r w:rsidRPr="0064124A">
        <w:rPr>
          <w:rFonts w:ascii="Source Sans Pro" w:hAnsi="Source Sans Pro"/>
          <w:spacing w:val="-2"/>
          <w:lang w:val="es-US"/>
        </w:rPr>
        <w:lastRenderedPageBreak/>
        <w:t xml:space="preserve">Si se inscribió retroactivamente en nuestro plan y pagó de su bolsillo por sus servicios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o medicamentos]</w:t>
      </w:r>
      <w:r w:rsidRPr="0064124A">
        <w:rPr>
          <w:rFonts w:ascii="Source Sans Pro" w:hAnsi="Source Sans Pro"/>
          <w:spacing w:val="-2"/>
          <w:lang w:val="es-US"/>
        </w:rPr>
        <w:t xml:space="preserve"> cubiertos después de la fecha de inscripción, puede solicitarnos que paguemos la parte que corresponde de los costos que </w:t>
      </w:r>
      <w:r w:rsidRPr="0064124A">
        <w:rPr>
          <w:rFonts w:ascii="Source Sans Pro" w:hAnsi="Source Sans Pro"/>
          <w:color w:val="000000"/>
          <w:spacing w:val="-2"/>
          <w:lang w:val="es-US"/>
        </w:rPr>
        <w:t xml:space="preserve">nos corresponde. Debe enviarnos cierta documentación, como recibos y facturas, para que coordinemos su rembolso. </w:t>
      </w:r>
    </w:p>
    <w:p w14:paraId="3E5D621D" w14:textId="77777777" w:rsidR="002E4207" w:rsidRPr="0064124A" w:rsidRDefault="002E4207" w:rsidP="00892943">
      <w:pPr>
        <w:tabs>
          <w:tab w:val="left" w:pos="900"/>
        </w:tabs>
        <w:spacing w:line="216" w:lineRule="auto"/>
        <w:rPr>
          <w:rFonts w:ascii="Source Sans Pro" w:hAnsi="Source Sans Pro" w:cs="Arial"/>
          <w:spacing w:val="-2"/>
          <w:szCs w:val="28"/>
        </w:rPr>
      </w:pPr>
      <w:r w:rsidRPr="0064124A">
        <w:rPr>
          <w:rFonts w:ascii="Source Sans Pro" w:hAnsi="Source Sans Pro"/>
          <w:i/>
          <w:iCs/>
          <w:color w:val="0000FF"/>
          <w:spacing w:val="-2"/>
        </w:rPr>
        <w:t>[MA-only delete next three situations.]</w:t>
      </w:r>
    </w:p>
    <w:p w14:paraId="1F89C46F" w14:textId="249D9ACB" w:rsidR="002E4207" w:rsidRPr="0064124A" w:rsidRDefault="00856DA7" w:rsidP="00892943">
      <w:pPr>
        <w:pStyle w:val="subheadingnumbered"/>
        <w:spacing w:line="216" w:lineRule="auto"/>
        <w:outlineLvl w:val="3"/>
        <w:rPr>
          <w:rFonts w:ascii="Source Sans Pro" w:hAnsi="Source Sans Pro"/>
          <w:spacing w:val="-2"/>
          <w:lang w:val="es-ES"/>
        </w:rPr>
      </w:pPr>
      <w:r w:rsidRPr="0064124A">
        <w:rPr>
          <w:rFonts w:ascii="Source Sans Pro" w:hAnsi="Source Sans Pro"/>
          <w:bCs/>
          <w:spacing w:val="-2"/>
          <w:lang w:val="es-US"/>
        </w:rPr>
        <w:t>4.</w:t>
      </w:r>
      <w:r w:rsidRPr="0064124A">
        <w:rPr>
          <w:rFonts w:ascii="Source Sans Pro" w:hAnsi="Source Sans Pro"/>
          <w:bCs/>
          <w:spacing w:val="-2"/>
          <w:lang w:val="es-US"/>
        </w:rPr>
        <w:tab/>
        <w:t xml:space="preserve">Cuando utiliza una farmacia fuera de la red para surtir medicamentos con receta </w:t>
      </w:r>
    </w:p>
    <w:p w14:paraId="03419E42" w14:textId="4D481258" w:rsidR="0004682A" w:rsidRPr="0064124A" w:rsidRDefault="002E4207" w:rsidP="00892943">
      <w:pPr>
        <w:autoSpaceDE w:val="0"/>
        <w:autoSpaceDN w:val="0"/>
        <w:adjustRightInd w:val="0"/>
        <w:spacing w:before="120" w:beforeAutospacing="0" w:after="0" w:afterAutospacing="0" w:line="216" w:lineRule="auto"/>
        <w:ind w:left="360"/>
        <w:rPr>
          <w:rFonts w:ascii="Source Sans Pro" w:hAnsi="Source Sans Pro"/>
          <w:spacing w:val="-2"/>
          <w:lang w:val="es-ES"/>
        </w:rPr>
      </w:pPr>
      <w:r w:rsidRPr="0064124A">
        <w:rPr>
          <w:rFonts w:ascii="Source Sans Pro" w:hAnsi="Source Sans Pro"/>
          <w:spacing w:val="-2"/>
          <w:lang w:val="es-US"/>
        </w:rPr>
        <w:t xml:space="preserve">Si acude a una farmacia fuera de la red, es posible que la farmacia no pueda presentarnos la reclamación directamente. Si esto sucede, usted debe pagar el costo total de sus medicamentos con receta. </w:t>
      </w:r>
    </w:p>
    <w:p w14:paraId="07610BD8" w14:textId="7DE93B75" w:rsidR="002E4207" w:rsidRPr="0064124A" w:rsidRDefault="02DA6B2E" w:rsidP="00892943">
      <w:pPr>
        <w:autoSpaceDE w:val="0"/>
        <w:autoSpaceDN w:val="0"/>
        <w:adjustRightInd w:val="0"/>
        <w:spacing w:before="120" w:beforeAutospacing="0" w:after="0" w:afterAutospacing="0" w:line="216" w:lineRule="auto"/>
        <w:ind w:left="360"/>
        <w:rPr>
          <w:rFonts w:ascii="Source Sans Pro" w:hAnsi="Source Sans Pro"/>
          <w:spacing w:val="-2"/>
          <w:lang w:val="es-ES"/>
        </w:rPr>
      </w:pPr>
      <w:r w:rsidRPr="0064124A">
        <w:rPr>
          <w:rFonts w:ascii="Source Sans Pro" w:hAnsi="Source Sans Pro"/>
          <w:spacing w:val="-2"/>
          <w:lang w:val="es-US"/>
        </w:rPr>
        <w:t>Guarde su recibo y envíenos una copia cuando nos pida el reembolso de la parte que nos corresponde del costo. Recuerde que solo cubrimos farmacias fuera de la red en circunstancias limitadas. Para obtener más información sobre estas circunstancias, consulte la Sección 2.5 del Capítulo 5. Es posible que no le reembolsemos la diferencia entre lo que pagó por el medicamento en la farmacia fuera de la red y el monto que pagaríamos en una farmacia dentro de la red.</w:t>
      </w:r>
    </w:p>
    <w:p w14:paraId="311003FC" w14:textId="5F9231AD" w:rsidR="002E4207" w:rsidRPr="0064124A" w:rsidRDefault="00856DA7" w:rsidP="00892943">
      <w:pPr>
        <w:pStyle w:val="subheadingnumbered"/>
        <w:spacing w:line="216" w:lineRule="auto"/>
        <w:outlineLvl w:val="3"/>
        <w:rPr>
          <w:rFonts w:ascii="Source Sans Pro" w:hAnsi="Source Sans Pro"/>
          <w:spacing w:val="-2"/>
          <w:lang w:val="es-ES"/>
        </w:rPr>
      </w:pPr>
      <w:r w:rsidRPr="0064124A">
        <w:rPr>
          <w:rFonts w:ascii="Source Sans Pro" w:hAnsi="Source Sans Pro"/>
          <w:bCs/>
          <w:spacing w:val="-2"/>
          <w:lang w:val="es-US"/>
        </w:rPr>
        <w:t>5.</w:t>
      </w:r>
      <w:r w:rsidRPr="0064124A">
        <w:rPr>
          <w:rFonts w:ascii="Source Sans Pro" w:hAnsi="Source Sans Pro"/>
          <w:bCs/>
          <w:spacing w:val="-2"/>
          <w:lang w:val="es-US"/>
        </w:rPr>
        <w:tab/>
        <w:t>Cuando paga el costo total de un medicamento con receta porque no lleva con usted su tarjeta de miembro de nuestro plan</w:t>
      </w:r>
    </w:p>
    <w:p w14:paraId="3E571278" w14:textId="42E0FE3A" w:rsidR="00981B64" w:rsidRPr="0064124A" w:rsidRDefault="002E4207" w:rsidP="00892943">
      <w:pPr>
        <w:autoSpaceDE w:val="0"/>
        <w:autoSpaceDN w:val="0"/>
        <w:adjustRightInd w:val="0"/>
        <w:spacing w:before="120" w:beforeAutospacing="0" w:after="120" w:afterAutospacing="0" w:line="216" w:lineRule="auto"/>
        <w:ind w:left="360"/>
        <w:rPr>
          <w:rFonts w:ascii="Source Sans Pro" w:hAnsi="Source Sans Pro"/>
          <w:spacing w:val="-2"/>
          <w:lang w:val="es-ES"/>
        </w:rPr>
      </w:pPr>
      <w:r w:rsidRPr="0064124A">
        <w:rPr>
          <w:rFonts w:ascii="Source Sans Pro" w:hAnsi="Source Sans Pro"/>
          <w:spacing w:val="-2"/>
          <w:lang w:val="es-US"/>
        </w:rPr>
        <w:t>Si usted no lleva consigo su tarjeta de miembro de nuestro plan, puede pedirle a la farmacia que llame al plan o busque la información de inscripción de nuestro. Sin embargo, si la farmacia no puede obtener la información sobre la inscripción que necesita de inmediato, es posible que deba pagar usted mismo el costo total del medicamento con receta.</w:t>
      </w:r>
    </w:p>
    <w:p w14:paraId="2905FF2C" w14:textId="4CE66900" w:rsidR="009F5C03" w:rsidRPr="0064124A" w:rsidRDefault="002E4207" w:rsidP="00892943">
      <w:pPr>
        <w:autoSpaceDE w:val="0"/>
        <w:autoSpaceDN w:val="0"/>
        <w:adjustRightInd w:val="0"/>
        <w:spacing w:before="120" w:beforeAutospacing="0" w:after="120" w:afterAutospacing="0" w:line="216" w:lineRule="auto"/>
        <w:ind w:left="360"/>
        <w:rPr>
          <w:rFonts w:ascii="Source Sans Pro" w:hAnsi="Source Sans Pro"/>
          <w:spacing w:val="-2"/>
          <w:lang w:val="es-ES"/>
        </w:rPr>
      </w:pPr>
      <w:r w:rsidRPr="0064124A">
        <w:rPr>
          <w:rFonts w:ascii="Source Sans Pro" w:hAnsi="Source Sans Pro"/>
          <w:spacing w:val="-2"/>
          <w:lang w:val="es-US"/>
        </w:rPr>
        <w:t xml:space="preserve">Guarde su recibo y envíenos una copia cuando nos pida el reembolso de la parte que nos corresponde del costo. Es posible que no le reembolsemos el costo total que pagó si el precio en efectivo que pagó es superior al precio negociado por el medicamento con receta. </w:t>
      </w:r>
    </w:p>
    <w:p w14:paraId="145F121F" w14:textId="77777777" w:rsidR="002E4207" w:rsidRPr="0064124A" w:rsidRDefault="00856DA7" w:rsidP="00892943">
      <w:pPr>
        <w:pStyle w:val="subheadingnumbered"/>
        <w:spacing w:line="216" w:lineRule="auto"/>
        <w:outlineLvl w:val="3"/>
        <w:rPr>
          <w:rFonts w:ascii="Source Sans Pro" w:hAnsi="Source Sans Pro"/>
          <w:spacing w:val="-2"/>
          <w:lang w:val="es-ES"/>
        </w:rPr>
      </w:pPr>
      <w:r w:rsidRPr="0064124A">
        <w:rPr>
          <w:rFonts w:ascii="Source Sans Pro" w:hAnsi="Source Sans Pro"/>
          <w:bCs/>
          <w:spacing w:val="-2"/>
          <w:lang w:val="es-US"/>
        </w:rPr>
        <w:t>6.</w:t>
      </w:r>
      <w:r w:rsidRPr="0064124A">
        <w:rPr>
          <w:rFonts w:ascii="Source Sans Pro" w:hAnsi="Source Sans Pro"/>
          <w:bCs/>
          <w:spacing w:val="-2"/>
          <w:lang w:val="es-US"/>
        </w:rPr>
        <w:tab/>
        <w:t xml:space="preserve">Cuando paga el costo total de un medicamento con receta en otras situaciones </w:t>
      </w:r>
    </w:p>
    <w:p w14:paraId="1E46F865" w14:textId="04E3FAD2" w:rsidR="002E4207" w:rsidRPr="0064124A" w:rsidRDefault="002E4207" w:rsidP="00892943">
      <w:pPr>
        <w:spacing w:before="0" w:beforeAutospacing="0" w:after="120" w:afterAutospacing="0" w:line="216" w:lineRule="auto"/>
        <w:ind w:left="360"/>
        <w:rPr>
          <w:rFonts w:ascii="Source Sans Pro" w:hAnsi="Source Sans Pro"/>
          <w:spacing w:val="-2"/>
          <w:lang w:val="es-ES"/>
        </w:rPr>
      </w:pPr>
      <w:r w:rsidRPr="0064124A">
        <w:rPr>
          <w:rFonts w:ascii="Source Sans Pro" w:hAnsi="Source Sans Pro"/>
          <w:spacing w:val="-2"/>
          <w:lang w:val="es-US"/>
        </w:rPr>
        <w:t xml:space="preserve">Es posible que pague el costo total del medicamento con receta porque se da cuenta de que el medicamento no tiene cobertura por alguna razón. </w:t>
      </w:r>
    </w:p>
    <w:p w14:paraId="23B3F8F5" w14:textId="7C8BAF5A" w:rsidR="002E4207" w:rsidRPr="0064124A" w:rsidRDefault="002E4207" w:rsidP="00892943">
      <w:pPr>
        <w:pStyle w:val="ListParagraph"/>
        <w:numPr>
          <w:ilvl w:val="0"/>
          <w:numId w:val="159"/>
        </w:numPr>
        <w:tabs>
          <w:tab w:val="left" w:pos="900"/>
        </w:tabs>
        <w:spacing w:before="0" w:beforeAutospacing="0" w:after="120" w:afterAutospacing="0" w:line="216" w:lineRule="auto"/>
        <w:rPr>
          <w:rFonts w:ascii="Source Sans Pro" w:hAnsi="Source Sans Pro"/>
          <w:spacing w:val="-2"/>
          <w:lang w:val="es-ES"/>
        </w:rPr>
      </w:pPr>
      <w:r w:rsidRPr="0064124A">
        <w:rPr>
          <w:rFonts w:ascii="Source Sans Pro" w:hAnsi="Source Sans Pro"/>
          <w:spacing w:val="-2"/>
          <w:lang w:val="es-US"/>
        </w:rPr>
        <w:t xml:space="preserve">Por ejemplo, el medicamento puede no estar en la Lista de medicamentos de nuestro plan o podría tener un requisito o restricción que usted no conocía o que no cree que debería aplicarse en su caso. Si usted decide obtener el medicamento de inmediato, es posible que deba pagar su costo total. </w:t>
      </w:r>
    </w:p>
    <w:p w14:paraId="4A62A6AB" w14:textId="330CB230" w:rsidR="002E4207" w:rsidRPr="0064124A" w:rsidRDefault="002E4207" w:rsidP="00892943">
      <w:pPr>
        <w:pStyle w:val="ListParagraph"/>
        <w:numPr>
          <w:ilvl w:val="0"/>
          <w:numId w:val="159"/>
        </w:numPr>
        <w:tabs>
          <w:tab w:val="left" w:pos="900"/>
        </w:tabs>
        <w:spacing w:before="0" w:beforeAutospacing="0" w:after="120" w:afterAutospacing="0" w:line="216" w:lineRule="auto"/>
        <w:rPr>
          <w:rFonts w:ascii="Source Sans Pro" w:hAnsi="Source Sans Pro"/>
          <w:i/>
          <w:spacing w:val="-2"/>
          <w:lang w:val="es-ES"/>
        </w:rPr>
      </w:pPr>
      <w:r w:rsidRPr="0064124A">
        <w:rPr>
          <w:rFonts w:ascii="Source Sans Pro" w:hAnsi="Source Sans Pro"/>
          <w:spacing w:val="-2"/>
          <w:lang w:val="es-US"/>
        </w:rPr>
        <w:t xml:space="preserve">Guarde su recibo y envíenos una copia cuando nos pida el reembolso. En algunas situaciones, podríamos necesitar más información de su médico para reembolsarle nuestra parte del costo. Es posible que no le reembolsemos el costo total que pagó si el precio en efectivo que pagó es superior al precio negociado por el medicamento con receta. </w:t>
      </w:r>
    </w:p>
    <w:p w14:paraId="45A0DBE4" w14:textId="77777777" w:rsidR="002E4207" w:rsidRPr="0064124A" w:rsidRDefault="002E4207" w:rsidP="00892943">
      <w:pPr>
        <w:tabs>
          <w:tab w:val="left" w:pos="360"/>
        </w:tabs>
        <w:autoSpaceDE w:val="0"/>
        <w:autoSpaceDN w:val="0"/>
        <w:adjustRightInd w:val="0"/>
        <w:spacing w:line="216" w:lineRule="auto"/>
        <w:rPr>
          <w:rFonts w:ascii="Source Sans Pro" w:hAnsi="Source Sans Pro" w:cs="Arial"/>
          <w:i/>
          <w:color w:val="0000FF"/>
          <w:spacing w:val="-2"/>
        </w:rPr>
      </w:pPr>
      <w:r w:rsidRPr="0064124A">
        <w:rPr>
          <w:rFonts w:ascii="Source Sans Pro" w:hAnsi="Source Sans Pro" w:cs="Arial"/>
          <w:i/>
          <w:iCs/>
          <w:color w:val="0000FF"/>
          <w:spacing w:val="-2"/>
        </w:rPr>
        <w:lastRenderedPageBreak/>
        <w:t>[Plans should insert additional circumstances under which they will accept a paper claim from a member.]</w:t>
      </w:r>
    </w:p>
    <w:p w14:paraId="0A5C02B1" w14:textId="45198767" w:rsidR="00F43113" w:rsidRPr="0064124A" w:rsidRDefault="00F43113" w:rsidP="00892943">
      <w:pPr>
        <w:tabs>
          <w:tab w:val="left" w:pos="360"/>
        </w:tabs>
        <w:autoSpaceDE w:val="0"/>
        <w:autoSpaceDN w:val="0"/>
        <w:adjustRightInd w:val="0"/>
        <w:spacing w:before="240" w:beforeAutospacing="0" w:after="120" w:afterAutospacing="0" w:line="216" w:lineRule="auto"/>
        <w:rPr>
          <w:rFonts w:ascii="Source Sans Pro" w:hAnsi="Source Sans Pro" w:cs="Arial"/>
          <w:i/>
          <w:color w:val="0000FF"/>
          <w:spacing w:val="-2"/>
          <w:lang w:val="es-ES"/>
        </w:rPr>
      </w:pPr>
      <w:r w:rsidRPr="0064124A">
        <w:rPr>
          <w:rFonts w:ascii="Source Sans Pro" w:hAnsi="Source Sans Pro"/>
          <w:spacing w:val="-2"/>
          <w:lang w:val="es-US"/>
        </w:rPr>
        <w:t xml:space="preserve">Cuando nos envíe una solicitud de pago, la analizaremos y decidiremos si debemos cubrir el servicio o medicamento. Esto se denomina tomar una </w:t>
      </w:r>
      <w:r w:rsidRPr="0064124A">
        <w:rPr>
          <w:rFonts w:ascii="Source Sans Pro" w:hAnsi="Source Sans Pro"/>
          <w:b/>
          <w:bCs/>
          <w:spacing w:val="-2"/>
          <w:lang w:val="es-US"/>
        </w:rPr>
        <w:t>decisión de cobertura</w:t>
      </w:r>
      <w:r w:rsidRPr="0064124A">
        <w:rPr>
          <w:rFonts w:ascii="Source Sans Pro" w:hAnsi="Source Sans Pro"/>
          <w:spacing w:val="-2"/>
          <w:lang w:val="es-US"/>
        </w:rPr>
        <w:t xml:space="preserve">. Si decidimos que debe estar cubierto, pagaremos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our</w:t>
      </w:r>
      <w:proofErr w:type="spellEnd"/>
      <w:r w:rsidRPr="0064124A">
        <w:rPr>
          <w:rFonts w:ascii="Source Sans Pro" w:hAnsi="Source Sans Pro"/>
          <w:i/>
          <w:iCs/>
          <w:color w:val="0000FF"/>
          <w:spacing w:val="-2"/>
          <w:lang w:val="es-ES"/>
        </w:rPr>
        <w:t xml:space="preserve"> plan has </w:t>
      </w:r>
      <w:proofErr w:type="spellStart"/>
      <w:r w:rsidRPr="0064124A">
        <w:rPr>
          <w:rFonts w:ascii="Source Sans Pro" w:hAnsi="Source Sans Pro"/>
          <w:i/>
          <w:iCs/>
          <w:color w:val="0000FF"/>
          <w:spacing w:val="-2"/>
          <w:lang w:val="es-ES"/>
        </w:rPr>
        <w:t>cost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sharing</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 xml:space="preserve">la parte que nos corresponde del costo] </w:t>
      </w:r>
      <w:r w:rsidRPr="0064124A">
        <w:rPr>
          <w:rFonts w:ascii="Source Sans Pro" w:hAnsi="Source Sans Pro"/>
          <w:spacing w:val="-2"/>
          <w:lang w:val="es-US"/>
        </w:rPr>
        <w:t xml:space="preserve">por el servicio o el medicamento. </w:t>
      </w:r>
      <w:r w:rsidRPr="0064124A">
        <w:rPr>
          <w:rFonts w:ascii="Source Sans Pro" w:hAnsi="Source Sans Pro"/>
          <w:color w:val="000000"/>
          <w:spacing w:val="-2"/>
          <w:lang w:val="es-US"/>
        </w:rPr>
        <w:t xml:space="preserve">Si rechazamos su solicitud de pago, usted puede apelar nuestra decisión.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 xml:space="preserve">El Capítulo 7 </w:t>
      </w:r>
      <w:r w:rsidRPr="0064124A">
        <w:rPr>
          <w:rFonts w:ascii="Source Sans Pro" w:hAnsi="Source Sans Pro"/>
          <w:i/>
          <w:iCs/>
          <w:color w:val="0000FF"/>
          <w:spacing w:val="-2"/>
          <w:lang w:val="es-ES"/>
        </w:rPr>
        <w:t xml:space="preserve">OR </w:t>
      </w:r>
      <w:r w:rsidRPr="0064124A">
        <w:rPr>
          <w:rFonts w:ascii="Source Sans Pro" w:hAnsi="Source Sans Pro"/>
          <w:color w:val="0000FF"/>
          <w:spacing w:val="-2"/>
          <w:lang w:val="es-US"/>
        </w:rPr>
        <w:t xml:space="preserve">El Capítulo 9] </w:t>
      </w:r>
      <w:r w:rsidRPr="0064124A">
        <w:rPr>
          <w:rFonts w:ascii="Source Sans Pro" w:hAnsi="Source Sans Pro"/>
          <w:spacing w:val="-2"/>
          <w:lang w:val="es-US"/>
        </w:rPr>
        <w:t>contiene información sobre cómo presentar una apelación.</w:t>
      </w:r>
    </w:p>
    <w:p w14:paraId="460C8C57" w14:textId="058B29B4" w:rsidR="00F72B55" w:rsidRPr="0064124A" w:rsidRDefault="00F72B55" w:rsidP="00D05954">
      <w:pPr>
        <w:pStyle w:val="Heading2"/>
        <w:spacing w:line="216" w:lineRule="auto"/>
        <w:ind w:left="1800" w:hanging="1800"/>
        <w:rPr>
          <w:rFonts w:ascii="Source Sans Pro" w:hAnsi="Source Sans Pro"/>
          <w:spacing w:val="-2"/>
          <w:lang w:val="es-ES"/>
        </w:rPr>
      </w:pPr>
      <w:bookmarkStart w:id="215" w:name="_Toc206591796"/>
      <w:r w:rsidRPr="0064124A">
        <w:rPr>
          <w:rFonts w:ascii="Source Sans Pro" w:hAnsi="Source Sans Pro"/>
          <w:iCs w:val="0"/>
          <w:spacing w:val="-2"/>
          <w:lang w:val="es-US"/>
        </w:rPr>
        <w:t>SECCIÓN 2</w:t>
      </w:r>
      <w:r w:rsidRPr="0064124A">
        <w:rPr>
          <w:rFonts w:ascii="Source Sans Pro" w:hAnsi="Source Sans Pro"/>
          <w:iCs w:val="0"/>
          <w:spacing w:val="-2"/>
          <w:lang w:val="es-US"/>
        </w:rPr>
        <w:tab/>
        <w:t>Cómo solicitarnos el reembolso o el pago de una factura que recibió</w:t>
      </w:r>
      <w:bookmarkEnd w:id="215"/>
    </w:p>
    <w:p w14:paraId="1396A958" w14:textId="7354A2F1" w:rsidR="002E4207" w:rsidRPr="0064124A" w:rsidRDefault="002E4207" w:rsidP="00892943">
      <w:pPr>
        <w:autoSpaceDE w:val="0"/>
        <w:autoSpaceDN w:val="0"/>
        <w:adjustRightInd w:val="0"/>
        <w:spacing w:after="120" w:line="216" w:lineRule="auto"/>
        <w:rPr>
          <w:rFonts w:ascii="Source Sans Pro" w:hAnsi="Source Sans Pro"/>
          <w:color w:val="0000FF"/>
          <w:spacing w:val="-2"/>
        </w:rPr>
      </w:pPr>
      <w:r w:rsidRPr="0064124A">
        <w:rPr>
          <w:rFonts w:ascii="Source Sans Pro" w:hAnsi="Source Sans Pro"/>
          <w:i/>
          <w:iCs/>
          <w:color w:val="0000FF"/>
          <w:spacing w:val="-2"/>
          <w:szCs w:val="18"/>
        </w:rPr>
        <w:t>[Plans can edit this section to include a second address if they use different addresses for processing medical and drug claims.]</w:t>
      </w:r>
    </w:p>
    <w:p w14:paraId="5A3F293C" w14:textId="71F361C6" w:rsidR="00372605" w:rsidRPr="0064124A" w:rsidRDefault="00A134EE" w:rsidP="00892943">
      <w:pPr>
        <w:autoSpaceDE w:val="0"/>
        <w:autoSpaceDN w:val="0"/>
        <w:adjustRightInd w:val="0"/>
        <w:spacing w:after="0" w:afterAutospacing="0" w:line="216" w:lineRule="auto"/>
        <w:rPr>
          <w:rFonts w:ascii="Source Sans Pro" w:hAnsi="Source Sans Pro"/>
          <w:color w:val="0000FF"/>
          <w:spacing w:val="-2"/>
          <w:lang w:val="es-ES"/>
        </w:rPr>
      </w:pPr>
      <w:r w:rsidRPr="0064124A">
        <w:rPr>
          <w:rFonts w:ascii="Source Sans Pro" w:hAnsi="Source Sans Pro"/>
          <w:spacing w:val="-2"/>
        </w:rPr>
        <w:t xml:space="preserve">Puede </w:t>
      </w:r>
      <w:proofErr w:type="spellStart"/>
      <w:r w:rsidRPr="0064124A">
        <w:rPr>
          <w:rFonts w:ascii="Source Sans Pro" w:hAnsi="Source Sans Pro"/>
          <w:spacing w:val="-2"/>
        </w:rPr>
        <w:t>pedirnos</w:t>
      </w:r>
      <w:proofErr w:type="spellEnd"/>
      <w:r w:rsidRPr="0064124A">
        <w:rPr>
          <w:rFonts w:ascii="Source Sans Pro" w:hAnsi="Source Sans Pro"/>
          <w:spacing w:val="-2"/>
        </w:rPr>
        <w:t xml:space="preserve"> que le </w:t>
      </w:r>
      <w:proofErr w:type="spellStart"/>
      <w:r w:rsidRPr="0064124A">
        <w:rPr>
          <w:rFonts w:ascii="Source Sans Pro" w:hAnsi="Source Sans Pro"/>
          <w:spacing w:val="-2"/>
        </w:rPr>
        <w:t>reembolsemos</w:t>
      </w:r>
      <w:proofErr w:type="spellEnd"/>
      <w:r w:rsidRPr="0064124A">
        <w:rPr>
          <w:rFonts w:ascii="Source Sans Pro" w:hAnsi="Source Sans Pro"/>
          <w:spacing w:val="-2"/>
        </w:rPr>
        <w:t xml:space="preserve"> </w:t>
      </w:r>
      <w:r w:rsidRPr="0064124A">
        <w:rPr>
          <w:rFonts w:ascii="Source Sans Pro" w:hAnsi="Source Sans Pro"/>
          <w:i/>
          <w:iCs/>
          <w:color w:val="0000FF"/>
          <w:spacing w:val="-2"/>
        </w:rPr>
        <w:t xml:space="preserve">[If our plan allows members to submit oral payment requests, insert the following language: either calling us or] </w:t>
      </w:r>
      <w:proofErr w:type="spellStart"/>
      <w:r w:rsidRPr="0064124A">
        <w:rPr>
          <w:rFonts w:ascii="Source Sans Pro" w:hAnsi="Source Sans Pro"/>
          <w:spacing w:val="-2"/>
        </w:rPr>
        <w:t>enviándonos</w:t>
      </w:r>
      <w:proofErr w:type="spellEnd"/>
      <w:r w:rsidRPr="0064124A">
        <w:rPr>
          <w:rFonts w:ascii="Source Sans Pro" w:hAnsi="Source Sans Pro"/>
          <w:spacing w:val="-2"/>
        </w:rPr>
        <w:t xml:space="preserve"> </w:t>
      </w:r>
      <w:proofErr w:type="spellStart"/>
      <w:r w:rsidRPr="0064124A">
        <w:rPr>
          <w:rFonts w:ascii="Source Sans Pro" w:hAnsi="Source Sans Pro"/>
          <w:spacing w:val="-2"/>
        </w:rPr>
        <w:t>una</w:t>
      </w:r>
      <w:proofErr w:type="spellEnd"/>
      <w:r w:rsidRPr="0064124A">
        <w:rPr>
          <w:rFonts w:ascii="Source Sans Pro" w:hAnsi="Source Sans Pro"/>
          <w:spacing w:val="-2"/>
        </w:rPr>
        <w:t xml:space="preserve"> </w:t>
      </w:r>
      <w:proofErr w:type="spellStart"/>
      <w:r w:rsidRPr="0064124A">
        <w:rPr>
          <w:rFonts w:ascii="Source Sans Pro" w:hAnsi="Source Sans Pro"/>
          <w:spacing w:val="-2"/>
        </w:rPr>
        <w:t>solicitud</w:t>
      </w:r>
      <w:proofErr w:type="spellEnd"/>
      <w:r w:rsidRPr="0064124A">
        <w:rPr>
          <w:rFonts w:ascii="Source Sans Pro" w:hAnsi="Source Sans Pro"/>
          <w:spacing w:val="-2"/>
        </w:rPr>
        <w:t xml:space="preserve"> </w:t>
      </w:r>
      <w:proofErr w:type="spellStart"/>
      <w:r w:rsidRPr="0064124A">
        <w:rPr>
          <w:rFonts w:ascii="Source Sans Pro" w:hAnsi="Source Sans Pro"/>
          <w:spacing w:val="-2"/>
        </w:rPr>
        <w:t>por</w:t>
      </w:r>
      <w:proofErr w:type="spellEnd"/>
      <w:r w:rsidRPr="0064124A">
        <w:rPr>
          <w:rFonts w:ascii="Source Sans Pro" w:hAnsi="Source Sans Pro"/>
          <w:spacing w:val="-2"/>
        </w:rPr>
        <w:t xml:space="preserve"> </w:t>
      </w:r>
      <w:proofErr w:type="spellStart"/>
      <w:r w:rsidRPr="0064124A">
        <w:rPr>
          <w:rFonts w:ascii="Source Sans Pro" w:hAnsi="Source Sans Pro"/>
          <w:spacing w:val="-2"/>
        </w:rPr>
        <w:t>escrito</w:t>
      </w:r>
      <w:proofErr w:type="spellEnd"/>
      <w:r w:rsidRPr="0064124A">
        <w:rPr>
          <w:rFonts w:ascii="Source Sans Pro" w:hAnsi="Source Sans Pro"/>
          <w:spacing w:val="-2"/>
        </w:rPr>
        <w:t xml:space="preserve">. </w:t>
      </w:r>
      <w:r w:rsidRPr="0064124A">
        <w:rPr>
          <w:rFonts w:ascii="Source Sans Pro" w:hAnsi="Source Sans Pro"/>
          <w:spacing w:val="-2"/>
          <w:lang w:val="es-US"/>
        </w:rPr>
        <w:t xml:space="preserve">Si envía una solicitud por escrito, envíenos su factura y la documentación de cualquier pago que haya realizado. Es una buena idea realizar una copia de la factura y los recibos para incluir en sus registros.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w:t>
      </w:r>
      <w:r w:rsidRPr="0064124A">
        <w:rPr>
          <w:rFonts w:ascii="Source Sans Pro" w:hAnsi="Source Sans Pro"/>
          <w:b/>
          <w:bCs/>
          <w:color w:val="0000FF"/>
          <w:spacing w:val="-2"/>
          <w:lang w:val="es-US"/>
        </w:rPr>
        <w:t xml:space="preserve">Debe presentarnos la reclamación dentro de los </w:t>
      </w:r>
      <w:r w:rsidRPr="0064124A">
        <w:rPr>
          <w:rFonts w:ascii="Source Sans Pro" w:hAnsi="Source Sans Pro"/>
          <w:b/>
          <w:bCs/>
          <w:i/>
          <w:iCs/>
          <w:color w:val="0000FF"/>
          <w:spacing w:val="-2"/>
          <w:lang w:val="es-ES"/>
        </w:rPr>
        <w:t>[</w:t>
      </w:r>
      <w:proofErr w:type="spellStart"/>
      <w:r w:rsidRPr="0064124A">
        <w:rPr>
          <w:rFonts w:ascii="Source Sans Pro" w:hAnsi="Source Sans Pro"/>
          <w:b/>
          <w:bCs/>
          <w:i/>
          <w:iCs/>
          <w:color w:val="0000FF"/>
          <w:spacing w:val="-2"/>
          <w:lang w:val="es-ES"/>
        </w:rPr>
        <w:t>insert</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timeframe</w:t>
      </w:r>
      <w:proofErr w:type="spellEnd"/>
      <w:r w:rsidRPr="0064124A">
        <w:rPr>
          <w:rFonts w:ascii="Source Sans Pro" w:hAnsi="Source Sans Pro"/>
          <w:b/>
          <w:bCs/>
          <w:i/>
          <w:iCs/>
          <w:color w:val="0000FF"/>
          <w:spacing w:val="-2"/>
          <w:lang w:val="es-ES"/>
        </w:rPr>
        <w:t>]</w:t>
      </w:r>
      <w:r w:rsidRPr="0064124A">
        <w:rPr>
          <w:rFonts w:ascii="Source Sans Pro" w:hAnsi="Source Sans Pro"/>
          <w:color w:val="0000FF"/>
          <w:spacing w:val="-2"/>
          <w:lang w:val="es-US"/>
        </w:rPr>
        <w:t xml:space="preserve"> a partir de la fecha en que recibió el servicio, artículo o medicamento.]</w:t>
      </w:r>
    </w:p>
    <w:p w14:paraId="0D1F2C36" w14:textId="7F6C50A8" w:rsidR="002E4207" w:rsidRPr="0064124A" w:rsidRDefault="002E4207" w:rsidP="00892943">
      <w:pPr>
        <w:autoSpaceDE w:val="0"/>
        <w:autoSpaceDN w:val="0"/>
        <w:adjustRightInd w:val="0"/>
        <w:spacing w:line="216" w:lineRule="auto"/>
        <w:rPr>
          <w:rFonts w:ascii="Source Sans Pro" w:hAnsi="Source Sans Pro"/>
          <w:color w:val="0000FF"/>
          <w:spacing w:val="-2"/>
          <w:lang w:val="es-ES"/>
        </w:rPr>
      </w:pP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our</w:t>
      </w:r>
      <w:proofErr w:type="spellEnd"/>
      <w:r w:rsidRPr="0064124A">
        <w:rPr>
          <w:rFonts w:ascii="Source Sans Pro" w:hAnsi="Source Sans Pro"/>
          <w:i/>
          <w:iCs/>
          <w:color w:val="0000FF"/>
          <w:spacing w:val="-2"/>
          <w:lang w:val="es-ES"/>
        </w:rPr>
        <w:t xml:space="preserve"> plan has </w:t>
      </w:r>
      <w:proofErr w:type="spellStart"/>
      <w:r w:rsidRPr="0064124A">
        <w:rPr>
          <w:rFonts w:ascii="Source Sans Pro" w:hAnsi="Source Sans Pro"/>
          <w:i/>
          <w:iCs/>
          <w:color w:val="0000FF"/>
          <w:spacing w:val="-2"/>
          <w:lang w:val="es-ES"/>
        </w:rPr>
        <w:t>developed</w:t>
      </w:r>
      <w:proofErr w:type="spellEnd"/>
      <w:r w:rsidRPr="0064124A">
        <w:rPr>
          <w:rFonts w:ascii="Source Sans Pro" w:hAnsi="Source Sans Pro"/>
          <w:i/>
          <w:iCs/>
          <w:color w:val="0000FF"/>
          <w:spacing w:val="-2"/>
          <w:lang w:val="es-ES"/>
        </w:rPr>
        <w:t xml:space="preserve"> a </w:t>
      </w:r>
      <w:proofErr w:type="spellStart"/>
      <w:r w:rsidRPr="0064124A">
        <w:rPr>
          <w:rFonts w:ascii="Source Sans Pro" w:hAnsi="Source Sans Pro"/>
          <w:i/>
          <w:iCs/>
          <w:color w:val="0000FF"/>
          <w:spacing w:val="-2"/>
          <w:lang w:val="es-ES"/>
        </w:rPr>
        <w:t>specific</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form</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for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requesting</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payment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following</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language</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 xml:space="preserve">Para asegurarse de que nos esté proporcionando toda la información que necesitamos para tomar una decisión, usted puede llenar nuestro formulario de reclamaciones para solicitar su pago. </w:t>
      </w:r>
    </w:p>
    <w:p w14:paraId="59B59783" w14:textId="42665A23" w:rsidR="00CE0FD6" w:rsidRPr="0064124A" w:rsidRDefault="00CE0FD6" w:rsidP="00892943">
      <w:pPr>
        <w:pStyle w:val="ListBullet"/>
        <w:numPr>
          <w:ilvl w:val="0"/>
          <w:numId w:val="125"/>
        </w:numPr>
        <w:spacing w:line="216" w:lineRule="auto"/>
        <w:rPr>
          <w:rFonts w:ascii="Source Sans Pro" w:hAnsi="Source Sans Pro"/>
          <w:spacing w:val="-2"/>
        </w:rPr>
      </w:pPr>
      <w:r w:rsidRPr="0064124A">
        <w:rPr>
          <w:rFonts w:ascii="Source Sans Pro" w:hAnsi="Source Sans Pro"/>
          <w:color w:val="0000FF"/>
          <w:spacing w:val="-2"/>
          <w:lang w:val="es-US"/>
        </w:rPr>
        <w:t>No tiene que utilizar el formulario, pero nos será útil para procesar la información de manera más rápida.</w:t>
      </w:r>
      <w:r w:rsidRPr="0064124A">
        <w:rPr>
          <w:rFonts w:ascii="Source Sans Pro" w:hAnsi="Source Sans Pro"/>
          <w:i/>
          <w:iCs/>
          <w:color w:val="0000FF"/>
          <w:spacing w:val="-2"/>
          <w:lang w:val="es-ES"/>
        </w:rPr>
        <w:t xml:space="preserve"> </w:t>
      </w:r>
      <w:r w:rsidRPr="0064124A">
        <w:rPr>
          <w:rFonts w:ascii="Source Sans Pro" w:hAnsi="Source Sans Pro"/>
          <w:i/>
          <w:iCs/>
          <w:color w:val="0000FF"/>
          <w:spacing w:val="-2"/>
        </w:rPr>
        <w:t>[Insert the required data needed to make a decision (e.g. name, date of services, item, etc.)]</w:t>
      </w:r>
    </w:p>
    <w:p w14:paraId="6B9CCBE6" w14:textId="4E070A61" w:rsidR="00CE0FD6" w:rsidRPr="0064124A" w:rsidRDefault="00C45A71" w:rsidP="00892943">
      <w:pPr>
        <w:pStyle w:val="ListBullet"/>
        <w:numPr>
          <w:ilvl w:val="0"/>
          <w:numId w:val="125"/>
        </w:numPr>
        <w:spacing w:line="216" w:lineRule="auto"/>
        <w:rPr>
          <w:rFonts w:ascii="Source Sans Pro" w:hAnsi="Source Sans Pro"/>
          <w:spacing w:val="-2"/>
          <w:lang w:val="es-ES"/>
        </w:rPr>
      </w:pPr>
      <w:r w:rsidRPr="0064124A">
        <w:rPr>
          <w:rFonts w:ascii="Source Sans Pro" w:hAnsi="Source Sans Pro"/>
          <w:color w:val="0000FF"/>
          <w:spacing w:val="-2"/>
          <w:lang w:val="es-US"/>
        </w:rPr>
        <w:t>Descargue una copia del formulario de nuestro sitio web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URL]</w:t>
      </w:r>
      <w:r w:rsidRPr="0064124A">
        <w:rPr>
          <w:rFonts w:ascii="Source Sans Pro" w:hAnsi="Source Sans Pro"/>
          <w:color w:val="0000FF"/>
          <w:spacing w:val="-2"/>
          <w:lang w:val="es-US"/>
        </w:rPr>
        <w:t xml:space="preserve">) o llame a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w:t>
      </w:r>
      <w:r w:rsidRPr="0064124A">
        <w:rPr>
          <w:rFonts w:ascii="Source Sans Pro" w:hAnsi="Source Sans Pro"/>
          <w:color w:val="0000FF"/>
          <w:spacing w:val="-2"/>
          <w:lang w:val="es-US"/>
        </w:rPr>
        <w:t xml:space="preserve">(los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y pida el formulario.]</w:t>
      </w:r>
    </w:p>
    <w:p w14:paraId="5C1A9CA5" w14:textId="239E4063" w:rsidR="002E4207" w:rsidRPr="0064124A" w:rsidRDefault="002E4207" w:rsidP="00892943">
      <w:pPr>
        <w:autoSpaceDE w:val="0"/>
        <w:autoSpaceDN w:val="0"/>
        <w:adjustRightInd w:val="0"/>
        <w:spacing w:line="216" w:lineRule="auto"/>
        <w:rPr>
          <w:rFonts w:ascii="Source Sans Pro" w:hAnsi="Source Sans Pro"/>
          <w:spacing w:val="-2"/>
        </w:rPr>
      </w:pPr>
      <w:r w:rsidRPr="0064124A">
        <w:rPr>
          <w:rFonts w:ascii="Source Sans Pro" w:hAnsi="Source Sans Pro"/>
          <w:i/>
          <w:iCs/>
          <w:color w:val="0000FF"/>
          <w:spacing w:val="-2"/>
        </w:rPr>
        <w:t xml:space="preserve">[Plans with different addresses for Part C and Part D claims can modify this paragraph as needed and include the additional address] </w:t>
      </w:r>
      <w:proofErr w:type="spellStart"/>
      <w:r w:rsidRPr="0064124A">
        <w:rPr>
          <w:rFonts w:ascii="Source Sans Pro" w:hAnsi="Source Sans Pro"/>
          <w:spacing w:val="-2"/>
        </w:rPr>
        <w:t>Envíenos</w:t>
      </w:r>
      <w:proofErr w:type="spellEnd"/>
      <w:r w:rsidRPr="0064124A">
        <w:rPr>
          <w:rFonts w:ascii="Source Sans Pro" w:hAnsi="Source Sans Pro"/>
          <w:spacing w:val="-2"/>
        </w:rPr>
        <w:t xml:space="preserve"> </w:t>
      </w:r>
      <w:proofErr w:type="spellStart"/>
      <w:r w:rsidRPr="0064124A">
        <w:rPr>
          <w:rFonts w:ascii="Source Sans Pro" w:hAnsi="Source Sans Pro"/>
          <w:spacing w:val="-2"/>
        </w:rPr>
        <w:t>su</w:t>
      </w:r>
      <w:proofErr w:type="spellEnd"/>
      <w:r w:rsidRPr="0064124A">
        <w:rPr>
          <w:rFonts w:ascii="Source Sans Pro" w:hAnsi="Source Sans Pro"/>
          <w:spacing w:val="-2"/>
        </w:rPr>
        <w:t xml:space="preserve"> </w:t>
      </w:r>
      <w:proofErr w:type="spellStart"/>
      <w:r w:rsidRPr="0064124A">
        <w:rPr>
          <w:rFonts w:ascii="Source Sans Pro" w:hAnsi="Source Sans Pro"/>
          <w:spacing w:val="-2"/>
        </w:rPr>
        <w:t>solicitud</w:t>
      </w:r>
      <w:proofErr w:type="spellEnd"/>
      <w:r w:rsidRPr="0064124A">
        <w:rPr>
          <w:rFonts w:ascii="Source Sans Pro" w:hAnsi="Source Sans Pro"/>
          <w:spacing w:val="-2"/>
        </w:rPr>
        <w:t xml:space="preserve"> de </w:t>
      </w:r>
      <w:proofErr w:type="spellStart"/>
      <w:r w:rsidRPr="0064124A">
        <w:rPr>
          <w:rFonts w:ascii="Source Sans Pro" w:hAnsi="Source Sans Pro"/>
          <w:spacing w:val="-2"/>
        </w:rPr>
        <w:t>pago</w:t>
      </w:r>
      <w:proofErr w:type="spellEnd"/>
      <w:r w:rsidRPr="0064124A">
        <w:rPr>
          <w:rFonts w:ascii="Source Sans Pro" w:hAnsi="Source Sans Pro"/>
          <w:spacing w:val="-2"/>
        </w:rPr>
        <w:t xml:space="preserve"> junto con </w:t>
      </w:r>
      <w:proofErr w:type="spellStart"/>
      <w:r w:rsidRPr="0064124A">
        <w:rPr>
          <w:rFonts w:ascii="Source Sans Pro" w:hAnsi="Source Sans Pro"/>
          <w:spacing w:val="-2"/>
        </w:rPr>
        <w:t>cualquier</w:t>
      </w:r>
      <w:proofErr w:type="spellEnd"/>
      <w:r w:rsidRPr="0064124A">
        <w:rPr>
          <w:rFonts w:ascii="Source Sans Pro" w:hAnsi="Source Sans Pro"/>
          <w:spacing w:val="-2"/>
        </w:rPr>
        <w:t xml:space="preserve"> factura o </w:t>
      </w:r>
      <w:proofErr w:type="spellStart"/>
      <w:r w:rsidRPr="0064124A">
        <w:rPr>
          <w:rFonts w:ascii="Source Sans Pro" w:hAnsi="Source Sans Pro"/>
          <w:spacing w:val="-2"/>
        </w:rPr>
        <w:t>recibo</w:t>
      </w:r>
      <w:proofErr w:type="spellEnd"/>
      <w:r w:rsidRPr="0064124A">
        <w:rPr>
          <w:rFonts w:ascii="Source Sans Pro" w:hAnsi="Source Sans Pro"/>
          <w:spacing w:val="-2"/>
        </w:rPr>
        <w:t xml:space="preserve"> </w:t>
      </w:r>
      <w:proofErr w:type="spellStart"/>
      <w:r w:rsidRPr="0064124A">
        <w:rPr>
          <w:rFonts w:ascii="Source Sans Pro" w:hAnsi="Source Sans Pro"/>
          <w:spacing w:val="-2"/>
        </w:rPr>
        <w:t>pagado</w:t>
      </w:r>
      <w:proofErr w:type="spellEnd"/>
      <w:r w:rsidRPr="0064124A">
        <w:rPr>
          <w:rFonts w:ascii="Source Sans Pro" w:hAnsi="Source Sans Pro"/>
          <w:spacing w:val="-2"/>
        </w:rPr>
        <w:t xml:space="preserve"> </w:t>
      </w:r>
      <w:proofErr w:type="gramStart"/>
      <w:r w:rsidRPr="0064124A">
        <w:rPr>
          <w:rFonts w:ascii="Source Sans Pro" w:hAnsi="Source Sans Pro"/>
          <w:spacing w:val="-2"/>
        </w:rPr>
        <w:t>a</w:t>
      </w:r>
      <w:proofErr w:type="gramEnd"/>
      <w:r w:rsidRPr="0064124A">
        <w:rPr>
          <w:rFonts w:ascii="Source Sans Pro" w:hAnsi="Source Sans Pro"/>
          <w:spacing w:val="-2"/>
        </w:rPr>
        <w:t xml:space="preserve"> </w:t>
      </w:r>
      <w:proofErr w:type="spellStart"/>
      <w:r w:rsidRPr="0064124A">
        <w:rPr>
          <w:rFonts w:ascii="Source Sans Pro" w:hAnsi="Source Sans Pro"/>
          <w:spacing w:val="-2"/>
        </w:rPr>
        <w:t>esta</w:t>
      </w:r>
      <w:proofErr w:type="spellEnd"/>
      <w:r w:rsidRPr="0064124A">
        <w:rPr>
          <w:rFonts w:ascii="Source Sans Pro" w:hAnsi="Source Sans Pro"/>
          <w:spacing w:val="-2"/>
        </w:rPr>
        <w:t xml:space="preserve"> </w:t>
      </w:r>
      <w:proofErr w:type="spellStart"/>
      <w:r w:rsidRPr="0064124A">
        <w:rPr>
          <w:rFonts w:ascii="Source Sans Pro" w:hAnsi="Source Sans Pro"/>
          <w:spacing w:val="-2"/>
        </w:rPr>
        <w:t>dirección</w:t>
      </w:r>
      <w:proofErr w:type="spellEnd"/>
      <w:r w:rsidRPr="0064124A">
        <w:rPr>
          <w:rFonts w:ascii="Source Sans Pro" w:hAnsi="Source Sans Pro"/>
          <w:spacing w:val="-2"/>
        </w:rPr>
        <w:t>:</w:t>
      </w:r>
    </w:p>
    <w:p w14:paraId="03F8518B" w14:textId="64297446" w:rsidR="002E4207" w:rsidRPr="0064124A" w:rsidRDefault="002E4207" w:rsidP="00892943">
      <w:pPr>
        <w:spacing w:line="216" w:lineRule="auto"/>
        <w:ind w:left="720"/>
        <w:rPr>
          <w:rFonts w:ascii="Source Sans Pro" w:hAnsi="Source Sans Pro"/>
          <w:i/>
          <w:color w:val="0000FF"/>
          <w:spacing w:val="-2"/>
          <w:lang w:val="es-ES"/>
        </w:rPr>
      </w:pP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address</w:t>
      </w:r>
      <w:proofErr w:type="spellEnd"/>
      <w:r w:rsidRPr="0064124A">
        <w:rPr>
          <w:rFonts w:ascii="Source Sans Pro" w:hAnsi="Source Sans Pro"/>
          <w:i/>
          <w:iCs/>
          <w:color w:val="0000FF"/>
          <w:spacing w:val="-2"/>
          <w:lang w:val="es-ES"/>
        </w:rPr>
        <w:t>]</w:t>
      </w:r>
    </w:p>
    <w:p w14:paraId="1B3E362B" w14:textId="09C1581E" w:rsidR="00196B6F" w:rsidRPr="0064124A" w:rsidRDefault="00196B6F" w:rsidP="00D05954">
      <w:pPr>
        <w:pStyle w:val="Heading2"/>
        <w:spacing w:line="216" w:lineRule="auto"/>
        <w:ind w:left="1800" w:hanging="1800"/>
        <w:rPr>
          <w:rFonts w:ascii="Source Sans Pro" w:hAnsi="Source Sans Pro"/>
          <w:b w:val="0"/>
          <w:spacing w:val="-2"/>
          <w:u w:val="single"/>
          <w:lang w:val="es-ES"/>
        </w:rPr>
      </w:pPr>
      <w:bookmarkStart w:id="216" w:name="_Toc206591797"/>
      <w:r w:rsidRPr="0064124A">
        <w:rPr>
          <w:rFonts w:ascii="Source Sans Pro" w:hAnsi="Source Sans Pro"/>
          <w:iCs w:val="0"/>
          <w:spacing w:val="-2"/>
          <w:lang w:val="es-US"/>
        </w:rPr>
        <w:lastRenderedPageBreak/>
        <w:t>SECCIÓN 3</w:t>
      </w:r>
      <w:r w:rsidRPr="0064124A">
        <w:rPr>
          <w:rFonts w:ascii="Source Sans Pro" w:hAnsi="Source Sans Pro"/>
          <w:iCs w:val="0"/>
          <w:spacing w:val="-2"/>
          <w:lang w:val="es-US"/>
        </w:rPr>
        <w:tab/>
        <w:t>Analizaremos su solicitud de pago y decidiremos si le pagaremos o no</w:t>
      </w:r>
      <w:bookmarkEnd w:id="216"/>
    </w:p>
    <w:p w14:paraId="3801A775" w14:textId="26B8D132" w:rsidR="002E4207" w:rsidRPr="0064124A" w:rsidRDefault="002E4207" w:rsidP="00892943">
      <w:pPr>
        <w:spacing w:line="216" w:lineRule="auto"/>
        <w:rPr>
          <w:rFonts w:ascii="Source Sans Pro" w:hAnsi="Source Sans Pro"/>
          <w:spacing w:val="-2"/>
          <w:lang w:val="es-ES"/>
        </w:rPr>
      </w:pPr>
      <w:r w:rsidRPr="0064124A">
        <w:rPr>
          <w:rFonts w:ascii="Source Sans Pro" w:hAnsi="Source Sans Pro"/>
          <w:spacing w:val="-2"/>
          <w:lang w:val="es-US"/>
        </w:rPr>
        <w:t xml:space="preserve">Cuando recibamos su solicitud de pago, le haremos saber si necesitamos que nos proporcione información adicional. De lo contrario, consideraremos su solicitud y tomaremos una decisión de cobertura. </w:t>
      </w:r>
    </w:p>
    <w:p w14:paraId="32821776" w14:textId="6795CAC7" w:rsidR="002E4207" w:rsidRPr="0064124A" w:rsidRDefault="002E4207" w:rsidP="00892943">
      <w:pPr>
        <w:pStyle w:val="ListBullet"/>
        <w:numPr>
          <w:ilvl w:val="0"/>
          <w:numId w:val="72"/>
        </w:numPr>
        <w:spacing w:line="216" w:lineRule="auto"/>
        <w:rPr>
          <w:rFonts w:ascii="Source Sans Pro" w:hAnsi="Source Sans Pro"/>
          <w:spacing w:val="-2"/>
          <w:lang w:val="es-ES"/>
        </w:rPr>
      </w:pPr>
      <w:r w:rsidRPr="0064124A">
        <w:rPr>
          <w:rFonts w:ascii="Source Sans Pro" w:hAnsi="Source Sans Pro"/>
          <w:spacing w:val="-2"/>
          <w:lang w:val="es-US"/>
        </w:rPr>
        <w:t xml:space="preserve">Si decidimos que la atención médica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o el medicamento]</w:t>
      </w:r>
      <w:r w:rsidRPr="0064124A">
        <w:rPr>
          <w:rFonts w:ascii="Source Sans Pro" w:hAnsi="Source Sans Pro"/>
          <w:spacing w:val="-2"/>
          <w:lang w:val="es-US"/>
        </w:rPr>
        <w:t xml:space="preserve"> están cubiertos y que usted ha seguido todas las normas, pagaremos nuestra parte del costo. </w:t>
      </w:r>
      <w:bookmarkStart w:id="217" w:name="_Hlk159949997"/>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color w:val="0000FF"/>
          <w:spacing w:val="-2"/>
          <w:lang w:val="es-US"/>
        </w:rPr>
        <w:t xml:space="preserve">: Es posible que nuestra parte del costo no sea el monto total que pagó (por ejemplo, si obtuvo un medicamento en una farmacia fuera de la red o si el precio en efectivo que pagó por un medicamento es superior al precio negociado).] </w:t>
      </w:r>
      <w:bookmarkEnd w:id="217"/>
      <w:r w:rsidRPr="0064124A">
        <w:rPr>
          <w:rFonts w:ascii="Source Sans Pro" w:hAnsi="Source Sans Pro"/>
          <w:spacing w:val="-2"/>
          <w:lang w:val="es-US"/>
        </w:rPr>
        <w:t xml:space="preserve">Si ya ha pagado por el servicio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o medicamento]</w:t>
      </w:r>
      <w:r w:rsidRPr="0064124A">
        <w:rPr>
          <w:rFonts w:ascii="Source Sans Pro" w:hAnsi="Source Sans Pro"/>
          <w:spacing w:val="-2"/>
          <w:lang w:val="es-US"/>
        </w:rPr>
        <w:t xml:space="preserve">, le enviaremos el reembolso de la parte que nos corresponde del costo. Si aún no ha pagado por el servicio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o el medicamento]</w:t>
      </w:r>
      <w:r w:rsidRPr="0064124A">
        <w:rPr>
          <w:rFonts w:ascii="Source Sans Pro" w:hAnsi="Source Sans Pro"/>
          <w:spacing w:val="-2"/>
          <w:lang w:val="es-US"/>
        </w:rPr>
        <w:t xml:space="preserve">, le enviaremos por correo el pago directamente al proveedor. </w:t>
      </w:r>
    </w:p>
    <w:p w14:paraId="43CAD4A5" w14:textId="08E6514D" w:rsidR="002E4207" w:rsidRPr="0064124A" w:rsidRDefault="002E4207" w:rsidP="00892943">
      <w:pPr>
        <w:pStyle w:val="ListBullet"/>
        <w:numPr>
          <w:ilvl w:val="0"/>
          <w:numId w:val="72"/>
        </w:numPr>
        <w:spacing w:line="216" w:lineRule="auto"/>
        <w:rPr>
          <w:rFonts w:ascii="Source Sans Pro" w:hAnsi="Source Sans Pro"/>
          <w:spacing w:val="-2"/>
          <w:lang w:val="es-ES"/>
        </w:rPr>
      </w:pPr>
      <w:r w:rsidRPr="0064124A">
        <w:rPr>
          <w:rFonts w:ascii="Source Sans Pro" w:hAnsi="Source Sans Pro"/>
          <w:spacing w:val="-2"/>
          <w:lang w:val="es-US"/>
        </w:rPr>
        <w:t xml:space="preserve">Si tomamos la decisión de </w:t>
      </w:r>
      <w:r w:rsidRPr="0064124A">
        <w:rPr>
          <w:rFonts w:ascii="Source Sans Pro" w:hAnsi="Source Sans Pro"/>
          <w:i/>
          <w:iCs/>
          <w:spacing w:val="-2"/>
          <w:lang w:val="es-US"/>
        </w:rPr>
        <w:t xml:space="preserve">no </w:t>
      </w:r>
      <w:r w:rsidRPr="0064124A">
        <w:rPr>
          <w:rFonts w:ascii="Source Sans Pro" w:hAnsi="Source Sans Pro"/>
          <w:spacing w:val="-2"/>
          <w:lang w:val="es-US"/>
        </w:rPr>
        <w:t xml:space="preserve">cubrir la atención médica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o el medicamento]</w:t>
      </w:r>
      <w:r w:rsidRPr="0064124A">
        <w:rPr>
          <w:rFonts w:ascii="Source Sans Pro" w:hAnsi="Source Sans Pro"/>
          <w:spacing w:val="-2"/>
          <w:lang w:val="es-US"/>
        </w:rPr>
        <w:t xml:space="preserve">, o si usted </w:t>
      </w:r>
      <w:r w:rsidRPr="0064124A">
        <w:rPr>
          <w:rFonts w:ascii="Source Sans Pro" w:hAnsi="Source Sans Pro"/>
          <w:i/>
          <w:iCs/>
          <w:spacing w:val="-2"/>
          <w:lang w:val="es-US"/>
        </w:rPr>
        <w:t>no</w:t>
      </w:r>
      <w:r w:rsidRPr="0064124A">
        <w:rPr>
          <w:rFonts w:ascii="Source Sans Pro" w:hAnsi="Source Sans Pro"/>
          <w:spacing w:val="-2"/>
          <w:lang w:val="es-US"/>
        </w:rPr>
        <w:t xml:space="preserve"> cumplió con todas las normas, no pagaremos la parte que nos corresponde del costo. Le enviaremos una carta en la que se le explican las razones por las que no le estamos enviando el pago y su derecho a apelar esa decisión.</w:t>
      </w:r>
    </w:p>
    <w:p w14:paraId="629C2A91" w14:textId="6ED3F5D2" w:rsidR="00B504F7" w:rsidRPr="0064124A" w:rsidRDefault="00B504F7" w:rsidP="00D05954">
      <w:pPr>
        <w:pStyle w:val="Heading3"/>
        <w:spacing w:line="216" w:lineRule="auto"/>
        <w:ind w:left="1620" w:hanging="1620"/>
        <w:rPr>
          <w:rFonts w:ascii="Source Sans Pro" w:hAnsi="Source Sans Pro"/>
          <w:b w:val="0"/>
          <w:spacing w:val="-2"/>
          <w:lang w:val="es-ES"/>
        </w:rPr>
      </w:pPr>
      <w:r w:rsidRPr="0064124A">
        <w:rPr>
          <w:rFonts w:ascii="Source Sans Pro" w:hAnsi="Source Sans Pro"/>
          <w:spacing w:val="-2"/>
          <w:lang w:val="es-US"/>
        </w:rPr>
        <w:t>Sección 3.1</w:t>
      </w:r>
      <w:r w:rsidRPr="0064124A">
        <w:rPr>
          <w:rFonts w:ascii="Source Sans Pro" w:hAnsi="Source Sans Pro"/>
          <w:spacing w:val="-2"/>
          <w:lang w:val="es-US"/>
        </w:rPr>
        <w:tab/>
        <w:t xml:space="preserve">Si le comunicamos que no pagaremos, en su totalidad o en parte, la atención médica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b w:val="0"/>
          <w:bCs w:val="0"/>
          <w:color w:val="0000FF"/>
          <w:spacing w:val="-2"/>
          <w:lang w:val="es-US"/>
        </w:rPr>
        <w:t xml:space="preserve"> o el medicamento]</w:t>
      </w:r>
      <w:r w:rsidRPr="00D05954">
        <w:rPr>
          <w:rFonts w:ascii="Source Sans Pro" w:hAnsi="Source Sans Pro"/>
          <w:spacing w:val="-2"/>
          <w:lang w:val="es-US"/>
        </w:rPr>
        <w:t>,</w:t>
      </w:r>
      <w:r w:rsidRPr="0064124A">
        <w:rPr>
          <w:rFonts w:ascii="Source Sans Pro" w:hAnsi="Source Sans Pro"/>
          <w:b w:val="0"/>
          <w:bCs w:val="0"/>
          <w:spacing w:val="-2"/>
          <w:lang w:val="es-US"/>
        </w:rPr>
        <w:t xml:space="preserve"> </w:t>
      </w:r>
      <w:r w:rsidRPr="00D05954">
        <w:rPr>
          <w:rFonts w:ascii="Source Sans Pro" w:hAnsi="Source Sans Pro"/>
          <w:spacing w:val="-2"/>
          <w:lang w:val="es-US"/>
        </w:rPr>
        <w:t>puede presentar una</w:t>
      </w:r>
      <w:r w:rsidR="00D05954">
        <w:rPr>
          <w:rFonts w:ascii="Source Sans Pro" w:hAnsi="Source Sans Pro"/>
          <w:spacing w:val="-2"/>
          <w:lang w:val="es-US"/>
        </w:rPr>
        <w:t> </w:t>
      </w:r>
      <w:r w:rsidRPr="00D05954">
        <w:rPr>
          <w:rFonts w:ascii="Source Sans Pro" w:hAnsi="Source Sans Pro"/>
          <w:spacing w:val="-2"/>
          <w:lang w:val="es-US"/>
        </w:rPr>
        <w:t>apelación</w:t>
      </w:r>
    </w:p>
    <w:p w14:paraId="31FFD2F7" w14:textId="7C7AFFD0" w:rsidR="002E4207" w:rsidRPr="0064124A" w:rsidRDefault="002E4207" w:rsidP="00892943">
      <w:pPr>
        <w:spacing w:line="216" w:lineRule="auto"/>
        <w:rPr>
          <w:rFonts w:ascii="Source Sans Pro" w:hAnsi="Source Sans Pro"/>
          <w:spacing w:val="-2"/>
          <w:lang w:val="es-ES"/>
        </w:rPr>
      </w:pPr>
      <w:r w:rsidRPr="0064124A">
        <w:rPr>
          <w:rFonts w:ascii="Source Sans Pro" w:hAnsi="Source Sans Pro"/>
          <w:spacing w:val="-2"/>
          <w:lang w:val="es-US"/>
        </w:rPr>
        <w:t xml:space="preserve">Si usted piensa que hemos cometido un error al rechazar su solicitud de pago o no está de acuerdo con el monto que estamos pagando, puede presentar una apelación. Si usted presenta una apelación, significa que nos está pidiendo que cambiemos la decisión que tomamos al rechazar su solicitud de pago. El proceso de apelaciones es un proceso formal con procedimientos detallados y plazos importantes. Para obtener detalles sobre cómo presentar esta apelación, vaya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Capítulo 7</w:t>
      </w:r>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or</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Capítulo 9</w:t>
      </w:r>
      <w:r w:rsidRPr="0064124A">
        <w:rPr>
          <w:rFonts w:ascii="Source Sans Pro" w:hAnsi="Source Sans Pro"/>
          <w:i/>
          <w:iCs/>
          <w:color w:val="0000FF"/>
          <w:spacing w:val="-2"/>
          <w:lang w:val="es-ES"/>
        </w:rPr>
        <w:t>]</w:t>
      </w:r>
      <w:r w:rsidRPr="0064124A">
        <w:rPr>
          <w:rFonts w:ascii="Source Sans Pro" w:hAnsi="Source Sans Pro"/>
          <w:spacing w:val="-2"/>
          <w:lang w:val="es-US"/>
        </w:rPr>
        <w:t>.</w:t>
      </w:r>
    </w:p>
    <w:p w14:paraId="6CC62C59" w14:textId="77777777" w:rsidR="002E4207" w:rsidRPr="0064124A" w:rsidRDefault="002E4207" w:rsidP="00C7158E">
      <w:pPr>
        <w:rPr>
          <w:rFonts w:ascii="Source Sans Pro" w:hAnsi="Source Sans Pro"/>
          <w:spacing w:val="-2"/>
          <w:lang w:val="es-ES"/>
        </w:rPr>
        <w:sectPr w:rsidR="002E4207" w:rsidRPr="0064124A" w:rsidSect="00F239D2">
          <w:headerReference w:type="default" r:id="rId52"/>
          <w:footerReference w:type="even" r:id="rId53"/>
          <w:footerReference w:type="default" r:id="rId54"/>
          <w:headerReference w:type="first" r:id="rId55"/>
          <w:pgSz w:w="12240" w:h="15840" w:code="1"/>
          <w:pgMar w:top="1440" w:right="1440" w:bottom="1152" w:left="1440" w:header="619" w:footer="720" w:gutter="0"/>
          <w:cols w:space="720"/>
          <w:titlePg/>
          <w:docGrid w:linePitch="360"/>
        </w:sectPr>
      </w:pPr>
      <w:bookmarkStart w:id="218" w:name="s8"/>
      <w:bookmarkEnd w:id="213"/>
    </w:p>
    <w:p w14:paraId="6AE6CCC5" w14:textId="4EA5726F" w:rsidR="00101C4F" w:rsidRPr="0064124A" w:rsidRDefault="00101C4F" w:rsidP="005F0D1D">
      <w:pPr>
        <w:pStyle w:val="Heading1"/>
        <w:rPr>
          <w:rFonts w:ascii="Source Sans Pro" w:hAnsi="Source Sans Pro"/>
          <w:spacing w:val="-2"/>
        </w:rPr>
      </w:pPr>
      <w:bookmarkStart w:id="219" w:name="_Toc102343361"/>
      <w:bookmarkStart w:id="220" w:name="_Toc206591798"/>
      <w:bookmarkStart w:id="221" w:name="_Toc135664315"/>
      <w:bookmarkStart w:id="222" w:name="_Hlk175235750"/>
      <w:r w:rsidRPr="0064124A">
        <w:rPr>
          <w:rFonts w:ascii="Source Sans Pro" w:hAnsi="Source Sans Pro"/>
          <w:bCs/>
          <w:spacing w:val="-2"/>
        </w:rPr>
        <w:lastRenderedPageBreak/>
        <w:t>CAPÍTULO 8:</w:t>
      </w:r>
      <w:r w:rsidRPr="0064124A">
        <w:rPr>
          <w:rFonts w:ascii="Source Sans Pro" w:hAnsi="Source Sans Pro"/>
          <w:b w:val="0"/>
          <w:spacing w:val="-2"/>
        </w:rPr>
        <w:br/>
      </w:r>
      <w:r w:rsidRPr="0064124A">
        <w:rPr>
          <w:rFonts w:ascii="Source Sans Pro" w:hAnsi="Source Sans Pro"/>
          <w:bCs/>
          <w:spacing w:val="-2"/>
        </w:rPr>
        <w:t xml:space="preserve">Sus derechos y </w:t>
      </w:r>
      <w:proofErr w:type="spellStart"/>
      <w:r w:rsidRPr="0064124A">
        <w:rPr>
          <w:rFonts w:ascii="Source Sans Pro" w:hAnsi="Source Sans Pro"/>
          <w:bCs/>
          <w:spacing w:val="-2"/>
        </w:rPr>
        <w:t>responsabilidades</w:t>
      </w:r>
      <w:bookmarkEnd w:id="219"/>
      <w:bookmarkEnd w:id="220"/>
      <w:proofErr w:type="spellEnd"/>
    </w:p>
    <w:bookmarkEnd w:id="221"/>
    <w:p w14:paraId="334A9375" w14:textId="4238AB98" w:rsidR="00101C4F" w:rsidRPr="0064124A" w:rsidRDefault="00101C4F" w:rsidP="00101C4F">
      <w:pPr>
        <w:rPr>
          <w:rFonts w:ascii="Source Sans Pro" w:hAnsi="Source Sans Pro"/>
          <w:i/>
          <w:color w:val="0000FF"/>
          <w:spacing w:val="-2"/>
        </w:rPr>
      </w:pPr>
      <w:r w:rsidRPr="0064124A">
        <w:rPr>
          <w:rFonts w:ascii="Source Sans Pro" w:hAnsi="Source Sans Pro"/>
          <w:i/>
          <w:iCs/>
          <w:color w:val="0000FF"/>
          <w:spacing w:val="-2"/>
        </w:rPr>
        <w:t>[</w:t>
      </w:r>
      <w:r w:rsidRPr="0064124A">
        <w:rPr>
          <w:rFonts w:ascii="Source Sans Pro" w:hAnsi="Source Sans Pro"/>
          <w:b/>
          <w:bCs/>
          <w:i/>
          <w:iCs/>
          <w:color w:val="0000FF"/>
          <w:spacing w:val="-2"/>
        </w:rPr>
        <w:t>Note</w:t>
      </w:r>
      <w:r w:rsidRPr="0064124A">
        <w:rPr>
          <w:rFonts w:ascii="Source Sans Pro" w:hAnsi="Source Sans Pro"/>
          <w:b/>
          <w:bCs/>
          <w:color w:val="0000FF"/>
          <w:spacing w:val="-2"/>
        </w:rPr>
        <w:t>:</w:t>
      </w:r>
      <w:r w:rsidRPr="0064124A">
        <w:rPr>
          <w:rFonts w:ascii="Source Sans Pro" w:hAnsi="Source Sans Pro"/>
          <w:color w:val="0000FF"/>
          <w:spacing w:val="-2"/>
        </w:rPr>
        <w:t xml:space="preserve"> </w:t>
      </w:r>
      <w:r w:rsidRPr="0064124A">
        <w:rPr>
          <w:rFonts w:ascii="Source Sans Pro" w:hAnsi="Source Sans Pro"/>
          <w:i/>
          <w:iCs/>
          <w:color w:val="0000FF"/>
          <w:spacing w:val="-2"/>
        </w:rPr>
        <w:t>Plans can add to or revise this chapter as needed to reflect NCQA-required language</w:t>
      </w:r>
      <w:r w:rsidRPr="0064124A">
        <w:rPr>
          <w:rFonts w:ascii="Source Sans Pro" w:hAnsi="Source Sans Pro"/>
          <w:color w:val="0000FF"/>
          <w:spacing w:val="-2"/>
        </w:rPr>
        <w:t>.</w:t>
      </w:r>
      <w:r w:rsidRPr="0064124A">
        <w:rPr>
          <w:rFonts w:ascii="Source Sans Pro" w:hAnsi="Source Sans Pro"/>
          <w:i/>
          <w:iCs/>
          <w:color w:val="0000FF"/>
          <w:spacing w:val="-2"/>
        </w:rPr>
        <w:t>]</w:t>
      </w:r>
    </w:p>
    <w:p w14:paraId="4FEDA52F" w14:textId="45B4D540" w:rsidR="00101C4F" w:rsidRPr="0064124A" w:rsidRDefault="00101C4F" w:rsidP="00D05954">
      <w:pPr>
        <w:pStyle w:val="Heading2"/>
        <w:ind w:left="1800" w:hanging="1800"/>
        <w:rPr>
          <w:rFonts w:ascii="Source Sans Pro" w:hAnsi="Source Sans Pro"/>
          <w:b w:val="0"/>
          <w:spacing w:val="-2"/>
          <w:u w:val="single"/>
          <w:lang w:val="es-ES"/>
        </w:rPr>
      </w:pPr>
      <w:bookmarkStart w:id="223" w:name="_Toc206591799"/>
      <w:r w:rsidRPr="0064124A">
        <w:rPr>
          <w:rFonts w:ascii="Source Sans Pro" w:hAnsi="Source Sans Pro"/>
          <w:iCs w:val="0"/>
          <w:spacing w:val="-2"/>
          <w:lang w:val="es-US"/>
        </w:rPr>
        <w:t>SECCIÓN 1</w:t>
      </w:r>
      <w:r w:rsidRPr="0064124A">
        <w:rPr>
          <w:rFonts w:ascii="Source Sans Pro" w:hAnsi="Source Sans Pro"/>
          <w:iCs w:val="0"/>
          <w:spacing w:val="-2"/>
          <w:lang w:val="es-US"/>
        </w:rPr>
        <w:tab/>
        <w:t>Nuestro plan debe respetar sus derechos y sensibilidades culturales</w:t>
      </w:r>
      <w:bookmarkEnd w:id="223"/>
    </w:p>
    <w:p w14:paraId="32EEE487" w14:textId="7B8FC427" w:rsidR="00101C4F" w:rsidRPr="0064124A" w:rsidRDefault="00101C4F" w:rsidP="00D05954">
      <w:pPr>
        <w:pStyle w:val="Heading3"/>
        <w:spacing w:line="216" w:lineRule="auto"/>
        <w:ind w:left="1620" w:hanging="1620"/>
        <w:rPr>
          <w:rFonts w:ascii="Source Sans Pro" w:hAnsi="Source Sans Pro"/>
          <w:spacing w:val="-2"/>
          <w:lang w:val="es-ES"/>
        </w:rPr>
      </w:pPr>
      <w:proofErr w:type="spellStart"/>
      <w:r w:rsidRPr="0064124A">
        <w:rPr>
          <w:rFonts w:ascii="Source Sans Pro" w:hAnsi="Source Sans Pro"/>
          <w:spacing w:val="-2"/>
        </w:rPr>
        <w:t>Sección</w:t>
      </w:r>
      <w:proofErr w:type="spellEnd"/>
      <w:r w:rsidRPr="0064124A">
        <w:rPr>
          <w:rFonts w:ascii="Source Sans Pro" w:hAnsi="Source Sans Pro"/>
          <w:spacing w:val="-2"/>
        </w:rPr>
        <w:t> 1.1</w:t>
      </w:r>
      <w:r w:rsidRPr="0064124A">
        <w:rPr>
          <w:rFonts w:ascii="Source Sans Pro" w:hAnsi="Source Sans Pro"/>
          <w:b w:val="0"/>
          <w:bCs w:val="0"/>
          <w:spacing w:val="-2"/>
        </w:rPr>
        <w:tab/>
      </w:r>
      <w:r w:rsidRPr="0064124A">
        <w:rPr>
          <w:rFonts w:ascii="Source Sans Pro" w:hAnsi="Source Sans Pro"/>
          <w:b w:val="0"/>
          <w:bCs w:val="0"/>
          <w:i/>
          <w:iCs/>
          <w:color w:val="0000FF"/>
          <w:spacing w:val="-2"/>
        </w:rPr>
        <w:t xml:space="preserve">[Plans </w:t>
      </w:r>
      <w:r w:rsidRPr="0064124A">
        <w:rPr>
          <w:rFonts w:ascii="Source Sans Pro" w:hAnsi="Source Sans Pro"/>
          <w:i/>
          <w:iCs/>
          <w:color w:val="0000FF"/>
          <w:spacing w:val="-2"/>
        </w:rPr>
        <w:t>can edit the section heading and content to reflect the types of alternate format materials available to plan members. Plans can’t edit references to language except as noted below.]</w:t>
      </w:r>
      <w:r w:rsidRPr="0064124A">
        <w:rPr>
          <w:rFonts w:ascii="Source Sans Pro" w:hAnsi="Source Sans Pro"/>
          <w:b w:val="0"/>
          <w:bCs w:val="0"/>
          <w:color w:val="0000FF"/>
          <w:spacing w:val="-2"/>
        </w:rPr>
        <w:t xml:space="preserve"> </w:t>
      </w:r>
      <w:r w:rsidRPr="0064124A">
        <w:rPr>
          <w:rFonts w:ascii="Source Sans Pro" w:hAnsi="Source Sans Pro"/>
          <w:spacing w:val="-2"/>
          <w:lang w:val="es-US"/>
        </w:rPr>
        <w:t>Debemos proporcionarle información de una manera que sea conveniente para usted y consistente con sus sensibilidades interculturales (en otros idiomas que no sean el español, en braille, en tamaño de letra grande, en otros formatos alternativos, etc.)</w:t>
      </w:r>
    </w:p>
    <w:p w14:paraId="67825875" w14:textId="20AE079D" w:rsidR="00101C4F" w:rsidRPr="0064124A" w:rsidRDefault="00101C4F" w:rsidP="008516AF">
      <w:pPr>
        <w:spacing w:line="216" w:lineRule="auto"/>
        <w:rPr>
          <w:rFonts w:ascii="Source Sans Pro" w:hAnsi="Source Sans Pro"/>
          <w:i/>
          <w:color w:val="0000FF"/>
          <w:spacing w:val="-2"/>
        </w:rPr>
      </w:pPr>
      <w:r w:rsidRPr="0064124A">
        <w:rPr>
          <w:rFonts w:ascii="Source Sans Pro" w:hAnsi="Source Sans Pro"/>
          <w:i/>
          <w:iCs/>
          <w:color w:val="0000FF"/>
          <w:spacing w:val="-2"/>
        </w:rPr>
        <w:t>[Plans must insert a translation of Section 1.1 in all languages that meet the language threshold.]</w:t>
      </w:r>
    </w:p>
    <w:p w14:paraId="25E24B28" w14:textId="6F3EBD0A" w:rsidR="0008670C" w:rsidRPr="0064124A" w:rsidRDefault="00101C4F" w:rsidP="008516AF">
      <w:pPr>
        <w:spacing w:line="216" w:lineRule="auto"/>
        <w:rPr>
          <w:rFonts w:ascii="Source Sans Pro" w:hAnsi="Source Sans Pro"/>
          <w:spacing w:val="-2"/>
          <w:lang w:val="es-ES"/>
        </w:rPr>
      </w:pPr>
      <w:r w:rsidRPr="0064124A">
        <w:rPr>
          <w:rFonts w:ascii="Source Sans Pro" w:hAnsi="Source Sans Pro"/>
          <w:spacing w:val="-2"/>
          <w:lang w:val="es-US"/>
        </w:rPr>
        <w:t>Nuestro plan debe garantizar que todos los servicios, tanto clínicos como no clínicos, se brinden de una manera culturalmente competente y sean accesibles para todos los inscritos, incluidos aquellos con dominio limitado del inglés, habilidades limitadas de lectura, discapacidad auditiva o aquellos con antecedentes culturales y étnicos diversos. Los ejemplos de cómo nuestro plan puede cumplir con estos requisitos de accesibilidad incluyen, entre otros, la disposición de servicios de traducción, servicios de interpretación, teletipos o conexión TTY (teléfono de texto o teletipo).</w:t>
      </w:r>
    </w:p>
    <w:bookmarkEnd w:id="222"/>
    <w:p w14:paraId="1036BE30" w14:textId="36073DCD" w:rsidR="002E4207" w:rsidRPr="0064124A" w:rsidRDefault="002E4207" w:rsidP="008516AF">
      <w:pPr>
        <w:spacing w:line="216" w:lineRule="auto"/>
        <w:rPr>
          <w:rFonts w:ascii="Source Sans Pro" w:hAnsi="Source Sans Pro"/>
          <w:spacing w:val="-2"/>
          <w:lang w:val="es-ES"/>
        </w:rPr>
      </w:pPr>
      <w:r w:rsidRPr="0064124A">
        <w:rPr>
          <w:rFonts w:ascii="Source Sans Pro" w:hAnsi="Source Sans Pro"/>
          <w:spacing w:val="-2"/>
          <w:lang w:val="es-US"/>
        </w:rPr>
        <w:t xml:space="preserve">Nuestro plan cuenta con servicios de interpretación gratuitos disponibles para responder a las preguntas de los miembros que no hablan inglés. </w:t>
      </w:r>
      <w:r w:rsidRPr="0064124A">
        <w:rPr>
          <w:rFonts w:ascii="Source Sans Pro" w:hAnsi="Source Sans Pro"/>
          <w:i/>
          <w:iCs/>
          <w:color w:val="0000FF"/>
          <w:spacing w:val="-2"/>
        </w:rPr>
        <w:t>[If applicable, plans can insert information about the availability of written materials in languages other than English.]</w:t>
      </w:r>
      <w:r w:rsidRPr="0064124A">
        <w:rPr>
          <w:rFonts w:ascii="Source Sans Pro" w:hAnsi="Source Sans Pro"/>
          <w:spacing w:val="-2"/>
        </w:rPr>
        <w:t xml:space="preserve"> </w:t>
      </w:r>
      <w:r w:rsidRPr="0064124A">
        <w:rPr>
          <w:rFonts w:ascii="Source Sans Pro" w:hAnsi="Source Sans Pro"/>
          <w:spacing w:val="-2"/>
          <w:lang w:val="es-US"/>
        </w:rPr>
        <w:t xml:space="preserve">También podemos proporcionarle materiales en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required</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to</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provide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materials</w:t>
      </w:r>
      <w:proofErr w:type="spellEnd"/>
      <w:r w:rsidRPr="0064124A">
        <w:rPr>
          <w:rFonts w:ascii="Source Sans Pro" w:hAnsi="Source Sans Pro"/>
          <w:i/>
          <w:iCs/>
          <w:color w:val="0000FF"/>
          <w:spacing w:val="-2"/>
          <w:lang w:val="es-ES"/>
        </w:rPr>
        <w:t xml:space="preserve"> in </w:t>
      </w:r>
      <w:proofErr w:type="spellStart"/>
      <w:r w:rsidRPr="0064124A">
        <w:rPr>
          <w:rFonts w:ascii="Source Sans Pro" w:hAnsi="Source Sans Pro"/>
          <w:i/>
          <w:iCs/>
          <w:color w:val="0000FF"/>
          <w:spacing w:val="-2"/>
          <w:lang w:val="es-ES"/>
        </w:rPr>
        <w:t>any</w:t>
      </w:r>
      <w:proofErr w:type="spellEnd"/>
      <w:r w:rsidRPr="0064124A">
        <w:rPr>
          <w:rFonts w:ascii="Source Sans Pro" w:hAnsi="Source Sans Pro"/>
          <w:i/>
          <w:iCs/>
          <w:color w:val="0000FF"/>
          <w:spacing w:val="-2"/>
          <w:lang w:val="es-ES"/>
        </w:rPr>
        <w:t xml:space="preserve"> non-English </w:t>
      </w:r>
      <w:proofErr w:type="spellStart"/>
      <w:r w:rsidRPr="0064124A">
        <w:rPr>
          <w:rFonts w:ascii="Source Sans Pro" w:hAnsi="Source Sans Pro"/>
          <w:i/>
          <w:iCs/>
          <w:color w:val="0000FF"/>
          <w:spacing w:val="-2"/>
          <w:lang w:val="es-ES"/>
        </w:rPr>
        <w:t>languages</w:t>
      </w:r>
      <w:proofErr w:type="spellEnd"/>
      <w:r w:rsidRPr="0064124A">
        <w:rPr>
          <w:rFonts w:ascii="Source Sans Pro" w:hAnsi="Source Sans Pro"/>
          <w:i/>
          <w:iCs/>
          <w:color w:val="0000FF"/>
          <w:spacing w:val="-2"/>
          <w:lang w:val="es-ES"/>
        </w:rPr>
        <w:t xml:space="preserve"> per 42 CFR § 422.2267(a):</w:t>
      </w:r>
      <w:r w:rsidRPr="0064124A">
        <w:rPr>
          <w:rFonts w:ascii="Source Sans Pro" w:hAnsi="Source Sans Pro"/>
          <w:color w:val="0000FF"/>
          <w:spacing w:val="-2"/>
          <w:lang w:val="es-US"/>
        </w:rPr>
        <w:t xml:space="preserve"> idiomas diferentes del inglés, incluido &lt;</w:t>
      </w:r>
      <w:proofErr w:type="spellStart"/>
      <w:r w:rsidRPr="0064124A">
        <w:rPr>
          <w:rFonts w:ascii="Source Sans Pro" w:hAnsi="Source Sans Pro"/>
          <w:color w:val="0000FF"/>
          <w:spacing w:val="-2"/>
          <w:lang w:val="es-US"/>
        </w:rPr>
        <w:t>required</w:t>
      </w:r>
      <w:proofErr w:type="spellEnd"/>
      <w:r w:rsidRPr="0064124A">
        <w:rPr>
          <w:rFonts w:ascii="Source Sans Pro" w:hAnsi="Source Sans Pro"/>
          <w:color w:val="0000FF"/>
          <w:spacing w:val="-2"/>
          <w:lang w:val="es-US"/>
        </w:rPr>
        <w:t xml:space="preserve"> </w:t>
      </w:r>
      <w:proofErr w:type="spellStart"/>
      <w:r w:rsidRPr="0064124A">
        <w:rPr>
          <w:rFonts w:ascii="Source Sans Pro" w:hAnsi="Source Sans Pro"/>
          <w:color w:val="0000FF"/>
          <w:spacing w:val="-2"/>
          <w:lang w:val="es-US"/>
        </w:rPr>
        <w:t>languages</w:t>
      </w:r>
      <w:proofErr w:type="spellEnd"/>
      <w:r w:rsidRPr="0064124A">
        <w:rPr>
          <w:rFonts w:ascii="Source Sans Pro" w:hAnsi="Source Sans Pro"/>
          <w:color w:val="0000FF"/>
          <w:spacing w:val="-2"/>
          <w:lang w:val="es-US"/>
        </w:rPr>
        <w:t>&gt; y]</w:t>
      </w:r>
      <w:r w:rsidRPr="0064124A">
        <w:rPr>
          <w:rFonts w:ascii="Source Sans Pro" w:hAnsi="Source Sans Pro"/>
          <w:spacing w:val="-2"/>
          <w:lang w:val="es-US"/>
        </w:rPr>
        <w:t xml:space="preserve"> braille, en tamaño de letra grande o en otros formatos alternativos, sin costo alguno, si lo necesita. Debemos proporcionarle información sobre los beneficios de nuestro plan en un formato que sea accesible y adecuado para usted. </w:t>
      </w:r>
      <w:r w:rsidRPr="0064124A">
        <w:rPr>
          <w:rFonts w:ascii="Source Sans Pro" w:hAnsi="Source Sans Pro"/>
          <w:color w:val="000000"/>
          <w:spacing w:val="-2"/>
          <w:lang w:val="es-US"/>
        </w:rPr>
        <w:t xml:space="preserve">Para obtener información sobre nosotros de una manera que sea conveniente para usted, llame a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w:t>
      </w:r>
      <w:r w:rsidRPr="0064124A">
        <w:rPr>
          <w:rFonts w:ascii="Source Sans Pro" w:hAnsi="Source Sans Pro"/>
          <w:color w:val="000000"/>
          <w:spacing w:val="-2"/>
          <w:lang w:val="es-US"/>
        </w:rPr>
        <w:t>.</w:t>
      </w:r>
    </w:p>
    <w:p w14:paraId="257EF186" w14:textId="4F6C5FCE" w:rsidR="009220F9" w:rsidRPr="0064124A" w:rsidRDefault="4CA9E3C6" w:rsidP="008516AF">
      <w:pPr>
        <w:spacing w:line="216" w:lineRule="auto"/>
        <w:rPr>
          <w:rFonts w:ascii="Source Sans Pro" w:hAnsi="Source Sans Pro"/>
          <w:spacing w:val="-2"/>
          <w:lang w:val="es-ES"/>
        </w:rPr>
      </w:pPr>
      <w:r w:rsidRPr="0064124A">
        <w:rPr>
          <w:rFonts w:ascii="Source Sans Pro" w:hAnsi="Source Sans Pro"/>
          <w:spacing w:val="-2"/>
          <w:lang w:val="es-US"/>
        </w:rPr>
        <w:t>Nuestro plan debe brindar a las mujeres inscritas la opción de acceso directo a un especialista en salud de la mujer dentro de la red para servicios de atención médica preventiva y de rutina para mujeres.</w:t>
      </w:r>
    </w:p>
    <w:p w14:paraId="12046DCF" w14:textId="209AF034" w:rsidR="009220F9" w:rsidRPr="0064124A" w:rsidRDefault="009220F9" w:rsidP="008516AF">
      <w:pPr>
        <w:spacing w:line="216" w:lineRule="auto"/>
        <w:rPr>
          <w:rFonts w:ascii="Source Sans Pro" w:hAnsi="Source Sans Pro"/>
          <w:spacing w:val="-2"/>
          <w:lang w:val="es-ES"/>
        </w:rPr>
      </w:pPr>
      <w:r w:rsidRPr="0064124A">
        <w:rPr>
          <w:rFonts w:ascii="Source Sans Pro" w:hAnsi="Source Sans Pro"/>
          <w:spacing w:val="-2"/>
          <w:lang w:val="es-US"/>
        </w:rPr>
        <w:lastRenderedPageBreak/>
        <w:t>Si los proveedores de la red de nuestro plan para una especialidad no están disponibles, es responsabilidad de nuestro plan ubicar proveedores especializados fuera de la red que le brindarán la atención necesaria. En este caso, solo pagará el costo compartido dentro de la red. Si se encuentra en una situación en la que no hay especialistas en la red de nuestro plan que cubran un servicio que necesita, llame a nuestro plan para recibir información sobre dónde acudir para obtener este servicio con costos compartidos dentro de la red.</w:t>
      </w:r>
    </w:p>
    <w:p w14:paraId="1F2AEA64" w14:textId="67563761" w:rsidR="002E4207" w:rsidRPr="0064124A" w:rsidRDefault="002E4207" w:rsidP="008516AF">
      <w:pPr>
        <w:spacing w:after="0" w:line="216" w:lineRule="auto"/>
        <w:rPr>
          <w:rFonts w:ascii="Source Sans Pro" w:hAnsi="Source Sans Pro"/>
          <w:spacing w:val="-2"/>
          <w:lang w:val="es-ES"/>
        </w:rPr>
      </w:pPr>
      <w:r w:rsidRPr="0064124A">
        <w:rPr>
          <w:rFonts w:ascii="Source Sans Pro" w:hAnsi="Source Sans Pro"/>
          <w:spacing w:val="-2"/>
          <w:lang w:val="es-US"/>
        </w:rPr>
        <w:t xml:space="preserve">Si tiene alguna dificultad para obtener información sobre nuestro plan en un formato que sea accesible y adecuado para usted, consultar a un especialista en salud de la mujer o encontrar un especialista de la red, llámenos para presentar un reclamo ante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plan </w:t>
      </w:r>
      <w:proofErr w:type="spellStart"/>
      <w:r w:rsidRPr="0064124A">
        <w:rPr>
          <w:rFonts w:ascii="Source Sans Pro" w:hAnsi="Source Sans Pro"/>
          <w:i/>
          <w:iCs/>
          <w:color w:val="0000FF"/>
          <w:spacing w:val="-2"/>
          <w:lang w:val="es-ES"/>
        </w:rPr>
        <w:t>contact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information</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También puede presentar una queja ante Medicare llamando al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0</w:t>
      </w:r>
      <w:r w:rsidR="0036524F" w:rsidRPr="0064124A">
        <w:rPr>
          <w:rFonts w:ascii="Source Sans Pro" w:hAnsi="Source Sans Pro"/>
          <w:spacing w:val="-2"/>
          <w:lang w:val="es-US"/>
        </w:rPr>
        <w:t>0</w:t>
      </w:r>
      <w:r w:rsidR="0036524F" w:rsidRPr="0064124A">
        <w:rPr>
          <w:rFonts w:ascii="Source Sans Pro" w:hAnsi="Source Sans Pro"/>
          <w:spacing w:val="-2"/>
          <w:lang w:val="es-US"/>
        </w:rPr>
        <w:noBreakHyphen/>
        <w:t>M</w:t>
      </w:r>
      <w:r w:rsidRPr="0064124A">
        <w:rPr>
          <w:rFonts w:ascii="Source Sans Pro" w:hAnsi="Source Sans Pro"/>
          <w:spacing w:val="-2"/>
          <w:lang w:val="es-US"/>
        </w:rPr>
        <w:t>EDICARE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0</w:t>
      </w:r>
      <w:r w:rsidR="0036524F" w:rsidRPr="0064124A">
        <w:rPr>
          <w:rFonts w:ascii="Source Sans Pro" w:hAnsi="Source Sans Pro"/>
          <w:spacing w:val="-2"/>
          <w:lang w:val="es-US"/>
        </w:rPr>
        <w:t>0</w:t>
      </w:r>
      <w:r w:rsidR="0036524F" w:rsidRPr="0064124A">
        <w:rPr>
          <w:rFonts w:ascii="Source Sans Pro" w:hAnsi="Source Sans Pro"/>
          <w:spacing w:val="-2"/>
          <w:lang w:val="es-US"/>
        </w:rPr>
        <w:noBreakHyphen/>
        <w:t>6</w:t>
      </w:r>
      <w:r w:rsidRPr="0064124A">
        <w:rPr>
          <w:rFonts w:ascii="Source Sans Pro" w:hAnsi="Source Sans Pro"/>
          <w:spacing w:val="-2"/>
          <w:lang w:val="es-US"/>
        </w:rPr>
        <w:t>3</w:t>
      </w:r>
      <w:r w:rsidR="0036524F" w:rsidRPr="0064124A">
        <w:rPr>
          <w:rFonts w:ascii="Source Sans Pro" w:hAnsi="Source Sans Pro"/>
          <w:spacing w:val="-2"/>
          <w:lang w:val="es-US"/>
        </w:rPr>
        <w:t>3</w:t>
      </w:r>
      <w:r w:rsidR="0036524F" w:rsidRPr="0064124A">
        <w:rPr>
          <w:rFonts w:ascii="Source Sans Pro" w:hAnsi="Source Sans Pro"/>
          <w:spacing w:val="-2"/>
          <w:lang w:val="es-US"/>
        </w:rPr>
        <w:noBreakHyphen/>
        <w:t>4</w:t>
      </w:r>
      <w:r w:rsidRPr="0064124A">
        <w:rPr>
          <w:rFonts w:ascii="Source Sans Pro" w:hAnsi="Source Sans Pro"/>
          <w:spacing w:val="-2"/>
          <w:lang w:val="es-US"/>
        </w:rPr>
        <w:t>227) o directamente ante la Oficina de Derechos Civiles al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0</w:t>
      </w:r>
      <w:r w:rsidR="0036524F" w:rsidRPr="0064124A">
        <w:rPr>
          <w:rFonts w:ascii="Source Sans Pro" w:hAnsi="Source Sans Pro"/>
          <w:spacing w:val="-2"/>
          <w:lang w:val="es-US"/>
        </w:rPr>
        <w:t>0</w:t>
      </w:r>
      <w:r w:rsidR="0036524F" w:rsidRPr="0064124A">
        <w:rPr>
          <w:rFonts w:ascii="Source Sans Pro" w:hAnsi="Source Sans Pro"/>
          <w:spacing w:val="-2"/>
          <w:lang w:val="es-US"/>
        </w:rPr>
        <w:noBreakHyphen/>
        <w:t>3</w:t>
      </w:r>
      <w:r w:rsidRPr="0064124A">
        <w:rPr>
          <w:rFonts w:ascii="Source Sans Pro" w:hAnsi="Source Sans Pro"/>
          <w:spacing w:val="-2"/>
          <w:lang w:val="es-US"/>
        </w:rPr>
        <w:t>6</w:t>
      </w:r>
      <w:r w:rsidR="0036524F" w:rsidRPr="0064124A">
        <w:rPr>
          <w:rFonts w:ascii="Source Sans Pro" w:hAnsi="Source Sans Pro"/>
          <w:spacing w:val="-2"/>
          <w:lang w:val="es-US"/>
        </w:rPr>
        <w:t>8</w:t>
      </w:r>
      <w:r w:rsidR="0036524F" w:rsidRPr="0064124A">
        <w:rPr>
          <w:rFonts w:ascii="Source Sans Pro" w:hAnsi="Source Sans Pro"/>
          <w:spacing w:val="-2"/>
          <w:lang w:val="es-US"/>
        </w:rPr>
        <w:noBreakHyphen/>
        <w:t>1</w:t>
      </w:r>
      <w:r w:rsidRPr="0064124A">
        <w:rPr>
          <w:rFonts w:ascii="Source Sans Pro" w:hAnsi="Source Sans Pro"/>
          <w:spacing w:val="-2"/>
          <w:lang w:val="es-US"/>
        </w:rPr>
        <w:t>019 o TTY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0</w:t>
      </w:r>
      <w:r w:rsidR="0036524F" w:rsidRPr="0064124A">
        <w:rPr>
          <w:rFonts w:ascii="Source Sans Pro" w:hAnsi="Source Sans Pro"/>
          <w:spacing w:val="-2"/>
          <w:lang w:val="es-US"/>
        </w:rPr>
        <w:t>0</w:t>
      </w:r>
      <w:r w:rsidR="0036524F" w:rsidRPr="0064124A">
        <w:rPr>
          <w:rFonts w:ascii="Source Sans Pro" w:hAnsi="Source Sans Pro"/>
          <w:spacing w:val="-2"/>
          <w:lang w:val="es-US"/>
        </w:rPr>
        <w:noBreakHyphen/>
        <w:t>5</w:t>
      </w:r>
      <w:r w:rsidRPr="0064124A">
        <w:rPr>
          <w:rFonts w:ascii="Source Sans Pro" w:hAnsi="Source Sans Pro"/>
          <w:spacing w:val="-2"/>
          <w:lang w:val="es-US"/>
        </w:rPr>
        <w:t>3</w:t>
      </w:r>
      <w:r w:rsidR="0036524F" w:rsidRPr="0064124A">
        <w:rPr>
          <w:rFonts w:ascii="Source Sans Pro" w:hAnsi="Source Sans Pro"/>
          <w:spacing w:val="-2"/>
          <w:lang w:val="es-US"/>
        </w:rPr>
        <w:t>7</w:t>
      </w:r>
      <w:r w:rsidR="0036524F" w:rsidRPr="0064124A">
        <w:rPr>
          <w:rFonts w:ascii="Source Sans Pro" w:hAnsi="Source Sans Pro"/>
          <w:spacing w:val="-2"/>
          <w:lang w:val="es-US"/>
        </w:rPr>
        <w:noBreakHyphen/>
        <w:t>7</w:t>
      </w:r>
      <w:r w:rsidRPr="0064124A">
        <w:rPr>
          <w:rFonts w:ascii="Source Sans Pro" w:hAnsi="Source Sans Pro"/>
          <w:spacing w:val="-2"/>
          <w:lang w:val="es-US"/>
        </w:rPr>
        <w:t xml:space="preserve">697. </w:t>
      </w:r>
    </w:p>
    <w:p w14:paraId="28F7F980" w14:textId="1B354AFA" w:rsidR="00EA2F69" w:rsidRPr="0064124A" w:rsidRDefault="00EA2F69" w:rsidP="002F2E9A">
      <w:pPr>
        <w:pStyle w:val="Heading3"/>
        <w:spacing w:line="216" w:lineRule="auto"/>
        <w:ind w:left="1620" w:hanging="1620"/>
        <w:rPr>
          <w:rFonts w:ascii="Source Sans Pro" w:hAnsi="Source Sans Pro"/>
          <w:b w:val="0"/>
          <w:color w:val="0000FF"/>
          <w:spacing w:val="-2"/>
          <w:lang w:val="es-ES"/>
        </w:rPr>
      </w:pPr>
      <w:r w:rsidRPr="0064124A">
        <w:rPr>
          <w:rFonts w:ascii="Source Sans Pro" w:hAnsi="Source Sans Pro"/>
          <w:spacing w:val="-2"/>
          <w:lang w:val="es-US"/>
        </w:rPr>
        <w:t>Sección 1.2</w:t>
      </w:r>
      <w:r w:rsidRPr="0064124A">
        <w:rPr>
          <w:rFonts w:ascii="Source Sans Pro" w:hAnsi="Source Sans Pro"/>
          <w:spacing w:val="-2"/>
          <w:lang w:val="es-US"/>
        </w:rPr>
        <w:tab/>
        <w:t xml:space="preserve">Debemos asegurarnos de que tenga acceso oportuno a los servicios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b w:val="0"/>
          <w:bCs w:val="0"/>
          <w:color w:val="0000FF"/>
          <w:spacing w:val="-2"/>
          <w:lang w:val="es-US"/>
        </w:rPr>
        <w:t xml:space="preserve"> y medicamentos]</w:t>
      </w:r>
      <w:r w:rsidRPr="0064124A">
        <w:rPr>
          <w:b w:val="0"/>
          <w:bCs w:val="0"/>
          <w:spacing w:val="-2"/>
          <w:lang w:val="es-US"/>
        </w:rPr>
        <w:t xml:space="preserve"> </w:t>
      </w:r>
      <w:r w:rsidRPr="002F2E9A">
        <w:rPr>
          <w:rFonts w:ascii="Source Sans Pro" w:hAnsi="Source Sans Pro"/>
          <w:spacing w:val="-2"/>
          <w:lang w:val="es-US"/>
        </w:rPr>
        <w:t>cubiertos</w:t>
      </w:r>
    </w:p>
    <w:p w14:paraId="509EDB5D" w14:textId="143E8523" w:rsidR="002E4207" w:rsidRPr="0064124A" w:rsidRDefault="02DA6B2E" w:rsidP="008516AF">
      <w:pPr>
        <w:spacing w:line="216" w:lineRule="auto"/>
        <w:rPr>
          <w:rFonts w:ascii="Source Sans Pro" w:hAnsi="Source Sans Pro"/>
          <w:spacing w:val="-2"/>
          <w:lang w:val="es-ES"/>
        </w:rPr>
      </w:pPr>
      <w:r w:rsidRPr="0064124A">
        <w:rPr>
          <w:rFonts w:ascii="Source Sans Pro" w:hAnsi="Source Sans Pro"/>
          <w:spacing w:val="-2"/>
          <w:lang w:val="es-US"/>
        </w:rPr>
        <w:t xml:space="preserve">Usted puede recibir atención de cualquier proveedor en los Estados Unidos, si el proveedor acepta los términos y condiciones de pago de nuestro plan antes de brindarle servicios y es elegible para prestar servicios conforme al plan Original Medicare, como se describe en la Sección 1.2 del Capítulo 3. Siempre debe (excepto posiblemente en casos de emergencia) mostrar su tarjeta de miembro del plan PFFS al proveedor. </w:t>
      </w:r>
      <w:r w:rsidRPr="0064124A">
        <w:rPr>
          <w:rFonts w:ascii="Source Sans Pro" w:hAnsi="Source Sans Pro"/>
          <w:i/>
          <w:iCs/>
          <w:color w:val="0000FF"/>
          <w:spacing w:val="-2"/>
          <w:lang w:val="es-ES"/>
        </w:rPr>
        <w:t>[Non-</w:t>
      </w:r>
      <w:proofErr w:type="spellStart"/>
      <w:r w:rsidRPr="0064124A">
        <w:rPr>
          <w:rFonts w:ascii="Source Sans Pro" w:hAnsi="Source Sans Pro"/>
          <w:i/>
          <w:iCs/>
          <w:color w:val="0000FF"/>
          <w:spacing w:val="-2"/>
          <w:lang w:val="es-ES"/>
        </w:rPr>
        <w:t>network</w:t>
      </w:r>
      <w:proofErr w:type="spellEnd"/>
      <w:r w:rsidRPr="0064124A">
        <w:rPr>
          <w:rFonts w:ascii="Source Sans Pro" w:hAnsi="Source Sans Pro"/>
          <w:i/>
          <w:iCs/>
          <w:color w:val="0000FF"/>
          <w:spacing w:val="-2"/>
          <w:lang w:val="es-ES"/>
        </w:rPr>
        <w:t xml:space="preserve"> PFFS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can </w:t>
      </w:r>
      <w:proofErr w:type="spellStart"/>
      <w:r w:rsidRPr="0064124A">
        <w:rPr>
          <w:rFonts w:ascii="Source Sans Pro" w:hAnsi="Source Sans Pro"/>
          <w:i/>
          <w:iCs/>
          <w:color w:val="0000FF"/>
          <w:spacing w:val="-2"/>
          <w:lang w:val="es-ES"/>
        </w:rPr>
        <w:t>edit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this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sentence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to</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remove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network</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references</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Como miembro de nuestro plan, tiene derecho a programar citas con los proveedores de la red del plan y recibir los servicios cubiertos que estos le brinden </w:t>
      </w:r>
      <w:r w:rsidRPr="0064124A">
        <w:rPr>
          <w:rFonts w:ascii="Source Sans Pro" w:hAnsi="Source Sans Pro"/>
          <w:i/>
          <w:iCs/>
          <w:spacing w:val="-2"/>
          <w:lang w:val="es-US"/>
        </w:rPr>
        <w:t>dentro de un plazo razonable.</w:t>
      </w:r>
      <w:r w:rsidRPr="0064124A">
        <w:rPr>
          <w:rFonts w:ascii="Source Sans Pro" w:hAnsi="Source Sans Pro"/>
          <w:spacing w:val="-2"/>
          <w:lang w:val="es-US"/>
        </w:rPr>
        <w:t xml:space="preserve"> </w:t>
      </w:r>
    </w:p>
    <w:p w14:paraId="795270BF" w14:textId="77777777" w:rsidR="002E4207" w:rsidRPr="0064124A" w:rsidRDefault="002E4207" w:rsidP="008516AF">
      <w:pPr>
        <w:spacing w:line="216" w:lineRule="auto"/>
        <w:rPr>
          <w:rFonts w:ascii="Source Sans Pro" w:hAnsi="Source Sans Pro"/>
          <w:color w:val="0000FF"/>
          <w:spacing w:val="-2"/>
          <w:szCs w:val="26"/>
          <w:lang w:val="es-ES"/>
        </w:rPr>
      </w:pPr>
      <w:r w:rsidRPr="0064124A">
        <w:rPr>
          <w:rFonts w:ascii="Source Sans Pro" w:hAnsi="Source Sans Pro"/>
          <w:color w:val="0000FF"/>
          <w:spacing w:val="-2"/>
          <w:lang w:val="es-US"/>
        </w:rPr>
        <w:t>[</w:t>
      </w:r>
      <w:r w:rsidRPr="0064124A">
        <w:rPr>
          <w:rFonts w:ascii="Source Sans Pro" w:hAnsi="Source Sans Pro"/>
          <w:i/>
          <w:iCs/>
          <w:color w:val="0000FF"/>
          <w:spacing w:val="-2"/>
          <w:lang w:val="es-ES"/>
        </w:rPr>
        <w:t>Non-</w:t>
      </w:r>
      <w:proofErr w:type="spellStart"/>
      <w:r w:rsidRPr="0064124A">
        <w:rPr>
          <w:rFonts w:ascii="Source Sans Pro" w:hAnsi="Source Sans Pro"/>
          <w:i/>
          <w:iCs/>
          <w:color w:val="0000FF"/>
          <w:spacing w:val="-2"/>
          <w:lang w:val="es-ES"/>
        </w:rPr>
        <w:t>network</w:t>
      </w:r>
      <w:proofErr w:type="spellEnd"/>
      <w:r w:rsidRPr="0064124A">
        <w:rPr>
          <w:rFonts w:ascii="Source Sans Pro" w:hAnsi="Source Sans Pro"/>
          <w:i/>
          <w:iCs/>
          <w:color w:val="0000FF"/>
          <w:spacing w:val="-2"/>
          <w:lang w:val="es-ES"/>
        </w:rPr>
        <w:t xml:space="preserve"> PFFS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Cada vez que consulte a un proveedor, él puede decidir si acepta los términos y condiciones de pago de nuestro plan.]</w:t>
      </w:r>
    </w:p>
    <w:p w14:paraId="6ABC5A27" w14:textId="4613DAB4" w:rsidR="002E4207" w:rsidRPr="0064124A" w:rsidRDefault="002E4207" w:rsidP="008516AF">
      <w:pPr>
        <w:spacing w:line="216" w:lineRule="auto"/>
        <w:rPr>
          <w:rFonts w:ascii="Source Sans Pro" w:hAnsi="Source Sans Pro"/>
          <w:color w:val="0000FF"/>
          <w:spacing w:val="-2"/>
          <w:szCs w:val="26"/>
          <w:lang w:val="es-ES"/>
        </w:rPr>
      </w:pPr>
      <w:r w:rsidRPr="0064124A">
        <w:rPr>
          <w:rFonts w:ascii="Source Sans Pro" w:hAnsi="Source Sans Pro"/>
          <w:color w:val="0000FF"/>
          <w:spacing w:val="-2"/>
          <w:szCs w:val="26"/>
          <w:lang w:val="es-US"/>
        </w:rPr>
        <w:t>[</w:t>
      </w:r>
      <w:r w:rsidRPr="0064124A">
        <w:rPr>
          <w:rFonts w:ascii="Source Sans Pro" w:hAnsi="Source Sans Pro"/>
          <w:i/>
          <w:iCs/>
          <w:color w:val="0000FF"/>
          <w:spacing w:val="-2"/>
          <w:szCs w:val="26"/>
          <w:lang w:val="es-ES"/>
        </w:rPr>
        <w:t>Full-</w:t>
      </w:r>
      <w:proofErr w:type="spellStart"/>
      <w:r w:rsidRPr="0064124A">
        <w:rPr>
          <w:rFonts w:ascii="Source Sans Pro" w:hAnsi="Source Sans Pro"/>
          <w:i/>
          <w:iCs/>
          <w:color w:val="0000FF"/>
          <w:spacing w:val="-2"/>
          <w:szCs w:val="26"/>
          <w:lang w:val="es-ES"/>
        </w:rPr>
        <w:t>network</w:t>
      </w:r>
      <w:proofErr w:type="spellEnd"/>
      <w:r w:rsidRPr="0064124A">
        <w:rPr>
          <w:rFonts w:ascii="Source Sans Pro" w:hAnsi="Source Sans Pro"/>
          <w:i/>
          <w:iCs/>
          <w:color w:val="0000FF"/>
          <w:spacing w:val="-2"/>
          <w:szCs w:val="26"/>
          <w:lang w:val="es-ES"/>
        </w:rPr>
        <w:t xml:space="preserve"> and </w:t>
      </w:r>
      <w:proofErr w:type="spellStart"/>
      <w:r w:rsidRPr="0064124A">
        <w:rPr>
          <w:rFonts w:ascii="Source Sans Pro" w:hAnsi="Source Sans Pro"/>
          <w:i/>
          <w:iCs/>
          <w:color w:val="0000FF"/>
          <w:spacing w:val="-2"/>
          <w:szCs w:val="26"/>
          <w:lang w:val="es-ES"/>
        </w:rPr>
        <w:t>Partial-network</w:t>
      </w:r>
      <w:proofErr w:type="spellEnd"/>
      <w:r w:rsidRPr="0064124A">
        <w:rPr>
          <w:rFonts w:ascii="Source Sans Pro" w:hAnsi="Source Sans Pro"/>
          <w:i/>
          <w:iCs/>
          <w:color w:val="0000FF"/>
          <w:spacing w:val="-2"/>
          <w:szCs w:val="26"/>
          <w:lang w:val="es-ES"/>
        </w:rPr>
        <w:t xml:space="preserve"> PFFS </w:t>
      </w:r>
      <w:proofErr w:type="spellStart"/>
      <w:r w:rsidRPr="0064124A">
        <w:rPr>
          <w:rFonts w:ascii="Source Sans Pro" w:hAnsi="Source Sans Pro"/>
          <w:i/>
          <w:iCs/>
          <w:color w:val="0000FF"/>
          <w:spacing w:val="-2"/>
          <w:szCs w:val="26"/>
          <w:lang w:val="es-ES"/>
        </w:rPr>
        <w:t>plans</w:t>
      </w:r>
      <w:proofErr w:type="spellEnd"/>
      <w:r w:rsidRPr="0064124A">
        <w:rPr>
          <w:rFonts w:ascii="Source Sans Pro" w:hAnsi="Source Sans Pro"/>
          <w:i/>
          <w:iCs/>
          <w:color w:val="0000FF"/>
          <w:spacing w:val="-2"/>
          <w:szCs w:val="26"/>
          <w:lang w:val="es-ES"/>
        </w:rPr>
        <w:t xml:space="preserve"> </w:t>
      </w:r>
      <w:proofErr w:type="spellStart"/>
      <w:r w:rsidRPr="0064124A">
        <w:rPr>
          <w:rFonts w:ascii="Source Sans Pro" w:hAnsi="Source Sans Pro"/>
          <w:i/>
          <w:iCs/>
          <w:color w:val="0000FF"/>
          <w:spacing w:val="-2"/>
          <w:szCs w:val="26"/>
          <w:lang w:val="es-ES"/>
        </w:rPr>
        <w:t>insert</w:t>
      </w:r>
      <w:proofErr w:type="spellEnd"/>
      <w:r w:rsidRPr="0064124A">
        <w:rPr>
          <w:rFonts w:ascii="Source Sans Pro" w:hAnsi="Source Sans Pro"/>
          <w:color w:val="0000FF"/>
          <w:spacing w:val="-2"/>
          <w:szCs w:val="26"/>
          <w:lang w:val="es-US"/>
        </w:rPr>
        <w:t xml:space="preserve">: Nuestro plan tiene acuerdos con algunos proveedores </w:t>
      </w:r>
      <w:r w:rsidRPr="0064124A">
        <w:rPr>
          <w:rFonts w:ascii="Source Sans Pro" w:hAnsi="Source Sans Pro"/>
          <w:color w:val="0000FF"/>
          <w:spacing w:val="-2"/>
          <w:lang w:val="es-US"/>
        </w:rPr>
        <w:t>para ofrecer servicios cubiertos a los miembros de nuestro plan.</w:t>
      </w:r>
      <w:r w:rsidRPr="0064124A">
        <w:rPr>
          <w:rFonts w:ascii="Source Sans Pro" w:hAnsi="Source Sans Pro"/>
          <w:color w:val="0000FF"/>
          <w:spacing w:val="-2"/>
          <w:szCs w:val="26"/>
          <w:lang w:val="es-US"/>
        </w:rPr>
        <w:t xml:space="preserve"> Estos proveedores forman parte de nuestra red. La Sección 1.2 del Capítulo 3 describe las normas que debe seguir para obtener servicios cubiertos a través de los proveedores de nuestra red.]</w:t>
      </w:r>
    </w:p>
    <w:p w14:paraId="56DB734B" w14:textId="77777777" w:rsidR="002E4207" w:rsidRPr="0064124A" w:rsidRDefault="002E4207" w:rsidP="008516AF">
      <w:pPr>
        <w:spacing w:line="216" w:lineRule="auto"/>
        <w:rPr>
          <w:rFonts w:ascii="Source Sans Pro" w:hAnsi="Source Sans Pro"/>
          <w:color w:val="0000FF"/>
          <w:spacing w:val="-2"/>
          <w:lang w:val="es-ES"/>
        </w:rPr>
      </w:pP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También tiene derecho a obtener sus medicamentos con receta o a resurtirlos en cualquiera de las farmacias de nuestra red, sin demoras prolongadas].</w:t>
      </w:r>
    </w:p>
    <w:p w14:paraId="3BE2D804" w14:textId="0690412E" w:rsidR="002E4207" w:rsidRPr="0064124A" w:rsidRDefault="002E4207" w:rsidP="008516AF">
      <w:pPr>
        <w:spacing w:line="216" w:lineRule="auto"/>
        <w:rPr>
          <w:rFonts w:ascii="Source Sans Pro" w:hAnsi="Source Sans Pro"/>
          <w:spacing w:val="-2"/>
          <w:lang w:val="es-ES"/>
        </w:rPr>
      </w:pPr>
      <w:r w:rsidRPr="0064124A">
        <w:rPr>
          <w:rFonts w:ascii="Source Sans Pro" w:hAnsi="Source Sans Pro"/>
          <w:spacing w:val="-2"/>
          <w:lang w:val="es-US"/>
        </w:rPr>
        <w:t xml:space="preserve">Si usted considera que no está recibiendo su atención médica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o los medicamentos de la Parte D]</w:t>
      </w:r>
      <w:r w:rsidRPr="0064124A">
        <w:rPr>
          <w:rFonts w:ascii="Source Sans Pro" w:hAnsi="Source Sans Pro"/>
          <w:spacing w:val="-2"/>
          <w:lang w:val="es-US"/>
        </w:rPr>
        <w:t xml:space="preserve"> dentro de un período razonable,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el Capítulo 7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Capítulo 9],</w:t>
      </w:r>
      <w:r w:rsidRPr="0064124A">
        <w:rPr>
          <w:rFonts w:ascii="Source Sans Pro" w:hAnsi="Source Sans Pro"/>
          <w:spacing w:val="-2"/>
          <w:lang w:val="es-US"/>
        </w:rPr>
        <w:t xml:space="preserve"> le explica lo que puede hacer. </w:t>
      </w:r>
    </w:p>
    <w:p w14:paraId="22A29C13" w14:textId="5900D18A" w:rsidR="00083179" w:rsidRPr="0064124A" w:rsidRDefault="00083179" w:rsidP="008516AF">
      <w:pPr>
        <w:pStyle w:val="Heading3"/>
        <w:spacing w:line="216" w:lineRule="auto"/>
        <w:rPr>
          <w:rFonts w:ascii="Source Sans Pro" w:hAnsi="Source Sans Pro"/>
          <w:b w:val="0"/>
          <w:spacing w:val="-2"/>
          <w:lang w:val="es-ES"/>
        </w:rPr>
      </w:pPr>
      <w:r w:rsidRPr="0064124A">
        <w:rPr>
          <w:rFonts w:ascii="Source Sans Pro" w:hAnsi="Source Sans Pro"/>
          <w:spacing w:val="-2"/>
          <w:lang w:val="es-US"/>
        </w:rPr>
        <w:t>Sección 1.3</w:t>
      </w:r>
      <w:r w:rsidRPr="0064124A">
        <w:rPr>
          <w:rFonts w:ascii="Source Sans Pro" w:hAnsi="Source Sans Pro"/>
          <w:spacing w:val="-2"/>
          <w:lang w:val="es-US"/>
        </w:rPr>
        <w:tab/>
        <w:t>Debemos proteger la privacidad de su información de salud personal</w:t>
      </w:r>
    </w:p>
    <w:p w14:paraId="150DA902" w14:textId="198872A3" w:rsidR="002E4207" w:rsidRPr="0064124A" w:rsidRDefault="002E4207" w:rsidP="008516AF">
      <w:pPr>
        <w:spacing w:line="216" w:lineRule="auto"/>
        <w:rPr>
          <w:rFonts w:ascii="Source Sans Pro" w:hAnsi="Source Sans Pro"/>
          <w:spacing w:val="-2"/>
          <w:lang w:val="es-ES"/>
        </w:rPr>
      </w:pPr>
      <w:r w:rsidRPr="0064124A">
        <w:rPr>
          <w:rFonts w:ascii="Source Sans Pro" w:hAnsi="Source Sans Pro"/>
          <w:spacing w:val="-2"/>
          <w:lang w:val="es-US"/>
        </w:rPr>
        <w:t xml:space="preserve">Las leyes federales y estatales protegen la privacidad de sus registros médicos y su información de salud personal. Protegemos su información de salud personal según lo exigido por estas leyes. </w:t>
      </w:r>
    </w:p>
    <w:p w14:paraId="4819619B" w14:textId="77DEAE30" w:rsidR="002E4207" w:rsidRPr="0064124A" w:rsidRDefault="002E4207" w:rsidP="008516AF">
      <w:pPr>
        <w:pStyle w:val="ListBullet"/>
        <w:numPr>
          <w:ilvl w:val="0"/>
          <w:numId w:val="73"/>
        </w:numPr>
        <w:spacing w:line="216" w:lineRule="auto"/>
        <w:rPr>
          <w:rFonts w:ascii="Source Sans Pro" w:hAnsi="Source Sans Pro"/>
          <w:spacing w:val="-2"/>
          <w:lang w:val="es-ES"/>
        </w:rPr>
      </w:pPr>
      <w:r w:rsidRPr="0064124A">
        <w:rPr>
          <w:rFonts w:ascii="Source Sans Pro" w:hAnsi="Source Sans Pro"/>
          <w:spacing w:val="-2"/>
          <w:lang w:val="es-US"/>
        </w:rPr>
        <w:lastRenderedPageBreak/>
        <w:t>Su información de salud personal incluye la información personal que nos suministró cuando se inscribió en este plan, así como sus registros médicos y otra información médica y de salud.</w:t>
      </w:r>
    </w:p>
    <w:p w14:paraId="10C253C6" w14:textId="7420976B" w:rsidR="002E4207" w:rsidRPr="0064124A" w:rsidRDefault="008E38C1" w:rsidP="008516AF">
      <w:pPr>
        <w:pStyle w:val="ListBullet"/>
        <w:numPr>
          <w:ilvl w:val="0"/>
          <w:numId w:val="73"/>
        </w:numPr>
        <w:spacing w:line="216" w:lineRule="auto"/>
        <w:rPr>
          <w:rFonts w:ascii="Source Sans Pro" w:hAnsi="Source Sans Pro"/>
          <w:spacing w:val="-2"/>
        </w:rPr>
      </w:pPr>
      <w:r w:rsidRPr="0064124A">
        <w:rPr>
          <w:rFonts w:ascii="Source Sans Pro" w:hAnsi="Source Sans Pro"/>
          <w:spacing w:val="-2"/>
          <w:lang w:val="es-US"/>
        </w:rPr>
        <w:t xml:space="preserve">Tiene derechos relacionados con su información y el control de cómo se utiliza su información de salud. Le enviamos un aviso por escrito, que se denomina </w:t>
      </w:r>
      <w:proofErr w:type="spellStart"/>
      <w:r w:rsidRPr="0064124A">
        <w:rPr>
          <w:rFonts w:ascii="Source Sans Pro" w:hAnsi="Source Sans Pro"/>
          <w:i/>
          <w:iCs/>
          <w:spacing w:val="-2"/>
          <w:lang w:val="es-US"/>
        </w:rPr>
        <w:t>Notice</w:t>
      </w:r>
      <w:proofErr w:type="spellEnd"/>
      <w:r w:rsidRPr="0064124A">
        <w:rPr>
          <w:rFonts w:ascii="Source Sans Pro" w:hAnsi="Source Sans Pro"/>
          <w:i/>
          <w:iCs/>
          <w:spacing w:val="-2"/>
          <w:lang w:val="es-US"/>
        </w:rPr>
        <w:t xml:space="preserve"> </w:t>
      </w:r>
      <w:proofErr w:type="spellStart"/>
      <w:r w:rsidRPr="0064124A">
        <w:rPr>
          <w:rFonts w:ascii="Source Sans Pro" w:hAnsi="Source Sans Pro"/>
          <w:i/>
          <w:iCs/>
          <w:spacing w:val="-2"/>
          <w:lang w:val="es-US"/>
        </w:rPr>
        <w:t>of</w:t>
      </w:r>
      <w:proofErr w:type="spellEnd"/>
      <w:r w:rsidRPr="0064124A">
        <w:rPr>
          <w:rFonts w:ascii="Source Sans Pro" w:hAnsi="Source Sans Pro"/>
          <w:i/>
          <w:iCs/>
          <w:spacing w:val="-2"/>
          <w:lang w:val="es-US"/>
        </w:rPr>
        <w:t xml:space="preserve"> </w:t>
      </w:r>
      <w:proofErr w:type="spellStart"/>
      <w:r w:rsidRPr="0064124A">
        <w:rPr>
          <w:rFonts w:ascii="Source Sans Pro" w:hAnsi="Source Sans Pro"/>
          <w:i/>
          <w:iCs/>
          <w:spacing w:val="-2"/>
          <w:lang w:val="es-US"/>
        </w:rPr>
        <w:t>Privacy</w:t>
      </w:r>
      <w:proofErr w:type="spellEnd"/>
      <w:r w:rsidRPr="0064124A">
        <w:rPr>
          <w:rFonts w:ascii="Source Sans Pro" w:hAnsi="Source Sans Pro"/>
          <w:i/>
          <w:iCs/>
          <w:spacing w:val="-2"/>
          <w:lang w:val="es-US"/>
        </w:rPr>
        <w:t xml:space="preserve"> </w:t>
      </w:r>
      <w:proofErr w:type="spellStart"/>
      <w:r w:rsidRPr="0064124A">
        <w:rPr>
          <w:rFonts w:ascii="Source Sans Pro" w:hAnsi="Source Sans Pro"/>
          <w:i/>
          <w:iCs/>
          <w:spacing w:val="-2"/>
          <w:lang w:val="es-US"/>
        </w:rPr>
        <w:t>Practice</w:t>
      </w:r>
      <w:proofErr w:type="spellEnd"/>
      <w:r w:rsidRPr="0064124A">
        <w:rPr>
          <w:rFonts w:ascii="Source Sans Pro" w:hAnsi="Source Sans Pro"/>
          <w:spacing w:val="-2"/>
          <w:lang w:val="es-US"/>
        </w:rPr>
        <w:t xml:space="preserve"> (Aviso sobre prácticas de privacidad), en el que se le informa sobre estos derechos y se le explica cómo protegemos la privacidad de la información de salud. </w:t>
      </w:r>
      <w:r w:rsidRPr="0064124A">
        <w:rPr>
          <w:rFonts w:ascii="Source Sans Pro" w:hAnsi="Source Sans Pro"/>
          <w:i/>
          <w:iCs/>
          <w:color w:val="0000FF"/>
          <w:spacing w:val="-2"/>
        </w:rPr>
        <w:t>[Plans are permitted to include the Notice of Privacy Practices as required under the HIPAA Privacy Rule (</w:t>
      </w:r>
      <w:hyperlink r:id="rId56" w:history="1">
        <w:r w:rsidRPr="0064124A">
          <w:rPr>
            <w:rStyle w:val="Hyperlink"/>
            <w:rFonts w:ascii="Source Sans Pro" w:hAnsi="Source Sans Pro"/>
            <w:i/>
            <w:iCs/>
            <w:spacing w:val="-2"/>
          </w:rPr>
          <w:t xml:space="preserve">45 C.F.R. </w:t>
        </w:r>
        <w:r w:rsidRPr="0064124A">
          <w:rPr>
            <w:rFonts w:ascii="Source Sans Pro" w:hAnsi="Source Sans Pro"/>
            <w:i/>
            <w:iCs/>
            <w:color w:val="0000FF"/>
            <w:spacing w:val="-2"/>
          </w:rPr>
          <w:t>§</w:t>
        </w:r>
        <w:r w:rsidRPr="0064124A">
          <w:rPr>
            <w:rStyle w:val="Hyperlink"/>
            <w:rFonts w:ascii="Source Sans Pro" w:hAnsi="Source Sans Pro"/>
            <w:i/>
            <w:iCs/>
            <w:spacing w:val="-2"/>
          </w:rPr>
          <w:t xml:space="preserve"> 164.520</w:t>
        </w:r>
      </w:hyperlink>
      <w:r w:rsidRPr="0064124A">
        <w:rPr>
          <w:rFonts w:ascii="Source Sans Pro" w:hAnsi="Source Sans Pro"/>
          <w:i/>
          <w:iCs/>
          <w:color w:val="0000FF"/>
          <w:spacing w:val="-2"/>
        </w:rPr>
        <w:t>).]</w:t>
      </w:r>
    </w:p>
    <w:p w14:paraId="0A148BF4" w14:textId="77777777" w:rsidR="002E4207" w:rsidRPr="0064124A" w:rsidRDefault="002E4207" w:rsidP="008516AF">
      <w:pPr>
        <w:pStyle w:val="subheading"/>
        <w:spacing w:line="216" w:lineRule="auto"/>
        <w:rPr>
          <w:rFonts w:ascii="Source Sans Pro" w:hAnsi="Source Sans Pro"/>
          <w:spacing w:val="-2"/>
          <w:lang w:val="es-ES"/>
        </w:rPr>
      </w:pPr>
      <w:r w:rsidRPr="0064124A">
        <w:rPr>
          <w:rFonts w:ascii="Source Sans Pro" w:hAnsi="Source Sans Pro"/>
          <w:bCs/>
          <w:spacing w:val="-2"/>
          <w:lang w:val="es-US"/>
        </w:rPr>
        <w:t>¿Cómo protegemos la privacidad de su información de salud?</w:t>
      </w:r>
    </w:p>
    <w:p w14:paraId="5149CBE2" w14:textId="77777777" w:rsidR="002E4207" w:rsidRPr="0064124A" w:rsidRDefault="002E4207" w:rsidP="008516AF">
      <w:pPr>
        <w:pStyle w:val="ListBullet"/>
        <w:numPr>
          <w:ilvl w:val="0"/>
          <w:numId w:val="74"/>
        </w:numPr>
        <w:spacing w:line="216" w:lineRule="auto"/>
        <w:rPr>
          <w:rFonts w:ascii="Source Sans Pro" w:hAnsi="Source Sans Pro"/>
          <w:spacing w:val="-2"/>
          <w:lang w:val="es-ES"/>
        </w:rPr>
      </w:pPr>
      <w:r w:rsidRPr="0064124A">
        <w:rPr>
          <w:rFonts w:ascii="Source Sans Pro" w:hAnsi="Source Sans Pro"/>
          <w:spacing w:val="-2"/>
          <w:lang w:val="es-US"/>
        </w:rPr>
        <w:t xml:space="preserve">Nos aseguramos de que personas no autorizadas no vean ni cambien sus registros. </w:t>
      </w:r>
    </w:p>
    <w:p w14:paraId="201E95DC" w14:textId="77777777" w:rsidR="001203EA" w:rsidRPr="0064124A" w:rsidRDefault="001203EA" w:rsidP="008516AF">
      <w:pPr>
        <w:pStyle w:val="ListBullet"/>
        <w:numPr>
          <w:ilvl w:val="0"/>
          <w:numId w:val="74"/>
        </w:numPr>
        <w:spacing w:line="216" w:lineRule="auto"/>
        <w:rPr>
          <w:rFonts w:ascii="Source Sans Pro" w:hAnsi="Source Sans Pro"/>
          <w:spacing w:val="-2"/>
          <w:lang w:val="es-ES"/>
        </w:rPr>
      </w:pPr>
      <w:r w:rsidRPr="0064124A">
        <w:rPr>
          <w:rFonts w:ascii="Source Sans Pro" w:hAnsi="Source Sans Pro"/>
          <w:spacing w:val="-2"/>
          <w:lang w:val="es-US"/>
        </w:rPr>
        <w:t>Excepto en las situaciones mencionadas a continuación, si tenemos la intención de suministrarle su información de salud a otra persona que no le brinda atención ni paga por ella,</w:t>
      </w:r>
      <w:r w:rsidRPr="0064124A">
        <w:rPr>
          <w:rFonts w:ascii="Source Sans Pro" w:hAnsi="Source Sans Pro"/>
          <w:i/>
          <w:iCs/>
          <w:spacing w:val="-2"/>
          <w:lang w:val="es-US"/>
        </w:rPr>
        <w:t xml:space="preserve"> tenemos la obligación de pedirle a usted, o a alguien que tenga el poder legal de tomar decisiones por usted, su autorización por escrito antes de hacerlo. </w:t>
      </w:r>
    </w:p>
    <w:p w14:paraId="2D5C4AA3" w14:textId="475A4C0E" w:rsidR="002E4207" w:rsidRPr="0064124A" w:rsidRDefault="002E4207" w:rsidP="008516AF">
      <w:pPr>
        <w:pStyle w:val="ListBullet"/>
        <w:numPr>
          <w:ilvl w:val="0"/>
          <w:numId w:val="74"/>
        </w:numPr>
        <w:spacing w:line="216" w:lineRule="auto"/>
        <w:rPr>
          <w:rFonts w:ascii="Source Sans Pro" w:hAnsi="Source Sans Pro"/>
          <w:spacing w:val="-2"/>
          <w:lang w:val="es-ES"/>
        </w:rPr>
      </w:pPr>
      <w:r w:rsidRPr="0064124A">
        <w:rPr>
          <w:rFonts w:ascii="Source Sans Pro" w:hAnsi="Source Sans Pro"/>
          <w:spacing w:val="-2"/>
          <w:lang w:val="es-US"/>
        </w:rPr>
        <w:t xml:space="preserve">Hay ciertas excepciones que no nos obligan a obtener antes su permiso por escrito. Estas excepciones están permitidas o son exigidas por la ley. </w:t>
      </w:r>
    </w:p>
    <w:p w14:paraId="48A822E9" w14:textId="6E24846F" w:rsidR="002E4207" w:rsidRPr="0064124A" w:rsidRDefault="008330A7" w:rsidP="008516AF">
      <w:pPr>
        <w:pStyle w:val="ListBullet2"/>
        <w:spacing w:line="216" w:lineRule="auto"/>
        <w:ind w:left="1440"/>
        <w:rPr>
          <w:rFonts w:ascii="Source Sans Pro" w:hAnsi="Source Sans Pro"/>
          <w:spacing w:val="-2"/>
          <w:lang w:val="es-ES"/>
        </w:rPr>
      </w:pPr>
      <w:r w:rsidRPr="0064124A">
        <w:rPr>
          <w:rFonts w:ascii="Source Sans Pro" w:hAnsi="Source Sans Pro"/>
          <w:spacing w:val="-2"/>
          <w:lang w:val="es-US"/>
        </w:rPr>
        <w:t xml:space="preserve">Se nos exige dar a conocer información de salud a agencias del gobierno que controlan la calidad de la atención. </w:t>
      </w:r>
    </w:p>
    <w:p w14:paraId="75501A5C" w14:textId="0A656550" w:rsidR="002E4207" w:rsidRPr="0064124A" w:rsidRDefault="002E4207" w:rsidP="008516AF">
      <w:pPr>
        <w:pStyle w:val="ListBullet2"/>
        <w:spacing w:line="216" w:lineRule="auto"/>
        <w:ind w:left="1440"/>
        <w:rPr>
          <w:rFonts w:ascii="Source Sans Pro" w:hAnsi="Source Sans Pro"/>
          <w:spacing w:val="-2"/>
          <w:lang w:val="es-ES"/>
        </w:rPr>
      </w:pPr>
      <w:r w:rsidRPr="0064124A">
        <w:rPr>
          <w:rFonts w:ascii="Source Sans Pro" w:hAnsi="Source Sans Pro"/>
          <w:spacing w:val="-2"/>
          <w:lang w:val="es-US"/>
        </w:rPr>
        <w:t xml:space="preserve">Dado que usted es miembro de nuestro plan a través de Medicare, se nos requiere proporcionarle a Medicare su información de salud, </w:t>
      </w:r>
      <w:r w:rsidRPr="0064124A">
        <w:rPr>
          <w:rFonts w:ascii="Source Sans Pro" w:hAnsi="Source Sans Pro"/>
          <w:color w:val="0000FF"/>
          <w:spacing w:val="-2"/>
          <w:lang w:val="es-US"/>
        </w:rPr>
        <w:t>[</w:t>
      </w:r>
      <w:r w:rsidRPr="0064124A">
        <w:rPr>
          <w:rFonts w:ascii="Source Sans Pro" w:hAnsi="Source Sans Pro"/>
          <w:i/>
          <w:iCs/>
          <w:color w:val="0000FF"/>
          <w:spacing w:val="-2"/>
          <w:lang w:val="es-ES"/>
        </w:rPr>
        <w:t xml:space="preserve">MA-PD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incluida la información acerca de sus medicamentos de la Parte D]</w:t>
      </w:r>
      <w:r w:rsidRPr="0064124A">
        <w:rPr>
          <w:rFonts w:ascii="Source Sans Pro" w:hAnsi="Source Sans Pro"/>
          <w:spacing w:val="-2"/>
          <w:lang w:val="es-US"/>
        </w:rPr>
        <w:t>. Si Medicare da a conocer su información para investigación u otros usos, esto se hará de acuerdo con las leyes y reglamentaciones federales; en general, esto requiere que no se comparta la información que lo identifica específicamente.</w:t>
      </w:r>
    </w:p>
    <w:p w14:paraId="1D1033D6" w14:textId="7BD44762" w:rsidR="002E4207" w:rsidRPr="0064124A" w:rsidRDefault="002E4207" w:rsidP="008516AF">
      <w:pPr>
        <w:pStyle w:val="subheading"/>
        <w:spacing w:line="216" w:lineRule="auto"/>
        <w:rPr>
          <w:rFonts w:ascii="Source Sans Pro" w:hAnsi="Source Sans Pro"/>
          <w:spacing w:val="-2"/>
          <w:lang w:val="es-ES"/>
        </w:rPr>
      </w:pPr>
      <w:r w:rsidRPr="0064124A">
        <w:rPr>
          <w:rFonts w:ascii="Source Sans Pro" w:hAnsi="Source Sans Pro"/>
          <w:bCs/>
          <w:spacing w:val="-2"/>
          <w:lang w:val="es-US"/>
        </w:rPr>
        <w:t xml:space="preserve">Usted puede ver la información en sus registros y saber cómo ha sido compartida con otros </w:t>
      </w:r>
    </w:p>
    <w:p w14:paraId="11A14853" w14:textId="5A5916C2" w:rsidR="002E4207" w:rsidRPr="0064124A" w:rsidRDefault="002E4207" w:rsidP="008516AF">
      <w:pPr>
        <w:spacing w:line="216" w:lineRule="auto"/>
        <w:rPr>
          <w:rFonts w:ascii="Source Sans Pro" w:hAnsi="Source Sans Pro"/>
          <w:spacing w:val="-2"/>
          <w:lang w:val="es-ES"/>
        </w:rPr>
      </w:pPr>
      <w:r w:rsidRPr="0064124A">
        <w:rPr>
          <w:rFonts w:ascii="Source Sans Pro" w:hAnsi="Source Sans Pro"/>
          <w:spacing w:val="-2"/>
          <w:lang w:val="es-US"/>
        </w:rPr>
        <w:t>Usted tiene derecho a ver sus registros médicos conservados en nuestro plan y a obtener una copia de sus registros. Estamos autorizados a cobrarle un cargo por hacer las copias. También tiene derecho a pedirnos que agreguemos información o corrijamos sus registros médicos. Si usted nos pide hacer esto, trabajaremos con su proveedor de atención médica para decidir si los cambios deben realizarse.</w:t>
      </w:r>
    </w:p>
    <w:p w14:paraId="736058BD" w14:textId="4E052A0A" w:rsidR="002E4207" w:rsidRPr="0064124A" w:rsidRDefault="002E4207" w:rsidP="008516AF">
      <w:pPr>
        <w:spacing w:line="216" w:lineRule="auto"/>
        <w:rPr>
          <w:rFonts w:ascii="Source Sans Pro" w:hAnsi="Source Sans Pro"/>
          <w:spacing w:val="-2"/>
          <w:lang w:val="es-ES"/>
        </w:rPr>
      </w:pPr>
      <w:r w:rsidRPr="0064124A">
        <w:rPr>
          <w:rFonts w:ascii="Source Sans Pro" w:hAnsi="Source Sans Pro"/>
          <w:spacing w:val="-2"/>
          <w:lang w:val="es-US"/>
        </w:rPr>
        <w:t xml:space="preserve">Usted tiene derecho a saber cómo se ha compartido su información de salud con otros para fines que no son de rutina. </w:t>
      </w:r>
    </w:p>
    <w:p w14:paraId="52393A87" w14:textId="253DD4D4" w:rsidR="0098273C" w:rsidRPr="0064124A" w:rsidRDefault="002E4207" w:rsidP="008516AF">
      <w:pPr>
        <w:spacing w:line="216" w:lineRule="auto"/>
        <w:rPr>
          <w:rFonts w:ascii="Source Sans Pro" w:hAnsi="Source Sans Pro"/>
          <w:spacing w:val="-2"/>
          <w:lang w:val="es-ES"/>
        </w:rPr>
      </w:pPr>
      <w:r w:rsidRPr="0064124A">
        <w:rPr>
          <w:rFonts w:ascii="Source Sans Pro" w:hAnsi="Source Sans Pro"/>
          <w:spacing w:val="-2"/>
          <w:lang w:val="es-US"/>
        </w:rPr>
        <w:t>Si tiene preguntas o inquietudes sobre la privacidad de su información de salud personal, llame a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w:t>
      </w:r>
    </w:p>
    <w:p w14:paraId="78872E39" w14:textId="09F2487B" w:rsidR="002E4207" w:rsidRPr="0064124A" w:rsidRDefault="002E4207" w:rsidP="008516AF">
      <w:pPr>
        <w:spacing w:line="216" w:lineRule="auto"/>
        <w:rPr>
          <w:rFonts w:ascii="Source Sans Pro" w:hAnsi="Source Sans Pro"/>
          <w:i/>
          <w:color w:val="0000FF"/>
          <w:spacing w:val="-2"/>
        </w:rPr>
      </w:pPr>
      <w:r w:rsidRPr="0064124A">
        <w:rPr>
          <w:rFonts w:ascii="Source Sans Pro" w:hAnsi="Source Sans Pro"/>
          <w:i/>
          <w:iCs/>
          <w:color w:val="0000FF"/>
          <w:spacing w:val="-2"/>
        </w:rPr>
        <w:t>[</w:t>
      </w:r>
      <w:r w:rsidRPr="0064124A">
        <w:rPr>
          <w:rFonts w:ascii="Source Sans Pro" w:hAnsi="Source Sans Pro"/>
          <w:b/>
          <w:bCs/>
          <w:i/>
          <w:iCs/>
          <w:color w:val="0000FF"/>
          <w:spacing w:val="-2"/>
        </w:rPr>
        <w:t>Note:</w:t>
      </w:r>
      <w:r w:rsidRPr="0064124A">
        <w:rPr>
          <w:rFonts w:ascii="Source Sans Pro" w:hAnsi="Source Sans Pro"/>
          <w:i/>
          <w:iCs/>
          <w:color w:val="0000FF"/>
          <w:spacing w:val="-2"/>
        </w:rPr>
        <w:t xml:space="preserve"> Plans can insert custom privacy practices.]</w:t>
      </w:r>
    </w:p>
    <w:p w14:paraId="40A5F8B8" w14:textId="5C8638AD" w:rsidR="00C41ED6" w:rsidRPr="0064124A" w:rsidRDefault="00C41ED6" w:rsidP="002F2E9A">
      <w:pPr>
        <w:pStyle w:val="Heading3"/>
        <w:ind w:left="1620" w:hanging="1620"/>
        <w:rPr>
          <w:rFonts w:ascii="Source Sans Pro" w:hAnsi="Source Sans Pro"/>
          <w:b w:val="0"/>
          <w:spacing w:val="-2"/>
          <w:lang w:val="es-ES"/>
        </w:rPr>
      </w:pPr>
      <w:r w:rsidRPr="0064124A">
        <w:rPr>
          <w:rFonts w:ascii="Source Sans Pro" w:hAnsi="Source Sans Pro"/>
          <w:spacing w:val="-2"/>
          <w:lang w:val="es-US"/>
        </w:rPr>
        <w:lastRenderedPageBreak/>
        <w:t>Sección 1.4</w:t>
      </w:r>
      <w:r w:rsidRPr="0064124A">
        <w:rPr>
          <w:rFonts w:ascii="Source Sans Pro" w:hAnsi="Source Sans Pro"/>
          <w:spacing w:val="-2"/>
          <w:lang w:val="es-US"/>
        </w:rPr>
        <w:tab/>
        <w:t>Debemos proporcionarle información acerca de nuestro plan, nuestra red de proveedores y sus servicios cubiertos</w:t>
      </w:r>
    </w:p>
    <w:p w14:paraId="6339779A" w14:textId="2209E807" w:rsidR="002E4207" w:rsidRPr="0064124A" w:rsidRDefault="002E4207" w:rsidP="00BD3282">
      <w:pPr>
        <w:rPr>
          <w:rFonts w:ascii="Source Sans Pro" w:hAnsi="Source Sans Pro"/>
          <w:i/>
          <w:color w:val="0000FF"/>
          <w:spacing w:val="-2"/>
        </w:rPr>
      </w:pPr>
      <w:r w:rsidRPr="0064124A">
        <w:rPr>
          <w:rFonts w:ascii="Source Sans Pro" w:hAnsi="Source Sans Pro" w:cs="Arial"/>
          <w:i/>
          <w:iCs/>
          <w:color w:val="0000FF"/>
          <w:spacing w:val="-2"/>
        </w:rPr>
        <w:t>[Non-network PFFS plans can edit the title of this section to remove network reference.]</w:t>
      </w:r>
    </w:p>
    <w:p w14:paraId="2EAE41F6" w14:textId="0FF32D1D" w:rsidR="002E4207" w:rsidRPr="0064124A" w:rsidRDefault="002E4207" w:rsidP="00BD3282">
      <w:pPr>
        <w:rPr>
          <w:rFonts w:ascii="Source Sans Pro" w:hAnsi="Source Sans Pro"/>
          <w:i/>
          <w:color w:val="0000FF"/>
          <w:spacing w:val="-2"/>
        </w:rPr>
      </w:pPr>
      <w:r w:rsidRPr="0064124A">
        <w:rPr>
          <w:rFonts w:ascii="Source Sans Pro" w:hAnsi="Source Sans Pro"/>
          <w:i/>
          <w:iCs/>
          <w:color w:val="0000FF"/>
          <w:spacing w:val="-2"/>
        </w:rPr>
        <w:t>[Plans can edit the section to reflect the types of alternate format materials available to plan members and/or language primarily spoken in our plan service area.]</w:t>
      </w:r>
    </w:p>
    <w:p w14:paraId="6E254D3C" w14:textId="46A0AF0F" w:rsidR="002E4207" w:rsidRPr="0064124A" w:rsidRDefault="002E4207" w:rsidP="00BD3282">
      <w:pPr>
        <w:rPr>
          <w:rFonts w:ascii="Source Sans Pro" w:hAnsi="Source Sans Pro"/>
          <w:spacing w:val="-2"/>
          <w:lang w:val="es-ES"/>
        </w:rPr>
      </w:pPr>
      <w:r w:rsidRPr="0064124A">
        <w:rPr>
          <w:rFonts w:ascii="Source Sans Pro" w:hAnsi="Source Sans Pro"/>
          <w:spacing w:val="-2"/>
          <w:lang w:val="es-US"/>
        </w:rPr>
        <w:t xml:space="preserve">Como miembro de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usted tiene derecho a que le brindemos varios tipos de información. </w:t>
      </w:r>
    </w:p>
    <w:p w14:paraId="594AECA3" w14:textId="7442D965" w:rsidR="00DD44B3" w:rsidRPr="0064124A" w:rsidRDefault="002E4207" w:rsidP="00BD3282">
      <w:pPr>
        <w:rPr>
          <w:rFonts w:ascii="Source Sans Pro" w:hAnsi="Source Sans Pro"/>
          <w:spacing w:val="-2"/>
          <w:lang w:val="es-ES"/>
        </w:rPr>
      </w:pPr>
      <w:r w:rsidRPr="0064124A">
        <w:rPr>
          <w:rFonts w:ascii="Source Sans Pro" w:hAnsi="Source Sans Pro"/>
          <w:spacing w:val="-2"/>
          <w:lang w:val="es-US"/>
        </w:rPr>
        <w:t xml:space="preserve">Si desea obtener cualquiera de los siguientes tipos de información, llame a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w:t>
      </w:r>
    </w:p>
    <w:p w14:paraId="2D4553BB" w14:textId="727BE73D" w:rsidR="002E4207" w:rsidRPr="0064124A" w:rsidRDefault="002E4207" w:rsidP="008446B6">
      <w:pPr>
        <w:pStyle w:val="ListBullet"/>
        <w:keepNext/>
        <w:numPr>
          <w:ilvl w:val="0"/>
          <w:numId w:val="76"/>
        </w:numPr>
        <w:rPr>
          <w:rFonts w:ascii="Source Sans Pro" w:hAnsi="Source Sans Pro"/>
          <w:spacing w:val="-2"/>
          <w:lang w:val="es-ES"/>
        </w:rPr>
      </w:pPr>
      <w:r w:rsidRPr="0064124A">
        <w:rPr>
          <w:rFonts w:ascii="Source Sans Pro" w:hAnsi="Source Sans Pro"/>
          <w:b/>
          <w:bCs/>
          <w:spacing w:val="-2"/>
          <w:lang w:val="es-US"/>
        </w:rPr>
        <w:t>Información sobre nuestro plan.</w:t>
      </w:r>
      <w:r w:rsidRPr="0064124A">
        <w:rPr>
          <w:rFonts w:ascii="Source Sans Pro" w:hAnsi="Source Sans Pro"/>
          <w:spacing w:val="-2"/>
          <w:lang w:val="es-US"/>
        </w:rPr>
        <w:t xml:space="preserve"> Esto incluye, por ejemplo, información sobre la situación financiera de nuestro plan. </w:t>
      </w:r>
    </w:p>
    <w:p w14:paraId="57AA05A6" w14:textId="0FBF5C30" w:rsidR="00E27C17" w:rsidRPr="0064124A" w:rsidRDefault="00E27C17" w:rsidP="008446B6">
      <w:pPr>
        <w:pStyle w:val="ListBullet"/>
        <w:numPr>
          <w:ilvl w:val="0"/>
          <w:numId w:val="75"/>
        </w:numPr>
        <w:rPr>
          <w:rFonts w:ascii="Source Sans Pro" w:hAnsi="Source Sans Pro"/>
          <w:spacing w:val="-2"/>
          <w:lang w:val="es-ES"/>
        </w:rPr>
      </w:pPr>
      <w:r w:rsidRPr="0064124A">
        <w:rPr>
          <w:rFonts w:ascii="Source Sans Pro" w:hAnsi="Source Sans Pro"/>
          <w:i/>
          <w:iCs/>
          <w:color w:val="0000FF"/>
          <w:spacing w:val="-2"/>
          <w:lang w:val="es-ES"/>
        </w:rPr>
        <w:t>[Non-</w:t>
      </w:r>
      <w:proofErr w:type="spellStart"/>
      <w:r w:rsidRPr="0064124A">
        <w:rPr>
          <w:rFonts w:ascii="Source Sans Pro" w:hAnsi="Source Sans Pro"/>
          <w:i/>
          <w:iCs/>
          <w:color w:val="0000FF"/>
          <w:spacing w:val="-2"/>
          <w:lang w:val="es-ES"/>
        </w:rPr>
        <w:t>network</w:t>
      </w:r>
      <w:proofErr w:type="spellEnd"/>
      <w:r w:rsidRPr="0064124A">
        <w:rPr>
          <w:rFonts w:ascii="Source Sans Pro" w:hAnsi="Source Sans Pro"/>
          <w:i/>
          <w:iCs/>
          <w:color w:val="0000FF"/>
          <w:spacing w:val="-2"/>
          <w:lang w:val="es-ES"/>
        </w:rPr>
        <w:t xml:space="preserve"> PFFS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can </w:t>
      </w:r>
      <w:proofErr w:type="spellStart"/>
      <w:r w:rsidRPr="0064124A">
        <w:rPr>
          <w:rFonts w:ascii="Source Sans Pro" w:hAnsi="Source Sans Pro"/>
          <w:i/>
          <w:iCs/>
          <w:color w:val="0000FF"/>
          <w:spacing w:val="-2"/>
          <w:lang w:val="es-ES"/>
        </w:rPr>
        <w:t>omit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or</w:t>
      </w:r>
      <w:proofErr w:type="spellEnd"/>
      <w:r w:rsidRPr="0064124A">
        <w:rPr>
          <w:rFonts w:ascii="Source Sans Pro" w:hAnsi="Source Sans Pro"/>
          <w:i/>
          <w:iCs/>
          <w:color w:val="0000FF"/>
          <w:spacing w:val="-2"/>
          <w:lang w:val="es-ES"/>
        </w:rPr>
        <w:t xml:space="preserve"> revise </w:t>
      </w:r>
      <w:proofErr w:type="spellStart"/>
      <w:r w:rsidRPr="0064124A">
        <w:rPr>
          <w:rFonts w:ascii="Source Sans Pro" w:hAnsi="Source Sans Pro"/>
          <w:i/>
          <w:iCs/>
          <w:color w:val="0000FF"/>
          <w:spacing w:val="-2"/>
          <w:lang w:val="es-ES"/>
        </w:rPr>
        <w:t>this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bullet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necessary</w:t>
      </w:r>
      <w:proofErr w:type="spellEnd"/>
      <w:r w:rsidRPr="0064124A">
        <w:rPr>
          <w:rFonts w:ascii="Source Sans Pro" w:hAnsi="Source Sans Pro"/>
          <w:i/>
          <w:iCs/>
          <w:color w:val="0000FF"/>
          <w:spacing w:val="-2"/>
          <w:lang w:val="es-ES"/>
        </w:rPr>
        <w:t>]</w:t>
      </w:r>
      <w:r w:rsidRPr="0064124A">
        <w:rPr>
          <w:rFonts w:ascii="Source Sans Pro" w:hAnsi="Source Sans Pro"/>
          <w:b/>
          <w:bCs/>
          <w:spacing w:val="-2"/>
          <w:lang w:val="es-US"/>
        </w:rPr>
        <w:t xml:space="preserve"> Información acerca de nuestros proveedores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w:t>
      </w:r>
      <w:r w:rsidRPr="0064124A">
        <w:rPr>
          <w:rFonts w:ascii="Source Sans Pro" w:hAnsi="Source Sans Pro"/>
          <w:b/>
          <w:bCs/>
          <w:color w:val="0000FF"/>
          <w:spacing w:val="-2"/>
          <w:lang w:val="es-US"/>
        </w:rPr>
        <w:t>y farmacias de la red</w:t>
      </w:r>
      <w:r w:rsidRPr="0064124A">
        <w:rPr>
          <w:rFonts w:ascii="Source Sans Pro" w:hAnsi="Source Sans Pro"/>
          <w:color w:val="0000FF"/>
          <w:spacing w:val="-2"/>
          <w:lang w:val="es-US"/>
        </w:rPr>
        <w:t>]</w:t>
      </w:r>
      <w:r w:rsidRPr="0064124A">
        <w:rPr>
          <w:rFonts w:ascii="Source Sans Pro" w:hAnsi="Source Sans Pro"/>
          <w:b/>
          <w:bCs/>
          <w:spacing w:val="-2"/>
          <w:lang w:val="es-US"/>
        </w:rPr>
        <w:t xml:space="preserve">. </w:t>
      </w:r>
      <w:r w:rsidRPr="0064124A">
        <w:rPr>
          <w:rFonts w:ascii="Source Sans Pro" w:hAnsi="Source Sans Pro"/>
          <w:spacing w:val="-2"/>
          <w:lang w:val="es-US"/>
        </w:rPr>
        <w:t>Tiene derecho a obtener información sobre las calificaciones de los proveedores y las farmacias de nuestra red y cómo les pagamos a los proveedores de nuestra red.</w:t>
      </w:r>
    </w:p>
    <w:p w14:paraId="30F6BA95" w14:textId="78309E9D" w:rsidR="00C52C45" w:rsidRPr="0064124A" w:rsidRDefault="02DA6B2E" w:rsidP="00AF6ECE">
      <w:pPr>
        <w:pStyle w:val="ListBullet"/>
        <w:keepNext/>
        <w:numPr>
          <w:ilvl w:val="0"/>
          <w:numId w:val="77"/>
        </w:numPr>
        <w:rPr>
          <w:rFonts w:ascii="Source Sans Pro" w:hAnsi="Source Sans Pro"/>
          <w:b/>
          <w:spacing w:val="-2"/>
          <w:lang w:val="es-ES"/>
        </w:rPr>
      </w:pPr>
      <w:r w:rsidRPr="0064124A">
        <w:rPr>
          <w:rFonts w:ascii="Source Sans Pro" w:hAnsi="Source Sans Pro"/>
          <w:b/>
          <w:bCs/>
          <w:spacing w:val="-2"/>
          <w:lang w:val="es-US"/>
        </w:rPr>
        <w:t xml:space="preserve">Información acerca de su cobertura y las normas que debe seguir para usarla. </w:t>
      </w:r>
      <w:r w:rsidRPr="0064124A">
        <w:rPr>
          <w:rFonts w:ascii="Source Sans Pro" w:hAnsi="Source Sans Pro"/>
          <w:spacing w:val="-2"/>
          <w:lang w:val="es-US"/>
        </w:rPr>
        <w:t xml:space="preserve">Los Capítulos 3 y 4 brindan información sobre los servicios médicos.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color w:val="0000FF"/>
          <w:spacing w:val="-2"/>
          <w:lang w:val="es-US"/>
        </w:rPr>
        <w:t>: Los Capítulos 5 y 6 proporcionan información sobre la cobertura para medicamentos de la Parte D.]</w:t>
      </w:r>
    </w:p>
    <w:p w14:paraId="7BF71335" w14:textId="4D3B931A" w:rsidR="002E4207" w:rsidRPr="0064124A" w:rsidRDefault="002E4207" w:rsidP="00C52C45">
      <w:pPr>
        <w:pStyle w:val="ListBullet"/>
        <w:keepNext/>
        <w:numPr>
          <w:ilvl w:val="0"/>
          <w:numId w:val="77"/>
        </w:numPr>
        <w:rPr>
          <w:rFonts w:ascii="Source Sans Pro" w:hAnsi="Source Sans Pro"/>
          <w:b/>
          <w:spacing w:val="-2"/>
          <w:lang w:val="es-ES"/>
        </w:rPr>
      </w:pPr>
      <w:r w:rsidRPr="0064124A">
        <w:rPr>
          <w:rFonts w:ascii="Source Sans Pro" w:hAnsi="Source Sans Pro"/>
          <w:b/>
          <w:bCs/>
          <w:spacing w:val="-2"/>
          <w:lang w:val="es-US"/>
        </w:rPr>
        <w:t xml:space="preserve">Información sobre los motivos por lo que algo no está cubierto y lo que puede hacer al respecto. </w:t>
      </w:r>
      <w:r w:rsidRPr="0064124A">
        <w:rPr>
          <w:rFonts w:ascii="Source Sans Pro" w:hAnsi="Source Sans Pro"/>
          <w:color w:val="0000FF"/>
          <w:spacing w:val="-2"/>
          <w:lang w:val="es-US"/>
        </w:rPr>
        <w:t>El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Capítulo 7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Capítulo 9] </w:t>
      </w:r>
      <w:r w:rsidRPr="0064124A">
        <w:rPr>
          <w:rFonts w:ascii="Source Sans Pro" w:hAnsi="Source Sans Pro"/>
          <w:spacing w:val="-2"/>
          <w:lang w:val="es-US"/>
        </w:rPr>
        <w:t xml:space="preserve">proporciona información sobre el pedido de una explicación por escrito de por qué un servicio médico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color w:val="0000FF"/>
          <w:spacing w:val="-2"/>
          <w:lang w:val="es-US"/>
        </w:rPr>
        <w:t>: o medicamento de la Parte D]</w:t>
      </w:r>
      <w:r w:rsidRPr="0064124A">
        <w:rPr>
          <w:rFonts w:ascii="Source Sans Pro" w:hAnsi="Source Sans Pro"/>
          <w:spacing w:val="-2"/>
          <w:lang w:val="es-US"/>
        </w:rPr>
        <w:t xml:space="preserve"> no está cubierto o si su cobertura está restringida. </w:t>
      </w:r>
      <w:r w:rsidRPr="0064124A">
        <w:rPr>
          <w:rFonts w:ascii="Source Sans Pro" w:hAnsi="Source Sans Pro"/>
          <w:color w:val="0000FF"/>
          <w:spacing w:val="-2"/>
          <w:lang w:val="es-US"/>
        </w:rPr>
        <w:t>El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Capítulo 7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Capítulo 9]</w:t>
      </w:r>
      <w:r w:rsidRPr="0064124A">
        <w:rPr>
          <w:rFonts w:ascii="Source Sans Pro" w:hAnsi="Source Sans Pro"/>
          <w:spacing w:val="-2"/>
          <w:lang w:val="es-US"/>
        </w:rPr>
        <w:t xml:space="preserve"> también proporciona información sobre cómo solicitarnos que cambiemos una decisión, que se denomina apelar.</w:t>
      </w:r>
    </w:p>
    <w:p w14:paraId="537A72DE" w14:textId="430CA18D" w:rsidR="005F5401" w:rsidRPr="0064124A" w:rsidRDefault="005F5401" w:rsidP="002F2E9A">
      <w:pPr>
        <w:pStyle w:val="Heading3"/>
        <w:ind w:left="1620" w:hanging="1620"/>
        <w:rPr>
          <w:rFonts w:ascii="Source Sans Pro" w:hAnsi="Source Sans Pro"/>
          <w:b w:val="0"/>
          <w:spacing w:val="-2"/>
          <w:lang w:val="es-ES"/>
        </w:rPr>
      </w:pPr>
      <w:r w:rsidRPr="0064124A">
        <w:rPr>
          <w:rFonts w:ascii="Source Sans Pro" w:hAnsi="Source Sans Pro"/>
          <w:spacing w:val="-2"/>
          <w:lang w:val="es-US"/>
        </w:rPr>
        <w:t>Sección 1.5</w:t>
      </w:r>
      <w:r w:rsidRPr="0064124A">
        <w:rPr>
          <w:rFonts w:ascii="Source Sans Pro" w:hAnsi="Source Sans Pro"/>
          <w:spacing w:val="-2"/>
          <w:lang w:val="es-US"/>
        </w:rPr>
        <w:tab/>
        <w:t>Usted tiene derecho a conocer sus opciones de tratamiento y participar en las decisiones sobre su atención</w:t>
      </w:r>
    </w:p>
    <w:p w14:paraId="59E6AAA2" w14:textId="743940DE" w:rsidR="002E4207" w:rsidRPr="0064124A" w:rsidRDefault="002E4207" w:rsidP="00E27C17">
      <w:pPr>
        <w:rPr>
          <w:rFonts w:ascii="Source Sans Pro" w:hAnsi="Source Sans Pro"/>
          <w:spacing w:val="-2"/>
          <w:lang w:val="es-ES"/>
        </w:rPr>
      </w:pPr>
      <w:r w:rsidRPr="0064124A">
        <w:rPr>
          <w:rFonts w:ascii="Source Sans Pro" w:hAnsi="Source Sans Pro"/>
          <w:spacing w:val="-2"/>
          <w:lang w:val="es-US"/>
        </w:rPr>
        <w:t xml:space="preserve">Tiene derecho a obtener la información completa de sus médicos y de otros proveedores de atención médica. Sus proveedores deben explicar su afección y sus opciones de tratamiento </w:t>
      </w:r>
      <w:r w:rsidRPr="0064124A">
        <w:rPr>
          <w:rFonts w:ascii="Source Sans Pro" w:hAnsi="Source Sans Pro"/>
          <w:i/>
          <w:iCs/>
          <w:spacing w:val="-2"/>
          <w:lang w:val="es-US"/>
        </w:rPr>
        <w:t>de una manera que usted pueda comprender.</w:t>
      </w:r>
      <w:r w:rsidRPr="0064124A">
        <w:rPr>
          <w:rFonts w:ascii="Source Sans Pro" w:hAnsi="Source Sans Pro"/>
          <w:spacing w:val="-2"/>
          <w:lang w:val="es-US"/>
        </w:rPr>
        <w:t xml:space="preserve"> </w:t>
      </w:r>
    </w:p>
    <w:p w14:paraId="012CE89D" w14:textId="77777777" w:rsidR="002E4207" w:rsidRPr="0064124A" w:rsidRDefault="002E4207" w:rsidP="00E27C17">
      <w:pPr>
        <w:rPr>
          <w:rFonts w:ascii="Source Sans Pro" w:hAnsi="Source Sans Pro"/>
          <w:spacing w:val="-2"/>
          <w:lang w:val="es-ES"/>
        </w:rPr>
      </w:pPr>
      <w:r w:rsidRPr="0064124A">
        <w:rPr>
          <w:rFonts w:ascii="Source Sans Pro" w:hAnsi="Source Sans Pro"/>
          <w:spacing w:val="-2"/>
          <w:lang w:val="es-US"/>
        </w:rPr>
        <w:t>Usted también tiene derecho a participar plenamente en las decisiones sobre su atención médica. Para ayudarlo a tomar decisiones con sus médicos acerca de qué tratamiento es mejor para usted, sus derechos son los siguientes:</w:t>
      </w:r>
    </w:p>
    <w:p w14:paraId="32E487C2" w14:textId="691A03A7" w:rsidR="002E4207" w:rsidRPr="0064124A" w:rsidRDefault="002E4207" w:rsidP="008446B6">
      <w:pPr>
        <w:pStyle w:val="ListBullet"/>
        <w:numPr>
          <w:ilvl w:val="0"/>
          <w:numId w:val="78"/>
        </w:numPr>
        <w:rPr>
          <w:rFonts w:ascii="Source Sans Pro" w:hAnsi="Source Sans Pro"/>
          <w:color w:val="000000"/>
          <w:spacing w:val="-2"/>
          <w:lang w:val="es-ES"/>
        </w:rPr>
      </w:pPr>
      <w:r w:rsidRPr="0064124A">
        <w:rPr>
          <w:rFonts w:ascii="Source Sans Pro" w:hAnsi="Source Sans Pro"/>
          <w:b/>
          <w:bCs/>
          <w:spacing w:val="-2"/>
          <w:lang w:val="es-US"/>
        </w:rPr>
        <w:lastRenderedPageBreak/>
        <w:t xml:space="preserve">Saber acerca de todas sus opciones. </w:t>
      </w:r>
      <w:r w:rsidRPr="0064124A">
        <w:rPr>
          <w:rFonts w:ascii="Source Sans Pro" w:hAnsi="Source Sans Pro"/>
          <w:spacing w:val="-2"/>
          <w:lang w:val="es-US"/>
        </w:rPr>
        <w:t xml:space="preserve">Tiene el derecho a ser informado acerca de todas las opciones de tratamiento que se recomiendan para su afección, independientemente de su costo o si son cubiertas por nuestro plan.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También incluye la información sobre los programas que nuestro plan ofrece para ayudar a los miembros a administrar sus medicamentos y usarlos de forma segura.]</w:t>
      </w:r>
    </w:p>
    <w:p w14:paraId="0438E437" w14:textId="77777777" w:rsidR="002E4207" w:rsidRPr="0064124A" w:rsidRDefault="002E4207" w:rsidP="008446B6">
      <w:pPr>
        <w:pStyle w:val="ListBullet"/>
        <w:numPr>
          <w:ilvl w:val="0"/>
          <w:numId w:val="78"/>
        </w:numPr>
        <w:rPr>
          <w:rFonts w:ascii="Source Sans Pro" w:hAnsi="Source Sans Pro"/>
          <w:spacing w:val="-2"/>
          <w:lang w:val="es-ES"/>
        </w:rPr>
      </w:pPr>
      <w:r w:rsidRPr="0064124A">
        <w:rPr>
          <w:rFonts w:ascii="Source Sans Pro" w:hAnsi="Source Sans Pro"/>
          <w:b/>
          <w:bCs/>
          <w:spacing w:val="-2"/>
          <w:lang w:val="es-US"/>
        </w:rPr>
        <w:t>Saber acerca de los riesgos.</w:t>
      </w:r>
      <w:r w:rsidRPr="0064124A">
        <w:rPr>
          <w:rFonts w:ascii="Source Sans Pro" w:hAnsi="Source Sans Pro"/>
          <w:spacing w:val="-2"/>
          <w:lang w:val="es-US"/>
        </w:rPr>
        <w:t xml:space="preserve"> Usted tiene el derecho a que se le informe sobre los riesgos involucrados en su atención médica. Se le debe informar por adelantado si alguna atención médica o tratamiento propuesto es parte de un experimento de investigación. Usted siempre tiene la opción de rechazar cualquier tratamiento experimental. </w:t>
      </w:r>
    </w:p>
    <w:p w14:paraId="1597BC95" w14:textId="3504AFE3" w:rsidR="002E4207" w:rsidRPr="0064124A" w:rsidRDefault="002E4207" w:rsidP="008446B6">
      <w:pPr>
        <w:pStyle w:val="ListBullet"/>
        <w:numPr>
          <w:ilvl w:val="0"/>
          <w:numId w:val="78"/>
        </w:numPr>
        <w:rPr>
          <w:rFonts w:ascii="Source Sans Pro" w:hAnsi="Source Sans Pro"/>
          <w:spacing w:val="-2"/>
          <w:lang w:val="es-ES"/>
        </w:rPr>
      </w:pPr>
      <w:r w:rsidRPr="0064124A">
        <w:rPr>
          <w:rFonts w:ascii="Source Sans Pro" w:hAnsi="Source Sans Pro"/>
          <w:b/>
          <w:bCs/>
          <w:spacing w:val="-2"/>
          <w:lang w:val="es-US"/>
        </w:rPr>
        <w:t>El derecho a decir “no”.</w:t>
      </w:r>
      <w:r w:rsidRPr="0064124A">
        <w:rPr>
          <w:rFonts w:ascii="Source Sans Pro" w:hAnsi="Source Sans Pro"/>
          <w:spacing w:val="-2"/>
          <w:lang w:val="es-US"/>
        </w:rPr>
        <w:t xml:space="preserve"> Tiene derecho a negarse a recibir el tratamiento recomendado. Esto incluye el derecho a retirarse de un hospital u otro centro médico, incluso si su médico le aconseja quedarse. </w:t>
      </w:r>
      <w:r w:rsidRPr="0064124A">
        <w:rPr>
          <w:rFonts w:ascii="Source Sans Pro" w:hAnsi="Source Sans Pro"/>
          <w:color w:val="0000FF"/>
          <w:spacing w:val="-2"/>
          <w:lang w:val="es-US"/>
        </w:rPr>
        <w:t>[</w:t>
      </w:r>
      <w:r w:rsidRPr="0064124A">
        <w:rPr>
          <w:rFonts w:ascii="Source Sans Pro" w:hAnsi="Source Sans Pro"/>
          <w:i/>
          <w:iCs/>
          <w:color w:val="0000FF"/>
          <w:spacing w:val="-2"/>
          <w:lang w:val="es-ES"/>
        </w:rPr>
        <w:t xml:space="preserve">MA-PD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También tiene el derecho a dejar de tomar su medicamento.]</w:t>
      </w:r>
      <w:r w:rsidRPr="0064124A">
        <w:rPr>
          <w:rFonts w:ascii="Source Sans Pro" w:hAnsi="Source Sans Pro"/>
          <w:spacing w:val="-2"/>
          <w:lang w:val="es-US"/>
        </w:rPr>
        <w:t xml:space="preserve"> Desde luego que, si rechaza el tratamiento </w:t>
      </w:r>
      <w:r w:rsidRPr="0064124A">
        <w:rPr>
          <w:rFonts w:ascii="Source Sans Pro" w:hAnsi="Source Sans Pro"/>
          <w:color w:val="0000FF"/>
          <w:spacing w:val="-2"/>
          <w:lang w:val="es-US"/>
        </w:rPr>
        <w:t>[</w:t>
      </w:r>
      <w:r w:rsidRPr="0064124A">
        <w:rPr>
          <w:rFonts w:ascii="Source Sans Pro" w:hAnsi="Source Sans Pro"/>
          <w:i/>
          <w:iCs/>
          <w:color w:val="0000FF"/>
          <w:spacing w:val="-2"/>
          <w:lang w:val="es-ES"/>
        </w:rPr>
        <w:t xml:space="preserve">MA-PD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o deja de tomar los medicamentos]</w:t>
      </w:r>
      <w:r w:rsidRPr="0064124A">
        <w:rPr>
          <w:rFonts w:ascii="Source Sans Pro" w:hAnsi="Source Sans Pro"/>
          <w:spacing w:val="-2"/>
          <w:lang w:val="es-US"/>
        </w:rPr>
        <w:t>, usted acepta la responsabilidad plena de lo que le ocurra a su cuerpo como consecuencia de ello.</w:t>
      </w:r>
    </w:p>
    <w:p w14:paraId="6678F2B1" w14:textId="1413ACEA" w:rsidR="002E4207" w:rsidRPr="0064124A" w:rsidRDefault="002E4207" w:rsidP="0098273C">
      <w:pPr>
        <w:pStyle w:val="subheading"/>
        <w:rPr>
          <w:rFonts w:ascii="Source Sans Pro" w:hAnsi="Source Sans Pro"/>
          <w:spacing w:val="-2"/>
          <w:lang w:val="es-ES"/>
        </w:rPr>
      </w:pPr>
      <w:r w:rsidRPr="0064124A">
        <w:rPr>
          <w:rFonts w:ascii="Source Sans Pro" w:hAnsi="Source Sans Pro"/>
          <w:bCs/>
          <w:spacing w:val="-2"/>
          <w:lang w:val="es-US"/>
        </w:rPr>
        <w:t>Usted tiene derecho a dar instrucciones sobre Qué es que debe hacerse si no puede tomar decisiones médicas por usted mismo</w:t>
      </w:r>
    </w:p>
    <w:p w14:paraId="49035EF8" w14:textId="6BF6DE9E" w:rsidR="002E4207" w:rsidRPr="002F2E9A" w:rsidRDefault="002E4207" w:rsidP="00E27C17">
      <w:pPr>
        <w:rPr>
          <w:rFonts w:ascii="Source Sans Pro" w:hAnsi="Source Sans Pro"/>
          <w:color w:val="0000FF"/>
        </w:rPr>
      </w:pPr>
      <w:r w:rsidRPr="002F2E9A">
        <w:rPr>
          <w:rFonts w:ascii="Source Sans Pro" w:hAnsi="Source Sans Pro"/>
          <w:i/>
          <w:iCs/>
          <w:color w:val="0000FF"/>
        </w:rPr>
        <w:t>[</w:t>
      </w:r>
      <w:r w:rsidRPr="002F2E9A">
        <w:rPr>
          <w:rFonts w:ascii="Source Sans Pro" w:hAnsi="Source Sans Pro"/>
          <w:b/>
          <w:bCs/>
          <w:i/>
          <w:iCs/>
          <w:color w:val="0000FF"/>
        </w:rPr>
        <w:t xml:space="preserve">Note: </w:t>
      </w:r>
      <w:r w:rsidRPr="002F2E9A">
        <w:rPr>
          <w:rFonts w:ascii="Source Sans Pro" w:hAnsi="Source Sans Pro"/>
          <w:i/>
          <w:iCs/>
          <w:color w:val="0000FF"/>
        </w:rPr>
        <w:t>Plans that would like to provide members with state-specific information about advanced directives, including contact information for the appropriate state agency, can do</w:t>
      </w:r>
      <w:r w:rsidR="002F2E9A">
        <w:rPr>
          <w:rFonts w:ascii="Source Sans Pro" w:hAnsi="Source Sans Pro"/>
          <w:i/>
          <w:iCs/>
          <w:color w:val="0000FF"/>
        </w:rPr>
        <w:t> </w:t>
      </w:r>
      <w:r w:rsidRPr="002F2E9A">
        <w:rPr>
          <w:rFonts w:ascii="Source Sans Pro" w:hAnsi="Source Sans Pro"/>
          <w:i/>
          <w:iCs/>
          <w:color w:val="0000FF"/>
        </w:rPr>
        <w:t>so.]</w:t>
      </w:r>
    </w:p>
    <w:p w14:paraId="215F34CD" w14:textId="51155AD2" w:rsidR="002E4207" w:rsidRPr="0064124A" w:rsidRDefault="002E4207" w:rsidP="00E27C17">
      <w:pPr>
        <w:rPr>
          <w:rFonts w:ascii="Source Sans Pro" w:hAnsi="Source Sans Pro"/>
          <w:spacing w:val="-2"/>
          <w:lang w:val="es-ES"/>
        </w:rPr>
      </w:pPr>
      <w:r w:rsidRPr="0064124A">
        <w:rPr>
          <w:rFonts w:ascii="Source Sans Pro" w:hAnsi="Source Sans Pro"/>
          <w:spacing w:val="-2"/>
          <w:lang w:val="es-US"/>
        </w:rPr>
        <w:t xml:space="preserve">A veces, las personas no pueden tomar decisiones sobre su atención médica por sí solas a causa de algún accidente o enfermedad grave. Usted tiene derecho a decir lo que desea que suceda si está en esta situación. Esto significa que, </w:t>
      </w:r>
      <w:r w:rsidRPr="0064124A">
        <w:rPr>
          <w:rFonts w:ascii="Source Sans Pro" w:hAnsi="Source Sans Pro"/>
          <w:i/>
          <w:iCs/>
          <w:spacing w:val="-2"/>
          <w:lang w:val="es-US"/>
        </w:rPr>
        <w:t>si así lo desea</w:t>
      </w:r>
      <w:r w:rsidRPr="0064124A">
        <w:rPr>
          <w:rFonts w:ascii="Source Sans Pro" w:hAnsi="Source Sans Pro"/>
          <w:spacing w:val="-2"/>
          <w:lang w:val="es-US"/>
        </w:rPr>
        <w:t>, usted puede hacer lo siguiente:</w:t>
      </w:r>
    </w:p>
    <w:p w14:paraId="5C7954BE" w14:textId="77777777" w:rsidR="002E4207" w:rsidRPr="0064124A" w:rsidRDefault="002E4207" w:rsidP="008446B6">
      <w:pPr>
        <w:pStyle w:val="ListBullet"/>
        <w:numPr>
          <w:ilvl w:val="0"/>
          <w:numId w:val="79"/>
        </w:numPr>
        <w:rPr>
          <w:rFonts w:ascii="Source Sans Pro" w:hAnsi="Source Sans Pro"/>
          <w:spacing w:val="-2"/>
          <w:lang w:val="es-ES"/>
        </w:rPr>
      </w:pPr>
      <w:r w:rsidRPr="0064124A">
        <w:rPr>
          <w:rFonts w:ascii="Source Sans Pro" w:hAnsi="Source Sans Pro"/>
          <w:spacing w:val="-2"/>
          <w:lang w:val="es-US"/>
        </w:rPr>
        <w:t xml:space="preserve">Completar un formulario por escrito para otorgarle a </w:t>
      </w:r>
      <w:r w:rsidRPr="0064124A">
        <w:rPr>
          <w:rFonts w:ascii="Source Sans Pro" w:hAnsi="Source Sans Pro"/>
          <w:b/>
          <w:bCs/>
          <w:spacing w:val="-2"/>
          <w:lang w:val="es-US"/>
        </w:rPr>
        <w:t>alguien la autoridad legal para tomar decisiones médicas por usted</w:t>
      </w:r>
      <w:r w:rsidRPr="0064124A">
        <w:rPr>
          <w:rFonts w:ascii="Source Sans Pro" w:hAnsi="Source Sans Pro"/>
          <w:spacing w:val="-2"/>
          <w:lang w:val="es-US"/>
        </w:rPr>
        <w:t xml:space="preserve"> en caso de que alguna vez no tenga la capacidad de tomar decisiones por sí mismo. </w:t>
      </w:r>
    </w:p>
    <w:p w14:paraId="35B4E6AC" w14:textId="77777777" w:rsidR="002E4207" w:rsidRPr="0064124A" w:rsidRDefault="002E4207" w:rsidP="008446B6">
      <w:pPr>
        <w:pStyle w:val="ListBullet"/>
        <w:numPr>
          <w:ilvl w:val="0"/>
          <w:numId w:val="79"/>
        </w:numPr>
        <w:rPr>
          <w:rFonts w:ascii="Source Sans Pro" w:hAnsi="Source Sans Pro"/>
          <w:spacing w:val="-2"/>
          <w:lang w:val="es-ES"/>
        </w:rPr>
      </w:pPr>
      <w:r w:rsidRPr="0064124A">
        <w:rPr>
          <w:rFonts w:ascii="Source Sans Pro" w:hAnsi="Source Sans Pro"/>
          <w:b/>
          <w:bCs/>
          <w:spacing w:val="-2"/>
          <w:lang w:val="es-US"/>
        </w:rPr>
        <w:t>Darles a sus médicos instrucciones por escrito</w:t>
      </w:r>
      <w:r w:rsidRPr="0064124A">
        <w:rPr>
          <w:rFonts w:ascii="Source Sans Pro" w:hAnsi="Source Sans Pro"/>
          <w:spacing w:val="-2"/>
          <w:lang w:val="es-US"/>
        </w:rPr>
        <w:t xml:space="preserve"> acerca de cómo desea que manejen su atención médica en caso de que no tenga la capacidad para tomar decisiones por sí mismo.</w:t>
      </w:r>
    </w:p>
    <w:p w14:paraId="780232AB" w14:textId="0FDDEF8C" w:rsidR="002E4207" w:rsidRPr="0064124A" w:rsidRDefault="007A32FC" w:rsidP="00E27C17">
      <w:pPr>
        <w:rPr>
          <w:rFonts w:ascii="Source Sans Pro" w:hAnsi="Source Sans Pro"/>
          <w:spacing w:val="-2"/>
          <w:lang w:val="es-ES"/>
        </w:rPr>
      </w:pPr>
      <w:r w:rsidRPr="0064124A">
        <w:rPr>
          <w:rFonts w:ascii="Source Sans Pro" w:hAnsi="Source Sans Pro"/>
          <w:spacing w:val="-2"/>
          <w:lang w:val="es-US"/>
        </w:rPr>
        <w:t xml:space="preserve">Los documentos legales que puede utilizar para dar sus instrucciones con anticipación en estos casos se denominan </w:t>
      </w:r>
      <w:r w:rsidRPr="0064124A">
        <w:rPr>
          <w:rFonts w:ascii="Source Sans Pro" w:hAnsi="Source Sans Pro"/>
          <w:b/>
          <w:bCs/>
          <w:spacing w:val="-2"/>
          <w:lang w:val="es-US"/>
        </w:rPr>
        <w:t>instrucciones anticipadas</w:t>
      </w:r>
      <w:r w:rsidRPr="0064124A">
        <w:rPr>
          <w:rFonts w:ascii="Source Sans Pro" w:hAnsi="Source Sans Pro"/>
          <w:spacing w:val="-2"/>
          <w:lang w:val="es-US"/>
        </w:rPr>
        <w:t xml:space="preserve">. Documentos como el </w:t>
      </w:r>
      <w:r w:rsidRPr="0064124A">
        <w:rPr>
          <w:rFonts w:ascii="Source Sans Pro" w:hAnsi="Source Sans Pro"/>
          <w:b/>
          <w:bCs/>
          <w:spacing w:val="-2"/>
          <w:lang w:val="es-US"/>
        </w:rPr>
        <w:t>testamento vital</w:t>
      </w:r>
      <w:r w:rsidRPr="0064124A">
        <w:rPr>
          <w:rFonts w:ascii="Source Sans Pro" w:hAnsi="Source Sans Pro"/>
          <w:spacing w:val="-2"/>
          <w:lang w:val="es-US"/>
        </w:rPr>
        <w:t xml:space="preserve"> y el </w:t>
      </w:r>
      <w:r w:rsidRPr="0064124A">
        <w:rPr>
          <w:rFonts w:ascii="Source Sans Pro" w:hAnsi="Source Sans Pro"/>
          <w:b/>
          <w:bCs/>
          <w:spacing w:val="-2"/>
          <w:lang w:val="es-US"/>
        </w:rPr>
        <w:t>poder de representación para la atención médica</w:t>
      </w:r>
      <w:r w:rsidRPr="0064124A">
        <w:rPr>
          <w:rFonts w:ascii="Source Sans Pro" w:hAnsi="Source Sans Pro"/>
          <w:spacing w:val="-2"/>
          <w:lang w:val="es-US"/>
        </w:rPr>
        <w:t xml:space="preserve"> son ejemplos de instrucciones anticipadas.</w:t>
      </w:r>
    </w:p>
    <w:p w14:paraId="075EB054" w14:textId="6898A0CC" w:rsidR="002E4207" w:rsidRPr="0064124A" w:rsidRDefault="007A32FC" w:rsidP="00E27C17">
      <w:pPr>
        <w:rPr>
          <w:rFonts w:ascii="Source Sans Pro" w:hAnsi="Source Sans Pro"/>
          <w:b/>
          <w:spacing w:val="-2"/>
          <w:lang w:val="es-ES"/>
        </w:rPr>
      </w:pPr>
      <w:r w:rsidRPr="0064124A">
        <w:rPr>
          <w:rFonts w:ascii="Source Sans Pro" w:hAnsi="Source Sans Pro"/>
          <w:b/>
          <w:bCs/>
          <w:spacing w:val="-2"/>
          <w:lang w:val="es-US"/>
        </w:rPr>
        <w:t>Cómo preparar instrucciones anticipadas para dar indicaciones:</w:t>
      </w:r>
    </w:p>
    <w:p w14:paraId="569F30B3" w14:textId="162A1169" w:rsidR="002E4207" w:rsidRPr="0064124A" w:rsidRDefault="002E4207" w:rsidP="008446B6">
      <w:pPr>
        <w:pStyle w:val="ListBullet"/>
        <w:numPr>
          <w:ilvl w:val="0"/>
          <w:numId w:val="80"/>
        </w:numPr>
        <w:rPr>
          <w:rFonts w:ascii="Source Sans Pro" w:hAnsi="Source Sans Pro"/>
          <w:spacing w:val="-2"/>
          <w:lang w:val="es-ES"/>
        </w:rPr>
      </w:pPr>
      <w:r w:rsidRPr="0064124A">
        <w:rPr>
          <w:rFonts w:ascii="Source Sans Pro" w:hAnsi="Source Sans Pro"/>
          <w:b/>
          <w:bCs/>
          <w:spacing w:val="-2"/>
          <w:lang w:val="es-US"/>
        </w:rPr>
        <w:lastRenderedPageBreak/>
        <w:t>Obtenga el formulario.</w:t>
      </w:r>
      <w:r w:rsidRPr="0064124A">
        <w:rPr>
          <w:rFonts w:ascii="Source Sans Pro" w:hAnsi="Source Sans Pro"/>
          <w:spacing w:val="-2"/>
          <w:lang w:val="es-US"/>
        </w:rPr>
        <w:t xml:space="preserve"> Puede recibir un formulario de instrucciones anticipadas de su abogado, de un asistente social o puede conseguirlo en algunas tiendas de suministros para oficina. A veces se pueden obtener formularios de instrucciones anticipadas de organizaciones que ofrecen información sobre Medicare.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También puede comunicarse con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w:t>
      </w:r>
      <w:r w:rsidRPr="0064124A">
        <w:rPr>
          <w:rFonts w:ascii="Source Sans Pro" w:hAnsi="Source Sans Pro"/>
          <w:color w:val="0000FF"/>
          <w:spacing w:val="-2"/>
          <w:lang w:val="es-US"/>
        </w:rPr>
        <w:t xml:space="preserve">(los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para solicitar los formularios.]</w:t>
      </w:r>
    </w:p>
    <w:p w14:paraId="341C26FC" w14:textId="4E425C1C" w:rsidR="002E4207" w:rsidRPr="0064124A" w:rsidRDefault="002E4207" w:rsidP="008446B6">
      <w:pPr>
        <w:pStyle w:val="ListBullet"/>
        <w:numPr>
          <w:ilvl w:val="0"/>
          <w:numId w:val="80"/>
        </w:numPr>
        <w:rPr>
          <w:rFonts w:ascii="Source Sans Pro" w:hAnsi="Source Sans Pro"/>
          <w:spacing w:val="-2"/>
          <w:lang w:val="es-ES"/>
        </w:rPr>
      </w:pPr>
      <w:r w:rsidRPr="0064124A">
        <w:rPr>
          <w:rFonts w:ascii="Source Sans Pro" w:hAnsi="Source Sans Pro"/>
          <w:b/>
          <w:bCs/>
          <w:spacing w:val="-2"/>
          <w:lang w:val="es-US"/>
        </w:rPr>
        <w:t>Llene el formulario y fírmelo.</w:t>
      </w:r>
      <w:r w:rsidRPr="0064124A">
        <w:rPr>
          <w:rFonts w:ascii="Source Sans Pro" w:hAnsi="Source Sans Pro"/>
          <w:spacing w:val="-2"/>
          <w:lang w:val="es-US"/>
        </w:rPr>
        <w:t xml:space="preserve"> No importa dónde obtenga este formulario, es un documento legal. Debe considerar solicitarle a un abogado que lo ayude a prepararlo.</w:t>
      </w:r>
    </w:p>
    <w:p w14:paraId="371050DD" w14:textId="0E2384B6" w:rsidR="002E4207" w:rsidRPr="0064124A" w:rsidRDefault="002E4207" w:rsidP="008446B6">
      <w:pPr>
        <w:pStyle w:val="ListBullet"/>
        <w:numPr>
          <w:ilvl w:val="0"/>
          <w:numId w:val="80"/>
        </w:numPr>
        <w:rPr>
          <w:rFonts w:ascii="Source Sans Pro" w:hAnsi="Source Sans Pro"/>
          <w:spacing w:val="-2"/>
        </w:rPr>
      </w:pPr>
      <w:r w:rsidRPr="0064124A">
        <w:rPr>
          <w:rFonts w:ascii="Source Sans Pro" w:hAnsi="Source Sans Pro"/>
          <w:b/>
          <w:bCs/>
          <w:spacing w:val="-2"/>
          <w:lang w:val="es-US"/>
        </w:rPr>
        <w:t xml:space="preserve">Entregue copias del formulario a las personas adecuadas. </w:t>
      </w:r>
      <w:r w:rsidRPr="0064124A">
        <w:rPr>
          <w:rFonts w:ascii="Source Sans Pro" w:hAnsi="Source Sans Pro"/>
          <w:spacing w:val="-2"/>
          <w:lang w:val="es-US"/>
        </w:rPr>
        <w:t>Debe entregarles una copia del formulario a su médico y a la persona que nombre en el formulario como la persona responsable de tomar las decisiones por usted si usted no puede. Puede darles copias a algunos amigos cercanos o miembros de la familia. Guarde una copia en casa.</w:t>
      </w:r>
    </w:p>
    <w:p w14:paraId="6AE4361E" w14:textId="7925FB25" w:rsidR="00355B93" w:rsidRPr="0064124A" w:rsidRDefault="002E4207" w:rsidP="00E27C17">
      <w:pPr>
        <w:rPr>
          <w:rFonts w:ascii="Source Sans Pro" w:hAnsi="Source Sans Pro"/>
          <w:spacing w:val="-2"/>
          <w:lang w:val="es-ES"/>
        </w:rPr>
      </w:pPr>
      <w:r w:rsidRPr="0064124A">
        <w:rPr>
          <w:rFonts w:ascii="Source Sans Pro" w:hAnsi="Source Sans Pro"/>
          <w:spacing w:val="-2"/>
          <w:lang w:val="es-US"/>
        </w:rPr>
        <w:t>Si sabe con anticipación que deberá hospitalizarse y ha firmado instrucciones anticipadas,</w:t>
      </w:r>
      <w:r w:rsidRPr="0064124A">
        <w:rPr>
          <w:rFonts w:ascii="Source Sans Pro" w:hAnsi="Source Sans Pro"/>
          <w:b/>
          <w:bCs/>
          <w:spacing w:val="-2"/>
          <w:lang w:val="es-US"/>
        </w:rPr>
        <w:t xml:space="preserve"> lleve una copia cuando vaya al hospital.</w:t>
      </w:r>
      <w:r w:rsidRPr="0064124A">
        <w:rPr>
          <w:rFonts w:ascii="Source Sans Pro" w:hAnsi="Source Sans Pro"/>
          <w:spacing w:val="-2"/>
          <w:lang w:val="es-US"/>
        </w:rPr>
        <w:t xml:space="preserve"> </w:t>
      </w:r>
    </w:p>
    <w:p w14:paraId="53AB87F8" w14:textId="7ED39791" w:rsidR="00370B3D" w:rsidRPr="0064124A" w:rsidRDefault="003F2E29" w:rsidP="008446B6">
      <w:pPr>
        <w:pStyle w:val="ListBullet"/>
        <w:numPr>
          <w:ilvl w:val="0"/>
          <w:numId w:val="81"/>
        </w:numPr>
        <w:rPr>
          <w:rFonts w:ascii="Source Sans Pro" w:hAnsi="Source Sans Pro"/>
          <w:spacing w:val="-2"/>
          <w:lang w:val="es-ES"/>
        </w:rPr>
      </w:pPr>
      <w:r w:rsidRPr="0064124A">
        <w:rPr>
          <w:rFonts w:ascii="Source Sans Pro" w:hAnsi="Source Sans Pro"/>
          <w:spacing w:val="-2"/>
          <w:lang w:val="es-US"/>
        </w:rPr>
        <w:t xml:space="preserve">En el hospital le preguntarán si ha firmado un formulario de instrucciones anticipadas y si lo lleva con usted. </w:t>
      </w:r>
    </w:p>
    <w:p w14:paraId="5476C4C1" w14:textId="211E1623" w:rsidR="002E4207" w:rsidRPr="0064124A" w:rsidRDefault="002E4207" w:rsidP="008446B6">
      <w:pPr>
        <w:pStyle w:val="ListBullet"/>
        <w:numPr>
          <w:ilvl w:val="0"/>
          <w:numId w:val="81"/>
        </w:numPr>
        <w:rPr>
          <w:rFonts w:ascii="Source Sans Pro" w:hAnsi="Source Sans Pro"/>
          <w:spacing w:val="-2"/>
          <w:lang w:val="es-ES"/>
        </w:rPr>
      </w:pPr>
      <w:r w:rsidRPr="0064124A">
        <w:rPr>
          <w:rFonts w:ascii="Source Sans Pro" w:hAnsi="Source Sans Pro"/>
          <w:spacing w:val="-2"/>
          <w:lang w:val="es-US"/>
        </w:rPr>
        <w:t>Si no ha firmado un formulario de instrucciones anticipadas, el hospital tiene formularios disponibles y le preguntarán si desea firmar uno.</w:t>
      </w:r>
    </w:p>
    <w:p w14:paraId="6B66FEE5" w14:textId="5B45BFB6" w:rsidR="002E4207" w:rsidRPr="0064124A" w:rsidRDefault="007A32FC" w:rsidP="00E27C17">
      <w:pPr>
        <w:rPr>
          <w:rFonts w:ascii="Source Sans Pro" w:hAnsi="Source Sans Pro"/>
          <w:spacing w:val="-2"/>
          <w:lang w:val="es-ES"/>
        </w:rPr>
      </w:pPr>
      <w:r w:rsidRPr="0064124A">
        <w:rPr>
          <w:rFonts w:ascii="Source Sans Pro" w:hAnsi="Source Sans Pro"/>
          <w:b/>
          <w:bCs/>
          <w:spacing w:val="-2"/>
          <w:lang w:val="es-US"/>
        </w:rPr>
        <w:t xml:space="preserve">Es su elección si desea llenar un formulario de instrucciones anticipadas </w:t>
      </w:r>
      <w:r w:rsidRPr="0064124A">
        <w:rPr>
          <w:rFonts w:ascii="Source Sans Pro" w:hAnsi="Source Sans Pro"/>
          <w:spacing w:val="-2"/>
          <w:lang w:val="es-US"/>
        </w:rPr>
        <w:t>(inclusive si desea firmar uno estando en el hospital). Según la ley, nadie puede negarse a brindarle atención ni puede discriminarlo por haber firmado o no instrucciones anticipadas.</w:t>
      </w:r>
    </w:p>
    <w:p w14:paraId="694D8EC6" w14:textId="5CBE3A1C" w:rsidR="002E4207" w:rsidRPr="0064124A" w:rsidRDefault="007A32FC" w:rsidP="0098273C">
      <w:pPr>
        <w:pStyle w:val="subheading"/>
        <w:rPr>
          <w:rFonts w:ascii="Source Sans Pro" w:hAnsi="Source Sans Pro"/>
          <w:spacing w:val="-2"/>
          <w:lang w:val="es-ES"/>
        </w:rPr>
      </w:pPr>
      <w:r w:rsidRPr="0064124A">
        <w:rPr>
          <w:rFonts w:ascii="Source Sans Pro" w:hAnsi="Source Sans Pro"/>
          <w:bCs/>
          <w:spacing w:val="-2"/>
          <w:lang w:val="es-US"/>
        </w:rPr>
        <w:t>Si sus instrucciones no se siguen.</w:t>
      </w:r>
    </w:p>
    <w:p w14:paraId="5F6B3E3C" w14:textId="3A1F2152" w:rsidR="002E4207" w:rsidRPr="0064124A" w:rsidRDefault="002E4207">
      <w:pPr>
        <w:rPr>
          <w:rFonts w:ascii="Source Sans Pro" w:hAnsi="Source Sans Pro"/>
          <w:color w:val="0000FF"/>
          <w:spacing w:val="-2"/>
        </w:rPr>
      </w:pPr>
      <w:r w:rsidRPr="0064124A">
        <w:rPr>
          <w:rFonts w:ascii="Source Sans Pro" w:hAnsi="Source Sans Pro"/>
          <w:spacing w:val="-2"/>
          <w:lang w:val="es-US"/>
        </w:rPr>
        <w:t xml:space="preserve">Si firmó instrucciones anticipadas y cree que un médico o el hospital no han respetado las instrucciones que allí menciona, puede presentar una queja ante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appropriate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state-specific</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agency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such</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the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State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Department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Health</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w:t>
      </w:r>
      <w:r w:rsidRPr="0064124A">
        <w:rPr>
          <w:rFonts w:ascii="Source Sans Pro" w:hAnsi="Source Sans Pro"/>
          <w:color w:val="0000FF"/>
          <w:spacing w:val="-2"/>
          <w:lang w:val="es-US"/>
        </w:rPr>
        <w:t xml:space="preserve"> </w:t>
      </w:r>
      <w:r w:rsidRPr="0064124A">
        <w:rPr>
          <w:rFonts w:ascii="Source Sans Pro" w:hAnsi="Source Sans Pro"/>
          <w:i/>
          <w:iCs/>
          <w:color w:val="0000FF"/>
          <w:spacing w:val="-2"/>
        </w:rPr>
        <w:t>[Plans also have the option to include a separate exhibit to list the state-specific agency in all states, or in all states in which our plan is filed and then should revise the previous sentence to refer to that exhibit.]</w:t>
      </w:r>
    </w:p>
    <w:p w14:paraId="2481CBE8" w14:textId="18EF49CC" w:rsidR="00DE4695" w:rsidRPr="0064124A" w:rsidRDefault="00DE4695" w:rsidP="002F2E9A">
      <w:pPr>
        <w:pStyle w:val="Heading3"/>
        <w:spacing w:line="216" w:lineRule="auto"/>
        <w:ind w:left="1620" w:hanging="1620"/>
        <w:rPr>
          <w:rFonts w:ascii="Source Sans Pro" w:hAnsi="Source Sans Pro"/>
          <w:b w:val="0"/>
          <w:color w:val="000000"/>
          <w:spacing w:val="-2"/>
          <w:lang w:val="es-ES"/>
        </w:rPr>
      </w:pPr>
      <w:r w:rsidRPr="0064124A">
        <w:rPr>
          <w:rFonts w:ascii="Source Sans Pro" w:hAnsi="Source Sans Pro"/>
          <w:spacing w:val="-2"/>
          <w:lang w:val="es-US"/>
        </w:rPr>
        <w:t>Sección 1.6</w:t>
      </w:r>
      <w:r w:rsidRPr="0064124A">
        <w:rPr>
          <w:rFonts w:ascii="Source Sans Pro" w:hAnsi="Source Sans Pro"/>
          <w:spacing w:val="-2"/>
          <w:lang w:val="es-US"/>
        </w:rPr>
        <w:tab/>
        <w:t xml:space="preserve">Usted tiene derecho a presentar quejas y </w:t>
      </w:r>
      <w:r w:rsidRPr="0064124A">
        <w:rPr>
          <w:rFonts w:ascii="Source Sans Pro" w:hAnsi="Source Sans Pro"/>
          <w:color w:val="000000"/>
          <w:spacing w:val="-2"/>
          <w:lang w:val="es-US"/>
        </w:rPr>
        <w:t>pedirnos reconsiderar decisiones que hayamos tomado</w:t>
      </w:r>
    </w:p>
    <w:p w14:paraId="0BEF1142" w14:textId="7A1576F7" w:rsidR="003A25B9" w:rsidRPr="0064124A" w:rsidRDefault="006E7FF9" w:rsidP="00DD20ED">
      <w:pPr>
        <w:spacing w:after="360" w:line="216" w:lineRule="auto"/>
        <w:rPr>
          <w:rFonts w:ascii="Source Sans Pro" w:hAnsi="Source Sans Pro"/>
          <w:color w:val="000000"/>
          <w:spacing w:val="-2"/>
          <w:lang w:val="es-ES"/>
        </w:rPr>
      </w:pPr>
      <w:r w:rsidRPr="0064124A">
        <w:rPr>
          <w:rFonts w:ascii="Source Sans Pro" w:hAnsi="Source Sans Pro"/>
          <w:color w:val="000000"/>
          <w:spacing w:val="-2"/>
          <w:lang w:val="es-US"/>
        </w:rPr>
        <w:t xml:space="preserve">Si tiene algún problema, inquietud o queja y necesita solicitar cobertura o presentar una apelación, el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w:t>
      </w:r>
      <w:r w:rsidRPr="0064124A">
        <w:rPr>
          <w:rFonts w:ascii="Source Sans Pro" w:hAnsi="Source Sans Pro"/>
          <w:color w:val="0000FF"/>
          <w:spacing w:val="-2"/>
          <w:lang w:val="es-U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color w:val="0000FF"/>
          <w:spacing w:val="-2"/>
          <w:lang w:val="es-US"/>
        </w:rPr>
        <w:t xml:space="preserve">: El Capítulo 7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Capítulo 9]</w:t>
      </w:r>
      <w:r w:rsidRPr="0064124A">
        <w:rPr>
          <w:rFonts w:ascii="Source Sans Pro" w:hAnsi="Source Sans Pro"/>
          <w:color w:val="000000"/>
          <w:spacing w:val="-2"/>
          <w:lang w:val="es-US"/>
        </w:rPr>
        <w:t xml:space="preserve"> de este documento le explica lo que puede hacer. Independientemente de lo que haga, ya sea solicitar una </w:t>
      </w:r>
      <w:r w:rsidRPr="0064124A">
        <w:rPr>
          <w:rFonts w:ascii="Source Sans Pro" w:hAnsi="Source Sans Pro"/>
          <w:color w:val="000000"/>
          <w:spacing w:val="-2"/>
          <w:lang w:val="es-US"/>
        </w:rPr>
        <w:lastRenderedPageBreak/>
        <w:t xml:space="preserve">decisión de cobertura, presentar una apelación o una queja, </w:t>
      </w:r>
      <w:r w:rsidRPr="0064124A">
        <w:rPr>
          <w:rFonts w:ascii="Source Sans Pro" w:hAnsi="Source Sans Pro"/>
          <w:b/>
          <w:bCs/>
          <w:color w:val="000000"/>
          <w:spacing w:val="-2"/>
          <w:lang w:val="es-US"/>
        </w:rPr>
        <w:t>estamos obligados a tratarlo con imparcialidad</w:t>
      </w:r>
      <w:r w:rsidRPr="0064124A">
        <w:rPr>
          <w:rFonts w:ascii="Source Sans Pro" w:hAnsi="Source Sans Pro"/>
          <w:color w:val="000000"/>
          <w:spacing w:val="-2"/>
          <w:lang w:val="es-US"/>
        </w:rPr>
        <w:t>.</w:t>
      </w:r>
    </w:p>
    <w:p w14:paraId="07C7D953" w14:textId="01AA7AF2" w:rsidR="00D62A44" w:rsidRPr="0064124A" w:rsidRDefault="00D62A44" w:rsidP="002F2E9A">
      <w:pPr>
        <w:pStyle w:val="Heading3"/>
        <w:spacing w:line="216" w:lineRule="auto"/>
        <w:ind w:left="1620" w:hanging="1620"/>
        <w:rPr>
          <w:rFonts w:ascii="Source Sans Pro" w:hAnsi="Source Sans Pro"/>
          <w:b w:val="0"/>
          <w:spacing w:val="-2"/>
          <w:lang w:val="es-ES"/>
        </w:rPr>
      </w:pPr>
      <w:r w:rsidRPr="0064124A">
        <w:rPr>
          <w:rFonts w:ascii="Source Sans Pro" w:hAnsi="Source Sans Pro"/>
          <w:spacing w:val="-2"/>
          <w:lang w:val="es-US"/>
        </w:rPr>
        <w:t>Sección 1.7</w:t>
      </w:r>
      <w:r w:rsidRPr="0064124A">
        <w:rPr>
          <w:rFonts w:ascii="Source Sans Pro" w:hAnsi="Source Sans Pro"/>
          <w:spacing w:val="-2"/>
          <w:lang w:val="es-US"/>
        </w:rPr>
        <w:tab/>
        <w:t>Si siente que está siendo tratado injustamente o que sus derechos no son respetados</w:t>
      </w:r>
    </w:p>
    <w:p w14:paraId="167DF568" w14:textId="00531DCE" w:rsidR="002E4207" w:rsidRPr="0064124A" w:rsidRDefault="002E4207" w:rsidP="00DD20ED">
      <w:pPr>
        <w:spacing w:line="216" w:lineRule="auto"/>
        <w:rPr>
          <w:rFonts w:ascii="Source Sans Pro" w:hAnsi="Source Sans Pro"/>
          <w:spacing w:val="-2"/>
          <w:lang w:val="es-ES"/>
        </w:rPr>
      </w:pPr>
      <w:r w:rsidRPr="0064124A">
        <w:rPr>
          <w:rFonts w:ascii="Source Sans Pro" w:hAnsi="Source Sans Pro"/>
          <w:spacing w:val="-2"/>
          <w:lang w:val="es-US"/>
        </w:rPr>
        <w:t xml:space="preserve">Si siente que no se le ha tratado con imparcialidad o que no se han respetado sus derechos debido a su raza, discapacidad, religión, sexo, salud, origen étnico, credo (creencias), edad o nacionalidad, llame a la </w:t>
      </w:r>
      <w:r w:rsidRPr="0064124A">
        <w:rPr>
          <w:rFonts w:ascii="Source Sans Pro" w:hAnsi="Source Sans Pro"/>
          <w:b/>
          <w:bCs/>
          <w:spacing w:val="-2"/>
          <w:lang w:val="es-US"/>
        </w:rPr>
        <w:t>Oficina de Derechos Civiles</w:t>
      </w:r>
      <w:r w:rsidRPr="0064124A">
        <w:rPr>
          <w:rFonts w:ascii="Source Sans Pro" w:hAnsi="Source Sans Pro"/>
          <w:spacing w:val="-2"/>
          <w:lang w:val="es-US"/>
        </w:rPr>
        <w:t xml:space="preserve"> del Departamento de Salud y Servicios Humanos al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0</w:t>
      </w:r>
      <w:r w:rsidR="0036524F" w:rsidRPr="0064124A">
        <w:rPr>
          <w:rFonts w:ascii="Source Sans Pro" w:hAnsi="Source Sans Pro"/>
          <w:spacing w:val="-2"/>
          <w:lang w:val="es-US"/>
        </w:rPr>
        <w:t>0</w:t>
      </w:r>
      <w:r w:rsidR="0036524F" w:rsidRPr="0064124A">
        <w:rPr>
          <w:rFonts w:ascii="Source Sans Pro" w:hAnsi="Source Sans Pro"/>
          <w:spacing w:val="-2"/>
          <w:lang w:val="es-US"/>
        </w:rPr>
        <w:noBreakHyphen/>
        <w:t>3</w:t>
      </w:r>
      <w:r w:rsidRPr="0064124A">
        <w:rPr>
          <w:rFonts w:ascii="Source Sans Pro" w:hAnsi="Source Sans Pro"/>
          <w:spacing w:val="-2"/>
          <w:lang w:val="es-US"/>
        </w:rPr>
        <w:t>6</w:t>
      </w:r>
      <w:r w:rsidR="0036524F" w:rsidRPr="0064124A">
        <w:rPr>
          <w:rFonts w:ascii="Source Sans Pro" w:hAnsi="Source Sans Pro"/>
          <w:spacing w:val="-2"/>
          <w:lang w:val="es-US"/>
        </w:rPr>
        <w:t>8</w:t>
      </w:r>
      <w:r w:rsidR="0036524F" w:rsidRPr="0064124A">
        <w:rPr>
          <w:rFonts w:ascii="Source Sans Pro" w:hAnsi="Source Sans Pro"/>
          <w:spacing w:val="-2"/>
          <w:lang w:val="es-US"/>
        </w:rPr>
        <w:noBreakHyphen/>
        <w:t>1</w:t>
      </w:r>
      <w:r w:rsidRPr="0064124A">
        <w:rPr>
          <w:rFonts w:ascii="Source Sans Pro" w:hAnsi="Source Sans Pro"/>
          <w:spacing w:val="-2"/>
          <w:lang w:val="es-US"/>
        </w:rPr>
        <w:t>019 o los usuarios de TTY deben llamar al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0</w:t>
      </w:r>
      <w:r w:rsidR="0036524F" w:rsidRPr="0064124A">
        <w:rPr>
          <w:rFonts w:ascii="Source Sans Pro" w:hAnsi="Source Sans Pro"/>
          <w:spacing w:val="-2"/>
          <w:lang w:val="es-US"/>
        </w:rPr>
        <w:t>0</w:t>
      </w:r>
      <w:r w:rsidR="0036524F" w:rsidRPr="0064124A">
        <w:rPr>
          <w:rFonts w:ascii="Source Sans Pro" w:hAnsi="Source Sans Pro"/>
          <w:spacing w:val="-2"/>
          <w:lang w:val="es-US"/>
        </w:rPr>
        <w:noBreakHyphen/>
        <w:t>5</w:t>
      </w:r>
      <w:r w:rsidRPr="0064124A">
        <w:rPr>
          <w:rFonts w:ascii="Source Sans Pro" w:hAnsi="Source Sans Pro"/>
          <w:spacing w:val="-2"/>
          <w:lang w:val="es-US"/>
        </w:rPr>
        <w:t>3</w:t>
      </w:r>
      <w:r w:rsidR="0036524F" w:rsidRPr="0064124A">
        <w:rPr>
          <w:rFonts w:ascii="Source Sans Pro" w:hAnsi="Source Sans Pro"/>
          <w:spacing w:val="-2"/>
          <w:lang w:val="es-US"/>
        </w:rPr>
        <w:t>7</w:t>
      </w:r>
      <w:r w:rsidR="0036524F" w:rsidRPr="0064124A">
        <w:rPr>
          <w:rFonts w:ascii="Source Sans Pro" w:hAnsi="Source Sans Pro"/>
          <w:spacing w:val="-2"/>
          <w:lang w:val="es-US"/>
        </w:rPr>
        <w:noBreakHyphen/>
        <w:t>7</w:t>
      </w:r>
      <w:r w:rsidRPr="0064124A">
        <w:rPr>
          <w:rFonts w:ascii="Source Sans Pro" w:hAnsi="Source Sans Pro"/>
          <w:spacing w:val="-2"/>
          <w:lang w:val="es-US"/>
        </w:rPr>
        <w:t>697 o a la Oficina de Derechos Civiles de su localidad.</w:t>
      </w:r>
    </w:p>
    <w:p w14:paraId="35B31DED" w14:textId="56FEF1A0" w:rsidR="002E4207" w:rsidRPr="0064124A" w:rsidRDefault="002E4207" w:rsidP="00DD20ED">
      <w:pPr>
        <w:spacing w:after="120" w:afterAutospacing="0" w:line="216" w:lineRule="auto"/>
        <w:rPr>
          <w:rFonts w:ascii="Source Sans Pro" w:hAnsi="Source Sans Pro"/>
          <w:spacing w:val="-2"/>
          <w:lang w:val="es-ES"/>
        </w:rPr>
      </w:pPr>
      <w:r w:rsidRPr="0064124A">
        <w:rPr>
          <w:rFonts w:ascii="Source Sans Pro" w:hAnsi="Source Sans Pro"/>
          <w:spacing w:val="-2"/>
          <w:lang w:val="es-US"/>
        </w:rPr>
        <w:t xml:space="preserve">Si siente que no se le ha tratado con imparcialidad o que sus derechos no han sido respetados, </w:t>
      </w:r>
      <w:r w:rsidRPr="0064124A">
        <w:rPr>
          <w:rFonts w:ascii="Source Sans Pro" w:hAnsi="Source Sans Pro"/>
          <w:i/>
          <w:iCs/>
          <w:spacing w:val="-2"/>
          <w:lang w:val="es-US"/>
        </w:rPr>
        <w:t>y no</w:t>
      </w:r>
      <w:r w:rsidRPr="0064124A">
        <w:rPr>
          <w:rFonts w:ascii="Source Sans Pro" w:hAnsi="Source Sans Pro"/>
          <w:spacing w:val="-2"/>
          <w:lang w:val="es-US"/>
        </w:rPr>
        <w:t xml:space="preserve"> se trata de discriminación, puede obtener ayuda para tratar el problema que está enfrentando de los siguientes organismos:</w:t>
      </w:r>
    </w:p>
    <w:p w14:paraId="338FDF5F" w14:textId="1046A6FC" w:rsidR="002E4207" w:rsidRPr="002F2E9A" w:rsidRDefault="00F12B2B" w:rsidP="00DD20ED">
      <w:pPr>
        <w:pStyle w:val="ListBullet"/>
        <w:numPr>
          <w:ilvl w:val="0"/>
          <w:numId w:val="82"/>
        </w:numPr>
        <w:spacing w:line="216" w:lineRule="auto"/>
        <w:rPr>
          <w:rFonts w:ascii="Source Sans Pro" w:hAnsi="Source Sans Pro"/>
          <w:b/>
          <w:bCs/>
          <w:spacing w:val="-2"/>
          <w:lang w:val="es-ES"/>
        </w:rPr>
      </w:pPr>
      <w:r w:rsidRPr="002F2E9A">
        <w:rPr>
          <w:rFonts w:ascii="Source Sans Pro" w:hAnsi="Source Sans Pro"/>
          <w:b/>
          <w:bCs/>
          <w:spacing w:val="-2"/>
          <w:lang w:val="es-US"/>
        </w:rPr>
        <w:t xml:space="preserve">Llame a Servicios para los miembros al </w:t>
      </w:r>
      <w:r w:rsidRPr="002F2E9A">
        <w:rPr>
          <w:rFonts w:ascii="Source Sans Pro" w:hAnsi="Source Sans Pro"/>
          <w:b/>
          <w:bCs/>
          <w:i/>
          <w:iCs/>
          <w:color w:val="0000FF"/>
          <w:spacing w:val="-2"/>
          <w:lang w:val="es-ES"/>
        </w:rPr>
        <w:t>[</w:t>
      </w:r>
      <w:proofErr w:type="spellStart"/>
      <w:r w:rsidRPr="002F2E9A">
        <w:rPr>
          <w:rFonts w:ascii="Source Sans Pro" w:hAnsi="Source Sans Pro"/>
          <w:b/>
          <w:bCs/>
          <w:i/>
          <w:iCs/>
          <w:color w:val="0000FF"/>
          <w:spacing w:val="-2"/>
          <w:lang w:val="es-ES"/>
        </w:rPr>
        <w:t>insert</w:t>
      </w:r>
      <w:proofErr w:type="spellEnd"/>
      <w:r w:rsidRPr="002F2E9A">
        <w:rPr>
          <w:rFonts w:ascii="Source Sans Pro" w:hAnsi="Source Sans Pro"/>
          <w:b/>
          <w:bCs/>
          <w:i/>
          <w:iCs/>
          <w:color w:val="0000FF"/>
          <w:spacing w:val="-2"/>
          <w:lang w:val="es-ES"/>
        </w:rPr>
        <w:t xml:space="preserve"> </w:t>
      </w:r>
      <w:proofErr w:type="spellStart"/>
      <w:r w:rsidRPr="002F2E9A">
        <w:rPr>
          <w:rFonts w:ascii="Source Sans Pro" w:hAnsi="Source Sans Pro"/>
          <w:b/>
          <w:bCs/>
          <w:i/>
          <w:iCs/>
          <w:color w:val="0000FF"/>
          <w:spacing w:val="-2"/>
          <w:lang w:val="es-ES"/>
        </w:rPr>
        <w:t>Member</w:t>
      </w:r>
      <w:proofErr w:type="spellEnd"/>
      <w:r w:rsidRPr="002F2E9A">
        <w:rPr>
          <w:rFonts w:ascii="Source Sans Pro" w:hAnsi="Source Sans Pro"/>
          <w:b/>
          <w:bCs/>
          <w:i/>
          <w:iCs/>
          <w:color w:val="0000FF"/>
          <w:spacing w:val="-2"/>
          <w:lang w:val="es-ES"/>
        </w:rPr>
        <w:t xml:space="preserve"> </w:t>
      </w:r>
      <w:proofErr w:type="spellStart"/>
      <w:r w:rsidRPr="002F2E9A">
        <w:rPr>
          <w:rFonts w:ascii="Source Sans Pro" w:hAnsi="Source Sans Pro"/>
          <w:b/>
          <w:bCs/>
          <w:i/>
          <w:iCs/>
          <w:color w:val="0000FF"/>
          <w:spacing w:val="-2"/>
          <w:lang w:val="es-ES"/>
        </w:rPr>
        <w:t>Services</w:t>
      </w:r>
      <w:proofErr w:type="spellEnd"/>
      <w:r w:rsidRPr="002F2E9A">
        <w:rPr>
          <w:rFonts w:ascii="Source Sans Pro" w:hAnsi="Source Sans Pro"/>
          <w:b/>
          <w:bCs/>
          <w:i/>
          <w:iCs/>
          <w:color w:val="0000FF"/>
          <w:spacing w:val="-2"/>
          <w:lang w:val="es-ES"/>
        </w:rPr>
        <w:t xml:space="preserve"> </w:t>
      </w:r>
      <w:proofErr w:type="spellStart"/>
      <w:r w:rsidRPr="002F2E9A">
        <w:rPr>
          <w:rFonts w:ascii="Source Sans Pro" w:hAnsi="Source Sans Pro"/>
          <w:b/>
          <w:bCs/>
          <w:i/>
          <w:iCs/>
          <w:color w:val="0000FF"/>
          <w:spacing w:val="-2"/>
          <w:lang w:val="es-ES"/>
        </w:rPr>
        <w:t>number</w:t>
      </w:r>
      <w:proofErr w:type="spellEnd"/>
      <w:r w:rsidRPr="002F2E9A">
        <w:rPr>
          <w:rFonts w:ascii="Source Sans Pro" w:hAnsi="Source Sans Pro"/>
          <w:b/>
          <w:bCs/>
          <w:i/>
          <w:iCs/>
          <w:color w:val="0000FF"/>
          <w:spacing w:val="-2"/>
          <w:lang w:val="es-ES"/>
        </w:rPr>
        <w:t>]</w:t>
      </w:r>
      <w:r w:rsidRPr="002F2E9A">
        <w:rPr>
          <w:rFonts w:ascii="Source Sans Pro" w:hAnsi="Source Sans Pro"/>
          <w:b/>
          <w:bCs/>
          <w:spacing w:val="-2"/>
          <w:lang w:val="es-US"/>
        </w:rPr>
        <w:t xml:space="preserve"> (los usuarios de TTY deben llamar al </w:t>
      </w:r>
      <w:r w:rsidRPr="002F2E9A">
        <w:rPr>
          <w:rFonts w:ascii="Source Sans Pro" w:hAnsi="Source Sans Pro"/>
          <w:b/>
          <w:bCs/>
          <w:i/>
          <w:iCs/>
          <w:color w:val="0000FF"/>
          <w:spacing w:val="-2"/>
          <w:lang w:val="es-ES"/>
        </w:rPr>
        <w:t>[</w:t>
      </w:r>
      <w:proofErr w:type="spellStart"/>
      <w:r w:rsidRPr="002F2E9A">
        <w:rPr>
          <w:rFonts w:ascii="Source Sans Pro" w:hAnsi="Source Sans Pro"/>
          <w:b/>
          <w:bCs/>
          <w:i/>
          <w:iCs/>
          <w:color w:val="0000FF"/>
          <w:spacing w:val="-2"/>
          <w:lang w:val="es-ES"/>
        </w:rPr>
        <w:t>insert</w:t>
      </w:r>
      <w:proofErr w:type="spellEnd"/>
      <w:r w:rsidRPr="002F2E9A">
        <w:rPr>
          <w:rFonts w:ascii="Source Sans Pro" w:hAnsi="Source Sans Pro"/>
          <w:b/>
          <w:bCs/>
          <w:i/>
          <w:iCs/>
          <w:color w:val="0000FF"/>
          <w:spacing w:val="-2"/>
          <w:lang w:val="es-ES"/>
        </w:rPr>
        <w:t xml:space="preserve"> TTY </w:t>
      </w:r>
      <w:proofErr w:type="spellStart"/>
      <w:r w:rsidRPr="002F2E9A">
        <w:rPr>
          <w:rFonts w:ascii="Source Sans Pro" w:hAnsi="Source Sans Pro"/>
          <w:b/>
          <w:bCs/>
          <w:i/>
          <w:iCs/>
          <w:color w:val="0000FF"/>
          <w:spacing w:val="-2"/>
          <w:lang w:val="es-ES"/>
        </w:rPr>
        <w:t>number</w:t>
      </w:r>
      <w:proofErr w:type="spellEnd"/>
      <w:r w:rsidRPr="002F2E9A">
        <w:rPr>
          <w:rFonts w:ascii="Source Sans Pro" w:hAnsi="Source Sans Pro"/>
          <w:b/>
          <w:bCs/>
          <w:i/>
          <w:iCs/>
          <w:color w:val="0000FF"/>
          <w:spacing w:val="-2"/>
          <w:lang w:val="es-ES"/>
        </w:rPr>
        <w:t>]</w:t>
      </w:r>
      <w:r w:rsidRPr="002F2E9A">
        <w:rPr>
          <w:rFonts w:ascii="Source Sans Pro" w:hAnsi="Source Sans Pro"/>
          <w:b/>
          <w:bCs/>
          <w:spacing w:val="-2"/>
          <w:lang w:val="es-US"/>
        </w:rPr>
        <w:t>).</w:t>
      </w:r>
    </w:p>
    <w:p w14:paraId="317903EC" w14:textId="4C4E294C" w:rsidR="002E4207" w:rsidRPr="0064124A" w:rsidRDefault="00F12B2B" w:rsidP="00DD20ED">
      <w:pPr>
        <w:pStyle w:val="ListBullet"/>
        <w:numPr>
          <w:ilvl w:val="0"/>
          <w:numId w:val="82"/>
        </w:numPr>
        <w:spacing w:line="216" w:lineRule="auto"/>
        <w:rPr>
          <w:rFonts w:ascii="Source Sans Pro" w:hAnsi="Source Sans Pro"/>
          <w:spacing w:val="-2"/>
        </w:rPr>
      </w:pPr>
      <w:proofErr w:type="spellStart"/>
      <w:r w:rsidRPr="0064124A">
        <w:rPr>
          <w:rFonts w:ascii="Source Sans Pro" w:hAnsi="Source Sans Pro"/>
          <w:b/>
          <w:bCs/>
          <w:spacing w:val="-2"/>
        </w:rPr>
        <w:t>Llame</w:t>
      </w:r>
      <w:proofErr w:type="spellEnd"/>
      <w:r w:rsidRPr="0064124A">
        <w:rPr>
          <w:rFonts w:ascii="Source Sans Pro" w:hAnsi="Source Sans Pro"/>
          <w:b/>
          <w:bCs/>
          <w:spacing w:val="-2"/>
        </w:rPr>
        <w:t xml:space="preserve"> a </w:t>
      </w:r>
      <w:proofErr w:type="spellStart"/>
      <w:r w:rsidRPr="0064124A">
        <w:rPr>
          <w:rFonts w:ascii="Source Sans Pro" w:hAnsi="Source Sans Pro"/>
          <w:b/>
          <w:bCs/>
          <w:spacing w:val="-2"/>
        </w:rPr>
        <w:t>su</w:t>
      </w:r>
      <w:proofErr w:type="spellEnd"/>
      <w:r w:rsidRPr="0064124A">
        <w:rPr>
          <w:rFonts w:ascii="Source Sans Pro" w:hAnsi="Source Sans Pro"/>
          <w:b/>
          <w:bCs/>
          <w:spacing w:val="-2"/>
        </w:rPr>
        <w:t xml:space="preserve"> SHIP local </w:t>
      </w:r>
      <w:r w:rsidRPr="0064124A">
        <w:rPr>
          <w:rFonts w:ascii="Source Sans Pro" w:hAnsi="Source Sans Pro"/>
          <w:spacing w:val="-2"/>
        </w:rPr>
        <w:t xml:space="preserve">al </w:t>
      </w:r>
      <w:r w:rsidRPr="0064124A">
        <w:rPr>
          <w:rFonts w:ascii="Source Sans Pro" w:hAnsi="Source Sans Pro"/>
          <w:i/>
          <w:iCs/>
          <w:color w:val="0000FF"/>
          <w:spacing w:val="-2"/>
        </w:rPr>
        <w:t>[insert phone number(s)]</w:t>
      </w:r>
      <w:r w:rsidRPr="0064124A">
        <w:rPr>
          <w:rFonts w:ascii="Source Sans Pro" w:hAnsi="Source Sans Pro"/>
          <w:color w:val="0000FF"/>
          <w:spacing w:val="-2"/>
        </w:rPr>
        <w:t>.</w:t>
      </w:r>
      <w:r w:rsidRPr="0064124A">
        <w:rPr>
          <w:rFonts w:ascii="Source Sans Pro" w:hAnsi="Source Sans Pro"/>
          <w:spacing w:val="-2"/>
        </w:rPr>
        <w:t xml:space="preserve"> </w:t>
      </w:r>
    </w:p>
    <w:p w14:paraId="0A98485C" w14:textId="3A748866" w:rsidR="005D4DFE" w:rsidRPr="0064124A" w:rsidRDefault="00F12B2B" w:rsidP="00DD20ED">
      <w:pPr>
        <w:pStyle w:val="ListBullet"/>
        <w:numPr>
          <w:ilvl w:val="0"/>
          <w:numId w:val="82"/>
        </w:numPr>
        <w:spacing w:line="216" w:lineRule="auto"/>
        <w:rPr>
          <w:rFonts w:ascii="Source Sans Pro" w:hAnsi="Source Sans Pro"/>
          <w:spacing w:val="-2"/>
          <w:lang w:val="es-ES"/>
        </w:rPr>
      </w:pPr>
      <w:r w:rsidRPr="0064124A">
        <w:rPr>
          <w:rFonts w:ascii="Source Sans Pro" w:hAnsi="Source Sans Pro"/>
          <w:b/>
          <w:bCs/>
          <w:spacing w:val="-2"/>
          <w:lang w:val="es-US"/>
        </w:rPr>
        <w:t>Llame a Medicare</w:t>
      </w:r>
      <w:r w:rsidRPr="0064124A">
        <w:rPr>
          <w:rFonts w:ascii="Source Sans Pro" w:hAnsi="Source Sans Pro"/>
          <w:spacing w:val="-2"/>
          <w:lang w:val="es-US"/>
        </w:rPr>
        <w:t xml:space="preserve"> al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0</w:t>
      </w:r>
      <w:r w:rsidR="0036524F" w:rsidRPr="0064124A">
        <w:rPr>
          <w:rFonts w:ascii="Source Sans Pro" w:hAnsi="Source Sans Pro"/>
          <w:spacing w:val="-2"/>
          <w:lang w:val="es-US"/>
        </w:rPr>
        <w:t>0</w:t>
      </w:r>
      <w:r w:rsidR="0036524F" w:rsidRPr="0064124A">
        <w:rPr>
          <w:rFonts w:ascii="Source Sans Pro" w:hAnsi="Source Sans Pro"/>
          <w:spacing w:val="-2"/>
          <w:lang w:val="es-US"/>
        </w:rPr>
        <w:noBreakHyphen/>
        <w:t>M</w:t>
      </w:r>
      <w:r w:rsidRPr="0064124A">
        <w:rPr>
          <w:rFonts w:ascii="Source Sans Pro" w:hAnsi="Source Sans Pro"/>
          <w:spacing w:val="-2"/>
          <w:lang w:val="es-US"/>
        </w:rPr>
        <w:t>EDICARE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0</w:t>
      </w:r>
      <w:r w:rsidR="0036524F" w:rsidRPr="0064124A">
        <w:rPr>
          <w:rFonts w:ascii="Source Sans Pro" w:hAnsi="Source Sans Pro"/>
          <w:spacing w:val="-2"/>
          <w:lang w:val="es-US"/>
        </w:rPr>
        <w:t>0</w:t>
      </w:r>
      <w:r w:rsidR="0036524F" w:rsidRPr="0064124A">
        <w:rPr>
          <w:rFonts w:ascii="Source Sans Pro" w:hAnsi="Source Sans Pro"/>
          <w:spacing w:val="-2"/>
          <w:lang w:val="es-US"/>
        </w:rPr>
        <w:noBreakHyphen/>
        <w:t>6</w:t>
      </w:r>
      <w:r w:rsidRPr="0064124A">
        <w:rPr>
          <w:rFonts w:ascii="Source Sans Pro" w:hAnsi="Source Sans Pro"/>
          <w:spacing w:val="-2"/>
          <w:lang w:val="es-US"/>
        </w:rPr>
        <w:t>3</w:t>
      </w:r>
      <w:r w:rsidR="0036524F" w:rsidRPr="0064124A">
        <w:rPr>
          <w:rFonts w:ascii="Source Sans Pro" w:hAnsi="Source Sans Pro"/>
          <w:spacing w:val="-2"/>
          <w:lang w:val="es-US"/>
        </w:rPr>
        <w:t>3</w:t>
      </w:r>
      <w:r w:rsidR="0036524F" w:rsidRPr="0064124A">
        <w:rPr>
          <w:rFonts w:ascii="Source Sans Pro" w:hAnsi="Source Sans Pro"/>
          <w:spacing w:val="-2"/>
          <w:lang w:val="es-US"/>
        </w:rPr>
        <w:noBreakHyphen/>
        <w:t>4</w:t>
      </w:r>
      <w:r w:rsidRPr="0064124A">
        <w:rPr>
          <w:rFonts w:ascii="Source Sans Pro" w:hAnsi="Source Sans Pro"/>
          <w:spacing w:val="-2"/>
          <w:lang w:val="es-US"/>
        </w:rPr>
        <w:t>227) (los usuarios de TTY deben llamar al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7</w:t>
      </w:r>
      <w:r w:rsidR="0036524F" w:rsidRPr="0064124A">
        <w:rPr>
          <w:rFonts w:ascii="Source Sans Pro" w:hAnsi="Source Sans Pro"/>
          <w:spacing w:val="-2"/>
          <w:lang w:val="es-US"/>
        </w:rPr>
        <w:t>7</w:t>
      </w:r>
      <w:r w:rsidR="0036524F" w:rsidRPr="0064124A">
        <w:rPr>
          <w:rFonts w:ascii="Source Sans Pro" w:hAnsi="Source Sans Pro"/>
          <w:spacing w:val="-2"/>
          <w:lang w:val="es-US"/>
        </w:rPr>
        <w:noBreakHyphen/>
        <w:t>4</w:t>
      </w:r>
      <w:r w:rsidRPr="0064124A">
        <w:rPr>
          <w:rFonts w:ascii="Source Sans Pro" w:hAnsi="Source Sans Pro"/>
          <w:spacing w:val="-2"/>
          <w:lang w:val="es-US"/>
        </w:rPr>
        <w:t>8</w:t>
      </w:r>
      <w:r w:rsidR="0036524F" w:rsidRPr="0064124A">
        <w:rPr>
          <w:rFonts w:ascii="Source Sans Pro" w:hAnsi="Source Sans Pro"/>
          <w:spacing w:val="-2"/>
          <w:lang w:val="es-US"/>
        </w:rPr>
        <w:t>6</w:t>
      </w:r>
      <w:r w:rsidR="0036524F" w:rsidRPr="0064124A">
        <w:rPr>
          <w:rFonts w:ascii="Source Sans Pro" w:hAnsi="Source Sans Pro"/>
          <w:spacing w:val="-2"/>
          <w:lang w:val="es-US"/>
        </w:rPr>
        <w:noBreakHyphen/>
        <w:t>2</w:t>
      </w:r>
      <w:r w:rsidRPr="0064124A">
        <w:rPr>
          <w:rFonts w:ascii="Source Sans Pro" w:hAnsi="Source Sans Pro"/>
          <w:spacing w:val="-2"/>
          <w:lang w:val="es-US"/>
        </w:rPr>
        <w:t>048).</w:t>
      </w:r>
    </w:p>
    <w:p w14:paraId="43F36A89" w14:textId="0AB05BB4" w:rsidR="00477918" w:rsidRPr="0064124A" w:rsidRDefault="00477918" w:rsidP="00DD20ED">
      <w:pPr>
        <w:pStyle w:val="Heading3"/>
        <w:spacing w:line="216" w:lineRule="auto"/>
        <w:rPr>
          <w:rFonts w:ascii="Source Sans Pro" w:hAnsi="Source Sans Pro"/>
          <w:b w:val="0"/>
          <w:spacing w:val="-2"/>
          <w:lang w:val="es-ES"/>
        </w:rPr>
      </w:pPr>
      <w:r w:rsidRPr="0064124A">
        <w:rPr>
          <w:rFonts w:ascii="Source Sans Pro" w:hAnsi="Source Sans Pro"/>
          <w:spacing w:val="-2"/>
          <w:lang w:val="es-US"/>
        </w:rPr>
        <w:t>Sección 1.8</w:t>
      </w:r>
      <w:r w:rsidRPr="0064124A">
        <w:rPr>
          <w:rFonts w:ascii="Source Sans Pro" w:hAnsi="Source Sans Pro"/>
          <w:spacing w:val="-2"/>
          <w:lang w:val="es-US"/>
        </w:rPr>
        <w:tab/>
        <w:t>Cómo obtener más información sobre sus derechos</w:t>
      </w:r>
    </w:p>
    <w:p w14:paraId="5745705E" w14:textId="692823D4" w:rsidR="002E4207" w:rsidRPr="0064124A" w:rsidRDefault="00F12B2B" w:rsidP="00DD20ED">
      <w:pPr>
        <w:spacing w:line="216" w:lineRule="auto"/>
        <w:rPr>
          <w:rFonts w:ascii="Source Sans Pro" w:hAnsi="Source Sans Pro"/>
          <w:spacing w:val="-2"/>
          <w:lang w:val="es-ES"/>
        </w:rPr>
      </w:pPr>
      <w:r w:rsidRPr="0064124A">
        <w:rPr>
          <w:rFonts w:ascii="Source Sans Pro" w:hAnsi="Source Sans Pro"/>
          <w:spacing w:val="-2"/>
          <w:lang w:val="es-US"/>
        </w:rPr>
        <w:t xml:space="preserve">Obtenga más información sobre sus derechos de estos organismos: </w:t>
      </w:r>
    </w:p>
    <w:p w14:paraId="1DF49BA5" w14:textId="1A863151" w:rsidR="002E4207" w:rsidRPr="002F2E9A" w:rsidRDefault="00F12B2B" w:rsidP="00DD20ED">
      <w:pPr>
        <w:pStyle w:val="ListBullet"/>
        <w:numPr>
          <w:ilvl w:val="0"/>
          <w:numId w:val="83"/>
        </w:numPr>
        <w:spacing w:line="216" w:lineRule="auto"/>
        <w:rPr>
          <w:rFonts w:ascii="Source Sans Pro" w:hAnsi="Source Sans Pro"/>
          <w:b/>
          <w:bCs/>
          <w:spacing w:val="-2"/>
          <w:lang w:val="es-ES"/>
        </w:rPr>
      </w:pPr>
      <w:r w:rsidRPr="002F2E9A">
        <w:rPr>
          <w:rFonts w:ascii="Source Sans Pro" w:hAnsi="Source Sans Pro"/>
          <w:b/>
          <w:bCs/>
          <w:spacing w:val="-2"/>
          <w:lang w:val="es-US"/>
        </w:rPr>
        <w:t xml:space="preserve">Llame a Servicios para los miembros al </w:t>
      </w:r>
      <w:r w:rsidRPr="002F2E9A">
        <w:rPr>
          <w:rFonts w:ascii="Source Sans Pro" w:hAnsi="Source Sans Pro"/>
          <w:b/>
          <w:bCs/>
          <w:i/>
          <w:iCs/>
          <w:color w:val="0000FF"/>
          <w:spacing w:val="-2"/>
          <w:lang w:val="es-ES"/>
        </w:rPr>
        <w:t>[</w:t>
      </w:r>
      <w:proofErr w:type="spellStart"/>
      <w:r w:rsidRPr="002F2E9A">
        <w:rPr>
          <w:rFonts w:ascii="Source Sans Pro" w:hAnsi="Source Sans Pro"/>
          <w:b/>
          <w:bCs/>
          <w:i/>
          <w:iCs/>
          <w:color w:val="0000FF"/>
          <w:spacing w:val="-2"/>
          <w:lang w:val="es-ES"/>
        </w:rPr>
        <w:t>insert</w:t>
      </w:r>
      <w:proofErr w:type="spellEnd"/>
      <w:r w:rsidRPr="002F2E9A">
        <w:rPr>
          <w:rFonts w:ascii="Source Sans Pro" w:hAnsi="Source Sans Pro"/>
          <w:b/>
          <w:bCs/>
          <w:i/>
          <w:iCs/>
          <w:color w:val="0000FF"/>
          <w:spacing w:val="-2"/>
          <w:lang w:val="es-ES"/>
        </w:rPr>
        <w:t xml:space="preserve"> </w:t>
      </w:r>
      <w:proofErr w:type="spellStart"/>
      <w:r w:rsidRPr="002F2E9A">
        <w:rPr>
          <w:rFonts w:ascii="Source Sans Pro" w:hAnsi="Source Sans Pro"/>
          <w:b/>
          <w:bCs/>
          <w:i/>
          <w:iCs/>
          <w:color w:val="0000FF"/>
          <w:spacing w:val="-2"/>
          <w:lang w:val="es-ES"/>
        </w:rPr>
        <w:t>Member</w:t>
      </w:r>
      <w:proofErr w:type="spellEnd"/>
      <w:r w:rsidRPr="002F2E9A">
        <w:rPr>
          <w:rFonts w:ascii="Source Sans Pro" w:hAnsi="Source Sans Pro"/>
          <w:b/>
          <w:bCs/>
          <w:i/>
          <w:iCs/>
          <w:color w:val="0000FF"/>
          <w:spacing w:val="-2"/>
          <w:lang w:val="es-ES"/>
        </w:rPr>
        <w:t xml:space="preserve"> </w:t>
      </w:r>
      <w:proofErr w:type="spellStart"/>
      <w:r w:rsidRPr="002F2E9A">
        <w:rPr>
          <w:rFonts w:ascii="Source Sans Pro" w:hAnsi="Source Sans Pro"/>
          <w:b/>
          <w:bCs/>
          <w:i/>
          <w:iCs/>
          <w:color w:val="0000FF"/>
          <w:spacing w:val="-2"/>
          <w:lang w:val="es-ES"/>
        </w:rPr>
        <w:t>Services</w:t>
      </w:r>
      <w:proofErr w:type="spellEnd"/>
      <w:r w:rsidRPr="002F2E9A">
        <w:rPr>
          <w:rFonts w:ascii="Source Sans Pro" w:hAnsi="Source Sans Pro"/>
          <w:b/>
          <w:bCs/>
          <w:i/>
          <w:iCs/>
          <w:color w:val="0000FF"/>
          <w:spacing w:val="-2"/>
          <w:lang w:val="es-ES"/>
        </w:rPr>
        <w:t xml:space="preserve"> </w:t>
      </w:r>
      <w:proofErr w:type="spellStart"/>
      <w:r w:rsidRPr="002F2E9A">
        <w:rPr>
          <w:rFonts w:ascii="Source Sans Pro" w:hAnsi="Source Sans Pro"/>
          <w:b/>
          <w:bCs/>
          <w:i/>
          <w:iCs/>
          <w:color w:val="0000FF"/>
          <w:spacing w:val="-2"/>
          <w:lang w:val="es-ES"/>
        </w:rPr>
        <w:t>number</w:t>
      </w:r>
      <w:proofErr w:type="spellEnd"/>
      <w:r w:rsidRPr="002F2E9A">
        <w:rPr>
          <w:rFonts w:ascii="Source Sans Pro" w:hAnsi="Source Sans Pro"/>
          <w:b/>
          <w:bCs/>
          <w:i/>
          <w:iCs/>
          <w:color w:val="0000FF"/>
          <w:spacing w:val="-2"/>
          <w:lang w:val="es-ES"/>
        </w:rPr>
        <w:t>]</w:t>
      </w:r>
      <w:r w:rsidRPr="002F2E9A">
        <w:rPr>
          <w:rFonts w:ascii="Source Sans Pro" w:hAnsi="Source Sans Pro"/>
          <w:b/>
          <w:bCs/>
          <w:spacing w:val="-2"/>
          <w:lang w:val="es-US"/>
        </w:rPr>
        <w:t xml:space="preserve"> (los usuarios de TTY deben llamar al </w:t>
      </w:r>
      <w:r w:rsidRPr="002F2E9A">
        <w:rPr>
          <w:rFonts w:ascii="Source Sans Pro" w:hAnsi="Source Sans Pro"/>
          <w:b/>
          <w:bCs/>
          <w:i/>
          <w:iCs/>
          <w:color w:val="0000FF"/>
          <w:spacing w:val="-2"/>
          <w:lang w:val="es-ES"/>
        </w:rPr>
        <w:t>[</w:t>
      </w:r>
      <w:proofErr w:type="spellStart"/>
      <w:r w:rsidRPr="002F2E9A">
        <w:rPr>
          <w:rFonts w:ascii="Source Sans Pro" w:hAnsi="Source Sans Pro"/>
          <w:b/>
          <w:bCs/>
          <w:i/>
          <w:iCs/>
          <w:color w:val="0000FF"/>
          <w:spacing w:val="-2"/>
          <w:lang w:val="es-ES"/>
        </w:rPr>
        <w:t>insert</w:t>
      </w:r>
      <w:proofErr w:type="spellEnd"/>
      <w:r w:rsidRPr="002F2E9A">
        <w:rPr>
          <w:rFonts w:ascii="Source Sans Pro" w:hAnsi="Source Sans Pro"/>
          <w:b/>
          <w:bCs/>
          <w:i/>
          <w:iCs/>
          <w:color w:val="0000FF"/>
          <w:spacing w:val="-2"/>
          <w:lang w:val="es-ES"/>
        </w:rPr>
        <w:t xml:space="preserve"> TTY </w:t>
      </w:r>
      <w:proofErr w:type="spellStart"/>
      <w:r w:rsidRPr="002F2E9A">
        <w:rPr>
          <w:rFonts w:ascii="Source Sans Pro" w:hAnsi="Source Sans Pro"/>
          <w:b/>
          <w:bCs/>
          <w:i/>
          <w:iCs/>
          <w:color w:val="0000FF"/>
          <w:spacing w:val="-2"/>
          <w:lang w:val="es-ES"/>
        </w:rPr>
        <w:t>number</w:t>
      </w:r>
      <w:proofErr w:type="spellEnd"/>
      <w:r w:rsidRPr="002F2E9A">
        <w:rPr>
          <w:rFonts w:ascii="Source Sans Pro" w:hAnsi="Source Sans Pro"/>
          <w:b/>
          <w:bCs/>
          <w:i/>
          <w:iCs/>
          <w:color w:val="0000FF"/>
          <w:spacing w:val="-2"/>
          <w:lang w:val="es-ES"/>
        </w:rPr>
        <w:t>]</w:t>
      </w:r>
      <w:r w:rsidRPr="002F2E9A">
        <w:rPr>
          <w:rFonts w:ascii="Source Sans Pro" w:hAnsi="Source Sans Pro"/>
          <w:b/>
          <w:bCs/>
          <w:spacing w:val="-2"/>
          <w:lang w:val="es-US"/>
        </w:rPr>
        <w:t>).</w:t>
      </w:r>
    </w:p>
    <w:p w14:paraId="4C03C615" w14:textId="1547FA84" w:rsidR="002E4207" w:rsidRPr="0064124A" w:rsidRDefault="00F12B2B" w:rsidP="00DD20ED">
      <w:pPr>
        <w:pStyle w:val="ListBullet"/>
        <w:numPr>
          <w:ilvl w:val="0"/>
          <w:numId w:val="83"/>
        </w:numPr>
        <w:spacing w:line="216" w:lineRule="auto"/>
        <w:rPr>
          <w:rFonts w:ascii="Source Sans Pro" w:hAnsi="Source Sans Pro"/>
          <w:color w:val="0000FF"/>
          <w:spacing w:val="-2"/>
        </w:rPr>
      </w:pPr>
      <w:proofErr w:type="spellStart"/>
      <w:r w:rsidRPr="0064124A">
        <w:rPr>
          <w:rFonts w:ascii="Source Sans Pro" w:hAnsi="Source Sans Pro"/>
          <w:b/>
          <w:bCs/>
          <w:spacing w:val="-2"/>
        </w:rPr>
        <w:t>Llame</w:t>
      </w:r>
      <w:proofErr w:type="spellEnd"/>
      <w:r w:rsidRPr="0064124A">
        <w:rPr>
          <w:rFonts w:ascii="Source Sans Pro" w:hAnsi="Source Sans Pro"/>
          <w:b/>
          <w:bCs/>
          <w:spacing w:val="-2"/>
        </w:rPr>
        <w:t xml:space="preserve"> a </w:t>
      </w:r>
      <w:proofErr w:type="spellStart"/>
      <w:r w:rsidRPr="0064124A">
        <w:rPr>
          <w:rFonts w:ascii="Source Sans Pro" w:hAnsi="Source Sans Pro"/>
          <w:b/>
          <w:bCs/>
          <w:spacing w:val="-2"/>
        </w:rPr>
        <w:t>su</w:t>
      </w:r>
      <w:proofErr w:type="spellEnd"/>
      <w:r w:rsidRPr="0064124A">
        <w:rPr>
          <w:rFonts w:ascii="Source Sans Pro" w:hAnsi="Source Sans Pro"/>
          <w:b/>
          <w:bCs/>
          <w:spacing w:val="-2"/>
        </w:rPr>
        <w:t xml:space="preserve"> SHIP local </w:t>
      </w:r>
      <w:r w:rsidRPr="0064124A">
        <w:rPr>
          <w:rFonts w:ascii="Source Sans Pro" w:hAnsi="Source Sans Pro"/>
          <w:spacing w:val="-2"/>
        </w:rPr>
        <w:t>al </w:t>
      </w:r>
      <w:r w:rsidRPr="0064124A">
        <w:rPr>
          <w:rFonts w:ascii="Source Sans Pro" w:hAnsi="Source Sans Pro"/>
          <w:i/>
          <w:iCs/>
          <w:color w:val="0000FF"/>
          <w:spacing w:val="-2"/>
        </w:rPr>
        <w:t>[insert phone number(s)]</w:t>
      </w:r>
      <w:r w:rsidRPr="0064124A">
        <w:rPr>
          <w:spacing w:val="-2"/>
        </w:rPr>
        <w:t>.</w:t>
      </w:r>
    </w:p>
    <w:p w14:paraId="47D2F5DC" w14:textId="4392371D" w:rsidR="002E4207" w:rsidRPr="0064124A" w:rsidRDefault="00F12B2B" w:rsidP="00DD20ED">
      <w:pPr>
        <w:pStyle w:val="ListBullet"/>
        <w:numPr>
          <w:ilvl w:val="0"/>
          <w:numId w:val="83"/>
        </w:numPr>
        <w:spacing w:line="216" w:lineRule="auto"/>
        <w:rPr>
          <w:rFonts w:ascii="Source Sans Pro" w:hAnsi="Source Sans Pro"/>
          <w:spacing w:val="-2"/>
        </w:rPr>
      </w:pPr>
      <w:r w:rsidRPr="0064124A">
        <w:rPr>
          <w:rFonts w:ascii="Source Sans Pro" w:hAnsi="Source Sans Pro"/>
          <w:b/>
          <w:bCs/>
          <w:spacing w:val="-2"/>
          <w:lang w:val="es-US"/>
        </w:rPr>
        <w:t>Comuníquese con Medicare</w:t>
      </w:r>
    </w:p>
    <w:p w14:paraId="032ED7C9" w14:textId="029B701E" w:rsidR="002E4207" w:rsidRPr="0064124A" w:rsidRDefault="00F12B2B" w:rsidP="00DD20ED">
      <w:pPr>
        <w:pStyle w:val="ListBullet2"/>
        <w:spacing w:line="216" w:lineRule="auto"/>
        <w:ind w:left="1440"/>
        <w:rPr>
          <w:rFonts w:ascii="Source Sans Pro" w:hAnsi="Source Sans Pro"/>
          <w:spacing w:val="-2"/>
        </w:rPr>
      </w:pPr>
      <w:r w:rsidRPr="0064124A">
        <w:rPr>
          <w:rFonts w:ascii="Source Sans Pro" w:hAnsi="Source Sans Pro"/>
          <w:spacing w:val="-2"/>
          <w:lang w:val="es-US"/>
        </w:rPr>
        <w:t xml:space="preserve">Visite </w:t>
      </w:r>
      <w:hyperlink r:id="rId57" w:history="1">
        <w:r w:rsidRPr="0064124A">
          <w:rPr>
            <w:rStyle w:val="Hyperlink"/>
            <w:rFonts w:ascii="Source Sans Pro" w:hAnsi="Source Sans Pro"/>
            <w:spacing w:val="-2"/>
            <w:lang w:val="es-US"/>
          </w:rPr>
          <w:t>www.Medicare.gov</w:t>
        </w:r>
      </w:hyperlink>
      <w:r w:rsidRPr="0064124A">
        <w:rPr>
          <w:rFonts w:ascii="Source Sans Pro" w:hAnsi="Source Sans Pro"/>
          <w:spacing w:val="-2"/>
          <w:lang w:val="es-US"/>
        </w:rPr>
        <w:t xml:space="preserve"> para leer la publicación </w:t>
      </w:r>
      <w:r w:rsidRPr="0064124A">
        <w:rPr>
          <w:rFonts w:ascii="Source Sans Pro" w:hAnsi="Source Sans Pro"/>
          <w:i/>
          <w:iCs/>
          <w:spacing w:val="-2"/>
          <w:lang w:val="es-US"/>
        </w:rPr>
        <w:t xml:space="preserve">Medicare </w:t>
      </w:r>
      <w:proofErr w:type="spellStart"/>
      <w:r w:rsidRPr="0064124A">
        <w:rPr>
          <w:rFonts w:ascii="Source Sans Pro" w:hAnsi="Source Sans Pro"/>
          <w:i/>
          <w:iCs/>
          <w:spacing w:val="-2"/>
          <w:lang w:val="es-US"/>
        </w:rPr>
        <w:t>Rights</w:t>
      </w:r>
      <w:proofErr w:type="spellEnd"/>
      <w:r w:rsidRPr="0064124A">
        <w:rPr>
          <w:rFonts w:ascii="Source Sans Pro" w:hAnsi="Source Sans Pro"/>
          <w:i/>
          <w:iCs/>
          <w:spacing w:val="-2"/>
          <w:lang w:val="es-US"/>
        </w:rPr>
        <w:t xml:space="preserve"> &amp; </w:t>
      </w:r>
      <w:proofErr w:type="spellStart"/>
      <w:r w:rsidRPr="0064124A">
        <w:rPr>
          <w:rFonts w:ascii="Source Sans Pro" w:hAnsi="Source Sans Pro"/>
          <w:i/>
          <w:iCs/>
          <w:spacing w:val="-2"/>
          <w:lang w:val="es-US"/>
        </w:rPr>
        <w:t>Protections</w:t>
      </w:r>
      <w:proofErr w:type="spellEnd"/>
      <w:r w:rsidRPr="0064124A">
        <w:rPr>
          <w:rFonts w:ascii="Source Sans Pro" w:hAnsi="Source Sans Pro"/>
          <w:i/>
          <w:iCs/>
          <w:spacing w:val="-2"/>
          <w:lang w:val="es-US"/>
        </w:rPr>
        <w:t xml:space="preserve"> (Derechos y protecciones de Medicare</w:t>
      </w:r>
      <w:r w:rsidRPr="0064124A">
        <w:rPr>
          <w:rFonts w:ascii="Source Sans Pro" w:hAnsi="Source Sans Pro"/>
          <w:spacing w:val="-2"/>
          <w:lang w:val="es-US"/>
        </w:rPr>
        <w:t xml:space="preserve">). (disponible en </w:t>
      </w:r>
      <w:hyperlink r:id="rId58" w:history="1">
        <w:r w:rsidRPr="0064124A">
          <w:rPr>
            <w:rStyle w:val="Hyperlink"/>
            <w:rFonts w:ascii="Source Sans Pro" w:hAnsi="Source Sans Pro"/>
            <w:spacing w:val="-2"/>
            <w:lang w:val="es-US"/>
          </w:rPr>
          <w:t>Derechos y protecciones de Medicare</w:t>
        </w:r>
      </w:hyperlink>
      <w:r w:rsidRPr="0064124A">
        <w:rPr>
          <w:rFonts w:ascii="Source Sans Pro" w:hAnsi="Source Sans Pro"/>
          <w:spacing w:val="-2"/>
          <w:lang w:val="es-US"/>
        </w:rPr>
        <w:t xml:space="preserve">). </w:t>
      </w:r>
    </w:p>
    <w:p w14:paraId="3718EBD9" w14:textId="3E77F916" w:rsidR="002E4207" w:rsidRPr="0064124A" w:rsidRDefault="00F12B2B" w:rsidP="00DD20ED">
      <w:pPr>
        <w:pStyle w:val="ListBullet2"/>
        <w:spacing w:line="216" w:lineRule="auto"/>
        <w:ind w:left="1440"/>
        <w:rPr>
          <w:rFonts w:ascii="Source Sans Pro" w:hAnsi="Source Sans Pro"/>
          <w:spacing w:val="-2"/>
          <w:lang w:val="es-ES"/>
        </w:rPr>
      </w:pPr>
      <w:r w:rsidRPr="0064124A">
        <w:rPr>
          <w:rFonts w:ascii="Source Sans Pro" w:hAnsi="Source Sans Pro"/>
          <w:spacing w:val="-2"/>
          <w:lang w:val="es-US"/>
        </w:rPr>
        <w:t>Llame al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0</w:t>
      </w:r>
      <w:r w:rsidR="0036524F" w:rsidRPr="0064124A">
        <w:rPr>
          <w:rFonts w:ascii="Source Sans Pro" w:hAnsi="Source Sans Pro"/>
          <w:spacing w:val="-2"/>
          <w:lang w:val="es-US"/>
        </w:rPr>
        <w:t>0</w:t>
      </w:r>
      <w:r w:rsidR="0036524F" w:rsidRPr="0064124A">
        <w:rPr>
          <w:rFonts w:ascii="Source Sans Pro" w:hAnsi="Source Sans Pro"/>
          <w:spacing w:val="-2"/>
          <w:lang w:val="es-US"/>
        </w:rPr>
        <w:noBreakHyphen/>
        <w:t>M</w:t>
      </w:r>
      <w:r w:rsidRPr="0064124A">
        <w:rPr>
          <w:rFonts w:ascii="Source Sans Pro" w:hAnsi="Source Sans Pro"/>
          <w:spacing w:val="-2"/>
          <w:lang w:val="es-US"/>
        </w:rPr>
        <w:t>EDICARE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0</w:t>
      </w:r>
      <w:r w:rsidR="0036524F" w:rsidRPr="0064124A">
        <w:rPr>
          <w:rFonts w:ascii="Source Sans Pro" w:hAnsi="Source Sans Pro"/>
          <w:spacing w:val="-2"/>
          <w:lang w:val="es-US"/>
        </w:rPr>
        <w:t>0</w:t>
      </w:r>
      <w:r w:rsidR="0036524F" w:rsidRPr="0064124A">
        <w:rPr>
          <w:rFonts w:ascii="Source Sans Pro" w:hAnsi="Source Sans Pro"/>
          <w:spacing w:val="-2"/>
          <w:lang w:val="es-US"/>
        </w:rPr>
        <w:noBreakHyphen/>
        <w:t>6</w:t>
      </w:r>
      <w:r w:rsidRPr="0064124A">
        <w:rPr>
          <w:rFonts w:ascii="Source Sans Pro" w:hAnsi="Source Sans Pro"/>
          <w:spacing w:val="-2"/>
          <w:lang w:val="es-US"/>
        </w:rPr>
        <w:t>3</w:t>
      </w:r>
      <w:r w:rsidR="0036524F" w:rsidRPr="0064124A">
        <w:rPr>
          <w:rFonts w:ascii="Source Sans Pro" w:hAnsi="Source Sans Pro"/>
          <w:spacing w:val="-2"/>
          <w:lang w:val="es-US"/>
        </w:rPr>
        <w:t>3</w:t>
      </w:r>
      <w:r w:rsidR="0036524F" w:rsidRPr="0064124A">
        <w:rPr>
          <w:rFonts w:ascii="Source Sans Pro" w:hAnsi="Source Sans Pro"/>
          <w:spacing w:val="-2"/>
          <w:lang w:val="es-US"/>
        </w:rPr>
        <w:noBreakHyphen/>
        <w:t>4</w:t>
      </w:r>
      <w:r w:rsidRPr="0064124A">
        <w:rPr>
          <w:rFonts w:ascii="Source Sans Pro" w:hAnsi="Source Sans Pro"/>
          <w:spacing w:val="-2"/>
          <w:lang w:val="es-US"/>
        </w:rPr>
        <w:t>227) (los usuarios de TTY deben llamar al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7</w:t>
      </w:r>
      <w:r w:rsidR="0036524F" w:rsidRPr="0064124A">
        <w:rPr>
          <w:rFonts w:ascii="Source Sans Pro" w:hAnsi="Source Sans Pro"/>
          <w:spacing w:val="-2"/>
          <w:lang w:val="es-US"/>
        </w:rPr>
        <w:t>7</w:t>
      </w:r>
      <w:r w:rsidR="0036524F" w:rsidRPr="0064124A">
        <w:rPr>
          <w:rFonts w:ascii="Source Sans Pro" w:hAnsi="Source Sans Pro"/>
          <w:spacing w:val="-2"/>
          <w:lang w:val="es-US"/>
        </w:rPr>
        <w:noBreakHyphen/>
        <w:t>4</w:t>
      </w:r>
      <w:r w:rsidRPr="0064124A">
        <w:rPr>
          <w:rFonts w:ascii="Source Sans Pro" w:hAnsi="Source Sans Pro"/>
          <w:spacing w:val="-2"/>
          <w:lang w:val="es-US"/>
        </w:rPr>
        <w:t>8</w:t>
      </w:r>
      <w:r w:rsidR="0036524F" w:rsidRPr="0064124A">
        <w:rPr>
          <w:rFonts w:ascii="Source Sans Pro" w:hAnsi="Source Sans Pro"/>
          <w:spacing w:val="-2"/>
          <w:lang w:val="es-US"/>
        </w:rPr>
        <w:t>6</w:t>
      </w:r>
      <w:r w:rsidR="0036524F" w:rsidRPr="0064124A">
        <w:rPr>
          <w:rFonts w:ascii="Source Sans Pro" w:hAnsi="Source Sans Pro"/>
          <w:spacing w:val="-2"/>
          <w:lang w:val="es-US"/>
        </w:rPr>
        <w:noBreakHyphen/>
        <w:t>2</w:t>
      </w:r>
      <w:r w:rsidRPr="0064124A">
        <w:rPr>
          <w:rFonts w:ascii="Source Sans Pro" w:hAnsi="Source Sans Pro"/>
          <w:spacing w:val="-2"/>
          <w:lang w:val="es-US"/>
        </w:rPr>
        <w:t xml:space="preserve">048). </w:t>
      </w:r>
    </w:p>
    <w:p w14:paraId="515DB413" w14:textId="5AAEAF55" w:rsidR="002A0041" w:rsidRPr="0064124A" w:rsidRDefault="002A0041" w:rsidP="00424879">
      <w:pPr>
        <w:pStyle w:val="Heading2"/>
        <w:rPr>
          <w:rFonts w:ascii="Source Sans Pro" w:hAnsi="Source Sans Pro"/>
          <w:b w:val="0"/>
          <w:spacing w:val="-2"/>
          <w:u w:val="single"/>
          <w:lang w:val="es-ES"/>
        </w:rPr>
      </w:pPr>
      <w:bookmarkStart w:id="224" w:name="_Toc206591800"/>
      <w:r w:rsidRPr="0064124A">
        <w:rPr>
          <w:rFonts w:ascii="Source Sans Pro" w:hAnsi="Source Sans Pro"/>
          <w:iCs w:val="0"/>
          <w:spacing w:val="-2"/>
          <w:lang w:val="es-US"/>
        </w:rPr>
        <w:t>SECCIÓN 2</w:t>
      </w:r>
      <w:r w:rsidRPr="0064124A">
        <w:rPr>
          <w:rFonts w:ascii="Source Sans Pro" w:hAnsi="Source Sans Pro"/>
          <w:iCs w:val="0"/>
          <w:spacing w:val="-2"/>
          <w:lang w:val="es-US"/>
        </w:rPr>
        <w:tab/>
        <w:t>Sus responsabilidades como miembro de nuestro plan</w:t>
      </w:r>
      <w:bookmarkEnd w:id="224"/>
    </w:p>
    <w:p w14:paraId="51C5AAEA" w14:textId="45FE501A" w:rsidR="002E4207" w:rsidRPr="0064124A" w:rsidRDefault="002E4207" w:rsidP="00E27C17">
      <w:pPr>
        <w:rPr>
          <w:rFonts w:ascii="Source Sans Pro" w:hAnsi="Source Sans Pro"/>
          <w:spacing w:val="-2"/>
          <w:lang w:val="es-ES"/>
        </w:rPr>
      </w:pPr>
      <w:r w:rsidRPr="0064124A">
        <w:rPr>
          <w:rFonts w:ascii="Source Sans Pro" w:hAnsi="Source Sans Pro"/>
          <w:spacing w:val="-2"/>
          <w:lang w:val="es-US"/>
        </w:rPr>
        <w:t>Lo que tiene que hacer como miembro de nuestro plan se enumera a continuación. Si tiene preguntas, llame a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w:t>
      </w:r>
    </w:p>
    <w:p w14:paraId="273AC6B3" w14:textId="4489C919" w:rsidR="005B1143" w:rsidRPr="0064124A" w:rsidRDefault="005B1143" w:rsidP="008446B6">
      <w:pPr>
        <w:pStyle w:val="ListBullet"/>
        <w:numPr>
          <w:ilvl w:val="0"/>
          <w:numId w:val="84"/>
        </w:numPr>
        <w:rPr>
          <w:rFonts w:ascii="Source Sans Pro" w:hAnsi="Source Sans Pro"/>
          <w:spacing w:val="-2"/>
          <w:lang w:val="es-ES"/>
        </w:rPr>
      </w:pPr>
      <w:r w:rsidRPr="0064124A">
        <w:rPr>
          <w:rFonts w:ascii="Source Sans Pro" w:hAnsi="Source Sans Pro"/>
          <w:b/>
          <w:bCs/>
          <w:spacing w:val="-2"/>
          <w:lang w:val="es-US"/>
        </w:rPr>
        <w:t>Familiarícese con sus servicios cubiertos y las normas que debe seguir para obtenerlos.</w:t>
      </w:r>
      <w:r w:rsidRPr="0064124A">
        <w:rPr>
          <w:rFonts w:ascii="Source Sans Pro" w:hAnsi="Source Sans Pro"/>
          <w:spacing w:val="-2"/>
          <w:lang w:val="es-US"/>
        </w:rPr>
        <w:t xml:space="preserve"> </w:t>
      </w:r>
      <w:r w:rsidRPr="0064124A">
        <w:rPr>
          <w:rFonts w:ascii="Source Sans Pro" w:hAnsi="Source Sans Pro"/>
          <w:snapToGrid w:val="0"/>
          <w:spacing w:val="-2"/>
          <w:lang w:val="es-US"/>
        </w:rPr>
        <w:t xml:space="preserve">Use esta </w:t>
      </w:r>
      <w:r w:rsidR="00E17914" w:rsidRPr="0064124A">
        <w:rPr>
          <w:rFonts w:ascii="Source Sans Pro" w:hAnsi="Source Sans Pro"/>
          <w:i/>
          <w:iCs/>
          <w:snapToGrid w:val="0"/>
          <w:spacing w:val="-2"/>
          <w:lang w:val="es-US"/>
        </w:rPr>
        <w:t>Evidencia de Cobertura</w:t>
      </w:r>
      <w:r w:rsidRPr="0064124A">
        <w:rPr>
          <w:rFonts w:ascii="Source Sans Pro" w:hAnsi="Source Sans Pro"/>
          <w:snapToGrid w:val="0"/>
          <w:spacing w:val="-2"/>
          <w:lang w:val="es-US"/>
        </w:rPr>
        <w:t xml:space="preserve"> para obtener información sobre lo </w:t>
      </w:r>
      <w:r w:rsidRPr="0064124A">
        <w:rPr>
          <w:rFonts w:ascii="Source Sans Pro" w:hAnsi="Source Sans Pro"/>
          <w:snapToGrid w:val="0"/>
          <w:spacing w:val="-2"/>
          <w:lang w:val="es-US"/>
        </w:rPr>
        <w:lastRenderedPageBreak/>
        <w:t>que está cubierto y las normas que debe cumplir para obtener los servicios cubiertos.</w:t>
      </w:r>
    </w:p>
    <w:p w14:paraId="14E585E4" w14:textId="0E7FA5C1" w:rsidR="002E4207" w:rsidRPr="0064124A" w:rsidRDefault="002E4207" w:rsidP="00BD3282">
      <w:pPr>
        <w:pStyle w:val="ListBullet2"/>
        <w:ind w:left="1440"/>
        <w:rPr>
          <w:rFonts w:ascii="Source Sans Pro" w:hAnsi="Source Sans Pro"/>
          <w:spacing w:val="-2"/>
          <w:lang w:val="es-ES"/>
        </w:rPr>
      </w:pPr>
      <w:r w:rsidRPr="0064124A">
        <w:rPr>
          <w:rFonts w:ascii="Source Sans Pro" w:hAnsi="Source Sans Pro"/>
          <w:spacing w:val="-2"/>
          <w:lang w:val="es-US"/>
        </w:rPr>
        <w:t xml:space="preserve">Los Capítulos 3 y 4 dan más detalles sobre sus servicios médicos. </w:t>
      </w:r>
    </w:p>
    <w:p w14:paraId="444E2C88" w14:textId="3F2F9526" w:rsidR="00E27C17" w:rsidRPr="0064124A" w:rsidRDefault="00E27C17" w:rsidP="00BD3282">
      <w:pPr>
        <w:pStyle w:val="ListBullet2"/>
        <w:ind w:left="1440"/>
        <w:rPr>
          <w:rFonts w:ascii="Source Sans Pro" w:hAnsi="Source Sans Pro"/>
          <w:spacing w:val="-2"/>
          <w:lang w:val="es-ES"/>
        </w:rPr>
      </w:pP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Los Capítulos 5 y 6 dan más detalles sobre su cobertura para medicamentos de la Parte D.]</w:t>
      </w:r>
    </w:p>
    <w:p w14:paraId="10EBBAB7" w14:textId="77777777" w:rsidR="00695464" w:rsidRPr="0064124A" w:rsidRDefault="00E27C17" w:rsidP="008446B6">
      <w:pPr>
        <w:pStyle w:val="ListBullet"/>
        <w:numPr>
          <w:ilvl w:val="0"/>
          <w:numId w:val="85"/>
        </w:numPr>
        <w:rPr>
          <w:rFonts w:ascii="Source Sans Pro" w:hAnsi="Source Sans Pro"/>
          <w:spacing w:val="-2"/>
          <w:lang w:val="es-ES"/>
        </w:rPr>
      </w:pPr>
      <w:r w:rsidRPr="0064124A">
        <w:rPr>
          <w:rFonts w:ascii="Source Sans Pro" w:hAnsi="Source Sans Pro"/>
          <w:b/>
          <w:bCs/>
          <w:spacing w:val="-2"/>
          <w:lang w:val="es-US"/>
        </w:rPr>
        <w:t xml:space="preserve">Si, además de nuestro plan, tiene otra cobertura médica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 xml:space="preserve">: </w:t>
      </w:r>
      <w:r w:rsidRPr="0064124A">
        <w:rPr>
          <w:rFonts w:ascii="Source Sans Pro" w:hAnsi="Source Sans Pro"/>
          <w:b/>
          <w:bCs/>
          <w:color w:val="0000FF"/>
          <w:spacing w:val="-2"/>
          <w:lang w:val="es-US"/>
        </w:rPr>
        <w:t>o para medicamentos</w:t>
      </w:r>
      <w:r w:rsidRPr="0064124A">
        <w:rPr>
          <w:rFonts w:ascii="Source Sans Pro" w:hAnsi="Source Sans Pro"/>
          <w:color w:val="0000FF"/>
          <w:spacing w:val="-2"/>
          <w:lang w:val="es-US"/>
        </w:rPr>
        <w:t>]</w:t>
      </w:r>
      <w:r w:rsidRPr="0064124A">
        <w:rPr>
          <w:rFonts w:ascii="Source Sans Pro" w:hAnsi="Source Sans Pro"/>
          <w:b/>
          <w:bCs/>
          <w:spacing w:val="-2"/>
          <w:lang w:val="es-US"/>
        </w:rPr>
        <w:t>, debe comunicárnoslo.</w:t>
      </w:r>
      <w:r w:rsidRPr="0064124A">
        <w:rPr>
          <w:rFonts w:ascii="Source Sans Pro" w:hAnsi="Source Sans Pro"/>
          <w:spacing w:val="-2"/>
          <w:lang w:val="es-US"/>
        </w:rPr>
        <w:t xml:space="preserve"> </w:t>
      </w:r>
      <w:r w:rsidRPr="0064124A">
        <w:rPr>
          <w:rFonts w:ascii="Source Sans Pro" w:hAnsi="Source Sans Pro"/>
          <w:snapToGrid w:val="0"/>
          <w:spacing w:val="-2"/>
          <w:lang w:val="es-US"/>
        </w:rPr>
        <w:t xml:space="preserve">El Capítulo 1 le informa sobre la coordinación de estos beneficios. </w:t>
      </w:r>
    </w:p>
    <w:p w14:paraId="6BEB809E" w14:textId="2028DD6E" w:rsidR="002E4207" w:rsidRPr="0064124A" w:rsidRDefault="00E27C17" w:rsidP="008446B6">
      <w:pPr>
        <w:pStyle w:val="ListBullet"/>
        <w:numPr>
          <w:ilvl w:val="0"/>
          <w:numId w:val="85"/>
        </w:numPr>
        <w:rPr>
          <w:rFonts w:ascii="Source Sans Pro" w:hAnsi="Source Sans Pro"/>
          <w:spacing w:val="-2"/>
          <w:lang w:val="es-ES"/>
        </w:rPr>
      </w:pPr>
      <w:proofErr w:type="gramStart"/>
      <w:r w:rsidRPr="0064124A">
        <w:rPr>
          <w:rFonts w:ascii="Source Sans Pro" w:hAnsi="Source Sans Pro"/>
          <w:b/>
          <w:bCs/>
          <w:spacing w:val="-2"/>
          <w:lang w:val="es-US"/>
        </w:rPr>
        <w:t>Dígales</w:t>
      </w:r>
      <w:proofErr w:type="gramEnd"/>
      <w:r w:rsidRPr="0064124A">
        <w:rPr>
          <w:rFonts w:ascii="Source Sans Pro" w:hAnsi="Source Sans Pro"/>
          <w:b/>
          <w:bCs/>
          <w:spacing w:val="-2"/>
          <w:lang w:val="es-US"/>
        </w:rPr>
        <w:t xml:space="preserve"> al médico y a otros proveedores de atención médica que está inscrito en nuestro plan.</w:t>
      </w:r>
      <w:r w:rsidRPr="0064124A">
        <w:rPr>
          <w:rFonts w:ascii="Source Sans Pro" w:hAnsi="Source Sans Pro"/>
          <w:spacing w:val="-2"/>
          <w:lang w:val="es-US"/>
        </w:rPr>
        <w:t xml:space="preserve"> </w:t>
      </w:r>
      <w:r w:rsidRPr="0064124A">
        <w:rPr>
          <w:rFonts w:ascii="Source Sans Pro" w:hAnsi="Source Sans Pro"/>
          <w:snapToGrid w:val="0"/>
          <w:spacing w:val="-2"/>
          <w:lang w:val="es-US"/>
        </w:rPr>
        <w:t xml:space="preserve">Muestre la tarjeta de miembro de nuestro plan cada vez que acuda a obtener atención médica </w:t>
      </w:r>
      <w:r w:rsidRPr="0064124A">
        <w:rPr>
          <w:rFonts w:ascii="Source Sans Pro" w:hAnsi="Source Sans Pro"/>
          <w:snapToGrid w:val="0"/>
          <w:color w:val="0000FF"/>
          <w:spacing w:val="-2"/>
          <w:lang w:val="es-US"/>
        </w:rPr>
        <w:t>[</w:t>
      </w:r>
      <w:proofErr w:type="spellStart"/>
      <w:r w:rsidRPr="0064124A">
        <w:rPr>
          <w:rFonts w:ascii="Source Sans Pro" w:hAnsi="Source Sans Pro"/>
          <w:i/>
          <w:iCs/>
          <w:snapToGrid w:val="0"/>
          <w:color w:val="0000FF"/>
          <w:spacing w:val="-2"/>
          <w:lang w:val="es-ES"/>
        </w:rPr>
        <w:t>insert</w:t>
      </w:r>
      <w:proofErr w:type="spellEnd"/>
      <w:r w:rsidRPr="0064124A">
        <w:rPr>
          <w:rFonts w:ascii="Source Sans Pro" w:hAnsi="Source Sans Pro"/>
          <w:i/>
          <w:iCs/>
          <w:snapToGrid w:val="0"/>
          <w:color w:val="0000FF"/>
          <w:spacing w:val="-2"/>
          <w:lang w:val="es-ES"/>
        </w:rPr>
        <w:t xml:space="preserve"> </w:t>
      </w:r>
      <w:proofErr w:type="spellStart"/>
      <w:r w:rsidRPr="0064124A">
        <w:rPr>
          <w:rFonts w:ascii="Source Sans Pro" w:hAnsi="Source Sans Pro"/>
          <w:i/>
          <w:iCs/>
          <w:snapToGrid w:val="0"/>
          <w:color w:val="0000FF"/>
          <w:spacing w:val="-2"/>
          <w:lang w:val="es-ES"/>
        </w:rPr>
        <w:t>if</w:t>
      </w:r>
      <w:proofErr w:type="spellEnd"/>
      <w:r w:rsidRPr="0064124A">
        <w:rPr>
          <w:rFonts w:ascii="Source Sans Pro" w:hAnsi="Source Sans Pro"/>
          <w:i/>
          <w:iCs/>
          <w:snapToGrid w:val="0"/>
          <w:color w:val="0000FF"/>
          <w:spacing w:val="-2"/>
          <w:lang w:val="es-ES"/>
        </w:rPr>
        <w:t xml:space="preserve"> </w:t>
      </w:r>
      <w:proofErr w:type="spellStart"/>
      <w:r w:rsidRPr="0064124A">
        <w:rPr>
          <w:rFonts w:ascii="Source Sans Pro" w:hAnsi="Source Sans Pro"/>
          <w:i/>
          <w:iCs/>
          <w:snapToGrid w:val="0"/>
          <w:color w:val="0000FF"/>
          <w:spacing w:val="-2"/>
          <w:lang w:val="es-ES"/>
        </w:rPr>
        <w:t>applicable</w:t>
      </w:r>
      <w:proofErr w:type="spellEnd"/>
      <w:r w:rsidRPr="0064124A">
        <w:rPr>
          <w:rFonts w:ascii="Source Sans Pro" w:hAnsi="Source Sans Pro"/>
          <w:i/>
          <w:iCs/>
          <w:snapToGrid w:val="0"/>
          <w:color w:val="0000FF"/>
          <w:spacing w:val="-2"/>
          <w:lang w:val="es-ES"/>
        </w:rPr>
        <w:t>:</w:t>
      </w:r>
      <w:r w:rsidRPr="0064124A">
        <w:rPr>
          <w:rFonts w:ascii="Source Sans Pro" w:hAnsi="Source Sans Pro"/>
          <w:snapToGrid w:val="0"/>
          <w:color w:val="0000FF"/>
          <w:spacing w:val="-2"/>
          <w:lang w:val="es-US"/>
        </w:rPr>
        <w:t xml:space="preserve"> o medicamentos de la Parte D]</w:t>
      </w:r>
      <w:r w:rsidRPr="0064124A">
        <w:rPr>
          <w:rFonts w:ascii="Source Sans Pro" w:hAnsi="Source Sans Pro"/>
          <w:i/>
          <w:iCs/>
          <w:snapToGrid w:val="0"/>
          <w:spacing w:val="-2"/>
          <w:lang w:val="es-US"/>
        </w:rPr>
        <w:t>.</w:t>
      </w:r>
    </w:p>
    <w:p w14:paraId="44B22EBA" w14:textId="77777777" w:rsidR="00E27C17" w:rsidRPr="0064124A" w:rsidRDefault="00E27C17" w:rsidP="008446B6">
      <w:pPr>
        <w:pStyle w:val="ListBullet"/>
        <w:numPr>
          <w:ilvl w:val="0"/>
          <w:numId w:val="85"/>
        </w:numPr>
        <w:rPr>
          <w:rFonts w:ascii="Source Sans Pro" w:hAnsi="Source Sans Pro"/>
          <w:spacing w:val="-2"/>
          <w:lang w:val="es-ES"/>
        </w:rPr>
      </w:pPr>
      <w:r w:rsidRPr="0064124A">
        <w:rPr>
          <w:rFonts w:ascii="Source Sans Pro" w:hAnsi="Source Sans Pro"/>
          <w:b/>
          <w:bCs/>
          <w:spacing w:val="-2"/>
          <w:lang w:val="es-US"/>
        </w:rPr>
        <w:t>Permita que sus médicos y otros proveedores lo ayuden dándoles información, haciendo preguntas y realizando un seguimiento de su atención médica.</w:t>
      </w:r>
    </w:p>
    <w:p w14:paraId="02B75CD5" w14:textId="42D07A3D" w:rsidR="002E4207" w:rsidRPr="0064124A" w:rsidRDefault="002E4207" w:rsidP="001202E5">
      <w:pPr>
        <w:pStyle w:val="ListBullet2"/>
        <w:ind w:left="1440"/>
        <w:rPr>
          <w:rFonts w:ascii="Source Sans Pro" w:hAnsi="Source Sans Pro"/>
          <w:spacing w:val="-2"/>
          <w:lang w:val="es-ES"/>
        </w:rPr>
      </w:pPr>
      <w:r w:rsidRPr="0064124A">
        <w:rPr>
          <w:rFonts w:ascii="Source Sans Pro" w:hAnsi="Source Sans Pro"/>
          <w:spacing w:val="-2"/>
          <w:lang w:val="es-US"/>
        </w:rPr>
        <w:t xml:space="preserve">Para ayudar a obtener la mejor atención, informe a sus médicos y otros proveedores de salud acerca de sus problemas de salud. Siga las instrucciones y planes de tratamiento que usted y sus médicos acordaron. </w:t>
      </w:r>
    </w:p>
    <w:p w14:paraId="4F7100E3" w14:textId="1B1B4633" w:rsidR="00BF5E2C" w:rsidRPr="0064124A" w:rsidRDefault="00BF5E2C" w:rsidP="001202E5">
      <w:pPr>
        <w:pStyle w:val="ListBullet2"/>
        <w:ind w:left="1440"/>
        <w:rPr>
          <w:rFonts w:ascii="Source Sans Pro" w:hAnsi="Source Sans Pro"/>
          <w:spacing w:val="-2"/>
          <w:lang w:val="es-ES"/>
        </w:rPr>
      </w:pPr>
      <w:r w:rsidRPr="0064124A">
        <w:rPr>
          <w:rFonts w:ascii="Source Sans Pro" w:hAnsi="Source Sans Pro"/>
          <w:spacing w:val="-2"/>
          <w:lang w:val="es-US"/>
        </w:rPr>
        <w:t>A</w:t>
      </w:r>
      <w:r w:rsidRPr="0064124A">
        <w:rPr>
          <w:rFonts w:ascii="Source Sans Pro" w:hAnsi="Source Sans Pro"/>
          <w:color w:val="000000"/>
          <w:spacing w:val="-2"/>
          <w:lang w:val="es-US"/>
        </w:rPr>
        <w:t>segúrese de que los médicos conozcan todos los medicamentos que está tomando, incluidos los medicamentos de venta libre, las vitaminas y los suplementos.</w:t>
      </w:r>
    </w:p>
    <w:p w14:paraId="3D3BF66F" w14:textId="0060E2B4" w:rsidR="002E4207" w:rsidRPr="0064124A" w:rsidRDefault="002E4207" w:rsidP="001202E5">
      <w:pPr>
        <w:pStyle w:val="ListBullet2"/>
        <w:ind w:left="1440"/>
        <w:rPr>
          <w:rFonts w:ascii="Source Sans Pro" w:hAnsi="Source Sans Pro"/>
          <w:spacing w:val="-2"/>
          <w:lang w:val="es-ES"/>
        </w:rPr>
      </w:pPr>
      <w:r w:rsidRPr="0064124A">
        <w:rPr>
          <w:rFonts w:ascii="Source Sans Pro" w:hAnsi="Source Sans Pro"/>
          <w:spacing w:val="-2"/>
          <w:lang w:val="es-US"/>
        </w:rPr>
        <w:t xml:space="preserve">Si tiene preguntas, no dude en hacerlas y obtener una respuesta que comprenda. </w:t>
      </w:r>
    </w:p>
    <w:p w14:paraId="4069D55E" w14:textId="1FE5D481" w:rsidR="002E4207" w:rsidRPr="0064124A" w:rsidRDefault="002E4207" w:rsidP="008446B6">
      <w:pPr>
        <w:pStyle w:val="ListBullet"/>
        <w:numPr>
          <w:ilvl w:val="0"/>
          <w:numId w:val="86"/>
        </w:numPr>
        <w:rPr>
          <w:rFonts w:ascii="Source Sans Pro" w:hAnsi="Source Sans Pro"/>
          <w:snapToGrid w:val="0"/>
          <w:spacing w:val="-2"/>
          <w:lang w:val="es-ES"/>
        </w:rPr>
      </w:pPr>
      <w:r w:rsidRPr="0064124A">
        <w:rPr>
          <w:rFonts w:ascii="Source Sans Pro" w:hAnsi="Source Sans Pro"/>
          <w:b/>
          <w:bCs/>
          <w:spacing w:val="-2"/>
          <w:lang w:val="es-US"/>
        </w:rPr>
        <w:t>Sea considerado.</w:t>
      </w:r>
      <w:r w:rsidRPr="0064124A">
        <w:rPr>
          <w:rFonts w:ascii="Source Sans Pro" w:hAnsi="Source Sans Pro"/>
          <w:spacing w:val="-2"/>
          <w:lang w:val="es-US"/>
        </w:rPr>
        <w:t xml:space="preserve"> </w:t>
      </w:r>
      <w:r w:rsidRPr="0064124A">
        <w:rPr>
          <w:rFonts w:ascii="Source Sans Pro" w:hAnsi="Source Sans Pro"/>
          <w:snapToGrid w:val="0"/>
          <w:spacing w:val="-2"/>
          <w:lang w:val="es-US"/>
        </w:rPr>
        <w:t>Esperamos que nuestros miembros respeten los derechos de otros pacientes. También esperamos que usted actúe de una manera que contribuya al buen funcionamiento del consultorio de su médico, hospitales y otras oficinas.</w:t>
      </w:r>
    </w:p>
    <w:p w14:paraId="372B5735" w14:textId="4F162CC9" w:rsidR="002E4207" w:rsidRPr="0064124A" w:rsidRDefault="002E4207" w:rsidP="008446B6">
      <w:pPr>
        <w:pStyle w:val="ListBullet"/>
        <w:keepNext/>
        <w:numPr>
          <w:ilvl w:val="0"/>
          <w:numId w:val="86"/>
        </w:numPr>
        <w:rPr>
          <w:rFonts w:ascii="Source Sans Pro" w:hAnsi="Source Sans Pro"/>
          <w:snapToGrid w:val="0"/>
          <w:spacing w:val="-2"/>
          <w:lang w:val="es-ES"/>
        </w:rPr>
      </w:pPr>
      <w:r w:rsidRPr="0064124A">
        <w:rPr>
          <w:rFonts w:ascii="Source Sans Pro" w:hAnsi="Source Sans Pro"/>
          <w:b/>
          <w:bCs/>
          <w:spacing w:val="-2"/>
          <w:lang w:val="es-US"/>
        </w:rPr>
        <w:t>Pague lo que debe.</w:t>
      </w:r>
      <w:r w:rsidRPr="0064124A">
        <w:rPr>
          <w:rFonts w:ascii="Source Sans Pro" w:hAnsi="Source Sans Pro"/>
          <w:spacing w:val="-2"/>
          <w:lang w:val="es-US"/>
        </w:rPr>
        <w:t xml:space="preserve"> </w:t>
      </w:r>
      <w:r w:rsidRPr="0064124A">
        <w:rPr>
          <w:rFonts w:ascii="Source Sans Pro" w:hAnsi="Source Sans Pro"/>
          <w:snapToGrid w:val="0"/>
          <w:spacing w:val="-2"/>
          <w:lang w:val="es-US"/>
        </w:rPr>
        <w:t>Como miembro del plan, usted es responsable de estos pagos:</w:t>
      </w:r>
    </w:p>
    <w:p w14:paraId="14BD60DA" w14:textId="5AC39715" w:rsidR="00E27C17" w:rsidRPr="0064124A" w:rsidRDefault="00E27C17" w:rsidP="001202E5">
      <w:pPr>
        <w:pStyle w:val="ListBullet2"/>
        <w:ind w:left="1440"/>
        <w:rPr>
          <w:rFonts w:ascii="Source Sans Pro" w:hAnsi="Source Sans Pro"/>
          <w:spacing w:val="-2"/>
          <w:lang w:val="es-ES"/>
        </w:rPr>
      </w:pP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Debe pagar las primas del plan.]</w:t>
      </w:r>
    </w:p>
    <w:p w14:paraId="40394172" w14:textId="246A7A03" w:rsidR="00E27C17" w:rsidRPr="0064124A" w:rsidRDefault="00972EF7" w:rsidP="001202E5">
      <w:pPr>
        <w:pStyle w:val="ListBullet2"/>
        <w:ind w:left="1440"/>
        <w:rPr>
          <w:rFonts w:ascii="Source Sans Pro" w:hAnsi="Source Sans Pro"/>
          <w:spacing w:val="-2"/>
          <w:lang w:val="es-ES"/>
        </w:rPr>
      </w:pPr>
      <w:r w:rsidRPr="0064124A">
        <w:rPr>
          <w:rFonts w:ascii="Source Sans Pro" w:hAnsi="Source Sans Pro"/>
          <w:spacing w:val="-2"/>
          <w:szCs w:val="26"/>
          <w:lang w:val="es-US"/>
        </w:rPr>
        <w:t xml:space="preserve">Debe seguir pagando sus primas de la Parte B de Medicare </w:t>
      </w:r>
      <w:r w:rsidRPr="0064124A">
        <w:rPr>
          <w:rFonts w:ascii="Source Sans Pro" w:hAnsi="Source Sans Pro"/>
          <w:spacing w:val="-2"/>
          <w:lang w:val="es-US"/>
        </w:rPr>
        <w:t>para seguir siendo miembro de nuestro plan.</w:t>
      </w:r>
    </w:p>
    <w:p w14:paraId="6F90795E" w14:textId="23D7841B" w:rsidR="00E27C17" w:rsidRPr="0064124A" w:rsidRDefault="00E27C17" w:rsidP="001202E5">
      <w:pPr>
        <w:pStyle w:val="ListBullet2"/>
        <w:ind w:left="1440"/>
        <w:rPr>
          <w:rFonts w:ascii="Source Sans Pro" w:hAnsi="Source Sans Pro"/>
          <w:spacing w:val="-2"/>
          <w:lang w:val="es-ES"/>
        </w:rPr>
      </w:pPr>
      <w:r w:rsidRPr="0064124A">
        <w:rPr>
          <w:rFonts w:ascii="Source Sans Pro" w:hAnsi="Source Sans Pro"/>
          <w:spacing w:val="-2"/>
          <w:lang w:val="es-US"/>
        </w:rPr>
        <w:t xml:space="preserve">Para la mayoría de sus servicios médicos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o medicamentos]</w:t>
      </w:r>
      <w:r w:rsidRPr="0064124A">
        <w:rPr>
          <w:rFonts w:ascii="Source Sans Pro" w:hAnsi="Source Sans Pro"/>
          <w:spacing w:val="-2"/>
          <w:lang w:val="es-US"/>
        </w:rPr>
        <w:t xml:space="preserve"> cubiertos por el plan, usted debe pagar su parte del costo al recibir el servicio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o el medicamento]</w:t>
      </w:r>
      <w:r w:rsidRPr="0064124A">
        <w:rPr>
          <w:rFonts w:ascii="Source Sans Pro" w:hAnsi="Source Sans Pro"/>
          <w:spacing w:val="-2"/>
          <w:lang w:val="es-US"/>
        </w:rPr>
        <w:t xml:space="preserve">. </w:t>
      </w:r>
    </w:p>
    <w:p w14:paraId="580C8D83" w14:textId="6BDCA71B" w:rsidR="00E27C17" w:rsidRPr="0064124A" w:rsidRDefault="00E27C17" w:rsidP="00E27C17">
      <w:pPr>
        <w:rPr>
          <w:rFonts w:ascii="Source Sans Pro" w:hAnsi="Source Sans Pro"/>
          <w:spacing w:val="-2"/>
        </w:rPr>
      </w:pPr>
      <w:r w:rsidRPr="0064124A">
        <w:rPr>
          <w:rFonts w:ascii="Source Sans Pro" w:hAnsi="Source Sans Pro"/>
          <w:i/>
          <w:iCs/>
          <w:color w:val="0000FF"/>
          <w:spacing w:val="-2"/>
        </w:rPr>
        <w:t>[Plans that don’t disenroll members for non-payment can modify this section as needed.]</w:t>
      </w:r>
    </w:p>
    <w:p w14:paraId="749DC98F" w14:textId="06FF1DA9" w:rsidR="00E27C17" w:rsidRPr="0064124A" w:rsidRDefault="00E27C17" w:rsidP="001202E5">
      <w:pPr>
        <w:pStyle w:val="ListBullet2"/>
        <w:ind w:left="1440"/>
        <w:rPr>
          <w:rFonts w:ascii="Source Sans Pro" w:hAnsi="Source Sans Pro"/>
          <w:spacing w:val="-2"/>
          <w:lang w:val="es-ES"/>
        </w:rPr>
      </w:pPr>
      <w:r w:rsidRPr="0064124A">
        <w:rPr>
          <w:rFonts w:ascii="Source Sans Pro" w:hAnsi="Source Sans Pro"/>
          <w:color w:val="0000FF"/>
          <w:spacing w:val="-2"/>
          <w:lang w:val="es-US"/>
        </w:rPr>
        <w:lastRenderedPageBreak/>
        <w:t>[</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offering</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Part</w:t>
      </w:r>
      <w:proofErr w:type="spellEnd"/>
      <w:r w:rsidRPr="0064124A">
        <w:rPr>
          <w:rFonts w:ascii="Source Sans Pro" w:hAnsi="Source Sans Pro"/>
          <w:i/>
          <w:iCs/>
          <w:color w:val="0000FF"/>
          <w:spacing w:val="-2"/>
          <w:lang w:val="es-ES"/>
        </w:rPr>
        <w:t xml:space="preserve"> D,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Si le corresponde pagar una multa por inscripción tardía, debe pagar la multa para mantener su cobertura para medicamentos.]</w:t>
      </w:r>
    </w:p>
    <w:p w14:paraId="644A642A" w14:textId="77A43630" w:rsidR="00402FBF" w:rsidRPr="0064124A" w:rsidRDefault="00E27C17" w:rsidP="001202E5">
      <w:pPr>
        <w:pStyle w:val="ListBullet2"/>
        <w:ind w:left="1440"/>
        <w:rPr>
          <w:rFonts w:ascii="Source Sans Pro" w:hAnsi="Source Sans Pro"/>
          <w:spacing w:val="-2"/>
          <w:lang w:val="es-ES"/>
        </w:rPr>
      </w:pP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Part</w:t>
      </w:r>
      <w:proofErr w:type="spellEnd"/>
      <w:r w:rsidRPr="0064124A">
        <w:rPr>
          <w:rFonts w:ascii="Source Sans Pro" w:hAnsi="Source Sans Pro"/>
          <w:i/>
          <w:iCs/>
          <w:color w:val="0000FF"/>
          <w:spacing w:val="-2"/>
          <w:lang w:val="es-ES"/>
        </w:rPr>
        <w:t xml:space="preserve"> D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szCs w:val="26"/>
          <w:lang w:val="es-US"/>
        </w:rPr>
        <w:t>Si debe pagar el monto adicional por la Parte D debido a sus ingresos anuales, debe continuar pagando este monto adicional directamente al gobierno para seguir siendo miembro de nuestro plan.]</w:t>
      </w:r>
    </w:p>
    <w:p w14:paraId="5D10EC82" w14:textId="4D1B813A" w:rsidR="00266BEC" w:rsidRPr="0064124A" w:rsidRDefault="00E50B9D" w:rsidP="008446B6">
      <w:pPr>
        <w:pStyle w:val="ListBullet2"/>
        <w:numPr>
          <w:ilvl w:val="0"/>
          <w:numId w:val="149"/>
        </w:numPr>
        <w:spacing w:before="0"/>
        <w:ind w:left="720"/>
        <w:rPr>
          <w:rFonts w:ascii="Source Sans Pro" w:hAnsi="Source Sans Pro"/>
          <w:spacing w:val="-2"/>
          <w:lang w:val="es-ES"/>
        </w:rPr>
      </w:pPr>
      <w:r w:rsidRPr="0064124A">
        <w:rPr>
          <w:rFonts w:ascii="Source Sans Pro" w:hAnsi="Source Sans Pro"/>
          <w:b/>
          <w:bCs/>
          <w:spacing w:val="-2"/>
          <w:lang w:val="es-US"/>
        </w:rPr>
        <w:t>Incluso si se muda</w:t>
      </w:r>
      <w:r w:rsidRPr="0064124A">
        <w:rPr>
          <w:rFonts w:ascii="Source Sans Pro" w:hAnsi="Source Sans Pro"/>
          <w:b/>
          <w:bCs/>
          <w:i/>
          <w:iCs/>
          <w:spacing w:val="-2"/>
          <w:lang w:val="es-US"/>
        </w:rPr>
        <w:t xml:space="preserve"> dentro</w:t>
      </w:r>
      <w:r w:rsidRPr="0064124A">
        <w:rPr>
          <w:rFonts w:ascii="Source Sans Pro" w:hAnsi="Source Sans Pro"/>
          <w:b/>
          <w:bCs/>
          <w:spacing w:val="-2"/>
          <w:lang w:val="es-US"/>
        </w:rPr>
        <w:t xml:space="preserve"> del área de servicio de nuestro plan, debemos estar al tanto</w:t>
      </w:r>
      <w:r w:rsidRPr="0064124A">
        <w:rPr>
          <w:rFonts w:ascii="Source Sans Pro" w:hAnsi="Source Sans Pro"/>
          <w:spacing w:val="-2"/>
          <w:lang w:val="es-US"/>
        </w:rPr>
        <w:t xml:space="preserve"> de esto para mantener actualizado su registro de miembro y para saber cómo podemos comunicarnos con usted. </w:t>
      </w:r>
    </w:p>
    <w:p w14:paraId="1165E73C" w14:textId="14240C82" w:rsidR="002E4207" w:rsidRPr="0064124A" w:rsidRDefault="002E4207" w:rsidP="008446B6">
      <w:pPr>
        <w:pStyle w:val="ListBullet2"/>
        <w:numPr>
          <w:ilvl w:val="0"/>
          <w:numId w:val="149"/>
        </w:numPr>
        <w:spacing w:before="0"/>
        <w:ind w:left="720"/>
        <w:rPr>
          <w:rFonts w:ascii="Source Sans Pro" w:hAnsi="Source Sans Pro"/>
          <w:spacing w:val="-2"/>
          <w:lang w:val="es-ES"/>
        </w:rPr>
      </w:pPr>
      <w:r w:rsidRPr="0064124A">
        <w:rPr>
          <w:rFonts w:ascii="Source Sans Pro" w:hAnsi="Source Sans Pro"/>
          <w:b/>
          <w:bCs/>
          <w:spacing w:val="-2"/>
          <w:lang w:val="es-US"/>
        </w:rPr>
        <w:t xml:space="preserve">Si se muda fuera del área de servicio de nuestro plan,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a </w:t>
      </w:r>
      <w:proofErr w:type="spellStart"/>
      <w:r w:rsidRPr="0064124A">
        <w:rPr>
          <w:rFonts w:ascii="Source Sans Pro" w:hAnsi="Source Sans Pro"/>
          <w:i/>
          <w:iCs/>
          <w:color w:val="0000FF"/>
          <w:spacing w:val="-2"/>
          <w:lang w:val="es-ES"/>
        </w:rPr>
        <w:t>continuation</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area</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offered</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r w:rsidRPr="0064124A">
        <w:rPr>
          <w:rFonts w:ascii="Source Sans Pro" w:hAnsi="Source Sans Pro"/>
          <w:b/>
          <w:bCs/>
          <w:color w:val="0000FF"/>
          <w:spacing w:val="-2"/>
          <w:lang w:val="es-US"/>
        </w:rPr>
        <w:t>generalmente</w:t>
      </w:r>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here</w:t>
      </w:r>
      <w:proofErr w:type="spellEnd"/>
      <w:r w:rsidRPr="0064124A">
        <w:rPr>
          <w:rFonts w:ascii="Source Sans Pro" w:hAnsi="Source Sans Pro"/>
          <w:i/>
          <w:iCs/>
          <w:color w:val="0000FF"/>
          <w:spacing w:val="-2"/>
          <w:lang w:val="es-ES"/>
        </w:rPr>
        <w:t xml:space="preserve"> and </w:t>
      </w:r>
      <w:proofErr w:type="spellStart"/>
      <w:r w:rsidRPr="0064124A">
        <w:rPr>
          <w:rFonts w:ascii="Source Sans Pro" w:hAnsi="Source Sans Pro"/>
          <w:i/>
          <w:iCs/>
          <w:color w:val="0000FF"/>
          <w:spacing w:val="-2"/>
          <w:lang w:val="es-ES"/>
        </w:rPr>
        <w:t>then</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explain</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continuation</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area</w:t>
      </w:r>
      <w:proofErr w:type="spellEnd"/>
      <w:r w:rsidRPr="0064124A">
        <w:rPr>
          <w:rFonts w:ascii="Source Sans Pro" w:hAnsi="Source Sans Pro"/>
          <w:color w:val="0000FF"/>
          <w:spacing w:val="-2"/>
          <w:lang w:val="es-US"/>
        </w:rPr>
        <w:t>]</w:t>
      </w:r>
      <w:r w:rsidRPr="0064124A">
        <w:rPr>
          <w:rFonts w:ascii="Source Sans Pro" w:hAnsi="Source Sans Pro"/>
          <w:b/>
          <w:bCs/>
          <w:spacing w:val="-2"/>
          <w:lang w:val="es-US"/>
        </w:rPr>
        <w:t xml:space="preserve"> no puede seguir siendo miembro de nuestro plan.</w:t>
      </w:r>
      <w:r w:rsidRPr="0064124A">
        <w:rPr>
          <w:rFonts w:ascii="Source Sans Pro" w:hAnsi="Source Sans Pro"/>
          <w:spacing w:val="-2"/>
          <w:lang w:val="es-US"/>
        </w:rPr>
        <w:t xml:space="preserve"> </w:t>
      </w:r>
    </w:p>
    <w:p w14:paraId="6B7510F0" w14:textId="1344ED53" w:rsidR="001C642C" w:rsidRPr="0064124A" w:rsidRDefault="00053CBE" w:rsidP="008446B6">
      <w:pPr>
        <w:pStyle w:val="ListBullet2"/>
        <w:numPr>
          <w:ilvl w:val="0"/>
          <w:numId w:val="149"/>
        </w:numPr>
        <w:spacing w:before="0"/>
        <w:ind w:left="720"/>
        <w:rPr>
          <w:rFonts w:ascii="Source Sans Pro" w:hAnsi="Source Sans Pro"/>
          <w:b/>
          <w:spacing w:val="-2"/>
        </w:rPr>
      </w:pPr>
      <w:r w:rsidRPr="0064124A">
        <w:rPr>
          <w:rFonts w:ascii="Source Sans Pro" w:hAnsi="Source Sans Pro"/>
          <w:b/>
          <w:bCs/>
          <w:spacing w:val="-2"/>
          <w:lang w:val="es-US"/>
        </w:rPr>
        <w:t xml:space="preserve">Si se muda, comuníqueselo al Seguro Social (o a la Junta de jubilación para ferroviarios). </w:t>
      </w:r>
    </w:p>
    <w:p w14:paraId="4457A759" w14:textId="77777777" w:rsidR="000F35AB" w:rsidRPr="0064124A" w:rsidRDefault="000F35AB" w:rsidP="000F35AB">
      <w:pPr>
        <w:rPr>
          <w:rFonts w:ascii="Source Sans Pro" w:hAnsi="Source Sans Pro"/>
          <w:spacing w:val="-2"/>
        </w:rPr>
        <w:sectPr w:rsidR="000F35AB" w:rsidRPr="0064124A" w:rsidSect="005672B1">
          <w:headerReference w:type="default" r:id="rId59"/>
          <w:headerReference w:type="first" r:id="rId60"/>
          <w:pgSz w:w="12240" w:h="15840" w:code="1"/>
          <w:pgMar w:top="1440" w:right="1440" w:bottom="1152" w:left="1440" w:header="619" w:footer="720" w:gutter="0"/>
          <w:cols w:space="720"/>
          <w:titlePg/>
          <w:docGrid w:linePitch="360"/>
        </w:sectPr>
      </w:pPr>
    </w:p>
    <w:p w14:paraId="61CDA1ED" w14:textId="51AB0B06" w:rsidR="00CC7843" w:rsidRPr="0064124A" w:rsidRDefault="00E27C17" w:rsidP="00DD20ED">
      <w:pPr>
        <w:pStyle w:val="Heading1"/>
        <w:ind w:right="-138"/>
        <w:rPr>
          <w:rFonts w:ascii="Source Sans Pro" w:hAnsi="Source Sans Pro"/>
          <w:spacing w:val="-2"/>
          <w:lang w:val="es-ES"/>
        </w:rPr>
      </w:pPr>
      <w:bookmarkStart w:id="225" w:name="_Toc102343364"/>
      <w:bookmarkStart w:id="226" w:name="_Toc206591801"/>
      <w:bookmarkStart w:id="227" w:name="_Toc135664316"/>
      <w:bookmarkStart w:id="228" w:name="s9"/>
      <w:bookmarkEnd w:id="218"/>
      <w:r w:rsidRPr="0064124A">
        <w:rPr>
          <w:rFonts w:ascii="Source Sans Pro" w:hAnsi="Source Sans Pro"/>
          <w:bCs/>
          <w:spacing w:val="-2"/>
          <w:lang w:val="es-US"/>
        </w:rPr>
        <w:lastRenderedPageBreak/>
        <w:t>CAPÍTULO 9:</w:t>
      </w:r>
      <w:r w:rsidRPr="0064124A">
        <w:rPr>
          <w:rFonts w:ascii="Source Sans Pro" w:hAnsi="Source Sans Pro"/>
          <w:b w:val="0"/>
          <w:spacing w:val="-2"/>
          <w:lang w:val="es-US"/>
        </w:rPr>
        <w:br/>
      </w:r>
      <w:r w:rsidRPr="0064124A">
        <w:rPr>
          <w:rFonts w:ascii="Source Sans Pro" w:hAnsi="Source Sans Pro"/>
          <w:bCs/>
          <w:spacing w:val="-2"/>
          <w:lang w:val="es-US"/>
        </w:rPr>
        <w:t>Si tiene un problema o una queja (decisiones de cobertura, apelaciones, quejas)</w:t>
      </w:r>
      <w:bookmarkEnd w:id="225"/>
      <w:bookmarkEnd w:id="226"/>
    </w:p>
    <w:bookmarkEnd w:id="227"/>
    <w:p w14:paraId="25E1590A" w14:textId="7EBEF2FB" w:rsidR="0098273C" w:rsidRPr="0064124A" w:rsidRDefault="002E4207" w:rsidP="00E27C17">
      <w:pPr>
        <w:tabs>
          <w:tab w:val="left" w:pos="0"/>
          <w:tab w:val="right" w:leader="dot" w:pos="9180"/>
        </w:tabs>
        <w:spacing w:before="0" w:beforeAutospacing="0" w:after="120" w:afterAutospacing="0"/>
        <w:rPr>
          <w:rFonts w:ascii="Source Sans Pro" w:hAnsi="Source Sans Pro"/>
          <w:spacing w:val="-2"/>
        </w:rPr>
      </w:pPr>
      <w:r w:rsidRPr="0064124A">
        <w:rPr>
          <w:rFonts w:ascii="Source Sans Pro" w:hAnsi="Source Sans Pro"/>
          <w:i/>
          <w:iCs/>
          <w:color w:val="0000FF"/>
          <w:spacing w:val="-2"/>
        </w:rPr>
        <w:t>[Plans should ensure that the text or section heading immediately preceding each Legal Terms box is kept on the same page as the box.]</w:t>
      </w:r>
    </w:p>
    <w:p w14:paraId="322E0D76" w14:textId="163395A3" w:rsidR="001064E8" w:rsidRPr="0064124A" w:rsidRDefault="00773C4A" w:rsidP="00424879">
      <w:pPr>
        <w:pStyle w:val="Heading2"/>
        <w:rPr>
          <w:rFonts w:ascii="Source Sans Pro" w:hAnsi="Source Sans Pro"/>
          <w:spacing w:val="-2"/>
          <w:lang w:val="es-ES"/>
        </w:rPr>
      </w:pPr>
      <w:bookmarkStart w:id="229" w:name="_Toc206591802"/>
      <w:r w:rsidRPr="0064124A">
        <w:rPr>
          <w:rFonts w:ascii="Source Sans Pro" w:hAnsi="Source Sans Pro"/>
          <w:iCs w:val="0"/>
          <w:spacing w:val="-2"/>
          <w:lang w:val="es-US"/>
        </w:rPr>
        <w:t>SECCIÓN 1</w:t>
      </w:r>
      <w:r w:rsidRPr="0064124A">
        <w:rPr>
          <w:rFonts w:ascii="Source Sans Pro" w:hAnsi="Source Sans Pro"/>
          <w:iCs w:val="0"/>
          <w:spacing w:val="-2"/>
          <w:lang w:val="es-US"/>
        </w:rPr>
        <w:tab/>
        <w:t>Qué debe hacer si tiene un problema o una inquietud</w:t>
      </w:r>
      <w:bookmarkEnd w:id="229"/>
    </w:p>
    <w:p w14:paraId="10407D30" w14:textId="165ACC07" w:rsidR="002E4207" w:rsidRPr="0064124A" w:rsidRDefault="002E4207" w:rsidP="00DD20ED">
      <w:pPr>
        <w:spacing w:line="216" w:lineRule="auto"/>
        <w:rPr>
          <w:rFonts w:ascii="Source Sans Pro" w:hAnsi="Source Sans Pro"/>
          <w:spacing w:val="-2"/>
          <w:lang w:val="es-ES"/>
        </w:rPr>
      </w:pPr>
      <w:r w:rsidRPr="0064124A">
        <w:rPr>
          <w:rFonts w:ascii="Source Sans Pro" w:hAnsi="Source Sans Pro"/>
          <w:spacing w:val="-2"/>
          <w:lang w:val="es-US"/>
        </w:rPr>
        <w:t>En este capítulo se explican 2 tipos de procesos para el manejo de problemas e inquietudes:</w:t>
      </w:r>
    </w:p>
    <w:p w14:paraId="150F429A" w14:textId="4E0D12AA" w:rsidR="002E4207" w:rsidRPr="0064124A" w:rsidRDefault="002E4207" w:rsidP="00DD20ED">
      <w:pPr>
        <w:pStyle w:val="ListBullet"/>
        <w:numPr>
          <w:ilvl w:val="0"/>
          <w:numId w:val="87"/>
        </w:numPr>
        <w:spacing w:line="216" w:lineRule="auto"/>
        <w:rPr>
          <w:rFonts w:ascii="Source Sans Pro" w:hAnsi="Source Sans Pro"/>
          <w:b/>
          <w:spacing w:val="-2"/>
          <w:lang w:val="es-ES"/>
        </w:rPr>
      </w:pPr>
      <w:r w:rsidRPr="0064124A">
        <w:rPr>
          <w:rFonts w:ascii="Source Sans Pro" w:hAnsi="Source Sans Pro"/>
          <w:spacing w:val="-2"/>
          <w:lang w:val="es-US"/>
        </w:rPr>
        <w:t>Para algunos problemas, debe usar el</w:t>
      </w:r>
      <w:r w:rsidRPr="0064124A">
        <w:rPr>
          <w:rFonts w:ascii="Source Sans Pro" w:hAnsi="Source Sans Pro"/>
          <w:b/>
          <w:bCs/>
          <w:spacing w:val="-2"/>
          <w:lang w:val="es-US"/>
        </w:rPr>
        <w:t xml:space="preserve"> proceso para decisiones de cobertura y apelaciones. </w:t>
      </w:r>
    </w:p>
    <w:p w14:paraId="057ACF36" w14:textId="5A74CAFC" w:rsidR="002E4207" w:rsidRPr="0064124A" w:rsidRDefault="002E4207" w:rsidP="00DD20ED">
      <w:pPr>
        <w:pStyle w:val="ListBullet"/>
        <w:numPr>
          <w:ilvl w:val="0"/>
          <w:numId w:val="87"/>
        </w:numPr>
        <w:spacing w:line="216" w:lineRule="auto"/>
        <w:rPr>
          <w:rFonts w:ascii="Source Sans Pro" w:hAnsi="Source Sans Pro"/>
          <w:spacing w:val="-2"/>
          <w:lang w:val="es-ES"/>
        </w:rPr>
      </w:pPr>
      <w:r w:rsidRPr="0064124A">
        <w:rPr>
          <w:rFonts w:ascii="Source Sans Pro" w:hAnsi="Source Sans Pro"/>
          <w:spacing w:val="-2"/>
          <w:lang w:val="es-US"/>
        </w:rPr>
        <w:t xml:space="preserve">Para otros problemas, debe usar el </w:t>
      </w:r>
      <w:r w:rsidRPr="0064124A">
        <w:rPr>
          <w:rFonts w:ascii="Source Sans Pro" w:hAnsi="Source Sans Pro"/>
          <w:b/>
          <w:bCs/>
          <w:spacing w:val="-2"/>
          <w:lang w:val="es-US"/>
        </w:rPr>
        <w:t>proceso para presentar quejas</w:t>
      </w:r>
      <w:r w:rsidRPr="0064124A">
        <w:rPr>
          <w:rFonts w:ascii="Source Sans Pro" w:hAnsi="Source Sans Pro"/>
          <w:spacing w:val="-2"/>
          <w:lang w:val="es-US"/>
        </w:rPr>
        <w:t>, también denominado reclamos.</w:t>
      </w:r>
    </w:p>
    <w:p w14:paraId="536C061C" w14:textId="7919B332" w:rsidR="002E4207" w:rsidRPr="0064124A" w:rsidRDefault="002E4207" w:rsidP="00DD20ED">
      <w:pPr>
        <w:spacing w:line="216" w:lineRule="auto"/>
        <w:rPr>
          <w:rFonts w:ascii="Source Sans Pro" w:hAnsi="Source Sans Pro"/>
          <w:spacing w:val="-2"/>
          <w:lang w:val="es-ES"/>
        </w:rPr>
      </w:pPr>
      <w:r w:rsidRPr="0064124A">
        <w:rPr>
          <w:rFonts w:ascii="Source Sans Pro" w:hAnsi="Source Sans Pro"/>
          <w:spacing w:val="-2"/>
          <w:lang w:val="es-US"/>
        </w:rPr>
        <w:t>Ambos procesos cuentan con la aprobación de Medicare. Cada proceso tiene un conjunto de normas, procedimientos y plazos que usted y nosotros debemos seguir.</w:t>
      </w:r>
    </w:p>
    <w:p w14:paraId="7233428D" w14:textId="2A3CC9E2" w:rsidR="002E4207" w:rsidRPr="0064124A" w:rsidRDefault="002E4207" w:rsidP="00DD20ED">
      <w:pPr>
        <w:spacing w:line="216" w:lineRule="auto"/>
        <w:rPr>
          <w:rFonts w:ascii="Source Sans Pro" w:hAnsi="Source Sans Pro"/>
          <w:spacing w:val="-2"/>
          <w:lang w:val="es-ES"/>
        </w:rPr>
      </w:pPr>
      <w:r w:rsidRPr="0064124A">
        <w:rPr>
          <w:rFonts w:ascii="Source Sans Pro" w:hAnsi="Source Sans Pro"/>
          <w:spacing w:val="-2"/>
          <w:lang w:val="es-US"/>
        </w:rPr>
        <w:t xml:space="preserve">La información en este capítulo lo ayudará a identificar el proceso correcto a seguir y qué debe hacer. </w:t>
      </w:r>
    </w:p>
    <w:p w14:paraId="18950D50" w14:textId="31051771" w:rsidR="00A1419E" w:rsidRPr="0064124A" w:rsidRDefault="00A1419E" w:rsidP="00DD20ED">
      <w:pPr>
        <w:spacing w:line="216" w:lineRule="auto"/>
        <w:rPr>
          <w:rFonts w:ascii="Source Sans Pro" w:hAnsi="Source Sans Pro" w:cs="Arial"/>
          <w:b/>
          <w:spacing w:val="-2"/>
          <w:lang w:val="es-ES"/>
        </w:rPr>
      </w:pPr>
      <w:r w:rsidRPr="0064124A">
        <w:rPr>
          <w:rFonts w:ascii="Source Sans Pro" w:hAnsi="Source Sans Pro" w:cs="Arial"/>
          <w:b/>
          <w:bCs/>
          <w:spacing w:val="-2"/>
          <w:lang w:val="es-US"/>
        </w:rPr>
        <w:t>Sección 1.1</w:t>
      </w:r>
      <w:r w:rsidRPr="0064124A">
        <w:rPr>
          <w:rFonts w:ascii="Source Sans Pro" w:hAnsi="Source Sans Pro" w:cs="Arial"/>
          <w:b/>
          <w:bCs/>
          <w:spacing w:val="-2"/>
          <w:lang w:val="es-US"/>
        </w:rPr>
        <w:tab/>
        <w:t>Términos legales</w:t>
      </w:r>
    </w:p>
    <w:p w14:paraId="16CBC849" w14:textId="69FC8C08" w:rsidR="001E0BB6" w:rsidRPr="0064124A" w:rsidRDefault="002E4207" w:rsidP="00DD20ED">
      <w:pPr>
        <w:spacing w:line="216" w:lineRule="auto"/>
        <w:rPr>
          <w:rFonts w:ascii="Source Sans Pro" w:hAnsi="Source Sans Pro"/>
          <w:spacing w:val="-2"/>
          <w:lang w:val="es-ES"/>
        </w:rPr>
      </w:pPr>
      <w:r w:rsidRPr="0064124A">
        <w:rPr>
          <w:rFonts w:ascii="Source Sans Pro" w:hAnsi="Source Sans Pro"/>
          <w:spacing w:val="-2"/>
          <w:lang w:val="es-US"/>
        </w:rPr>
        <w:t xml:space="preserve">Existe terminología legal para algunas de las normas, procedimientos y tipos de plazos que se explican en este capítulo. Muchos de estos términos son desconocidos para la mayoría de las personas. Para facilitar las cosas, en este capítulo se usan palabras más familiares en lugar de algunos términos legales. </w:t>
      </w:r>
    </w:p>
    <w:p w14:paraId="75FDC836" w14:textId="1937EE0B" w:rsidR="002E4207" w:rsidRPr="0064124A" w:rsidRDefault="002E4207" w:rsidP="00DD20ED">
      <w:pPr>
        <w:spacing w:line="216" w:lineRule="auto"/>
        <w:rPr>
          <w:rFonts w:ascii="Source Sans Pro" w:hAnsi="Source Sans Pro"/>
          <w:spacing w:val="-2"/>
          <w:lang w:val="es-ES"/>
        </w:rPr>
      </w:pPr>
      <w:r w:rsidRPr="0064124A">
        <w:rPr>
          <w:rFonts w:ascii="Source Sans Pro" w:hAnsi="Source Sans Pro"/>
          <w:spacing w:val="-2"/>
          <w:lang w:val="es-US"/>
        </w:rPr>
        <w:t>Sin embargo, a veces es importante conocer los términos legales correctos. Para ayudarlo a saber qué términos utilizar para recibir la ayuda o información correctas, incluimos estos términos legales cuando damos los detalles para el manejo de determinadas situaciones.</w:t>
      </w:r>
    </w:p>
    <w:p w14:paraId="6A034F49" w14:textId="4582F7D7" w:rsidR="00A1419E" w:rsidRPr="0064124A" w:rsidRDefault="00A1419E" w:rsidP="00DD20ED">
      <w:pPr>
        <w:pStyle w:val="Heading2"/>
        <w:spacing w:line="216" w:lineRule="auto"/>
        <w:rPr>
          <w:rFonts w:ascii="Source Sans Pro" w:hAnsi="Source Sans Pro"/>
          <w:b w:val="0"/>
          <w:spacing w:val="-2"/>
          <w:u w:val="single"/>
          <w:lang w:val="es-ES"/>
        </w:rPr>
      </w:pPr>
      <w:bookmarkStart w:id="230" w:name="_Toc206591803"/>
      <w:r w:rsidRPr="0064124A">
        <w:rPr>
          <w:rFonts w:ascii="Source Sans Pro" w:hAnsi="Source Sans Pro"/>
          <w:iCs w:val="0"/>
          <w:spacing w:val="-2"/>
          <w:lang w:val="es-US"/>
        </w:rPr>
        <w:lastRenderedPageBreak/>
        <w:t>SECCIÓN 2</w:t>
      </w:r>
      <w:r w:rsidRPr="0064124A">
        <w:rPr>
          <w:rFonts w:ascii="Source Sans Pro" w:hAnsi="Source Sans Pro"/>
          <w:iCs w:val="0"/>
          <w:spacing w:val="-2"/>
          <w:lang w:val="es-US"/>
        </w:rPr>
        <w:tab/>
        <w:t>Dónde obtener más información y asistencia personalizada</w:t>
      </w:r>
      <w:bookmarkEnd w:id="230"/>
    </w:p>
    <w:p w14:paraId="73FB360D" w14:textId="30C2DDE1" w:rsidR="00D624AC" w:rsidRPr="0064124A" w:rsidRDefault="00D624AC" w:rsidP="00DD20ED">
      <w:pPr>
        <w:spacing w:before="240" w:beforeAutospacing="0" w:after="0" w:afterAutospacing="0" w:line="216" w:lineRule="auto"/>
        <w:rPr>
          <w:rFonts w:ascii="Source Sans Pro" w:hAnsi="Source Sans Pro"/>
          <w:spacing w:val="-2"/>
          <w:lang w:val="es-ES"/>
        </w:rPr>
      </w:pPr>
      <w:r w:rsidRPr="0064124A">
        <w:rPr>
          <w:rFonts w:ascii="Source Sans Pro" w:hAnsi="Source Sans Pro"/>
          <w:spacing w:val="-2"/>
          <w:lang w:val="es-US"/>
        </w:rPr>
        <w:t xml:space="preserve">Siempre estamos a su disposición para ayudarlo. Incluso si tiene una queja sobre el trato que le damos, estamos obligados a respetar su derecho a presentar una queja. Siempre debe llamar a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para obtener ayuda. En algunas situaciones, es posible que también quiera la ayuda o la orientación de alguien que no tenga relación con nosotros. Dos organizaciones que pueden ayudar son:</w:t>
      </w:r>
    </w:p>
    <w:p w14:paraId="58E28F4A" w14:textId="542BC667" w:rsidR="003307D8" w:rsidRPr="0064124A" w:rsidRDefault="003307D8" w:rsidP="00DD20ED">
      <w:pPr>
        <w:pStyle w:val="subheading"/>
        <w:spacing w:line="216" w:lineRule="auto"/>
        <w:rPr>
          <w:rFonts w:ascii="Source Sans Pro" w:hAnsi="Source Sans Pro"/>
          <w:spacing w:val="-2"/>
          <w:lang w:val="es-ES"/>
        </w:rPr>
      </w:pPr>
      <w:r w:rsidRPr="0064124A">
        <w:rPr>
          <w:rFonts w:ascii="Source Sans Pro" w:hAnsi="Source Sans Pro"/>
          <w:bCs/>
          <w:spacing w:val="-2"/>
          <w:lang w:val="es-US"/>
        </w:rPr>
        <w:t xml:space="preserve">Programa estatal de asistencia sobre seguro médico (SHIP) </w:t>
      </w:r>
    </w:p>
    <w:p w14:paraId="069FDE08" w14:textId="3546AA17" w:rsidR="002E4207" w:rsidRPr="0064124A" w:rsidDel="004D3E1A" w:rsidRDefault="009824C2" w:rsidP="00DD20ED">
      <w:pPr>
        <w:pStyle w:val="15paragraphafter15ptheading"/>
        <w:spacing w:line="216" w:lineRule="auto"/>
        <w:ind w:right="270"/>
        <w:rPr>
          <w:rFonts w:ascii="Source Sans Pro" w:hAnsi="Source Sans Pro"/>
          <w:spacing w:val="-2"/>
          <w:sz w:val="24"/>
          <w:lang w:val="es-ES"/>
        </w:rPr>
      </w:pPr>
      <w:r w:rsidRPr="0064124A">
        <w:rPr>
          <w:rFonts w:ascii="Source Sans Pro" w:hAnsi="Source Sans Pro"/>
          <w:bCs w:val="0"/>
          <w:spacing w:val="-2"/>
          <w:sz w:val="24"/>
          <w:szCs w:val="24"/>
          <w:lang w:val="es-US"/>
        </w:rPr>
        <w:t xml:space="preserve">Cada estado tiene un programa gubernamental con </w:t>
      </w:r>
      <w:r w:rsidRPr="0064124A">
        <w:rPr>
          <w:rFonts w:ascii="Source Sans Pro" w:hAnsi="Source Sans Pro"/>
          <w:bCs w:val="0"/>
          <w:spacing w:val="-2"/>
          <w:sz w:val="24"/>
          <w:lang w:val="es-US"/>
        </w:rPr>
        <w:t xml:space="preserve">consejeros capacitados. El programa no está relacionado con nosotros ni con ninguna compañía de seguros o plan de salud. Los consejeros de este programa pueden ayudarlo a comprender el proceso que debe utilizar para tratar el problema que tenga. Además, ellos también pueden responder sus preguntas, darle más información y orientarlo sobre lo que debe hacer. </w:t>
      </w:r>
    </w:p>
    <w:p w14:paraId="3E158BB5" w14:textId="14783673" w:rsidR="002E4207" w:rsidRPr="0064124A" w:rsidRDefault="002E4207" w:rsidP="00DD20ED">
      <w:pPr>
        <w:pStyle w:val="15paragraphafter15ptheading"/>
        <w:spacing w:line="216" w:lineRule="auto"/>
        <w:ind w:right="270"/>
        <w:rPr>
          <w:rFonts w:ascii="Source Sans Pro" w:hAnsi="Source Sans Pro"/>
          <w:i/>
          <w:spacing w:val="-2"/>
          <w:sz w:val="24"/>
        </w:rPr>
      </w:pPr>
      <w:r w:rsidRPr="0064124A">
        <w:rPr>
          <w:rFonts w:ascii="Source Sans Pro" w:hAnsi="Source Sans Pro"/>
          <w:bCs w:val="0"/>
          <w:spacing w:val="-2"/>
          <w:sz w:val="24"/>
          <w:lang w:val="es-US"/>
        </w:rPr>
        <w:t xml:space="preserve">Los servicios ofrecidos por los asesores del SHIP son gratuitos. </w:t>
      </w:r>
      <w:r w:rsidRPr="0064124A">
        <w:rPr>
          <w:rFonts w:ascii="Source Sans Pro" w:hAnsi="Source Sans Pro"/>
          <w:bCs w:val="0"/>
          <w:i/>
          <w:iCs/>
          <w:color w:val="0000FF"/>
          <w:spacing w:val="-2"/>
        </w:rPr>
        <w:t>[Insert SHIP name and contact information. Plans providing SHIP contact information in an exhibit should direct members to that exhibit.]</w:t>
      </w:r>
      <w:r w:rsidR="00892943" w:rsidRPr="0064124A">
        <w:rPr>
          <w:rFonts w:ascii="Source Sans Pro" w:hAnsi="Source Sans Pro"/>
          <w:bCs w:val="0"/>
          <w:i/>
          <w:iCs/>
          <w:color w:val="000000" w:themeColor="text1"/>
          <w:spacing w:val="-2"/>
        </w:rPr>
        <w:t xml:space="preserve"> </w:t>
      </w:r>
    </w:p>
    <w:p w14:paraId="5B9D7E70" w14:textId="2D850BFA" w:rsidR="002E4207" w:rsidRPr="0064124A" w:rsidRDefault="002E4207" w:rsidP="00DD20ED">
      <w:pPr>
        <w:pStyle w:val="subheading"/>
        <w:spacing w:line="216" w:lineRule="auto"/>
        <w:rPr>
          <w:rFonts w:ascii="Source Sans Pro" w:hAnsi="Source Sans Pro"/>
          <w:spacing w:val="-2"/>
          <w:lang w:val="es-ES"/>
        </w:rPr>
      </w:pPr>
      <w:r w:rsidRPr="0064124A">
        <w:rPr>
          <w:rFonts w:ascii="Source Sans Pro" w:hAnsi="Source Sans Pro"/>
          <w:bCs/>
          <w:spacing w:val="-2"/>
          <w:lang w:val="es-US"/>
        </w:rPr>
        <w:t>Medicare</w:t>
      </w:r>
    </w:p>
    <w:p w14:paraId="440866CE" w14:textId="528FDD60" w:rsidR="002E4207" w:rsidRPr="0064124A" w:rsidRDefault="00702821" w:rsidP="00DD20ED">
      <w:pPr>
        <w:spacing w:line="216" w:lineRule="auto"/>
        <w:rPr>
          <w:rFonts w:ascii="Source Sans Pro" w:hAnsi="Source Sans Pro"/>
          <w:spacing w:val="-2"/>
          <w:lang w:val="es-ES"/>
        </w:rPr>
      </w:pPr>
      <w:r w:rsidRPr="0064124A">
        <w:rPr>
          <w:rFonts w:ascii="Source Sans Pro" w:hAnsi="Source Sans Pro"/>
          <w:spacing w:val="-2"/>
          <w:lang w:val="es-US"/>
        </w:rPr>
        <w:t>También puede comunicarse con Medicare para obtener ayuda:</w:t>
      </w:r>
    </w:p>
    <w:p w14:paraId="115CB7B1" w14:textId="00414B2B" w:rsidR="002E4207" w:rsidRPr="0064124A" w:rsidRDefault="00CC66AB" w:rsidP="00DD20ED">
      <w:pPr>
        <w:pStyle w:val="ListBullet"/>
        <w:numPr>
          <w:ilvl w:val="0"/>
          <w:numId w:val="112"/>
        </w:numPr>
        <w:spacing w:line="216" w:lineRule="auto"/>
        <w:rPr>
          <w:rFonts w:ascii="Source Sans Pro" w:hAnsi="Source Sans Pro"/>
          <w:spacing w:val="-2"/>
        </w:rPr>
      </w:pPr>
      <w:r w:rsidRPr="0064124A">
        <w:rPr>
          <w:rFonts w:ascii="Source Sans Pro" w:hAnsi="Source Sans Pro"/>
          <w:spacing w:val="-2"/>
          <w:lang w:val="es-US"/>
        </w:rPr>
        <w:t>Llame al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0</w:t>
      </w:r>
      <w:r w:rsidR="0036524F" w:rsidRPr="0064124A">
        <w:rPr>
          <w:rFonts w:ascii="Source Sans Pro" w:hAnsi="Source Sans Pro"/>
          <w:spacing w:val="-2"/>
          <w:lang w:val="es-US"/>
        </w:rPr>
        <w:t>0</w:t>
      </w:r>
      <w:r w:rsidR="0036524F" w:rsidRPr="0064124A">
        <w:rPr>
          <w:rFonts w:ascii="Source Sans Pro" w:hAnsi="Source Sans Pro"/>
          <w:spacing w:val="-2"/>
          <w:lang w:val="es-US"/>
        </w:rPr>
        <w:noBreakHyphen/>
        <w:t>M</w:t>
      </w:r>
      <w:r w:rsidRPr="0064124A">
        <w:rPr>
          <w:rFonts w:ascii="Source Sans Pro" w:hAnsi="Source Sans Pro"/>
          <w:spacing w:val="-2"/>
          <w:lang w:val="es-US"/>
        </w:rPr>
        <w:t>EDICARE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0</w:t>
      </w:r>
      <w:r w:rsidR="0036524F" w:rsidRPr="0064124A">
        <w:rPr>
          <w:rFonts w:ascii="Source Sans Pro" w:hAnsi="Source Sans Pro"/>
          <w:spacing w:val="-2"/>
          <w:lang w:val="es-US"/>
        </w:rPr>
        <w:t>0</w:t>
      </w:r>
      <w:r w:rsidR="0036524F" w:rsidRPr="0064124A">
        <w:rPr>
          <w:rFonts w:ascii="Source Sans Pro" w:hAnsi="Source Sans Pro"/>
          <w:spacing w:val="-2"/>
          <w:lang w:val="es-US"/>
        </w:rPr>
        <w:noBreakHyphen/>
        <w:t>6</w:t>
      </w:r>
      <w:r w:rsidRPr="0064124A">
        <w:rPr>
          <w:rFonts w:ascii="Source Sans Pro" w:hAnsi="Source Sans Pro"/>
          <w:spacing w:val="-2"/>
          <w:lang w:val="es-US"/>
        </w:rPr>
        <w:t>3</w:t>
      </w:r>
      <w:r w:rsidR="0036524F" w:rsidRPr="0064124A">
        <w:rPr>
          <w:rFonts w:ascii="Source Sans Pro" w:hAnsi="Source Sans Pro"/>
          <w:spacing w:val="-2"/>
          <w:lang w:val="es-US"/>
        </w:rPr>
        <w:t>3</w:t>
      </w:r>
      <w:r w:rsidR="0036524F" w:rsidRPr="0064124A">
        <w:rPr>
          <w:rFonts w:ascii="Source Sans Pro" w:hAnsi="Source Sans Pro"/>
          <w:spacing w:val="-2"/>
          <w:lang w:val="es-US"/>
        </w:rPr>
        <w:noBreakHyphen/>
        <w:t>4</w:t>
      </w:r>
      <w:r w:rsidRPr="0064124A">
        <w:rPr>
          <w:rFonts w:ascii="Source Sans Pro" w:hAnsi="Source Sans Pro"/>
          <w:spacing w:val="-2"/>
          <w:lang w:val="es-US"/>
        </w:rPr>
        <w:t xml:space="preserve">227), durante las 24 horas, los 7 días de la semana. Los usuarios de TTY deben llamar al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7</w:t>
      </w:r>
      <w:r w:rsidR="0036524F" w:rsidRPr="0064124A">
        <w:rPr>
          <w:rFonts w:ascii="Source Sans Pro" w:hAnsi="Source Sans Pro"/>
          <w:spacing w:val="-2"/>
          <w:lang w:val="es-US"/>
        </w:rPr>
        <w:t>7</w:t>
      </w:r>
      <w:r w:rsidR="0036524F" w:rsidRPr="0064124A">
        <w:rPr>
          <w:rFonts w:ascii="Source Sans Pro" w:hAnsi="Source Sans Pro"/>
          <w:spacing w:val="-2"/>
          <w:lang w:val="es-US"/>
        </w:rPr>
        <w:noBreakHyphen/>
        <w:t>4</w:t>
      </w:r>
      <w:r w:rsidRPr="0064124A">
        <w:rPr>
          <w:rFonts w:ascii="Source Sans Pro" w:hAnsi="Source Sans Pro"/>
          <w:spacing w:val="-2"/>
          <w:lang w:val="es-US"/>
        </w:rPr>
        <w:t>8</w:t>
      </w:r>
      <w:r w:rsidR="0036524F" w:rsidRPr="0064124A">
        <w:rPr>
          <w:rFonts w:ascii="Source Sans Pro" w:hAnsi="Source Sans Pro"/>
          <w:spacing w:val="-2"/>
          <w:lang w:val="es-US"/>
        </w:rPr>
        <w:t>6</w:t>
      </w:r>
      <w:r w:rsidR="0036524F" w:rsidRPr="0064124A">
        <w:rPr>
          <w:rFonts w:ascii="Source Sans Pro" w:hAnsi="Source Sans Pro"/>
          <w:spacing w:val="-2"/>
          <w:lang w:val="es-US"/>
        </w:rPr>
        <w:noBreakHyphen/>
        <w:t>2</w:t>
      </w:r>
      <w:r w:rsidRPr="0064124A">
        <w:rPr>
          <w:rFonts w:ascii="Source Sans Pro" w:hAnsi="Source Sans Pro"/>
          <w:spacing w:val="-2"/>
          <w:lang w:val="es-US"/>
        </w:rPr>
        <w:t>048</w:t>
      </w:r>
    </w:p>
    <w:p w14:paraId="2CFFC663" w14:textId="1C87F478" w:rsidR="002E4207" w:rsidRPr="0064124A" w:rsidRDefault="00CC66AB" w:rsidP="00DD20ED">
      <w:pPr>
        <w:pStyle w:val="ListBullet"/>
        <w:numPr>
          <w:ilvl w:val="0"/>
          <w:numId w:val="112"/>
        </w:numPr>
        <w:spacing w:line="216" w:lineRule="auto"/>
        <w:rPr>
          <w:rFonts w:ascii="Source Sans Pro" w:hAnsi="Source Sans Pro"/>
          <w:spacing w:val="-2"/>
        </w:rPr>
      </w:pPr>
      <w:r w:rsidRPr="0064124A">
        <w:rPr>
          <w:rFonts w:ascii="Source Sans Pro" w:hAnsi="Source Sans Pro"/>
          <w:spacing w:val="-2"/>
          <w:lang w:val="es-US"/>
        </w:rPr>
        <w:t xml:space="preserve">Visite </w:t>
      </w:r>
      <w:hyperlink r:id="rId61" w:history="1">
        <w:r w:rsidRPr="0064124A">
          <w:rPr>
            <w:rStyle w:val="Hyperlink"/>
            <w:rFonts w:ascii="Source Sans Pro" w:hAnsi="Source Sans Pro"/>
            <w:spacing w:val="-2"/>
            <w:lang w:val="es-US"/>
          </w:rPr>
          <w:t>www.Medicare.gov</w:t>
        </w:r>
      </w:hyperlink>
      <w:r w:rsidRPr="0064124A">
        <w:rPr>
          <w:rFonts w:ascii="Source Sans Pro" w:hAnsi="Source Sans Pro"/>
          <w:spacing w:val="-2"/>
          <w:lang w:val="es-US"/>
        </w:rPr>
        <w:t xml:space="preserve"> </w:t>
      </w:r>
    </w:p>
    <w:p w14:paraId="4BA82F27" w14:textId="1F21EA40" w:rsidR="00F603AB" w:rsidRPr="0064124A" w:rsidRDefault="00F603AB" w:rsidP="00DD20ED">
      <w:pPr>
        <w:pStyle w:val="Heading2"/>
        <w:spacing w:line="216" w:lineRule="auto"/>
        <w:rPr>
          <w:rFonts w:ascii="Source Sans Pro" w:hAnsi="Source Sans Pro"/>
          <w:spacing w:val="-2"/>
          <w:lang w:val="es-ES"/>
        </w:rPr>
      </w:pPr>
      <w:bookmarkStart w:id="231" w:name="_Toc206591804"/>
      <w:r w:rsidRPr="0064124A">
        <w:rPr>
          <w:rFonts w:ascii="Source Sans Pro" w:hAnsi="Source Sans Pro"/>
          <w:iCs w:val="0"/>
          <w:spacing w:val="-2"/>
          <w:lang w:val="es-US"/>
        </w:rPr>
        <w:t>SECCIÓN 3</w:t>
      </w:r>
      <w:r w:rsidRPr="0064124A">
        <w:rPr>
          <w:rFonts w:ascii="Source Sans Pro" w:hAnsi="Source Sans Pro"/>
          <w:iCs w:val="0"/>
          <w:spacing w:val="-2"/>
          <w:lang w:val="es-US"/>
        </w:rPr>
        <w:tab/>
        <w:t>Qué proceso utilizar para su problema</w:t>
      </w:r>
      <w:bookmarkEnd w:id="231"/>
    </w:p>
    <w:p w14:paraId="3D632E04" w14:textId="2E674AAA" w:rsidR="0098273C" w:rsidRPr="0064124A" w:rsidRDefault="0098273C" w:rsidP="00DD20ED">
      <w:pPr>
        <w:pStyle w:val="subheading"/>
        <w:spacing w:line="216" w:lineRule="auto"/>
        <w:ind w:left="360"/>
        <w:outlineLvl w:val="3"/>
        <w:rPr>
          <w:rFonts w:ascii="Source Sans Pro" w:hAnsi="Source Sans Pro" w:cs="Times New Roman"/>
          <w:spacing w:val="-2"/>
          <w:lang w:val="es-ES"/>
        </w:rPr>
      </w:pPr>
      <w:r w:rsidRPr="0064124A">
        <w:rPr>
          <w:rFonts w:ascii="Source Sans Pro" w:hAnsi="Source Sans Pro" w:cs="Times New Roman"/>
          <w:bCs/>
          <w:spacing w:val="-2"/>
          <w:lang w:val="es-US"/>
        </w:rPr>
        <w:t>¿Su problema o inquietud tiene que ver con sus beneficios o cobertura?</w:t>
      </w:r>
    </w:p>
    <w:p w14:paraId="20E9379B" w14:textId="36A822A4" w:rsidR="005D4DFE" w:rsidRPr="0064124A" w:rsidRDefault="0098273C" w:rsidP="00DD20ED">
      <w:pPr>
        <w:spacing w:line="216" w:lineRule="auto"/>
        <w:ind w:left="360"/>
        <w:rPr>
          <w:rFonts w:ascii="Source Sans Pro" w:hAnsi="Source Sans Pro"/>
          <w:spacing w:val="-2"/>
          <w:lang w:val="es-ES"/>
        </w:rPr>
      </w:pPr>
      <w:r w:rsidRPr="0064124A">
        <w:rPr>
          <w:rFonts w:ascii="Source Sans Pro" w:hAnsi="Source Sans Pro"/>
          <w:spacing w:val="-2"/>
          <w:lang w:val="es-US"/>
        </w:rPr>
        <w:t>Esto incluye problemas sobre si la atención médica (artículos médicos, servicios o medicamentos de la Parte B) está cubierta o no, la forma en que está cubierta y los problemas relacionados con el pago de la atención médica.</w:t>
      </w:r>
    </w:p>
    <w:p w14:paraId="2E06FB38" w14:textId="48B34366" w:rsidR="0098273C" w:rsidRPr="0064124A" w:rsidRDefault="0098273C" w:rsidP="00DD20ED">
      <w:pPr>
        <w:spacing w:line="216" w:lineRule="auto"/>
        <w:ind w:left="720"/>
        <w:rPr>
          <w:rFonts w:ascii="Source Sans Pro" w:hAnsi="Source Sans Pro"/>
          <w:spacing w:val="-2"/>
          <w:lang w:val="es-ES"/>
        </w:rPr>
      </w:pPr>
      <w:r w:rsidRPr="0064124A">
        <w:rPr>
          <w:rStyle w:val="Strong"/>
          <w:rFonts w:ascii="Source Sans Pro" w:hAnsi="Source Sans Pro"/>
          <w:spacing w:val="-2"/>
          <w:lang w:val="es-US"/>
        </w:rPr>
        <w:t>Sí.</w:t>
      </w:r>
      <w:r w:rsidRPr="0064124A">
        <w:rPr>
          <w:rFonts w:ascii="Source Sans Pro" w:hAnsi="Source Sans Pro"/>
          <w:b/>
          <w:bCs/>
          <w:spacing w:val="-2"/>
          <w:lang w:val="es-US"/>
        </w:rPr>
        <w:t xml:space="preserve"> </w:t>
      </w:r>
    </w:p>
    <w:p w14:paraId="5CE058E0" w14:textId="466CC6C0" w:rsidR="0098273C" w:rsidRPr="0064124A" w:rsidRDefault="00BA252E" w:rsidP="00DD20ED">
      <w:pPr>
        <w:spacing w:line="216" w:lineRule="auto"/>
        <w:ind w:left="1440"/>
        <w:rPr>
          <w:rFonts w:ascii="Source Sans Pro" w:hAnsi="Source Sans Pro"/>
          <w:spacing w:val="-2"/>
          <w:lang w:val="es-ES"/>
        </w:rPr>
      </w:pPr>
      <w:r w:rsidRPr="0064124A">
        <w:rPr>
          <w:rFonts w:ascii="Source Sans Pro" w:hAnsi="Source Sans Pro"/>
          <w:spacing w:val="-2"/>
          <w:lang w:val="es-US"/>
        </w:rPr>
        <w:t xml:space="preserve">Consulte la </w:t>
      </w:r>
      <w:r w:rsidRPr="0064124A">
        <w:rPr>
          <w:rStyle w:val="Strong"/>
          <w:rFonts w:ascii="Source Sans Pro" w:hAnsi="Source Sans Pro"/>
          <w:spacing w:val="-2"/>
          <w:lang w:val="es-US"/>
        </w:rPr>
        <w:t>Sección 4: Una guía sobre las decisiones de cobertura y las apelaciones.</w:t>
      </w:r>
    </w:p>
    <w:p w14:paraId="25BE78CC" w14:textId="3AD57EE5" w:rsidR="0098273C" w:rsidRPr="0064124A" w:rsidRDefault="004078EB" w:rsidP="00DD20ED">
      <w:pPr>
        <w:spacing w:line="216" w:lineRule="auto"/>
        <w:ind w:left="720"/>
        <w:rPr>
          <w:rFonts w:ascii="Source Sans Pro" w:hAnsi="Source Sans Pro"/>
          <w:b/>
          <w:spacing w:val="-2"/>
          <w:lang w:val="es-ES"/>
        </w:rPr>
      </w:pPr>
      <w:r w:rsidRPr="0064124A">
        <w:rPr>
          <w:rFonts w:ascii="Source Sans Pro" w:hAnsi="Source Sans Pro"/>
          <w:b/>
          <w:bCs/>
          <w:spacing w:val="-2"/>
          <w:lang w:val="es-US"/>
        </w:rPr>
        <w:t xml:space="preserve">No. </w:t>
      </w:r>
    </w:p>
    <w:p w14:paraId="2FD02E92" w14:textId="3A1C7C46" w:rsidR="0098273C" w:rsidRPr="0064124A" w:rsidRDefault="00C73E86" w:rsidP="00DD20ED">
      <w:pPr>
        <w:spacing w:line="216" w:lineRule="auto"/>
        <w:ind w:left="1440"/>
        <w:rPr>
          <w:rFonts w:ascii="Source Sans Pro" w:hAnsi="Source Sans Pro"/>
          <w:spacing w:val="-2"/>
          <w:lang w:val="es-ES"/>
        </w:rPr>
      </w:pPr>
      <w:r w:rsidRPr="0064124A">
        <w:rPr>
          <w:rFonts w:ascii="Source Sans Pro" w:hAnsi="Source Sans Pro"/>
          <w:spacing w:val="-2"/>
          <w:lang w:val="es-US"/>
        </w:rPr>
        <w:lastRenderedPageBreak/>
        <w:t>Vaya a la</w:t>
      </w:r>
      <w:r w:rsidRPr="0064124A">
        <w:rPr>
          <w:rFonts w:ascii="Source Sans Pro" w:hAnsi="Source Sans Pro"/>
          <w:b/>
          <w:bCs/>
          <w:spacing w:val="-2"/>
          <w:lang w:val="es-US"/>
        </w:rPr>
        <w:t xml:space="preserve">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b/>
          <w:bCs/>
          <w:color w:val="0000FF"/>
          <w:spacing w:val="-2"/>
          <w:lang w:val="es-US"/>
        </w:rPr>
        <w:t xml:space="preserve"> Sección 9 </w:t>
      </w:r>
      <w:r w:rsidRPr="0064124A">
        <w:rPr>
          <w:rFonts w:ascii="Source Sans Pro" w:hAnsi="Source Sans Pro"/>
          <w:b/>
          <w:bCs/>
          <w:i/>
          <w:iCs/>
          <w:color w:val="0000FF"/>
          <w:spacing w:val="-2"/>
          <w:lang w:val="es-ES"/>
        </w:rPr>
        <w:t>OR</w:t>
      </w:r>
      <w:r w:rsidRPr="0064124A">
        <w:rPr>
          <w:rFonts w:ascii="Source Sans Pro" w:hAnsi="Source Sans Pro"/>
          <w:b/>
          <w:bCs/>
          <w:color w:val="0000FF"/>
          <w:spacing w:val="-2"/>
          <w:lang w:val="es-US"/>
        </w:rPr>
        <w:t xml:space="preserve"> Sección 10</w:t>
      </w:r>
      <w:r w:rsidRPr="0064124A">
        <w:rPr>
          <w:rFonts w:ascii="Source Sans Pro" w:hAnsi="Source Sans Pro"/>
          <w:color w:val="0000FF"/>
          <w:spacing w:val="-2"/>
          <w:lang w:val="es-US"/>
        </w:rPr>
        <w:t>]</w:t>
      </w:r>
      <w:r w:rsidRPr="0064124A">
        <w:rPr>
          <w:rFonts w:ascii="Source Sans Pro" w:hAnsi="Source Sans Pro"/>
          <w:spacing w:val="-2"/>
          <w:lang w:val="es-US"/>
        </w:rPr>
        <w:t>:</w:t>
      </w:r>
      <w:r w:rsidRPr="0064124A">
        <w:rPr>
          <w:rFonts w:ascii="Source Sans Pro" w:hAnsi="Source Sans Pro"/>
          <w:b/>
          <w:bCs/>
          <w:spacing w:val="-2"/>
          <w:lang w:val="es-US"/>
        </w:rPr>
        <w:t xml:space="preserve"> Cómo presentar una queja sobre la calidad de la atención, los tiempos de espera, el servicio al cliente u otras inquietudes.</w:t>
      </w:r>
    </w:p>
    <w:p w14:paraId="426BD562" w14:textId="159DBD5D" w:rsidR="0098273C" w:rsidRPr="0064124A" w:rsidRDefault="00255870" w:rsidP="00255870">
      <w:pPr>
        <w:pStyle w:val="CH9SectionBreaks"/>
        <w:rPr>
          <w:rFonts w:ascii="Source Sans Pro" w:hAnsi="Source Sans Pro"/>
          <w:spacing w:val="-2"/>
          <w:lang w:val="es-ES"/>
        </w:rPr>
      </w:pPr>
      <w:r w:rsidRPr="0064124A">
        <w:rPr>
          <w:rFonts w:ascii="Source Sans Pro" w:hAnsi="Source Sans Pro"/>
          <w:iCs w:val="0"/>
          <w:spacing w:val="-2"/>
          <w:lang w:val="es-US"/>
        </w:rPr>
        <w:t>Decisiones de cobertura y apelaciones</w:t>
      </w:r>
    </w:p>
    <w:p w14:paraId="2CD62E2A" w14:textId="15DE6053" w:rsidR="00314773" w:rsidRPr="0064124A" w:rsidRDefault="00314773" w:rsidP="00D52897">
      <w:pPr>
        <w:pStyle w:val="Heading2"/>
        <w:rPr>
          <w:rFonts w:ascii="Source Sans Pro" w:hAnsi="Source Sans Pro"/>
          <w:spacing w:val="-2"/>
          <w:lang w:val="es-ES"/>
        </w:rPr>
      </w:pPr>
      <w:bookmarkStart w:id="232" w:name="_Toc206591805"/>
      <w:r w:rsidRPr="0064124A">
        <w:rPr>
          <w:rFonts w:ascii="Source Sans Pro" w:hAnsi="Source Sans Pro"/>
          <w:iCs w:val="0"/>
          <w:spacing w:val="-2"/>
          <w:lang w:val="es-US"/>
        </w:rPr>
        <w:t>SECCIÓN 4</w:t>
      </w:r>
      <w:r w:rsidRPr="0064124A">
        <w:rPr>
          <w:rFonts w:ascii="Source Sans Pro" w:hAnsi="Source Sans Pro"/>
          <w:iCs w:val="0"/>
          <w:spacing w:val="-2"/>
          <w:lang w:val="es-US"/>
        </w:rPr>
        <w:tab/>
        <w:t>Una guía sobre las decisiones de cobertura y las apelaciones</w:t>
      </w:r>
      <w:bookmarkEnd w:id="232"/>
    </w:p>
    <w:p w14:paraId="62F29519" w14:textId="4E083B42" w:rsidR="002E4207" w:rsidRPr="0064124A" w:rsidRDefault="00F834AC" w:rsidP="002E4207">
      <w:pPr>
        <w:ind w:right="180"/>
        <w:rPr>
          <w:rFonts w:ascii="Source Sans Pro" w:hAnsi="Source Sans Pro"/>
          <w:spacing w:val="-2"/>
          <w:szCs w:val="26"/>
          <w:lang w:val="es-ES"/>
        </w:rPr>
      </w:pPr>
      <w:r w:rsidRPr="0064124A">
        <w:rPr>
          <w:rFonts w:ascii="Source Sans Pro" w:hAnsi="Source Sans Pro"/>
          <w:spacing w:val="-2"/>
          <w:szCs w:val="26"/>
          <w:lang w:val="es-US"/>
        </w:rPr>
        <w:t xml:space="preserve">Las decisiones de cobertura y las apelaciones tratan los problemas relacionados con sus beneficios y la cobertura de su atención médica (servicios, artículos y medicamentos de la Parte B, incluido el pago). </w:t>
      </w:r>
      <w:r w:rsidRPr="0064124A">
        <w:rPr>
          <w:rFonts w:ascii="Source Sans Pro" w:hAnsi="Source Sans Pro"/>
          <w:spacing w:val="-2"/>
          <w:lang w:val="es-US"/>
        </w:rPr>
        <w:t xml:space="preserve">Para simplificar las cosas, en general, nos referimos a artículos, servicios y medicamentos de la Parte B de Medicare como </w:t>
      </w:r>
      <w:r w:rsidRPr="0064124A">
        <w:rPr>
          <w:rFonts w:ascii="Source Sans Pro" w:hAnsi="Source Sans Pro"/>
          <w:b/>
          <w:bCs/>
          <w:spacing w:val="-2"/>
          <w:lang w:val="es-US"/>
        </w:rPr>
        <w:t>atención médica</w:t>
      </w:r>
      <w:r w:rsidRPr="0064124A">
        <w:rPr>
          <w:rFonts w:ascii="Source Sans Pro" w:hAnsi="Source Sans Pro"/>
          <w:spacing w:val="-2"/>
          <w:lang w:val="es-US"/>
        </w:rPr>
        <w:t>. Usted</w:t>
      </w:r>
      <w:r w:rsidRPr="0064124A">
        <w:rPr>
          <w:rFonts w:ascii="Source Sans Pro" w:hAnsi="Source Sans Pro"/>
          <w:spacing w:val="-2"/>
          <w:szCs w:val="26"/>
          <w:lang w:val="es-US"/>
        </w:rPr>
        <w:t xml:space="preserve"> utiliza el proceso de decisión de cobertura y apelaciones para asuntos como determinar si algo está cubierto o no y la forma en que está cubierto.</w:t>
      </w:r>
    </w:p>
    <w:p w14:paraId="0F4ED3D9" w14:textId="3A082EED" w:rsidR="002E4207" w:rsidRPr="0064124A" w:rsidRDefault="002E4207" w:rsidP="0098273C">
      <w:pPr>
        <w:pStyle w:val="subheading"/>
        <w:rPr>
          <w:rFonts w:ascii="Source Sans Pro" w:hAnsi="Source Sans Pro"/>
          <w:spacing w:val="-2"/>
          <w:lang w:val="es-ES"/>
        </w:rPr>
      </w:pPr>
      <w:r w:rsidRPr="0064124A">
        <w:rPr>
          <w:rFonts w:ascii="Source Sans Pro" w:hAnsi="Source Sans Pro"/>
          <w:bCs/>
          <w:spacing w:val="-2"/>
          <w:lang w:val="es-US"/>
        </w:rPr>
        <w:t>Cómo solicitar decisiones de cobertura antes de recibir servicios</w:t>
      </w:r>
    </w:p>
    <w:p w14:paraId="018C7B27" w14:textId="67A04C4E" w:rsidR="002966E0" w:rsidRPr="0064124A" w:rsidRDefault="00CC66AB" w:rsidP="00494F55">
      <w:pPr>
        <w:rPr>
          <w:rFonts w:ascii="Source Sans Pro" w:hAnsi="Source Sans Pro"/>
          <w:spacing w:val="-2"/>
          <w:szCs w:val="26"/>
          <w:lang w:val="es-ES"/>
        </w:rPr>
      </w:pPr>
      <w:r w:rsidRPr="0064124A">
        <w:rPr>
          <w:rFonts w:ascii="Source Sans Pro" w:hAnsi="Source Sans Pro"/>
          <w:spacing w:val="-2"/>
          <w:szCs w:val="26"/>
          <w:lang w:val="es-US"/>
        </w:rPr>
        <w:t xml:space="preserve">Si usted quiere saber si cubriremos la atención médica antes de que la reciba, puede pedirnos que tomemos una decisión de cobertura para usted. Una decisión de cobertura es una decisión que tomamos con respecto a sus beneficios y su cobertura o con relación al monto que pagaremos por su atención médica. Por ejemplo, si su médico de la red de nuestro plan lo remite a un especialista médico que </w:t>
      </w:r>
      <w:r w:rsidRPr="0064124A">
        <w:rPr>
          <w:rFonts w:ascii="Source Sans Pro" w:hAnsi="Source Sans Pro"/>
          <w:spacing w:val="-2"/>
          <w:lang w:val="es-US"/>
        </w:rPr>
        <w:t xml:space="preserve">no está dentro de la red, esta remisión se considera una decisión de cobertura favorable, a menos que usted o su médico de la red puedan demostrar que recibió un aviso de denegación estándar para este especialista médico, o la </w:t>
      </w:r>
      <w:r w:rsidR="00E17914" w:rsidRPr="0064124A">
        <w:rPr>
          <w:rFonts w:ascii="Source Sans Pro" w:hAnsi="Source Sans Pro"/>
          <w:i/>
          <w:iCs/>
          <w:spacing w:val="-2"/>
          <w:lang w:val="es-US"/>
        </w:rPr>
        <w:t>Evidencia de Cobertura</w:t>
      </w:r>
      <w:r w:rsidRPr="0064124A">
        <w:rPr>
          <w:rFonts w:ascii="Source Sans Pro" w:hAnsi="Source Sans Pro"/>
          <w:i/>
          <w:iCs/>
          <w:spacing w:val="-2"/>
          <w:lang w:val="es-US"/>
        </w:rPr>
        <w:t xml:space="preserve"> </w:t>
      </w:r>
      <w:r w:rsidRPr="0064124A">
        <w:rPr>
          <w:rFonts w:ascii="Source Sans Pro" w:hAnsi="Source Sans Pro"/>
          <w:spacing w:val="-2"/>
          <w:lang w:val="es-US"/>
        </w:rPr>
        <w:t>deje en claro que el servicio remitido nunca está cubierto bajo ninguna condición</w:t>
      </w:r>
      <w:r w:rsidRPr="0064124A">
        <w:rPr>
          <w:rFonts w:ascii="Source Sans Pro" w:hAnsi="Source Sans Pro"/>
          <w:spacing w:val="-2"/>
          <w:szCs w:val="26"/>
          <w:lang w:val="es-US"/>
        </w:rPr>
        <w:t xml:space="preserve">. Usted o su médico también pueden contactarnos y solicitarnos una decisión de cobertura si su médico no está seguro de si cubriremos un servicio médico particular o se niega a brindarle la atención médica que usted cree que necesita. </w:t>
      </w:r>
    </w:p>
    <w:p w14:paraId="4BA2E50F" w14:textId="560AF1FB" w:rsidR="00494F55" w:rsidRPr="0064124A" w:rsidRDefault="00494F55" w:rsidP="00494F55">
      <w:pPr>
        <w:rPr>
          <w:rFonts w:ascii="Source Sans Pro" w:hAnsi="Source Sans Pro"/>
          <w:spacing w:val="-2"/>
          <w:szCs w:val="26"/>
          <w:lang w:val="es-ES"/>
        </w:rPr>
      </w:pPr>
      <w:r w:rsidRPr="0064124A">
        <w:rPr>
          <w:rFonts w:ascii="Source Sans Pro" w:hAnsi="Source Sans Pro"/>
          <w:spacing w:val="-2"/>
          <w:lang w:val="es-US"/>
        </w:rPr>
        <w:t xml:space="preserve">En circunstancias limitadas, una solicitud de una decisión de cobertura será rechazada, lo que significa que no revisaremos la solicitud. Algunos ejemplos de cuándo se rechazará una solicitud incluyen si la solicitud está incompleta, si alguien hace la solicitud en su nombre, pero no está legalmente autorizado para hacerlo, o si usted solicita que se retire su solicitud. Si rechazamos una solicitud de decisión de cobertura, enviaremos un aviso en el que se explicará por qué rechazamos la solicitud y cómo solicitar una revisión de la denegación. </w:t>
      </w:r>
    </w:p>
    <w:p w14:paraId="15146CE9" w14:textId="68E5F454" w:rsidR="00494F55" w:rsidRPr="0064124A" w:rsidRDefault="00494F55" w:rsidP="00494F55">
      <w:pPr>
        <w:rPr>
          <w:rFonts w:ascii="Source Sans Pro" w:hAnsi="Source Sans Pro"/>
          <w:spacing w:val="-2"/>
          <w:lang w:val="es-ES"/>
        </w:rPr>
      </w:pPr>
      <w:r w:rsidRPr="0064124A">
        <w:rPr>
          <w:rFonts w:ascii="Source Sans Pro" w:hAnsi="Source Sans Pro"/>
          <w:spacing w:val="-2"/>
          <w:szCs w:val="26"/>
          <w:lang w:val="es-US"/>
        </w:rPr>
        <w:t>Tomamos una decisión de cobertura cada vez que decidimos lo que está cubierto para usted y cuánto tenemos que pagar</w:t>
      </w:r>
      <w:r w:rsidRPr="0064124A">
        <w:rPr>
          <w:rFonts w:ascii="Source Sans Pro" w:hAnsi="Source Sans Pro"/>
          <w:spacing w:val="-2"/>
          <w:lang w:val="es-US"/>
        </w:rPr>
        <w:t xml:space="preserve">. En algunos casos, podríamos decidir que la atención médica no está cubierta o que ya no tiene cobertura para usted. Si está en desacuerdo con esta decisión de cobertura, puede presentar una apelación. </w:t>
      </w:r>
    </w:p>
    <w:p w14:paraId="669FA35D" w14:textId="22B0E13D" w:rsidR="002E4207" w:rsidRPr="0064124A" w:rsidRDefault="002E4207" w:rsidP="0098273C">
      <w:pPr>
        <w:pStyle w:val="subheading"/>
        <w:rPr>
          <w:rFonts w:ascii="Source Sans Pro" w:hAnsi="Source Sans Pro"/>
          <w:spacing w:val="-2"/>
          <w:lang w:val="es-ES"/>
        </w:rPr>
      </w:pPr>
      <w:r w:rsidRPr="0064124A">
        <w:rPr>
          <w:rFonts w:ascii="Source Sans Pro" w:hAnsi="Source Sans Pro"/>
          <w:bCs/>
          <w:spacing w:val="-2"/>
          <w:lang w:val="es-US"/>
        </w:rPr>
        <w:lastRenderedPageBreak/>
        <w:t>Cómo presentar una apelación</w:t>
      </w:r>
    </w:p>
    <w:p w14:paraId="154B220C" w14:textId="056F2543" w:rsidR="002E4207" w:rsidRPr="0064124A" w:rsidRDefault="002E4207" w:rsidP="002E4207">
      <w:pPr>
        <w:rPr>
          <w:rFonts w:ascii="Source Sans Pro" w:hAnsi="Source Sans Pro"/>
          <w:spacing w:val="-2"/>
          <w:szCs w:val="26"/>
          <w:lang w:val="es-ES"/>
        </w:rPr>
      </w:pPr>
      <w:r w:rsidRPr="0064124A">
        <w:rPr>
          <w:rFonts w:ascii="Source Sans Pro" w:hAnsi="Source Sans Pro"/>
          <w:spacing w:val="-2"/>
          <w:szCs w:val="26"/>
          <w:lang w:val="es-US"/>
        </w:rPr>
        <w:t xml:space="preserve">Si tomamos una decisión de cobertura, </w:t>
      </w:r>
      <w:r w:rsidRPr="0064124A">
        <w:rPr>
          <w:rFonts w:ascii="Source Sans Pro" w:hAnsi="Source Sans Pro"/>
          <w:spacing w:val="-2"/>
          <w:lang w:val="es-US"/>
        </w:rPr>
        <w:t xml:space="preserve">ya sea antes o después de que reciba un beneficio y usted no está satisfecho, </w:t>
      </w:r>
      <w:r w:rsidRPr="0064124A">
        <w:rPr>
          <w:rFonts w:ascii="Source Sans Pro" w:hAnsi="Source Sans Pro"/>
          <w:spacing w:val="-2"/>
          <w:szCs w:val="26"/>
          <w:lang w:val="es-US"/>
        </w:rPr>
        <w:t xml:space="preserve">puede </w:t>
      </w:r>
      <w:r w:rsidRPr="0064124A">
        <w:rPr>
          <w:rFonts w:ascii="Source Sans Pro" w:hAnsi="Source Sans Pro"/>
          <w:b/>
          <w:bCs/>
          <w:spacing w:val="-2"/>
          <w:szCs w:val="26"/>
          <w:lang w:val="es-US"/>
        </w:rPr>
        <w:t>apelar</w:t>
      </w:r>
      <w:r w:rsidRPr="0064124A">
        <w:rPr>
          <w:rFonts w:ascii="Source Sans Pro" w:hAnsi="Source Sans Pro"/>
          <w:spacing w:val="-2"/>
          <w:szCs w:val="26"/>
          <w:lang w:val="es-US"/>
        </w:rPr>
        <w:t xml:space="preserve"> la decisión. Una apelación es una manera formal de solicitarnos que revisemos y cambiemos una decisión de cobertura que hemos tomado. </w:t>
      </w:r>
      <w:r w:rsidRPr="0064124A">
        <w:rPr>
          <w:rFonts w:ascii="Source Sans Pro" w:hAnsi="Source Sans Pro"/>
          <w:spacing w:val="-2"/>
          <w:lang w:val="es-US"/>
        </w:rPr>
        <w:t xml:space="preserve">En ciertas circunstancias, puede solicitar una </w:t>
      </w:r>
      <w:r w:rsidRPr="0064124A">
        <w:rPr>
          <w:rFonts w:ascii="Source Sans Pro" w:hAnsi="Source Sans Pro"/>
          <w:b/>
          <w:bCs/>
          <w:spacing w:val="-2"/>
          <w:lang w:val="es-US"/>
        </w:rPr>
        <w:t>apelación rápida</w:t>
      </w:r>
      <w:r w:rsidRPr="0064124A">
        <w:rPr>
          <w:rFonts w:ascii="Source Sans Pro" w:hAnsi="Source Sans Pro"/>
          <w:spacing w:val="-2"/>
          <w:lang w:val="es-US"/>
        </w:rPr>
        <w:t xml:space="preserve"> o acelerada de una decisión de cobertura. Su apelación es analizada por revisores distintos a los que tomaron la decisión original.</w:t>
      </w:r>
    </w:p>
    <w:p w14:paraId="0E6F1C2E" w14:textId="37EAF09E" w:rsidR="00854278" w:rsidRPr="0064124A" w:rsidRDefault="00336254" w:rsidP="002E4207">
      <w:pPr>
        <w:rPr>
          <w:rFonts w:ascii="Source Sans Pro" w:hAnsi="Source Sans Pro"/>
          <w:spacing w:val="-2"/>
          <w:lang w:val="es-ES"/>
        </w:rPr>
      </w:pPr>
      <w:r w:rsidRPr="0064124A">
        <w:rPr>
          <w:rFonts w:ascii="Source Sans Pro" w:hAnsi="Source Sans Pro"/>
          <w:spacing w:val="-2"/>
          <w:szCs w:val="26"/>
          <w:lang w:val="es-US"/>
        </w:rPr>
        <w:t>Cuando apela una decisión por primera vez, esto se denomina apelación de Nivel 1. En este tipo de apelación, revisamos la decisión de cobertura que hemos tomado para comprobar si seguimos todas las normas correctamente. Cuando hayamos completado la revisión, le comunicaremos nuestra decisión</w:t>
      </w:r>
      <w:r w:rsidRPr="0064124A">
        <w:rPr>
          <w:rFonts w:ascii="Source Sans Pro" w:hAnsi="Source Sans Pro"/>
          <w:spacing w:val="-2"/>
          <w:lang w:val="es-US"/>
        </w:rPr>
        <w:t xml:space="preserve">. </w:t>
      </w:r>
    </w:p>
    <w:p w14:paraId="7E65D21D" w14:textId="53F3403F" w:rsidR="002E4207" w:rsidRPr="0064124A" w:rsidRDefault="008701BB" w:rsidP="002E4207">
      <w:pPr>
        <w:rPr>
          <w:rFonts w:ascii="Source Sans Pro" w:hAnsi="Source Sans Pro"/>
          <w:spacing w:val="-2"/>
          <w:lang w:val="es-ES"/>
        </w:rPr>
      </w:pPr>
      <w:r w:rsidRPr="0064124A">
        <w:rPr>
          <w:rFonts w:ascii="Source Sans Pro" w:hAnsi="Source Sans Pro"/>
          <w:spacing w:val="-2"/>
          <w:lang w:val="es-US"/>
        </w:rPr>
        <w:t xml:space="preserve">En circunstancias limitadas, una solicitud de una apelación de Nivel 1 será rechazada, lo que significa que no revisaremos la solicitud. Algunos ejemplos de cuándo se rechazará una solicitud incluyen si la solicitud está incompleta, si alguien hace la solicitud en su nombre, pero no está legalmente autorizado para hacerlo, o si usted solicita que se retire su solicitud. Si rechazamos una solicitud de apelación de Nivel 1, enviaremos un aviso en el que se explicará por qué rechazamos la solicitud y cómo solicitar una revisión de la denegación. </w:t>
      </w:r>
    </w:p>
    <w:p w14:paraId="22155E46" w14:textId="35808940" w:rsidR="00821278" w:rsidRPr="0064124A" w:rsidRDefault="006C3C79" w:rsidP="002E4207">
      <w:pPr>
        <w:rPr>
          <w:rFonts w:ascii="Source Sans Pro" w:hAnsi="Source Sans Pro"/>
          <w:spacing w:val="-2"/>
          <w:lang w:val="es-ES"/>
        </w:rPr>
      </w:pPr>
      <w:r w:rsidRPr="0064124A">
        <w:rPr>
          <w:rFonts w:ascii="Source Sans Pro" w:hAnsi="Source Sans Pro"/>
          <w:spacing w:val="-2"/>
          <w:lang w:val="es-US"/>
        </w:rPr>
        <w:t xml:space="preserve">Si rechazamos la totalidad o parte de su apelación de Nivel 1 </w:t>
      </w:r>
      <w:r w:rsidRPr="0064124A">
        <w:rPr>
          <w:rFonts w:ascii="Source Sans Pro" w:hAnsi="Source Sans Pro"/>
          <w:color w:val="000000"/>
          <w:spacing w:val="-2"/>
          <w:lang w:val="es-US"/>
        </w:rPr>
        <w:t>para atención médica</w:t>
      </w:r>
      <w:r w:rsidRPr="0064124A">
        <w:rPr>
          <w:rFonts w:ascii="Source Sans Pro" w:hAnsi="Source Sans Pro"/>
          <w:spacing w:val="-2"/>
          <w:lang w:val="es-US"/>
        </w:rPr>
        <w:t xml:space="preserve">, la apelación pasará automáticamente a una apelación de Nivel 2 evaluada por una organización de revisión independiente que no está conectada con nosotros. </w:t>
      </w:r>
    </w:p>
    <w:p w14:paraId="063C1ABD" w14:textId="42856E10" w:rsidR="00821278" w:rsidRPr="0064124A" w:rsidRDefault="00821278" w:rsidP="008446B6">
      <w:pPr>
        <w:pStyle w:val="ListParagraph"/>
        <w:numPr>
          <w:ilvl w:val="0"/>
          <w:numId w:val="152"/>
        </w:numPr>
        <w:spacing w:after="120" w:afterAutospacing="0"/>
        <w:contextualSpacing w:val="0"/>
        <w:rPr>
          <w:rFonts w:ascii="Source Sans Pro" w:hAnsi="Source Sans Pro"/>
          <w:color w:val="000000"/>
          <w:spacing w:val="-2"/>
          <w:lang w:val="es-ES"/>
        </w:rPr>
      </w:pPr>
      <w:r w:rsidRPr="0064124A">
        <w:rPr>
          <w:rFonts w:ascii="Source Sans Pro" w:hAnsi="Source Sans Pro"/>
          <w:spacing w:val="-2"/>
          <w:lang w:val="es-US"/>
        </w:rPr>
        <w:t>No necesita hacer nada para iniciar una apelación de Nivel 2. Las normas de Medicare requieren que enviemos automáticamente su apelación de atención médica al Nivel 2 si no estamos totalmente de acuerdo con su apelación de Nivel 1</w:t>
      </w:r>
      <w:r w:rsidRPr="0064124A">
        <w:rPr>
          <w:rFonts w:ascii="Source Sans Pro" w:hAnsi="Source Sans Pro"/>
          <w:color w:val="000000"/>
          <w:spacing w:val="-2"/>
          <w:lang w:val="es-US"/>
        </w:rPr>
        <w:t xml:space="preserve">. </w:t>
      </w:r>
    </w:p>
    <w:p w14:paraId="4ADA7B22" w14:textId="5F8C810B" w:rsidR="00821278" w:rsidRPr="0064124A" w:rsidRDefault="00DD0873" w:rsidP="008446B6">
      <w:pPr>
        <w:pStyle w:val="ListParagraph"/>
        <w:numPr>
          <w:ilvl w:val="0"/>
          <w:numId w:val="152"/>
        </w:numPr>
        <w:spacing w:after="120" w:afterAutospacing="0"/>
        <w:contextualSpacing w:val="0"/>
        <w:rPr>
          <w:rFonts w:ascii="Source Sans Pro" w:hAnsi="Source Sans Pro"/>
          <w:color w:val="000000"/>
          <w:spacing w:val="-2"/>
          <w:lang w:val="es-ES"/>
        </w:rPr>
      </w:pPr>
      <w:r w:rsidRPr="0064124A">
        <w:rPr>
          <w:rFonts w:ascii="Source Sans Pro" w:hAnsi="Source Sans Pro"/>
          <w:color w:val="000000"/>
          <w:spacing w:val="-2"/>
          <w:lang w:val="es-US"/>
        </w:rPr>
        <w:t xml:space="preserve">Para obtener más información acerca de las apelaciones de Nivel 2 sobre atención médica, consulte la </w:t>
      </w:r>
      <w:r w:rsidRPr="0064124A">
        <w:rPr>
          <w:rFonts w:ascii="Source Sans Pro" w:hAnsi="Source Sans Pro"/>
          <w:b/>
          <w:bCs/>
          <w:color w:val="000000"/>
          <w:spacing w:val="-2"/>
          <w:lang w:val="es-US"/>
        </w:rPr>
        <w:t>Sección 5.4</w:t>
      </w:r>
      <w:r w:rsidRPr="0064124A">
        <w:rPr>
          <w:rFonts w:ascii="Source Sans Pro" w:hAnsi="Source Sans Pro"/>
          <w:color w:val="000000"/>
          <w:spacing w:val="-2"/>
          <w:lang w:val="es-US"/>
        </w:rPr>
        <w:t xml:space="preserve"> de este capítulo.</w:t>
      </w:r>
    </w:p>
    <w:p w14:paraId="3AB2A337" w14:textId="59C33527" w:rsidR="00821278" w:rsidRPr="0064124A" w:rsidRDefault="00707146" w:rsidP="008446B6">
      <w:pPr>
        <w:pStyle w:val="ListParagraph"/>
        <w:numPr>
          <w:ilvl w:val="0"/>
          <w:numId w:val="152"/>
        </w:numPr>
        <w:spacing w:after="120" w:afterAutospacing="0"/>
        <w:contextualSpacing w:val="0"/>
        <w:rPr>
          <w:rFonts w:ascii="Source Sans Pro" w:hAnsi="Source Sans Pro"/>
          <w:color w:val="000000"/>
          <w:spacing w:val="-2"/>
          <w:lang w:val="es-ES"/>
        </w:rPr>
      </w:pPr>
      <w:r w:rsidRPr="0064124A">
        <w:rPr>
          <w:rFonts w:ascii="Source Sans Pro" w:hAnsi="Source Sans Pro"/>
          <w:color w:val="000000"/>
          <w:spacing w:val="-2"/>
          <w:lang w:val="es-US"/>
        </w:rPr>
        <w:t>[</w:t>
      </w:r>
      <w:proofErr w:type="spellStart"/>
      <w:r w:rsidRPr="0064124A">
        <w:rPr>
          <w:rFonts w:ascii="Source Sans Pro" w:hAnsi="Source Sans Pro"/>
          <w:i/>
          <w:iCs/>
          <w:color w:val="000000"/>
          <w:spacing w:val="-2"/>
          <w:lang w:val="es-US"/>
        </w:rPr>
        <w:t>Insert</w:t>
      </w:r>
      <w:proofErr w:type="spellEnd"/>
      <w:r w:rsidRPr="0064124A">
        <w:rPr>
          <w:rFonts w:ascii="Source Sans Pro" w:hAnsi="Source Sans Pro"/>
          <w:i/>
          <w:iCs/>
          <w:color w:val="000000"/>
          <w:spacing w:val="-2"/>
          <w:lang w:val="es-US"/>
        </w:rPr>
        <w:t xml:space="preserve"> </w:t>
      </w:r>
      <w:proofErr w:type="spellStart"/>
      <w:r w:rsidRPr="0064124A">
        <w:rPr>
          <w:rFonts w:ascii="Source Sans Pro" w:hAnsi="Source Sans Pro"/>
          <w:i/>
          <w:iCs/>
          <w:color w:val="000000"/>
          <w:spacing w:val="-2"/>
          <w:lang w:val="es-US"/>
        </w:rPr>
        <w:t>if</w:t>
      </w:r>
      <w:proofErr w:type="spellEnd"/>
      <w:r w:rsidRPr="0064124A">
        <w:rPr>
          <w:rFonts w:ascii="Source Sans Pro" w:hAnsi="Source Sans Pro"/>
          <w:i/>
          <w:iCs/>
          <w:color w:val="000000"/>
          <w:spacing w:val="-2"/>
          <w:lang w:val="es-US"/>
        </w:rPr>
        <w:t xml:space="preserve"> </w:t>
      </w:r>
      <w:proofErr w:type="spellStart"/>
      <w:r w:rsidRPr="0064124A">
        <w:rPr>
          <w:rFonts w:ascii="Source Sans Pro" w:hAnsi="Source Sans Pro"/>
          <w:i/>
          <w:iCs/>
          <w:color w:val="000000"/>
          <w:spacing w:val="-2"/>
          <w:lang w:val="es-US"/>
        </w:rPr>
        <w:t>applicable</w:t>
      </w:r>
      <w:proofErr w:type="spellEnd"/>
      <w:r w:rsidRPr="0064124A">
        <w:rPr>
          <w:rFonts w:ascii="Source Sans Pro" w:hAnsi="Source Sans Pro"/>
          <w:color w:val="000000"/>
          <w:spacing w:val="-2"/>
          <w:lang w:val="es-US"/>
        </w:rPr>
        <w:t>: Las apelaciones de la Parte D se analizan más adelante en la Sección 6.]</w:t>
      </w:r>
    </w:p>
    <w:p w14:paraId="4830574B" w14:textId="64A4779D" w:rsidR="006C3C79" w:rsidRPr="0064124A" w:rsidRDefault="006C3C79" w:rsidP="002E4207">
      <w:pPr>
        <w:rPr>
          <w:rFonts w:ascii="Source Sans Pro" w:hAnsi="Source Sans Pro"/>
          <w:spacing w:val="-2"/>
          <w:lang w:val="es-ES"/>
        </w:rPr>
      </w:pPr>
      <w:r w:rsidRPr="0064124A">
        <w:rPr>
          <w:rFonts w:ascii="Source Sans Pro" w:hAnsi="Source Sans Pro"/>
          <w:spacing w:val="-2"/>
          <w:lang w:val="es-US"/>
        </w:rPr>
        <w:t xml:space="preserve">Si no está satisfecho con la decisión de la apelación de Nivel 2, es posible que pueda avanzar a niveles adicionales de apelación (este capítulo explica los procesos de apelación de Nivel 3, 4 y 5). </w:t>
      </w:r>
    </w:p>
    <w:p w14:paraId="21F45307" w14:textId="4E09836D" w:rsidR="00406F26" w:rsidRPr="0064124A" w:rsidRDefault="00406F26" w:rsidP="002F2E9A">
      <w:pPr>
        <w:pStyle w:val="Heading3"/>
        <w:ind w:left="1620" w:hanging="1620"/>
        <w:rPr>
          <w:rFonts w:ascii="Source Sans Pro" w:hAnsi="Source Sans Pro"/>
          <w:b w:val="0"/>
          <w:spacing w:val="-2"/>
          <w:lang w:val="es-ES"/>
        </w:rPr>
      </w:pPr>
      <w:r w:rsidRPr="0064124A">
        <w:rPr>
          <w:rFonts w:ascii="Source Sans Pro" w:hAnsi="Source Sans Pro"/>
          <w:spacing w:val="-2"/>
          <w:lang w:val="es-US"/>
        </w:rPr>
        <w:t>Sección 4.1</w:t>
      </w:r>
      <w:r w:rsidRPr="0064124A">
        <w:rPr>
          <w:rFonts w:ascii="Source Sans Pro" w:hAnsi="Source Sans Pro"/>
          <w:spacing w:val="-2"/>
          <w:lang w:val="es-US"/>
        </w:rPr>
        <w:tab/>
        <w:t>Cómo obtener ayuda para solicitar una decisión de cobertura o presentar una apelación</w:t>
      </w:r>
    </w:p>
    <w:p w14:paraId="200A47C5" w14:textId="35220404" w:rsidR="002E4207" w:rsidRPr="0064124A" w:rsidRDefault="002E4207" w:rsidP="005C44D6">
      <w:pPr>
        <w:rPr>
          <w:rFonts w:ascii="Source Sans Pro" w:hAnsi="Source Sans Pro"/>
          <w:spacing w:val="-2"/>
          <w:lang w:val="es-ES"/>
        </w:rPr>
      </w:pPr>
      <w:r w:rsidRPr="0064124A">
        <w:rPr>
          <w:rFonts w:ascii="Source Sans Pro" w:hAnsi="Source Sans Pro"/>
          <w:spacing w:val="-2"/>
          <w:lang w:val="es-US"/>
        </w:rPr>
        <w:t>Estos son los recursos si decide solicitar algún tipo de decisión de cobertura o apelar una decisión:</w:t>
      </w:r>
    </w:p>
    <w:p w14:paraId="4570034B" w14:textId="35934DAE" w:rsidR="002E4207" w:rsidRPr="002F2E9A" w:rsidRDefault="00CC66AB" w:rsidP="008446B6">
      <w:pPr>
        <w:pStyle w:val="ListBullet"/>
        <w:numPr>
          <w:ilvl w:val="0"/>
          <w:numId w:val="88"/>
        </w:numPr>
        <w:rPr>
          <w:rFonts w:ascii="Source Sans Pro" w:hAnsi="Source Sans Pro"/>
          <w:b/>
          <w:bCs/>
          <w:spacing w:val="-2"/>
          <w:lang w:val="es-ES"/>
        </w:rPr>
      </w:pPr>
      <w:r w:rsidRPr="002F2E9A">
        <w:rPr>
          <w:rFonts w:ascii="Source Sans Pro" w:hAnsi="Source Sans Pro"/>
          <w:b/>
          <w:bCs/>
          <w:spacing w:val="-2"/>
          <w:lang w:val="es-US"/>
        </w:rPr>
        <w:lastRenderedPageBreak/>
        <w:t xml:space="preserve">Llame a Servicios para los miembros al </w:t>
      </w:r>
      <w:r w:rsidRPr="002F2E9A">
        <w:rPr>
          <w:rFonts w:ascii="Source Sans Pro" w:hAnsi="Source Sans Pro"/>
          <w:b/>
          <w:bCs/>
          <w:i/>
          <w:iCs/>
          <w:color w:val="0000FF"/>
          <w:spacing w:val="-2"/>
          <w:lang w:val="es-ES"/>
        </w:rPr>
        <w:t>[</w:t>
      </w:r>
      <w:proofErr w:type="spellStart"/>
      <w:r w:rsidRPr="002F2E9A">
        <w:rPr>
          <w:rFonts w:ascii="Source Sans Pro" w:hAnsi="Source Sans Pro"/>
          <w:b/>
          <w:bCs/>
          <w:i/>
          <w:iCs/>
          <w:color w:val="0000FF"/>
          <w:spacing w:val="-2"/>
          <w:lang w:val="es-ES"/>
        </w:rPr>
        <w:t>insert</w:t>
      </w:r>
      <w:proofErr w:type="spellEnd"/>
      <w:r w:rsidRPr="002F2E9A">
        <w:rPr>
          <w:rFonts w:ascii="Source Sans Pro" w:hAnsi="Source Sans Pro"/>
          <w:b/>
          <w:bCs/>
          <w:i/>
          <w:iCs/>
          <w:color w:val="0000FF"/>
          <w:spacing w:val="-2"/>
          <w:lang w:val="es-ES"/>
        </w:rPr>
        <w:t xml:space="preserve"> </w:t>
      </w:r>
      <w:proofErr w:type="spellStart"/>
      <w:r w:rsidRPr="002F2E9A">
        <w:rPr>
          <w:rFonts w:ascii="Source Sans Pro" w:hAnsi="Source Sans Pro"/>
          <w:b/>
          <w:bCs/>
          <w:i/>
          <w:iCs/>
          <w:color w:val="0000FF"/>
          <w:spacing w:val="-2"/>
          <w:lang w:val="es-ES"/>
        </w:rPr>
        <w:t>Member</w:t>
      </w:r>
      <w:proofErr w:type="spellEnd"/>
      <w:r w:rsidRPr="002F2E9A">
        <w:rPr>
          <w:rFonts w:ascii="Source Sans Pro" w:hAnsi="Source Sans Pro"/>
          <w:b/>
          <w:bCs/>
          <w:i/>
          <w:iCs/>
          <w:color w:val="0000FF"/>
          <w:spacing w:val="-2"/>
          <w:lang w:val="es-ES"/>
        </w:rPr>
        <w:t xml:space="preserve"> </w:t>
      </w:r>
      <w:proofErr w:type="spellStart"/>
      <w:r w:rsidRPr="002F2E9A">
        <w:rPr>
          <w:rFonts w:ascii="Source Sans Pro" w:hAnsi="Source Sans Pro"/>
          <w:b/>
          <w:bCs/>
          <w:i/>
          <w:iCs/>
          <w:color w:val="0000FF"/>
          <w:spacing w:val="-2"/>
          <w:lang w:val="es-ES"/>
        </w:rPr>
        <w:t>Services</w:t>
      </w:r>
      <w:proofErr w:type="spellEnd"/>
      <w:r w:rsidRPr="002F2E9A">
        <w:rPr>
          <w:rFonts w:ascii="Source Sans Pro" w:hAnsi="Source Sans Pro"/>
          <w:b/>
          <w:bCs/>
          <w:i/>
          <w:iCs/>
          <w:color w:val="0000FF"/>
          <w:spacing w:val="-2"/>
          <w:lang w:val="es-ES"/>
        </w:rPr>
        <w:t xml:space="preserve"> </w:t>
      </w:r>
      <w:proofErr w:type="spellStart"/>
      <w:r w:rsidRPr="002F2E9A">
        <w:rPr>
          <w:rFonts w:ascii="Source Sans Pro" w:hAnsi="Source Sans Pro"/>
          <w:b/>
          <w:bCs/>
          <w:i/>
          <w:iCs/>
          <w:color w:val="0000FF"/>
          <w:spacing w:val="-2"/>
          <w:lang w:val="es-ES"/>
        </w:rPr>
        <w:t>number</w:t>
      </w:r>
      <w:proofErr w:type="spellEnd"/>
      <w:r w:rsidRPr="002F2E9A">
        <w:rPr>
          <w:rFonts w:ascii="Source Sans Pro" w:hAnsi="Source Sans Pro"/>
          <w:b/>
          <w:bCs/>
          <w:i/>
          <w:iCs/>
          <w:color w:val="0000FF"/>
          <w:spacing w:val="-2"/>
          <w:lang w:val="es-ES"/>
        </w:rPr>
        <w:t>]</w:t>
      </w:r>
      <w:r w:rsidRPr="002F2E9A">
        <w:rPr>
          <w:rFonts w:ascii="Source Sans Pro" w:hAnsi="Source Sans Pro"/>
          <w:b/>
          <w:bCs/>
          <w:spacing w:val="-2"/>
          <w:lang w:val="es-US"/>
        </w:rPr>
        <w:t xml:space="preserve"> (los usuarios de TTY deben llamar al </w:t>
      </w:r>
      <w:r w:rsidRPr="002F2E9A">
        <w:rPr>
          <w:rFonts w:ascii="Source Sans Pro" w:hAnsi="Source Sans Pro"/>
          <w:b/>
          <w:bCs/>
          <w:i/>
          <w:iCs/>
          <w:color w:val="0000FF"/>
          <w:spacing w:val="-2"/>
          <w:lang w:val="es-ES"/>
        </w:rPr>
        <w:t>[</w:t>
      </w:r>
      <w:proofErr w:type="spellStart"/>
      <w:r w:rsidRPr="002F2E9A">
        <w:rPr>
          <w:rFonts w:ascii="Source Sans Pro" w:hAnsi="Source Sans Pro"/>
          <w:b/>
          <w:bCs/>
          <w:i/>
          <w:iCs/>
          <w:color w:val="0000FF"/>
          <w:spacing w:val="-2"/>
          <w:lang w:val="es-ES"/>
        </w:rPr>
        <w:t>insert</w:t>
      </w:r>
      <w:proofErr w:type="spellEnd"/>
      <w:r w:rsidRPr="002F2E9A">
        <w:rPr>
          <w:rFonts w:ascii="Source Sans Pro" w:hAnsi="Source Sans Pro"/>
          <w:b/>
          <w:bCs/>
          <w:i/>
          <w:iCs/>
          <w:color w:val="0000FF"/>
          <w:spacing w:val="-2"/>
          <w:lang w:val="es-ES"/>
        </w:rPr>
        <w:t xml:space="preserve"> TTY </w:t>
      </w:r>
      <w:proofErr w:type="spellStart"/>
      <w:r w:rsidRPr="002F2E9A">
        <w:rPr>
          <w:rFonts w:ascii="Source Sans Pro" w:hAnsi="Source Sans Pro"/>
          <w:b/>
          <w:bCs/>
          <w:i/>
          <w:iCs/>
          <w:color w:val="0000FF"/>
          <w:spacing w:val="-2"/>
          <w:lang w:val="es-ES"/>
        </w:rPr>
        <w:t>number</w:t>
      </w:r>
      <w:proofErr w:type="spellEnd"/>
      <w:r w:rsidRPr="002F2E9A">
        <w:rPr>
          <w:rFonts w:ascii="Source Sans Pro" w:hAnsi="Source Sans Pro"/>
          <w:b/>
          <w:bCs/>
          <w:i/>
          <w:iCs/>
          <w:color w:val="0000FF"/>
          <w:spacing w:val="-2"/>
          <w:lang w:val="es-ES"/>
        </w:rPr>
        <w:t>]</w:t>
      </w:r>
      <w:r w:rsidRPr="002F2E9A">
        <w:rPr>
          <w:rFonts w:ascii="Source Sans Pro" w:hAnsi="Source Sans Pro"/>
          <w:b/>
          <w:bCs/>
          <w:spacing w:val="-2"/>
          <w:lang w:val="es-US"/>
        </w:rPr>
        <w:t>).</w:t>
      </w:r>
    </w:p>
    <w:p w14:paraId="753B2CF5" w14:textId="26C8052C" w:rsidR="002E4207" w:rsidRPr="0064124A" w:rsidRDefault="00CC66AB" w:rsidP="008446B6">
      <w:pPr>
        <w:pStyle w:val="ListBullet"/>
        <w:numPr>
          <w:ilvl w:val="0"/>
          <w:numId w:val="88"/>
        </w:numPr>
        <w:rPr>
          <w:rFonts w:ascii="Source Sans Pro" w:hAnsi="Source Sans Pro"/>
          <w:spacing w:val="-2"/>
        </w:rPr>
      </w:pPr>
      <w:r w:rsidRPr="0064124A">
        <w:rPr>
          <w:rFonts w:ascii="Source Sans Pro" w:hAnsi="Source Sans Pro"/>
          <w:b/>
          <w:bCs/>
          <w:spacing w:val="-2"/>
          <w:lang w:val="es-US"/>
        </w:rPr>
        <w:t>Obtenga ayuda gratuita</w:t>
      </w:r>
      <w:r w:rsidRPr="0064124A">
        <w:rPr>
          <w:rFonts w:ascii="Source Sans Pro" w:hAnsi="Source Sans Pro"/>
          <w:spacing w:val="-2"/>
          <w:lang w:val="es-US"/>
        </w:rPr>
        <w:t xml:space="preserve"> de su Programa estatal de asistencia sobre seguro médico.</w:t>
      </w:r>
    </w:p>
    <w:p w14:paraId="7A38B59A" w14:textId="55C6102E" w:rsidR="005C44D6" w:rsidRPr="0064124A" w:rsidRDefault="005C44D6" w:rsidP="008446B6">
      <w:pPr>
        <w:pStyle w:val="ListBullet"/>
        <w:numPr>
          <w:ilvl w:val="0"/>
          <w:numId w:val="88"/>
        </w:numPr>
        <w:rPr>
          <w:rFonts w:ascii="Source Sans Pro" w:hAnsi="Source Sans Pro"/>
          <w:spacing w:val="-2"/>
          <w:lang w:val="es-ES"/>
        </w:rPr>
      </w:pPr>
      <w:r w:rsidRPr="0064124A">
        <w:rPr>
          <w:rFonts w:ascii="Source Sans Pro" w:hAnsi="Source Sans Pro"/>
          <w:color w:val="0000FF"/>
          <w:spacing w:val="-2"/>
          <w:lang w:val="es-US"/>
        </w:rPr>
        <w:t>[</w:t>
      </w:r>
      <w:r w:rsidRPr="0064124A">
        <w:rPr>
          <w:rFonts w:ascii="Source Sans Pro" w:hAnsi="Source Sans Pro"/>
          <w:i/>
          <w:iCs/>
          <w:color w:val="0000FF"/>
          <w:spacing w:val="-2"/>
          <w:lang w:val="es-ES"/>
        </w:rPr>
        <w:t>MA-</w:t>
      </w:r>
      <w:proofErr w:type="spellStart"/>
      <w:r w:rsidRPr="0064124A">
        <w:rPr>
          <w:rFonts w:ascii="Source Sans Pro" w:hAnsi="Source Sans Pro"/>
          <w:i/>
          <w:iCs/>
          <w:color w:val="0000FF"/>
          <w:spacing w:val="-2"/>
          <w:lang w:val="es-ES"/>
        </w:rPr>
        <w:t>only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r w:rsidRPr="0064124A">
        <w:rPr>
          <w:rFonts w:ascii="Source Sans Pro" w:hAnsi="Source Sans Pro"/>
          <w:b/>
          <w:bCs/>
          <w:color w:val="0000FF"/>
          <w:spacing w:val="-2"/>
          <w:lang w:val="es-US"/>
        </w:rPr>
        <w:t>Su médico puede realizar la solicitud por usted.</w:t>
      </w:r>
      <w:r w:rsidRPr="0064124A">
        <w:rPr>
          <w:rFonts w:ascii="Source Sans Pro" w:hAnsi="Source Sans Pro"/>
          <w:color w:val="0000FF"/>
          <w:spacing w:val="-2"/>
          <w:lang w:val="es-US"/>
        </w:rPr>
        <w:t xml:space="preserve"> Su médico puede solicitar en su nombre una decisión de cobertura o una apelación de Nivel 1 para la atención médica o medicamentos de la Parte B. Si se rechaza su apelación de Nivel 1, esta se enviará automáticamente al Nivel 2. Para solicitar cualquier apelación posterior al Nivel 2, su médico debe ser designado como su representante.] </w:t>
      </w:r>
    </w:p>
    <w:p w14:paraId="6C9BC5DC" w14:textId="77777777" w:rsidR="00461993" w:rsidRPr="0064124A" w:rsidRDefault="005C44D6" w:rsidP="008446B6">
      <w:pPr>
        <w:pStyle w:val="ListBullet"/>
        <w:numPr>
          <w:ilvl w:val="0"/>
          <w:numId w:val="88"/>
        </w:numPr>
        <w:rPr>
          <w:rFonts w:ascii="Source Sans Pro" w:hAnsi="Source Sans Pro"/>
          <w:spacing w:val="-2"/>
          <w:lang w:val="es-ES"/>
        </w:rPr>
      </w:pPr>
      <w:r w:rsidRPr="0064124A">
        <w:rPr>
          <w:rFonts w:ascii="Source Sans Pro" w:hAnsi="Source Sans Pro"/>
          <w:color w:val="0000FF"/>
          <w:spacing w:val="-2"/>
          <w:lang w:val="es-US"/>
        </w:rPr>
        <w:t>[</w:t>
      </w:r>
      <w:r w:rsidRPr="0064124A">
        <w:rPr>
          <w:rFonts w:ascii="Source Sans Pro" w:hAnsi="Source Sans Pro"/>
          <w:i/>
          <w:iCs/>
          <w:color w:val="0000FF"/>
          <w:spacing w:val="-2"/>
          <w:lang w:val="es-ES"/>
        </w:rPr>
        <w:t xml:space="preserve">MA-PD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w:t>
      </w:r>
      <w:r w:rsidRPr="0064124A">
        <w:rPr>
          <w:rFonts w:ascii="Source Sans Pro" w:hAnsi="Source Sans Pro"/>
          <w:b/>
          <w:bCs/>
          <w:color w:val="0000FF"/>
          <w:spacing w:val="-2"/>
          <w:lang w:val="es-US"/>
        </w:rPr>
        <w:t>Su médico puede realizar la solicitud por usted.</w:t>
      </w:r>
    </w:p>
    <w:p w14:paraId="2F027EEF" w14:textId="3EF2B4E3" w:rsidR="00D6622D" w:rsidRPr="0064124A" w:rsidRDefault="005C44D6" w:rsidP="00FB0057">
      <w:pPr>
        <w:pStyle w:val="ListBullet2"/>
        <w:ind w:left="1440"/>
        <w:rPr>
          <w:rFonts w:ascii="Source Sans Pro" w:hAnsi="Source Sans Pro"/>
          <w:spacing w:val="-2"/>
          <w:lang w:val="es-ES"/>
        </w:rPr>
      </w:pPr>
      <w:r w:rsidRPr="0064124A">
        <w:rPr>
          <w:rFonts w:ascii="Source Sans Pro" w:hAnsi="Source Sans Pro"/>
          <w:color w:val="0000FF"/>
          <w:spacing w:val="-2"/>
          <w:lang w:val="es-US"/>
        </w:rPr>
        <w:t>Su médico puede solicitar en su nombre una decisión de cobertura o una apelación de Nivel 1 para la atención médica o medicamentos de la Parte B. Si se rechaza su apelación de Nivel 1, esta se enviará automáticamente al Nivel 2. Para solicitar cualquier apelación posterior al Nivel 2, su médico debe ser designado como su representante.</w:t>
      </w:r>
    </w:p>
    <w:p w14:paraId="0DCC73F7" w14:textId="27C56F4A" w:rsidR="005C44D6" w:rsidRPr="0064124A" w:rsidRDefault="005C44D6" w:rsidP="00FB0057">
      <w:pPr>
        <w:pStyle w:val="ListBullet2"/>
        <w:ind w:left="1440"/>
        <w:rPr>
          <w:rFonts w:ascii="Source Sans Pro" w:hAnsi="Source Sans Pro"/>
          <w:spacing w:val="-2"/>
          <w:lang w:val="es-ES"/>
        </w:rPr>
      </w:pPr>
      <w:r w:rsidRPr="0064124A">
        <w:rPr>
          <w:rFonts w:ascii="Source Sans Pro" w:hAnsi="Source Sans Pro"/>
          <w:color w:val="0000FF"/>
          <w:spacing w:val="-2"/>
          <w:lang w:val="es-US"/>
        </w:rPr>
        <w:t xml:space="preserve">Para los medicamentos de la Parte D, su médico u otra persona autorizada a dar recetas puede solicitar una decisión de cobertura o una apelación de Nivel 1 en su nombre. Si se deniega su apelación de Nivel 1, su médico o persona autorizada a dar recetas puede solicitar una apelación de Nivel 2.] </w:t>
      </w:r>
    </w:p>
    <w:p w14:paraId="6F76B789" w14:textId="262851C5" w:rsidR="002E4207" w:rsidRPr="0064124A" w:rsidRDefault="002E4207" w:rsidP="00DD20ED">
      <w:pPr>
        <w:pStyle w:val="ListBullet"/>
        <w:numPr>
          <w:ilvl w:val="0"/>
          <w:numId w:val="89"/>
        </w:numPr>
        <w:spacing w:line="228" w:lineRule="auto"/>
        <w:ind w:hanging="357"/>
        <w:rPr>
          <w:rFonts w:ascii="Source Sans Pro" w:hAnsi="Source Sans Pro"/>
          <w:spacing w:val="-2"/>
          <w:lang w:val="es-ES"/>
        </w:rPr>
      </w:pPr>
      <w:r w:rsidRPr="0064124A">
        <w:rPr>
          <w:rFonts w:ascii="Source Sans Pro" w:hAnsi="Source Sans Pro"/>
          <w:b/>
          <w:bCs/>
          <w:spacing w:val="-2"/>
          <w:lang w:val="es-US"/>
        </w:rPr>
        <w:t xml:space="preserve">Puede solicitar que alguien actúe en su nombre. </w:t>
      </w:r>
      <w:r w:rsidRPr="0064124A">
        <w:rPr>
          <w:rFonts w:ascii="Source Sans Pro" w:hAnsi="Source Sans Pro"/>
          <w:spacing w:val="-2"/>
          <w:lang w:val="es-US"/>
        </w:rPr>
        <w:t xml:space="preserve">Puede designar a otra persona para que actúe en su nombre como su </w:t>
      </w:r>
      <w:r w:rsidRPr="0064124A">
        <w:rPr>
          <w:rFonts w:ascii="Source Sans Pro" w:hAnsi="Source Sans Pro"/>
          <w:i/>
          <w:iCs/>
          <w:spacing w:val="-2"/>
          <w:lang w:val="es-US"/>
        </w:rPr>
        <w:t>representante</w:t>
      </w:r>
      <w:r w:rsidRPr="0064124A">
        <w:rPr>
          <w:rFonts w:ascii="Source Sans Pro" w:hAnsi="Source Sans Pro"/>
          <w:spacing w:val="-2"/>
          <w:lang w:val="es-US"/>
        </w:rPr>
        <w:t xml:space="preserve"> para solicitar una decisión de cobertura o presentar una apelación.</w:t>
      </w:r>
    </w:p>
    <w:p w14:paraId="237893AC" w14:textId="5B27DFB5" w:rsidR="002E4207" w:rsidRPr="0064124A" w:rsidRDefault="002E4207" w:rsidP="00DD20ED">
      <w:pPr>
        <w:pStyle w:val="ListBullet2"/>
        <w:spacing w:line="228" w:lineRule="auto"/>
        <w:ind w:left="1440" w:hanging="357"/>
        <w:rPr>
          <w:rFonts w:ascii="Source Sans Pro" w:hAnsi="Source Sans Pro"/>
          <w:b/>
          <w:spacing w:val="-2"/>
          <w:lang w:val="es-ES"/>
        </w:rPr>
      </w:pPr>
      <w:r w:rsidRPr="0064124A">
        <w:rPr>
          <w:rFonts w:ascii="Source Sans Pro" w:hAnsi="Source Sans Pro"/>
          <w:spacing w:val="-2"/>
          <w:lang w:val="es-US"/>
        </w:rPr>
        <w:t xml:space="preserve">Si quiere que un amigo, pariente u otra persona sea su representante, llame a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y pida el formulario </w:t>
      </w:r>
      <w:r w:rsidRPr="0064124A">
        <w:rPr>
          <w:rFonts w:ascii="Source Sans Pro" w:hAnsi="Source Sans Pro"/>
          <w:i/>
          <w:iCs/>
          <w:spacing w:val="-2"/>
          <w:lang w:val="es-US"/>
        </w:rPr>
        <w:t>de Nombramiento de representante</w:t>
      </w:r>
      <w:r w:rsidRPr="0064124A">
        <w:rPr>
          <w:rFonts w:ascii="Source Sans Pro" w:hAnsi="Source Sans Pro"/>
          <w:spacing w:val="-2"/>
          <w:lang w:val="es-US"/>
        </w:rPr>
        <w:t xml:space="preserve">. </w:t>
      </w:r>
      <w:r w:rsidRPr="0064124A">
        <w:rPr>
          <w:rFonts w:ascii="Source Sans Pro" w:hAnsi="Source Sans Pro"/>
          <w:color w:val="000000"/>
          <w:spacing w:val="-2"/>
          <w:lang w:val="es-US"/>
        </w:rPr>
        <w:t xml:space="preserve">(El formulario también está disponible en </w:t>
      </w:r>
      <w:hyperlink r:id="rId62" w:history="1">
        <w:r w:rsidRPr="0064124A">
          <w:rPr>
            <w:rStyle w:val="Hyperlink"/>
            <w:rFonts w:ascii="Source Sans Pro" w:hAnsi="Source Sans Pro"/>
            <w:spacing w:val="-2"/>
            <w:lang w:val="es-US"/>
          </w:rPr>
          <w:t>www.CMS.gov/Medicare/CMS-Forms/CMS-Forms/downloads/cms1696.pdf</w:t>
        </w:r>
      </w:hyperlink>
      <w:r w:rsidRPr="0064124A">
        <w:rPr>
          <w:rFonts w:ascii="Source Sans Pro" w:hAnsi="Source Sans Pro"/>
          <w:spacing w:val="-2"/>
          <w:lang w:val="es-US"/>
        </w:rPr>
        <w:t xml:space="preserve">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can </w:t>
      </w:r>
      <w:proofErr w:type="spellStart"/>
      <w:r w:rsidRPr="0064124A">
        <w:rPr>
          <w:rFonts w:ascii="Source Sans Pro" w:hAnsi="Source Sans Pro"/>
          <w:i/>
          <w:iCs/>
          <w:color w:val="0000FF"/>
          <w:spacing w:val="-2"/>
          <w:lang w:val="es-ES"/>
        </w:rPr>
        <w:t>also</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o en nuestro sitio web en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website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or</w:t>
      </w:r>
      <w:proofErr w:type="spellEnd"/>
      <w:r w:rsidRPr="0064124A">
        <w:rPr>
          <w:rFonts w:ascii="Source Sans Pro" w:hAnsi="Source Sans Pro"/>
          <w:i/>
          <w:iCs/>
          <w:color w:val="0000FF"/>
          <w:spacing w:val="-2"/>
          <w:lang w:val="es-ES"/>
        </w:rPr>
        <w:t xml:space="preserve"> link </w:t>
      </w:r>
      <w:proofErr w:type="spellStart"/>
      <w:r w:rsidRPr="0064124A">
        <w:rPr>
          <w:rFonts w:ascii="Source Sans Pro" w:hAnsi="Source Sans Pro"/>
          <w:i/>
          <w:iCs/>
          <w:color w:val="0000FF"/>
          <w:spacing w:val="-2"/>
          <w:lang w:val="es-ES"/>
        </w:rPr>
        <w:t>to</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form</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w:t>
      </w:r>
      <w:r w:rsidRPr="0064124A">
        <w:rPr>
          <w:rFonts w:ascii="Source Sans Pro" w:hAnsi="Source Sans Pro"/>
          <w:spacing w:val="-2"/>
          <w:lang w:val="es-US"/>
        </w:rPr>
        <w:t>).</w:t>
      </w:r>
      <w:r w:rsidRPr="0064124A">
        <w:rPr>
          <w:rFonts w:ascii="Source Sans Pro" w:hAnsi="Source Sans Pro"/>
          <w:color w:val="0000FF"/>
          <w:spacing w:val="-2"/>
          <w:lang w:val="es-US"/>
        </w:rPr>
        <w:t xml:space="preserve"> </w:t>
      </w:r>
      <w:r w:rsidRPr="0064124A">
        <w:rPr>
          <w:rFonts w:ascii="Source Sans Pro" w:hAnsi="Source Sans Pro"/>
          <w:spacing w:val="-2"/>
          <w:lang w:val="es-US"/>
        </w:rPr>
        <w:t>Este formulario autoriza a esa persona a actuar en su nombre. El formulario debe estar firmado por usted y por la persona que usted desea que actúe en su nombre. Usted debe darle al plan una copia del formulario firmado.</w:t>
      </w:r>
    </w:p>
    <w:p w14:paraId="39C9E9BD" w14:textId="18A88F95" w:rsidR="00CA03FD" w:rsidRPr="0064124A" w:rsidRDefault="00CC66AB" w:rsidP="00DD20ED">
      <w:pPr>
        <w:pStyle w:val="ListBullet2"/>
        <w:spacing w:line="228" w:lineRule="auto"/>
        <w:ind w:left="1440" w:hanging="357"/>
        <w:rPr>
          <w:rFonts w:ascii="Source Sans Pro" w:hAnsi="Source Sans Pro"/>
          <w:b/>
          <w:spacing w:val="-2"/>
          <w:lang w:val="es-ES"/>
        </w:rPr>
      </w:pPr>
      <w:r w:rsidRPr="0064124A">
        <w:rPr>
          <w:rFonts w:ascii="Source Sans Pro" w:hAnsi="Source Sans Pro"/>
          <w:spacing w:val="-2"/>
          <w:lang w:val="es-US"/>
        </w:rPr>
        <w:t>Podemos aceptar una solicitud de apelación de un representante sin el formulario, pero no podemos terminar nuestra revisión si no lo recibimos. Si no recibimos el formulario antes de nuestro plazo para tomar una decisión sobre su apelación, su solicitud de apelación será rechazada. Si esto sucede, le enviaremos un aviso por escrito en el que se explicará su derecho de pedirle a una organización de revisión independiente que revise nuestra decisión de rechazar su apelación.</w:t>
      </w:r>
    </w:p>
    <w:p w14:paraId="1218C18B" w14:textId="73FC5629" w:rsidR="002E4207" w:rsidRPr="0064124A" w:rsidRDefault="02DA6B2E" w:rsidP="00DD20ED">
      <w:pPr>
        <w:pStyle w:val="ListBullet"/>
        <w:numPr>
          <w:ilvl w:val="0"/>
          <w:numId w:val="90"/>
        </w:numPr>
        <w:spacing w:line="228" w:lineRule="auto"/>
        <w:ind w:hanging="357"/>
        <w:rPr>
          <w:rFonts w:ascii="Source Sans Pro" w:hAnsi="Source Sans Pro"/>
          <w:spacing w:val="-2"/>
          <w:lang w:val="es-ES"/>
        </w:rPr>
      </w:pPr>
      <w:r w:rsidRPr="0064124A">
        <w:rPr>
          <w:rFonts w:ascii="Source Sans Pro" w:hAnsi="Source Sans Pro"/>
          <w:b/>
          <w:bCs/>
          <w:spacing w:val="-2"/>
          <w:lang w:val="es-US"/>
        </w:rPr>
        <w:t xml:space="preserve">También tiene derecho a contratar a un abogado. </w:t>
      </w:r>
      <w:r w:rsidRPr="0064124A">
        <w:rPr>
          <w:rFonts w:ascii="Source Sans Pro" w:hAnsi="Source Sans Pro"/>
          <w:spacing w:val="-2"/>
          <w:lang w:val="es-US"/>
        </w:rPr>
        <w:t xml:space="preserve">Puede comunicarse con su propio abogado u obtener el nombre de un abogado del colegio de abogados local </w:t>
      </w:r>
      <w:r w:rsidRPr="0064124A">
        <w:rPr>
          <w:rFonts w:ascii="Source Sans Pro" w:hAnsi="Source Sans Pro"/>
          <w:spacing w:val="-2"/>
          <w:lang w:val="es-US"/>
        </w:rPr>
        <w:lastRenderedPageBreak/>
        <w:t xml:space="preserve">u otro servicio de remisión. También existen grupos que le proporcionarán servicios legales gratuitos si califica. Sin embargo, </w:t>
      </w:r>
      <w:r w:rsidRPr="0064124A">
        <w:rPr>
          <w:rFonts w:ascii="Source Sans Pro" w:hAnsi="Source Sans Pro"/>
          <w:b/>
          <w:bCs/>
          <w:spacing w:val="-2"/>
          <w:lang w:val="es-US"/>
        </w:rPr>
        <w:t>no es obligatorio que contrate a un abogado</w:t>
      </w:r>
      <w:r w:rsidRPr="0064124A">
        <w:rPr>
          <w:rFonts w:ascii="Source Sans Pro" w:hAnsi="Source Sans Pro"/>
          <w:spacing w:val="-2"/>
          <w:lang w:val="es-US"/>
        </w:rPr>
        <w:t xml:space="preserve"> para solicitar algún tipo de decisión de cobertura o apelar una decisión.</w:t>
      </w:r>
    </w:p>
    <w:p w14:paraId="4823E7C0" w14:textId="6764C990" w:rsidR="00A96071" w:rsidRPr="0064124A" w:rsidRDefault="00A96071" w:rsidP="00404D21">
      <w:pPr>
        <w:pStyle w:val="Heading3"/>
        <w:rPr>
          <w:rFonts w:ascii="Source Sans Pro" w:hAnsi="Source Sans Pro"/>
          <w:b w:val="0"/>
          <w:spacing w:val="-2"/>
          <w:lang w:val="es-ES"/>
        </w:rPr>
      </w:pPr>
      <w:r w:rsidRPr="0064124A">
        <w:rPr>
          <w:rFonts w:ascii="Source Sans Pro" w:hAnsi="Source Sans Pro"/>
          <w:spacing w:val="-2"/>
          <w:lang w:val="es-US"/>
        </w:rPr>
        <w:t>Sección 4.2</w:t>
      </w:r>
      <w:r w:rsidRPr="0064124A">
        <w:rPr>
          <w:rFonts w:ascii="Source Sans Pro" w:hAnsi="Source Sans Pro"/>
          <w:spacing w:val="-2"/>
          <w:lang w:val="es-US"/>
        </w:rPr>
        <w:tab/>
        <w:t>Normas y plazos para diferentes situaciones</w:t>
      </w:r>
    </w:p>
    <w:p w14:paraId="6BE66FA9" w14:textId="5B2C28BE" w:rsidR="002E4207" w:rsidRPr="0064124A" w:rsidRDefault="002E4207" w:rsidP="00D257A5">
      <w:pPr>
        <w:rPr>
          <w:rFonts w:ascii="Source Sans Pro" w:hAnsi="Source Sans Pro"/>
          <w:spacing w:val="-2"/>
          <w:lang w:val="es-ES"/>
        </w:rPr>
      </w:pPr>
      <w:r w:rsidRPr="0064124A">
        <w:rPr>
          <w:rFonts w:ascii="Source Sans Pro" w:hAnsi="Source Sans Pro"/>
          <w:spacing w:val="-2"/>
          <w:lang w:val="es-US"/>
        </w:rPr>
        <w:t xml:space="preserve">Existen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3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4] </w:t>
      </w:r>
      <w:r w:rsidRPr="0064124A">
        <w:rPr>
          <w:rFonts w:ascii="Source Sans Pro" w:hAnsi="Source Sans Pro"/>
          <w:spacing w:val="-2"/>
          <w:lang w:val="es-US"/>
        </w:rPr>
        <w:t>situaciones diferentes que suponen decisiones de cobertura y apelaciones. Cada situación tiene diferentes normas y plazos. Damos los detalles de estas situaciones:</w:t>
      </w:r>
    </w:p>
    <w:p w14:paraId="025697EA" w14:textId="2F8FA45E" w:rsidR="00C07EA8" w:rsidRPr="0064124A" w:rsidRDefault="00C07EA8" w:rsidP="008446B6">
      <w:pPr>
        <w:pStyle w:val="ListBullet"/>
        <w:numPr>
          <w:ilvl w:val="0"/>
          <w:numId w:val="91"/>
        </w:numPr>
        <w:rPr>
          <w:rFonts w:ascii="Source Sans Pro" w:hAnsi="Source Sans Pro"/>
          <w:spacing w:val="-2"/>
          <w:lang w:val="es-ES"/>
        </w:rPr>
      </w:pPr>
      <w:r w:rsidRPr="0064124A">
        <w:rPr>
          <w:rFonts w:ascii="Source Sans Pro" w:hAnsi="Source Sans Pro"/>
          <w:b/>
          <w:bCs/>
          <w:spacing w:val="-2"/>
          <w:lang w:val="es-US"/>
        </w:rPr>
        <w:t>Sección 5.</w:t>
      </w:r>
      <w:r w:rsidRPr="0064124A">
        <w:rPr>
          <w:rFonts w:ascii="Source Sans Pro" w:hAnsi="Source Sans Pro"/>
          <w:spacing w:val="-2"/>
          <w:lang w:val="es-US"/>
        </w:rPr>
        <w:t xml:space="preserve"> Atención médica: cómo solicitar una decisión de cobertura o presentar una apelación</w:t>
      </w:r>
    </w:p>
    <w:p w14:paraId="4F0EA6AD" w14:textId="514FF07F" w:rsidR="00C07EA8" w:rsidRPr="0064124A" w:rsidRDefault="00493775" w:rsidP="008446B6">
      <w:pPr>
        <w:pStyle w:val="ListBullet"/>
        <w:numPr>
          <w:ilvl w:val="0"/>
          <w:numId w:val="91"/>
        </w:numPr>
        <w:rPr>
          <w:rFonts w:ascii="Source Sans Pro" w:hAnsi="Source Sans Pro"/>
          <w:spacing w:val="-2"/>
          <w:lang w:val="es-ES"/>
        </w:rPr>
      </w:pPr>
      <w:r w:rsidRPr="0064124A">
        <w:rPr>
          <w:rFonts w:ascii="Source Sans Pro" w:hAnsi="Source Sans Pro"/>
          <w:i/>
          <w:iCs/>
          <w:color w:val="0000FF"/>
          <w:spacing w:val="-2"/>
        </w:rPr>
        <w:t xml:space="preserve">[MA-only plans: omit this bullet] </w:t>
      </w:r>
      <w:proofErr w:type="spellStart"/>
      <w:r w:rsidRPr="0064124A">
        <w:rPr>
          <w:rFonts w:ascii="Source Sans Pro" w:hAnsi="Source Sans Pro"/>
          <w:b/>
          <w:bCs/>
          <w:spacing w:val="-2"/>
        </w:rPr>
        <w:t>Sección</w:t>
      </w:r>
      <w:proofErr w:type="spellEnd"/>
      <w:r w:rsidRPr="0064124A">
        <w:rPr>
          <w:rFonts w:ascii="Source Sans Pro" w:hAnsi="Source Sans Pro"/>
          <w:b/>
          <w:bCs/>
          <w:spacing w:val="-2"/>
        </w:rPr>
        <w:t> 6.</w:t>
      </w:r>
      <w:r w:rsidRPr="0064124A">
        <w:rPr>
          <w:rFonts w:ascii="Source Sans Pro" w:hAnsi="Source Sans Pro"/>
          <w:i/>
          <w:iCs/>
          <w:spacing w:val="-2"/>
        </w:rPr>
        <w:t xml:space="preserve"> </w:t>
      </w:r>
      <w:r w:rsidRPr="0064124A">
        <w:rPr>
          <w:rFonts w:ascii="Source Sans Pro" w:hAnsi="Source Sans Pro"/>
          <w:spacing w:val="-2"/>
          <w:lang w:val="es-US"/>
        </w:rPr>
        <w:t>Medicamentos de la Parte D: Cómo solicitar una decisión de cobertura o presentar una apelación</w:t>
      </w:r>
    </w:p>
    <w:p w14:paraId="001D1D4F" w14:textId="1EE459EF" w:rsidR="00C07EA8" w:rsidRPr="0064124A" w:rsidRDefault="00665CAA" w:rsidP="008446B6">
      <w:pPr>
        <w:pStyle w:val="ListBullet"/>
        <w:numPr>
          <w:ilvl w:val="0"/>
          <w:numId w:val="91"/>
        </w:numPr>
        <w:rPr>
          <w:rFonts w:ascii="Source Sans Pro" w:hAnsi="Source Sans Pro"/>
          <w:spacing w:val="-2"/>
          <w:lang w:val="es-ES"/>
        </w:rPr>
      </w:pP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b/>
          <w:bCs/>
          <w:color w:val="0000FF"/>
          <w:spacing w:val="-2"/>
          <w:lang w:val="es-US"/>
        </w:rPr>
        <w:t xml:space="preserve"> Sección 6 </w:t>
      </w:r>
      <w:r w:rsidRPr="0064124A">
        <w:rPr>
          <w:rFonts w:ascii="Source Sans Pro" w:hAnsi="Source Sans Pro"/>
          <w:b/>
          <w:bCs/>
          <w:i/>
          <w:iCs/>
          <w:color w:val="0000FF"/>
          <w:spacing w:val="-2"/>
          <w:lang w:val="es-ES"/>
        </w:rPr>
        <w:t>OR</w:t>
      </w:r>
      <w:r w:rsidRPr="0064124A">
        <w:rPr>
          <w:rFonts w:ascii="Source Sans Pro" w:hAnsi="Source Sans Pro"/>
          <w:b/>
          <w:bCs/>
          <w:color w:val="0000FF"/>
          <w:spacing w:val="-2"/>
          <w:lang w:val="es-US"/>
        </w:rPr>
        <w:t xml:space="preserve"> Sección 7</w:t>
      </w:r>
      <w:r w:rsidRPr="0064124A">
        <w:rPr>
          <w:rFonts w:ascii="Source Sans Pro" w:hAnsi="Source Sans Pro"/>
          <w:color w:val="0000FF"/>
          <w:spacing w:val="-2"/>
          <w:lang w:val="es-US"/>
        </w:rPr>
        <w:t>]</w:t>
      </w:r>
      <w:r w:rsidRPr="0064124A">
        <w:rPr>
          <w:spacing w:val="-2"/>
          <w:lang w:val="es-US"/>
        </w:rPr>
        <w:t>:</w:t>
      </w:r>
      <w:r w:rsidRPr="0064124A">
        <w:rPr>
          <w:rFonts w:ascii="Source Sans Pro" w:hAnsi="Source Sans Pro"/>
          <w:spacing w:val="-2"/>
          <w:lang w:val="es-US"/>
        </w:rPr>
        <w:t xml:space="preserve"> Cómo solicitarnos la cobertura de una hospitalización más prolongada si usted considera que el médico le está dando de alta demasiado pronto.</w:t>
      </w:r>
    </w:p>
    <w:p w14:paraId="77FA1DBD" w14:textId="6C0B3BB5" w:rsidR="00C07EA8" w:rsidRPr="0064124A" w:rsidRDefault="00665CAA" w:rsidP="008446B6">
      <w:pPr>
        <w:pStyle w:val="ListBullet"/>
        <w:numPr>
          <w:ilvl w:val="0"/>
          <w:numId w:val="91"/>
        </w:numPr>
        <w:rPr>
          <w:rFonts w:ascii="Source Sans Pro" w:hAnsi="Source Sans Pro"/>
          <w:spacing w:val="-2"/>
          <w:lang w:val="es-ES"/>
        </w:rPr>
      </w:pP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b/>
          <w:bCs/>
          <w:color w:val="0000FF"/>
          <w:spacing w:val="-2"/>
          <w:lang w:val="es-US"/>
        </w:rPr>
        <w:t xml:space="preserve"> Sección 7 </w:t>
      </w:r>
      <w:r w:rsidRPr="0064124A">
        <w:rPr>
          <w:rFonts w:ascii="Source Sans Pro" w:hAnsi="Source Sans Pro"/>
          <w:b/>
          <w:bCs/>
          <w:i/>
          <w:iCs/>
          <w:color w:val="0000FF"/>
          <w:spacing w:val="-2"/>
          <w:lang w:val="es-ES"/>
        </w:rPr>
        <w:t>OR</w:t>
      </w:r>
      <w:r w:rsidRPr="0064124A">
        <w:rPr>
          <w:rFonts w:ascii="Source Sans Pro" w:hAnsi="Source Sans Pro"/>
          <w:b/>
          <w:bCs/>
          <w:color w:val="0000FF"/>
          <w:spacing w:val="-2"/>
          <w:lang w:val="es-US"/>
        </w:rPr>
        <w:t xml:space="preserve"> Sección 8</w:t>
      </w:r>
      <w:r w:rsidRPr="0064124A">
        <w:rPr>
          <w:rFonts w:ascii="Source Sans Pro" w:hAnsi="Source Sans Pro"/>
          <w:color w:val="0000FF"/>
          <w:spacing w:val="-2"/>
          <w:lang w:val="es-US"/>
        </w:rPr>
        <w:t xml:space="preserve">]: </w:t>
      </w:r>
      <w:r w:rsidRPr="0064124A">
        <w:rPr>
          <w:rFonts w:ascii="Source Sans Pro" w:hAnsi="Source Sans Pro"/>
          <w:spacing w:val="-2"/>
          <w:lang w:val="es-US"/>
        </w:rPr>
        <w:t>Cómo solicitarnos que sigamos cubriendo algunos servicios médicos si siente que su cobertura está terminando demasiado pronto. (</w:t>
      </w:r>
      <w:r w:rsidRPr="0064124A">
        <w:rPr>
          <w:rFonts w:ascii="Source Sans Pro" w:hAnsi="Source Sans Pro"/>
          <w:i/>
          <w:iCs/>
          <w:spacing w:val="-2"/>
          <w:lang w:val="es-US"/>
        </w:rPr>
        <w:t>Se aplica solo a estos servicios</w:t>
      </w:r>
      <w:r w:rsidRPr="0064124A">
        <w:rPr>
          <w:rFonts w:ascii="Source Sans Pro" w:hAnsi="Source Sans Pro"/>
          <w:spacing w:val="-2"/>
          <w:lang w:val="es-US"/>
        </w:rPr>
        <w:t>: atención médica a domicilio, en un centro de atención de enfermería especializada y servicios en un centro de rehabilitación integral para pacientes externos [</w:t>
      </w:r>
      <w:proofErr w:type="spellStart"/>
      <w:r w:rsidRPr="0064124A">
        <w:rPr>
          <w:rFonts w:ascii="Source Sans Pro" w:hAnsi="Source Sans Pro"/>
          <w:spacing w:val="-2"/>
          <w:lang w:val="es-US"/>
        </w:rPr>
        <w:t>Outpatient</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Rehabilitation</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Facility</w:t>
      </w:r>
      <w:proofErr w:type="spellEnd"/>
      <w:r w:rsidRPr="0064124A">
        <w:rPr>
          <w:rFonts w:ascii="Source Sans Pro" w:hAnsi="Source Sans Pro"/>
          <w:spacing w:val="-2"/>
          <w:lang w:val="es-US"/>
        </w:rPr>
        <w:t>, CORF]).</w:t>
      </w:r>
    </w:p>
    <w:p w14:paraId="5153C4C9" w14:textId="442F6233" w:rsidR="002E4207" w:rsidRPr="0064124A" w:rsidRDefault="002E4207" w:rsidP="005C44D6">
      <w:pPr>
        <w:rPr>
          <w:rFonts w:ascii="Source Sans Pro" w:hAnsi="Source Sans Pro"/>
          <w:spacing w:val="-2"/>
          <w:lang w:val="es-ES"/>
        </w:rPr>
      </w:pPr>
      <w:r w:rsidRPr="0064124A">
        <w:rPr>
          <w:rFonts w:ascii="Source Sans Pro" w:hAnsi="Source Sans Pro"/>
          <w:spacing w:val="-2"/>
          <w:szCs w:val="26"/>
          <w:lang w:val="es-US"/>
        </w:rPr>
        <w:t xml:space="preserve">Si no está seguro de qué información corresponde a su caso, </w:t>
      </w:r>
      <w:r w:rsidRPr="0064124A">
        <w:rPr>
          <w:rFonts w:ascii="Source Sans Pro" w:hAnsi="Source Sans Pro"/>
          <w:spacing w:val="-2"/>
          <w:lang w:val="es-US"/>
        </w:rPr>
        <w:t>llame a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También puede obtener ayuda o información del SHIP.</w:t>
      </w:r>
    </w:p>
    <w:p w14:paraId="32D6A372" w14:textId="21D100EF" w:rsidR="004E61F4" w:rsidRPr="0064124A" w:rsidRDefault="004E61F4" w:rsidP="002F2E9A">
      <w:pPr>
        <w:pStyle w:val="Heading2"/>
        <w:ind w:left="1800" w:hanging="1800"/>
        <w:rPr>
          <w:rFonts w:ascii="Source Sans Pro" w:hAnsi="Source Sans Pro"/>
          <w:b w:val="0"/>
          <w:spacing w:val="-2"/>
          <w:u w:val="single"/>
          <w:lang w:val="es-ES"/>
        </w:rPr>
      </w:pPr>
      <w:bookmarkStart w:id="233" w:name="_Toc206591806"/>
      <w:r w:rsidRPr="0064124A">
        <w:rPr>
          <w:rFonts w:ascii="Source Sans Pro" w:hAnsi="Source Sans Pro"/>
          <w:iCs w:val="0"/>
          <w:spacing w:val="-2"/>
          <w:lang w:val="es-US"/>
        </w:rPr>
        <w:t>SECCIÓN 5</w:t>
      </w:r>
      <w:r w:rsidRPr="0064124A">
        <w:rPr>
          <w:rFonts w:ascii="Source Sans Pro" w:hAnsi="Source Sans Pro"/>
          <w:iCs w:val="0"/>
          <w:spacing w:val="-2"/>
          <w:lang w:val="es-US"/>
        </w:rPr>
        <w:tab/>
        <w:t>Atención médica: cómo solicitar una decisión de cobertura o presentar una apelación</w:t>
      </w:r>
      <w:bookmarkEnd w:id="233"/>
    </w:p>
    <w:p w14:paraId="6A479753" w14:textId="0DDE7C4E" w:rsidR="004E61F4" w:rsidRPr="0064124A" w:rsidRDefault="004E61F4" w:rsidP="002F2E9A">
      <w:pPr>
        <w:pStyle w:val="Heading3"/>
        <w:ind w:left="1620" w:hanging="1620"/>
        <w:rPr>
          <w:rFonts w:ascii="Source Sans Pro" w:hAnsi="Source Sans Pro"/>
          <w:b w:val="0"/>
          <w:spacing w:val="-2"/>
          <w:lang w:val="es-ES"/>
        </w:rPr>
      </w:pPr>
      <w:r w:rsidRPr="0064124A">
        <w:rPr>
          <w:rFonts w:ascii="Source Sans Pro" w:hAnsi="Source Sans Pro"/>
          <w:spacing w:val="-2"/>
          <w:lang w:val="es-US"/>
        </w:rPr>
        <w:t>Sección 5.1</w:t>
      </w:r>
      <w:r w:rsidRPr="0064124A">
        <w:rPr>
          <w:rFonts w:ascii="Source Sans Pro" w:hAnsi="Source Sans Pro"/>
          <w:spacing w:val="-2"/>
          <w:lang w:val="es-US"/>
        </w:rPr>
        <w:tab/>
        <w:t>Esta sección le indica qué hacer si tiene problemas para obtener cobertura para atención médica o si desea que le reembolsemos nuestra parte del costo de su atención</w:t>
      </w:r>
    </w:p>
    <w:p w14:paraId="6866129B" w14:textId="70899C8C" w:rsidR="002E4207" w:rsidRPr="0064124A" w:rsidRDefault="00EF4B94" w:rsidP="216E5EFB">
      <w:pPr>
        <w:spacing w:after="0" w:afterAutospacing="0"/>
        <w:rPr>
          <w:rFonts w:ascii="Source Sans Pro" w:hAnsi="Source Sans Pro"/>
          <w:spacing w:val="-2"/>
          <w:lang w:val="es-ES"/>
        </w:rPr>
      </w:pPr>
      <w:r w:rsidRPr="0064124A">
        <w:rPr>
          <w:rFonts w:ascii="Source Sans Pro" w:hAnsi="Source Sans Pro"/>
          <w:spacing w:val="-2"/>
          <w:lang w:val="es-US"/>
        </w:rPr>
        <w:t>Sus beneficios de atención médica se describen en el Capítulo 4 de la Tabla de beneficios médicos.</w:t>
      </w:r>
      <w:r w:rsidRPr="0064124A">
        <w:rPr>
          <w:rFonts w:ascii="Source Sans Pro" w:hAnsi="Source Sans Pro"/>
          <w:i/>
          <w:iCs/>
          <w:spacing w:val="-2"/>
          <w:lang w:val="es-US"/>
        </w:rPr>
        <w:t xml:space="preserve"> </w:t>
      </w:r>
      <w:r w:rsidRPr="0064124A">
        <w:rPr>
          <w:rFonts w:ascii="Source Sans Pro" w:hAnsi="Source Sans Pro"/>
          <w:spacing w:val="-2"/>
          <w:lang w:val="es-US"/>
        </w:rPr>
        <w:t>En algunos casos, se aplican diferentes normas a una solicitud de medicamento de la Parte B. En esos casos, explicaremos en qué se diferencian las normas para los medicamentos de la Parte B de las normas para artículos y servicios médicos.</w:t>
      </w:r>
    </w:p>
    <w:p w14:paraId="2EE4ABA3" w14:textId="6E7D1E8E" w:rsidR="002E4207" w:rsidRPr="0064124A" w:rsidRDefault="002E4207" w:rsidP="00F87BAB">
      <w:pPr>
        <w:rPr>
          <w:rFonts w:ascii="Source Sans Pro" w:hAnsi="Source Sans Pro"/>
          <w:spacing w:val="-2"/>
          <w:lang w:val="es-ES"/>
        </w:rPr>
      </w:pPr>
      <w:r w:rsidRPr="0064124A">
        <w:rPr>
          <w:rFonts w:ascii="Source Sans Pro" w:hAnsi="Source Sans Pro"/>
          <w:spacing w:val="-2"/>
          <w:lang w:val="es-US"/>
        </w:rPr>
        <w:lastRenderedPageBreak/>
        <w:t>En esta sección se indica lo que puede hacer si se encuentra en cualquiera de las siguientes 5 situaciones:</w:t>
      </w:r>
    </w:p>
    <w:p w14:paraId="35F33B08" w14:textId="0EC653E7" w:rsidR="002E4207" w:rsidRPr="0064124A" w:rsidRDefault="002E4207" w:rsidP="002E4207">
      <w:pPr>
        <w:pStyle w:val="0bullet1"/>
        <w:numPr>
          <w:ilvl w:val="0"/>
          <w:numId w:val="0"/>
        </w:numPr>
        <w:tabs>
          <w:tab w:val="left" w:pos="540"/>
        </w:tabs>
        <w:spacing w:before="120" w:beforeAutospacing="0" w:after="120" w:afterAutospacing="0"/>
        <w:ind w:left="540" w:right="90" w:hanging="360"/>
        <w:rPr>
          <w:rFonts w:ascii="Source Sans Pro" w:hAnsi="Source Sans Pro"/>
          <w:spacing w:val="-2"/>
          <w:lang w:val="es-ES"/>
        </w:rPr>
      </w:pPr>
      <w:r w:rsidRPr="0064124A">
        <w:rPr>
          <w:rFonts w:ascii="Source Sans Pro" w:hAnsi="Source Sans Pro"/>
          <w:spacing w:val="-2"/>
          <w:lang w:val="es-US"/>
        </w:rPr>
        <w:t>1.</w:t>
      </w:r>
      <w:r w:rsidRPr="0064124A">
        <w:rPr>
          <w:rFonts w:ascii="Source Sans Pro" w:hAnsi="Source Sans Pro"/>
          <w:spacing w:val="-2"/>
          <w:lang w:val="es-US"/>
        </w:rPr>
        <w:tab/>
        <w:t xml:space="preserve">No está recibiendo la atención médica que quiere y cree que nuestro plan cubre dicha atención. </w:t>
      </w:r>
      <w:r w:rsidRPr="0064124A">
        <w:rPr>
          <w:rFonts w:ascii="Source Sans Pro" w:hAnsi="Source Sans Pro"/>
          <w:b/>
          <w:bCs/>
          <w:spacing w:val="-2"/>
          <w:lang w:val="es-US"/>
        </w:rPr>
        <w:t>Solicitar una decisión de cobertura</w:t>
      </w:r>
      <w:r w:rsidR="008605DD">
        <w:rPr>
          <w:rFonts w:ascii="Source Sans Pro" w:hAnsi="Source Sans Pro"/>
          <w:b/>
          <w:bCs/>
          <w:spacing w:val="-2"/>
          <w:lang w:val="es-US"/>
        </w:rPr>
        <w:t>.</w:t>
      </w:r>
      <w:r w:rsidRPr="0064124A">
        <w:rPr>
          <w:rFonts w:ascii="Source Sans Pro" w:hAnsi="Source Sans Pro"/>
          <w:b/>
          <w:bCs/>
          <w:spacing w:val="-2"/>
          <w:lang w:val="es-US"/>
        </w:rPr>
        <w:t xml:space="preserve"> Sección 5.2.</w:t>
      </w:r>
    </w:p>
    <w:p w14:paraId="4F2C66D7" w14:textId="698D710C" w:rsidR="002E4207" w:rsidRPr="0064124A" w:rsidRDefault="002E4207" w:rsidP="002E4207">
      <w:pPr>
        <w:pStyle w:val="0bullet1"/>
        <w:numPr>
          <w:ilvl w:val="0"/>
          <w:numId w:val="0"/>
        </w:numPr>
        <w:tabs>
          <w:tab w:val="left" w:pos="540"/>
        </w:tabs>
        <w:spacing w:before="120" w:beforeAutospacing="0" w:after="120" w:afterAutospacing="0"/>
        <w:ind w:left="540" w:right="-180" w:hanging="360"/>
        <w:rPr>
          <w:rFonts w:ascii="Source Sans Pro" w:hAnsi="Source Sans Pro"/>
          <w:spacing w:val="-2"/>
          <w:lang w:val="es-ES"/>
        </w:rPr>
      </w:pPr>
      <w:r w:rsidRPr="0064124A">
        <w:rPr>
          <w:rFonts w:ascii="Source Sans Pro" w:hAnsi="Source Sans Pro"/>
          <w:spacing w:val="-2"/>
          <w:lang w:val="es-US"/>
        </w:rPr>
        <w:t>2.</w:t>
      </w:r>
      <w:r w:rsidRPr="0064124A">
        <w:rPr>
          <w:rFonts w:ascii="Source Sans Pro" w:hAnsi="Source Sans Pro"/>
          <w:spacing w:val="-2"/>
          <w:lang w:val="es-US"/>
        </w:rPr>
        <w:tab/>
        <w:t xml:space="preserve">Nuestro plan no aprobará la atención médica que desea brindarle su médico u otro proveedor médico, y usted cree que nuestro plan cubre dicha atención. </w:t>
      </w:r>
      <w:r w:rsidRPr="0064124A">
        <w:rPr>
          <w:rFonts w:ascii="Source Sans Pro" w:hAnsi="Source Sans Pro"/>
          <w:b/>
          <w:bCs/>
          <w:spacing w:val="-2"/>
          <w:lang w:val="es-US"/>
        </w:rPr>
        <w:t>Solicitar una decisión de cobertura</w:t>
      </w:r>
      <w:r w:rsidR="008605DD">
        <w:rPr>
          <w:rFonts w:ascii="Source Sans Pro" w:hAnsi="Source Sans Pro"/>
          <w:b/>
          <w:bCs/>
          <w:spacing w:val="-2"/>
          <w:lang w:val="es-US"/>
        </w:rPr>
        <w:t>.</w:t>
      </w:r>
      <w:r w:rsidRPr="0064124A">
        <w:rPr>
          <w:rFonts w:ascii="Source Sans Pro" w:hAnsi="Source Sans Pro"/>
          <w:b/>
          <w:bCs/>
          <w:spacing w:val="-2"/>
          <w:lang w:val="es-US"/>
        </w:rPr>
        <w:t xml:space="preserve"> Sección 5.2.</w:t>
      </w:r>
    </w:p>
    <w:p w14:paraId="75722423" w14:textId="7236D909" w:rsidR="002E4207" w:rsidRPr="0064124A" w:rsidRDefault="002E4207" w:rsidP="002E4207">
      <w:pPr>
        <w:pStyle w:val="0bullet1"/>
        <w:numPr>
          <w:ilvl w:val="0"/>
          <w:numId w:val="0"/>
        </w:numPr>
        <w:tabs>
          <w:tab w:val="left" w:pos="540"/>
        </w:tabs>
        <w:spacing w:before="120" w:beforeAutospacing="0" w:after="0" w:afterAutospacing="0"/>
        <w:ind w:left="547" w:hanging="360"/>
        <w:rPr>
          <w:rFonts w:ascii="Source Sans Pro" w:hAnsi="Source Sans Pro"/>
          <w:spacing w:val="-2"/>
          <w:lang w:val="es-ES"/>
        </w:rPr>
      </w:pPr>
      <w:r w:rsidRPr="0064124A">
        <w:rPr>
          <w:rFonts w:ascii="Source Sans Pro" w:hAnsi="Source Sans Pro"/>
          <w:spacing w:val="-2"/>
          <w:lang w:val="es-US"/>
        </w:rPr>
        <w:t>3.</w:t>
      </w:r>
      <w:r w:rsidRPr="0064124A">
        <w:rPr>
          <w:rFonts w:ascii="Source Sans Pro" w:hAnsi="Source Sans Pro"/>
          <w:spacing w:val="-2"/>
          <w:lang w:val="es-US"/>
        </w:rPr>
        <w:tab/>
        <w:t xml:space="preserve">Recibió atención médica que cree que nuestro plan debería cubrir, pero le hemos comunicado que no pagaremos dicha atención. </w:t>
      </w:r>
      <w:r w:rsidRPr="0064124A">
        <w:rPr>
          <w:rFonts w:ascii="Source Sans Pro" w:hAnsi="Source Sans Pro"/>
          <w:b/>
          <w:bCs/>
          <w:spacing w:val="-2"/>
          <w:lang w:val="es-US"/>
        </w:rPr>
        <w:t>Presentar una apelación</w:t>
      </w:r>
      <w:r w:rsidR="008605DD">
        <w:rPr>
          <w:rFonts w:ascii="Source Sans Pro" w:hAnsi="Source Sans Pro"/>
          <w:b/>
          <w:bCs/>
          <w:spacing w:val="-2"/>
          <w:lang w:val="es-US"/>
        </w:rPr>
        <w:t>.</w:t>
      </w:r>
      <w:r w:rsidRPr="0064124A">
        <w:rPr>
          <w:rFonts w:ascii="Source Sans Pro" w:hAnsi="Source Sans Pro"/>
          <w:b/>
          <w:bCs/>
          <w:spacing w:val="-2"/>
          <w:lang w:val="es-US"/>
        </w:rPr>
        <w:t xml:space="preserve"> Sección 5.3.</w:t>
      </w:r>
    </w:p>
    <w:p w14:paraId="36E15158" w14:textId="1C0F2D9F" w:rsidR="002E4207" w:rsidRPr="0064124A" w:rsidRDefault="002E4207" w:rsidP="002E4207">
      <w:pPr>
        <w:pStyle w:val="0bullet1"/>
        <w:numPr>
          <w:ilvl w:val="0"/>
          <w:numId w:val="0"/>
        </w:numPr>
        <w:tabs>
          <w:tab w:val="left" w:pos="540"/>
        </w:tabs>
        <w:spacing w:before="120" w:beforeAutospacing="0" w:after="120" w:afterAutospacing="0"/>
        <w:ind w:left="540" w:hanging="360"/>
        <w:rPr>
          <w:rFonts w:ascii="Source Sans Pro" w:hAnsi="Source Sans Pro"/>
          <w:spacing w:val="-2"/>
          <w:lang w:val="es-ES"/>
        </w:rPr>
      </w:pPr>
      <w:r w:rsidRPr="0064124A">
        <w:rPr>
          <w:rFonts w:ascii="Source Sans Pro" w:hAnsi="Source Sans Pro"/>
          <w:spacing w:val="-2"/>
          <w:lang w:val="es-US"/>
        </w:rPr>
        <w:t>4.</w:t>
      </w:r>
      <w:r w:rsidRPr="0064124A">
        <w:rPr>
          <w:rFonts w:ascii="Source Sans Pro" w:hAnsi="Source Sans Pro"/>
          <w:spacing w:val="-2"/>
          <w:lang w:val="es-US"/>
        </w:rPr>
        <w:tab/>
        <w:t xml:space="preserve">Recibió y pagó atención médica y cree que nuestro plan debería cubrirla, por lo que quiere solicitar que nuestro plan le reembolse el costo de esta atención. </w:t>
      </w:r>
      <w:r w:rsidRPr="0064124A">
        <w:rPr>
          <w:rFonts w:ascii="Source Sans Pro" w:hAnsi="Source Sans Pro"/>
          <w:b/>
          <w:bCs/>
          <w:spacing w:val="-2"/>
          <w:lang w:val="es-US"/>
        </w:rPr>
        <w:t>Enviarnos la factura. Sección 5.5.</w:t>
      </w:r>
    </w:p>
    <w:p w14:paraId="7CFA75E8" w14:textId="3D311BE4" w:rsidR="002E4207" w:rsidRPr="0064124A" w:rsidRDefault="002E4207" w:rsidP="002E4207">
      <w:pPr>
        <w:pStyle w:val="0bullet1"/>
        <w:numPr>
          <w:ilvl w:val="0"/>
          <w:numId w:val="0"/>
        </w:numPr>
        <w:tabs>
          <w:tab w:val="left" w:pos="540"/>
        </w:tabs>
        <w:spacing w:before="120" w:beforeAutospacing="0" w:after="120" w:afterAutospacing="0"/>
        <w:ind w:left="540" w:right="180" w:hanging="360"/>
        <w:rPr>
          <w:rFonts w:ascii="Source Sans Pro" w:hAnsi="Source Sans Pro"/>
          <w:spacing w:val="-2"/>
          <w:lang w:val="es-ES"/>
        </w:rPr>
      </w:pPr>
      <w:r w:rsidRPr="0064124A">
        <w:rPr>
          <w:rFonts w:ascii="Source Sans Pro" w:hAnsi="Source Sans Pro"/>
          <w:spacing w:val="-2"/>
          <w:lang w:val="es-US"/>
        </w:rPr>
        <w:t>5.</w:t>
      </w:r>
      <w:r w:rsidRPr="0064124A">
        <w:rPr>
          <w:rFonts w:ascii="Source Sans Pro" w:hAnsi="Source Sans Pro"/>
          <w:spacing w:val="-2"/>
          <w:lang w:val="es-US"/>
        </w:rPr>
        <w:tab/>
        <w:t xml:space="preserve">Se le comunica que la cobertura para determinados servicios de atención médica que estaba recibiendo y que habíamos aprobado previamente se reducirá o interrumpirá, y usted cree que esto podría perjudicar su salud. </w:t>
      </w:r>
      <w:r w:rsidRPr="0064124A">
        <w:rPr>
          <w:rFonts w:ascii="Source Sans Pro" w:hAnsi="Source Sans Pro"/>
          <w:b/>
          <w:bCs/>
          <w:spacing w:val="-2"/>
          <w:lang w:val="es-US"/>
        </w:rPr>
        <w:t>Presentar una apelación</w:t>
      </w:r>
      <w:r w:rsidR="008605DD">
        <w:rPr>
          <w:rFonts w:ascii="Source Sans Pro" w:hAnsi="Source Sans Pro"/>
          <w:b/>
          <w:bCs/>
          <w:spacing w:val="-2"/>
          <w:lang w:val="es-US"/>
        </w:rPr>
        <w:t>.</w:t>
      </w:r>
      <w:r w:rsidRPr="0064124A">
        <w:rPr>
          <w:rFonts w:ascii="Source Sans Pro" w:hAnsi="Source Sans Pro"/>
          <w:b/>
          <w:bCs/>
          <w:spacing w:val="-2"/>
          <w:lang w:val="es-US"/>
        </w:rPr>
        <w:t xml:space="preserve"> Sección 5.3.</w:t>
      </w:r>
    </w:p>
    <w:p w14:paraId="1C8B3B62" w14:textId="16412155" w:rsidR="0098273C" w:rsidRPr="0064124A" w:rsidRDefault="002E4207" w:rsidP="001424FB">
      <w:pPr>
        <w:pStyle w:val="0bullet1"/>
        <w:numPr>
          <w:ilvl w:val="0"/>
          <w:numId w:val="0"/>
        </w:numPr>
        <w:tabs>
          <w:tab w:val="left" w:pos="1080"/>
        </w:tabs>
        <w:spacing w:before="120" w:beforeAutospacing="0" w:after="120" w:afterAutospacing="0"/>
        <w:ind w:left="547" w:right="187" w:hanging="360"/>
        <w:rPr>
          <w:rFonts w:ascii="Source Sans Pro" w:hAnsi="Source Sans Pro"/>
          <w:spacing w:val="-2"/>
          <w:lang w:val="es-ES"/>
        </w:rPr>
      </w:pPr>
      <w:r w:rsidRPr="0064124A">
        <w:rPr>
          <w:rFonts w:ascii="Source Sans Pro" w:hAnsi="Source Sans Pro"/>
          <w:b/>
          <w:bCs/>
          <w:spacing w:val="-2"/>
          <w:lang w:val="es-US"/>
        </w:rPr>
        <w:t>Nota:</w:t>
      </w:r>
      <w:r w:rsidRPr="0064124A">
        <w:rPr>
          <w:rFonts w:ascii="Source Sans Pro" w:hAnsi="Source Sans Pro"/>
          <w:spacing w:val="-2"/>
          <w:lang w:val="es-US"/>
        </w:rPr>
        <w:t xml:space="preserve"> </w:t>
      </w:r>
      <w:r w:rsidRPr="0064124A">
        <w:rPr>
          <w:rFonts w:ascii="Source Sans Pro" w:hAnsi="Source Sans Pro"/>
          <w:b/>
          <w:bCs/>
          <w:spacing w:val="-2"/>
          <w:lang w:val="es-US"/>
        </w:rPr>
        <w:t xml:space="preserve">Si la cobertura que se va a interrumpir es para atención hospitalaria, servicios de atención médica a domicilio, servicios en un centro de atención de enfermería especializada o servicios en un centro de rehabilitación integral para pacientes externos (Comprehensive </w:t>
      </w:r>
      <w:proofErr w:type="spellStart"/>
      <w:r w:rsidRPr="0064124A">
        <w:rPr>
          <w:rFonts w:ascii="Source Sans Pro" w:hAnsi="Source Sans Pro"/>
          <w:b/>
          <w:bCs/>
          <w:spacing w:val="-2"/>
          <w:lang w:val="es-US"/>
        </w:rPr>
        <w:t>Outpatient</w:t>
      </w:r>
      <w:proofErr w:type="spellEnd"/>
      <w:r w:rsidRPr="0064124A">
        <w:rPr>
          <w:rFonts w:ascii="Source Sans Pro" w:hAnsi="Source Sans Pro"/>
          <w:b/>
          <w:bCs/>
          <w:spacing w:val="-2"/>
          <w:lang w:val="es-US"/>
        </w:rPr>
        <w:t xml:space="preserve"> </w:t>
      </w:r>
      <w:proofErr w:type="spellStart"/>
      <w:r w:rsidRPr="0064124A">
        <w:rPr>
          <w:rFonts w:ascii="Source Sans Pro" w:hAnsi="Source Sans Pro"/>
          <w:b/>
          <w:bCs/>
          <w:spacing w:val="-2"/>
          <w:lang w:val="es-US"/>
        </w:rPr>
        <w:t>Rehabilitation</w:t>
      </w:r>
      <w:proofErr w:type="spellEnd"/>
      <w:r w:rsidRPr="0064124A">
        <w:rPr>
          <w:rFonts w:ascii="Source Sans Pro" w:hAnsi="Source Sans Pro"/>
          <w:b/>
          <w:bCs/>
          <w:spacing w:val="-2"/>
          <w:lang w:val="es-US"/>
        </w:rPr>
        <w:t xml:space="preserve"> </w:t>
      </w:r>
      <w:proofErr w:type="spellStart"/>
      <w:r w:rsidRPr="0064124A">
        <w:rPr>
          <w:rFonts w:ascii="Source Sans Pro" w:hAnsi="Source Sans Pro"/>
          <w:b/>
          <w:bCs/>
          <w:spacing w:val="-2"/>
          <w:lang w:val="es-US"/>
        </w:rPr>
        <w:t>Facility</w:t>
      </w:r>
      <w:proofErr w:type="spellEnd"/>
      <w:r w:rsidRPr="0064124A">
        <w:rPr>
          <w:rFonts w:ascii="Source Sans Pro" w:hAnsi="Source Sans Pro"/>
          <w:b/>
          <w:bCs/>
          <w:spacing w:val="-2"/>
          <w:lang w:val="es-US"/>
        </w:rPr>
        <w:t>, CORF)</w:t>
      </w:r>
      <w:r w:rsidRPr="0064124A">
        <w:rPr>
          <w:rFonts w:ascii="Source Sans Pro" w:hAnsi="Source Sans Pro"/>
          <w:spacing w:val="-2"/>
          <w:lang w:val="es-US"/>
        </w:rPr>
        <w:t xml:space="preserve">, consulte las Secciones 7 y 8. Se aplican normas especiales a estos tipos de atención. </w:t>
      </w:r>
    </w:p>
    <w:p w14:paraId="628C6861" w14:textId="3CEC599A" w:rsidR="005658B3" w:rsidRPr="0064124A" w:rsidRDefault="005658B3" w:rsidP="00404D21">
      <w:pPr>
        <w:pStyle w:val="Heading3"/>
        <w:rPr>
          <w:rFonts w:ascii="Source Sans Pro" w:hAnsi="Source Sans Pro"/>
          <w:b w:val="0"/>
          <w:spacing w:val="-2"/>
          <w:lang w:val="es-ES"/>
        </w:rPr>
      </w:pPr>
      <w:r w:rsidRPr="0064124A">
        <w:rPr>
          <w:rFonts w:ascii="Source Sans Pro" w:hAnsi="Source Sans Pro"/>
          <w:spacing w:val="-2"/>
          <w:lang w:val="es-US"/>
        </w:rPr>
        <w:t>Sección 5.2</w:t>
      </w:r>
      <w:r w:rsidRPr="0064124A">
        <w:rPr>
          <w:rFonts w:ascii="Source Sans Pro" w:hAnsi="Source Sans Pro"/>
          <w:spacing w:val="-2"/>
          <w:lang w:val="es-US"/>
        </w:rPr>
        <w:tab/>
        <w:t>Cómo solicitar una decisión de cobertura</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érminos legales"/>
        <w:tblDescription w:val="Cómo solicitar una decisión de cobertura"/>
      </w:tblPr>
      <w:tblGrid>
        <w:gridCol w:w="9360"/>
      </w:tblGrid>
      <w:tr w:rsidR="00981785" w:rsidRPr="00CB08D1" w14:paraId="59970CC7" w14:textId="77777777">
        <w:trPr>
          <w:cantSplit/>
          <w:tblHeader/>
          <w:jc w:val="center"/>
        </w:trPr>
        <w:tc>
          <w:tcPr>
            <w:tcW w:w="9360" w:type="dxa"/>
            <w:shd w:val="clear" w:color="auto" w:fill="F2F2F2" w:themeFill="background1" w:themeFillShade="F2"/>
          </w:tcPr>
          <w:p w14:paraId="5614A006" w14:textId="77777777" w:rsidR="00981785" w:rsidRPr="0064124A" w:rsidRDefault="00981785">
            <w:pPr>
              <w:rPr>
                <w:rStyle w:val="Strong"/>
                <w:rFonts w:ascii="Source Sans Pro" w:hAnsi="Source Sans Pro"/>
                <w:spacing w:val="-2"/>
                <w:lang w:val="es-ES"/>
              </w:rPr>
            </w:pPr>
            <w:r w:rsidRPr="0064124A">
              <w:rPr>
                <w:rStyle w:val="Strong"/>
                <w:rFonts w:ascii="Source Sans Pro" w:hAnsi="Source Sans Pro"/>
                <w:spacing w:val="-2"/>
                <w:lang w:val="es-US"/>
              </w:rPr>
              <w:t>Términos legales</w:t>
            </w:r>
          </w:p>
          <w:p w14:paraId="704BF6A5" w14:textId="77777777" w:rsidR="00981785" w:rsidRPr="0064124A" w:rsidRDefault="00981785" w:rsidP="00981785">
            <w:pPr>
              <w:pStyle w:val="ListBullet"/>
              <w:numPr>
                <w:ilvl w:val="0"/>
                <w:numId w:val="0"/>
              </w:numPr>
              <w:ind w:left="360"/>
              <w:rPr>
                <w:rFonts w:ascii="Source Sans Pro" w:eastAsia="Calibri" w:hAnsi="Source Sans Pro"/>
                <w:b/>
                <w:spacing w:val="-2"/>
                <w:lang w:val="es-ES"/>
              </w:rPr>
            </w:pPr>
            <w:r w:rsidRPr="0064124A">
              <w:rPr>
                <w:rFonts w:ascii="Source Sans Pro" w:eastAsia="Calibri" w:hAnsi="Source Sans Pro"/>
                <w:spacing w:val="-2"/>
                <w:lang w:val="es-US"/>
              </w:rPr>
              <w:t xml:space="preserve">Cuando una decisión de cobertura incluye su atención médica, se la denomina </w:t>
            </w:r>
            <w:r w:rsidRPr="0064124A">
              <w:rPr>
                <w:rFonts w:ascii="Source Sans Pro" w:eastAsia="Calibri" w:hAnsi="Source Sans Pro"/>
                <w:b/>
                <w:bCs/>
                <w:spacing w:val="-2"/>
                <w:lang w:val="es-US"/>
              </w:rPr>
              <w:t>determinación de la organización</w:t>
            </w:r>
            <w:r w:rsidRPr="0064124A">
              <w:rPr>
                <w:rFonts w:ascii="Source Sans Pro" w:eastAsia="Calibri" w:hAnsi="Source Sans Pro"/>
                <w:spacing w:val="-2"/>
                <w:lang w:val="es-US"/>
              </w:rPr>
              <w:t>.</w:t>
            </w:r>
          </w:p>
          <w:p w14:paraId="2D420A6F" w14:textId="77777777" w:rsidR="00981785" w:rsidRPr="0064124A" w:rsidRDefault="00981785" w:rsidP="00981785">
            <w:pPr>
              <w:pStyle w:val="ListBullet"/>
              <w:numPr>
                <w:ilvl w:val="0"/>
                <w:numId w:val="0"/>
              </w:numPr>
              <w:ind w:left="360"/>
              <w:rPr>
                <w:rFonts w:ascii="Source Sans Pro" w:hAnsi="Source Sans Pro"/>
                <w:spacing w:val="-2"/>
                <w:lang w:val="es-ES"/>
              </w:rPr>
            </w:pPr>
            <w:r w:rsidRPr="0064124A">
              <w:rPr>
                <w:rFonts w:ascii="Source Sans Pro" w:eastAsia="Calibri" w:hAnsi="Source Sans Pro"/>
                <w:spacing w:val="-2"/>
                <w:lang w:val="es-US"/>
              </w:rPr>
              <w:t xml:space="preserve">Una decisión de cobertura rápida se denomina </w:t>
            </w:r>
            <w:r w:rsidRPr="0064124A">
              <w:rPr>
                <w:rFonts w:ascii="Source Sans Pro" w:eastAsia="Calibri" w:hAnsi="Source Sans Pro"/>
                <w:b/>
                <w:bCs/>
                <w:spacing w:val="-2"/>
                <w:lang w:val="es-US"/>
              </w:rPr>
              <w:t>decisión acelerada</w:t>
            </w:r>
            <w:r w:rsidRPr="0064124A">
              <w:rPr>
                <w:rFonts w:ascii="Source Sans Pro" w:eastAsia="Calibri" w:hAnsi="Source Sans Pro"/>
                <w:spacing w:val="-2"/>
                <w:lang w:val="es-US"/>
              </w:rPr>
              <w:t>.</w:t>
            </w:r>
          </w:p>
        </w:tc>
      </w:tr>
    </w:tbl>
    <w:p w14:paraId="44F0A647" w14:textId="651C6740" w:rsidR="00160564" w:rsidRPr="0064124A" w:rsidRDefault="002E4207" w:rsidP="00F854F6">
      <w:pPr>
        <w:pStyle w:val="StepHeading"/>
        <w:rPr>
          <w:rFonts w:ascii="Source Sans Pro" w:hAnsi="Source Sans Pro"/>
          <w:spacing w:val="-2"/>
          <w:lang w:val="es-ES"/>
        </w:rPr>
      </w:pPr>
      <w:r w:rsidRPr="0064124A">
        <w:rPr>
          <w:rFonts w:ascii="Source Sans Pro" w:hAnsi="Source Sans Pro"/>
          <w:bCs/>
          <w:spacing w:val="-2"/>
          <w:lang w:val="es-US"/>
        </w:rPr>
        <w:t>Paso 1: Decida si necesita una decisión de cobertura estándar o una decisión de cobertura rápida.</w:t>
      </w:r>
    </w:p>
    <w:p w14:paraId="5F27B8C0" w14:textId="0142DD35" w:rsidR="00322880" w:rsidRPr="0064124A" w:rsidRDefault="00322880" w:rsidP="00322880">
      <w:pPr>
        <w:tabs>
          <w:tab w:val="left" w:pos="1080"/>
        </w:tabs>
        <w:spacing w:before="120" w:beforeAutospacing="0" w:after="120" w:afterAutospacing="0"/>
        <w:ind w:right="270"/>
        <w:rPr>
          <w:rFonts w:ascii="Source Sans Pro" w:hAnsi="Source Sans Pro"/>
          <w:b/>
          <w:i/>
          <w:spacing w:val="-2"/>
          <w:lang w:val="es-ES"/>
        </w:rPr>
      </w:pPr>
      <w:r w:rsidRPr="0064124A">
        <w:rPr>
          <w:rFonts w:ascii="Source Sans Pro" w:hAnsi="Source Sans Pro"/>
          <w:b/>
          <w:bCs/>
          <w:spacing w:val="-2"/>
          <w:lang w:val="es-US"/>
        </w:rPr>
        <w:t xml:space="preserve">Por lo general, una decisión de cobertura estándar se toma dentro de los 7 días calendario cuando el artículo o servicio médico está sujeto a nuestras normas de autorización previa, 14 días calendario para todos los demás artículos y servicios médicos, o 72 horas para los medicamentos de la Parte B. Una decisión de cobertura rápida generalmente se toma dentro de las 72 horas para </w:t>
      </w:r>
      <w:r w:rsidRPr="0064124A">
        <w:rPr>
          <w:rFonts w:ascii="Source Sans Pro" w:hAnsi="Source Sans Pro"/>
          <w:b/>
          <w:bCs/>
          <w:spacing w:val="-2"/>
          <w:lang w:val="es-US"/>
        </w:rPr>
        <w:lastRenderedPageBreak/>
        <w:t xml:space="preserve">servicios médicos o 24 horas para medicamentos de la Parte B. Para obtener una decisión de </w:t>
      </w:r>
      <w:r w:rsidRPr="0064124A">
        <w:rPr>
          <w:rFonts w:ascii="Source Sans Pro" w:hAnsi="Source Sans Pro"/>
          <w:b/>
          <w:bCs/>
          <w:spacing w:val="-2"/>
          <w:szCs w:val="26"/>
          <w:lang w:val="es-US"/>
        </w:rPr>
        <w:t xml:space="preserve">cobertura </w:t>
      </w:r>
      <w:r w:rsidRPr="0064124A">
        <w:rPr>
          <w:rFonts w:ascii="Source Sans Pro" w:hAnsi="Source Sans Pro"/>
          <w:b/>
          <w:bCs/>
          <w:spacing w:val="-2"/>
          <w:lang w:val="es-US"/>
        </w:rPr>
        <w:t>rápida, debe cumplir 2 requisitos:</w:t>
      </w:r>
    </w:p>
    <w:p w14:paraId="11E7781E" w14:textId="3D398010" w:rsidR="00322880" w:rsidRPr="0064124A" w:rsidRDefault="00322880" w:rsidP="00CB7A4A">
      <w:pPr>
        <w:pStyle w:val="ListParagraph"/>
        <w:numPr>
          <w:ilvl w:val="0"/>
          <w:numId w:val="212"/>
        </w:numPr>
        <w:tabs>
          <w:tab w:val="left" w:pos="1080"/>
          <w:tab w:val="left" w:pos="1620"/>
        </w:tabs>
        <w:spacing w:before="120" w:beforeAutospacing="0" w:after="120" w:afterAutospacing="0"/>
        <w:ind w:right="270"/>
        <w:rPr>
          <w:rFonts w:ascii="Source Sans Pro" w:hAnsi="Source Sans Pro"/>
          <w:spacing w:val="-2"/>
          <w:lang w:val="es-ES"/>
        </w:rPr>
      </w:pPr>
      <w:r w:rsidRPr="0064124A">
        <w:rPr>
          <w:rFonts w:ascii="Source Sans Pro" w:hAnsi="Source Sans Pro"/>
          <w:spacing w:val="-2"/>
          <w:lang w:val="es-US"/>
        </w:rPr>
        <w:t xml:space="preserve">Puede </w:t>
      </w:r>
      <w:r w:rsidRPr="0064124A">
        <w:rPr>
          <w:rFonts w:ascii="Source Sans Pro" w:hAnsi="Source Sans Pro"/>
          <w:i/>
          <w:iCs/>
          <w:spacing w:val="-2"/>
          <w:lang w:val="es-US"/>
        </w:rPr>
        <w:t>solicitar</w:t>
      </w:r>
      <w:r w:rsidRPr="0064124A">
        <w:rPr>
          <w:rFonts w:ascii="Source Sans Pro" w:hAnsi="Source Sans Pro"/>
          <w:spacing w:val="-2"/>
          <w:lang w:val="es-US"/>
        </w:rPr>
        <w:t xml:space="preserve"> cobertura </w:t>
      </w:r>
      <w:r w:rsidRPr="0064124A">
        <w:rPr>
          <w:rFonts w:ascii="Source Sans Pro" w:hAnsi="Source Sans Pro"/>
          <w:i/>
          <w:iCs/>
          <w:spacing w:val="-2"/>
          <w:lang w:val="es-US"/>
        </w:rPr>
        <w:t>solamente</w:t>
      </w:r>
      <w:r w:rsidRPr="0064124A">
        <w:rPr>
          <w:rFonts w:ascii="Source Sans Pro" w:hAnsi="Source Sans Pro"/>
          <w:spacing w:val="-2"/>
          <w:lang w:val="es-US"/>
        </w:rPr>
        <w:t xml:space="preserve"> para artículos de atención médica o servicios médicos (no solicitudes de pago de artículos o servicios ya recibidos). </w:t>
      </w:r>
    </w:p>
    <w:p w14:paraId="77F7CC9E" w14:textId="4EEB5180" w:rsidR="00322880" w:rsidRPr="0064124A" w:rsidRDefault="00322880" w:rsidP="00CB7A4A">
      <w:pPr>
        <w:pStyle w:val="ListParagraph"/>
        <w:numPr>
          <w:ilvl w:val="0"/>
          <w:numId w:val="212"/>
        </w:numPr>
        <w:tabs>
          <w:tab w:val="left" w:pos="1080"/>
          <w:tab w:val="left" w:pos="1620"/>
        </w:tabs>
        <w:spacing w:before="120" w:beforeAutospacing="0" w:after="120" w:afterAutospacing="0"/>
        <w:ind w:right="270"/>
        <w:rPr>
          <w:rFonts w:ascii="Source Sans Pro" w:hAnsi="Source Sans Pro"/>
          <w:i/>
          <w:spacing w:val="-2"/>
          <w:lang w:val="es-ES"/>
        </w:rPr>
      </w:pPr>
      <w:r w:rsidRPr="0064124A">
        <w:rPr>
          <w:rFonts w:ascii="Source Sans Pro" w:hAnsi="Source Sans Pro"/>
          <w:spacing w:val="-2"/>
          <w:lang w:val="es-US"/>
        </w:rPr>
        <w:t xml:space="preserve">Puede obtener una decisión de </w:t>
      </w:r>
      <w:r w:rsidRPr="0064124A">
        <w:rPr>
          <w:rFonts w:ascii="Source Sans Pro" w:hAnsi="Source Sans Pro"/>
          <w:spacing w:val="-2"/>
          <w:szCs w:val="26"/>
          <w:lang w:val="es-US"/>
        </w:rPr>
        <w:t xml:space="preserve">cobertura </w:t>
      </w:r>
      <w:r w:rsidRPr="0064124A">
        <w:rPr>
          <w:rFonts w:ascii="Source Sans Pro" w:hAnsi="Source Sans Pro"/>
          <w:spacing w:val="-2"/>
          <w:lang w:val="es-US"/>
        </w:rPr>
        <w:t xml:space="preserve">rápida </w:t>
      </w:r>
      <w:r w:rsidRPr="0064124A">
        <w:rPr>
          <w:rFonts w:ascii="Source Sans Pro" w:hAnsi="Source Sans Pro"/>
          <w:i/>
          <w:iCs/>
          <w:spacing w:val="-2"/>
          <w:lang w:val="es-US"/>
        </w:rPr>
        <w:t xml:space="preserve">solo </w:t>
      </w:r>
      <w:r w:rsidRPr="0064124A">
        <w:rPr>
          <w:rFonts w:ascii="Source Sans Pro" w:hAnsi="Source Sans Pro"/>
          <w:spacing w:val="-2"/>
          <w:lang w:val="es-US"/>
        </w:rPr>
        <w:t xml:space="preserve">si el hecho de recurrir a los plazos estándares podría dañar gravemente su salud o afectar su capacidad de recuperar una función. </w:t>
      </w:r>
    </w:p>
    <w:p w14:paraId="7871D2AA" w14:textId="15F6A283" w:rsidR="001C033C" w:rsidRPr="0064124A" w:rsidRDefault="001C033C" w:rsidP="00AF6ECE">
      <w:pPr>
        <w:tabs>
          <w:tab w:val="left" w:pos="1080"/>
        </w:tabs>
        <w:spacing w:before="120" w:beforeAutospacing="0" w:after="120" w:afterAutospacing="0"/>
        <w:ind w:right="270"/>
        <w:rPr>
          <w:rFonts w:ascii="Source Sans Pro" w:hAnsi="Source Sans Pro"/>
          <w:b/>
          <w:spacing w:val="-2"/>
          <w:lang w:val="es-ES"/>
        </w:rPr>
      </w:pPr>
      <w:r w:rsidRPr="0064124A">
        <w:rPr>
          <w:rFonts w:ascii="Source Sans Pro" w:hAnsi="Source Sans Pro"/>
          <w:b/>
          <w:bCs/>
          <w:spacing w:val="-2"/>
          <w:lang w:val="es-US"/>
        </w:rPr>
        <w:t xml:space="preserve">Si su médico nos dice que su salud requiere una decisión de </w:t>
      </w:r>
      <w:r w:rsidRPr="0064124A">
        <w:rPr>
          <w:rFonts w:ascii="Source Sans Pro" w:hAnsi="Source Sans Pro"/>
          <w:b/>
          <w:bCs/>
          <w:spacing w:val="-2"/>
          <w:szCs w:val="26"/>
          <w:lang w:val="es-US"/>
        </w:rPr>
        <w:t xml:space="preserve">cobertura </w:t>
      </w:r>
      <w:r w:rsidRPr="0064124A">
        <w:rPr>
          <w:rFonts w:ascii="Source Sans Pro" w:hAnsi="Source Sans Pro"/>
          <w:b/>
          <w:bCs/>
          <w:spacing w:val="-2"/>
          <w:lang w:val="es-US"/>
        </w:rPr>
        <w:t xml:space="preserve">rápida, automáticamente aceptaremos proporcionarle una decisión de </w:t>
      </w:r>
      <w:r w:rsidRPr="0064124A">
        <w:rPr>
          <w:rFonts w:ascii="Source Sans Pro" w:hAnsi="Source Sans Pro"/>
          <w:b/>
          <w:bCs/>
          <w:spacing w:val="-2"/>
          <w:szCs w:val="26"/>
          <w:lang w:val="es-US"/>
        </w:rPr>
        <w:t xml:space="preserve">cobertura </w:t>
      </w:r>
      <w:r w:rsidRPr="0064124A">
        <w:rPr>
          <w:rFonts w:ascii="Source Sans Pro" w:hAnsi="Source Sans Pro"/>
          <w:b/>
          <w:bCs/>
          <w:spacing w:val="-2"/>
          <w:lang w:val="es-US"/>
        </w:rPr>
        <w:t xml:space="preserve">rápida. </w:t>
      </w:r>
    </w:p>
    <w:p w14:paraId="3C2736A1" w14:textId="26957331" w:rsidR="00130308" w:rsidRPr="0064124A" w:rsidRDefault="001C033C" w:rsidP="00AF6ECE">
      <w:pPr>
        <w:tabs>
          <w:tab w:val="left" w:pos="1080"/>
        </w:tabs>
        <w:spacing w:before="120" w:beforeAutospacing="0" w:after="120" w:afterAutospacing="0"/>
        <w:rPr>
          <w:rFonts w:ascii="Source Sans Pro" w:hAnsi="Source Sans Pro"/>
          <w:spacing w:val="-2"/>
          <w:lang w:val="es-ES"/>
        </w:rPr>
      </w:pPr>
      <w:r w:rsidRPr="0064124A">
        <w:rPr>
          <w:rFonts w:ascii="Source Sans Pro" w:hAnsi="Source Sans Pro"/>
          <w:b/>
          <w:bCs/>
          <w:spacing w:val="-2"/>
          <w:lang w:val="es-US"/>
        </w:rPr>
        <w:t xml:space="preserve">Si nos pide usted mismo una decisión de </w:t>
      </w:r>
      <w:r w:rsidRPr="0064124A">
        <w:rPr>
          <w:rFonts w:ascii="Source Sans Pro" w:hAnsi="Source Sans Pro"/>
          <w:b/>
          <w:bCs/>
          <w:spacing w:val="-2"/>
          <w:szCs w:val="26"/>
          <w:lang w:val="es-US"/>
        </w:rPr>
        <w:t xml:space="preserve">cobertura </w:t>
      </w:r>
      <w:r w:rsidRPr="0064124A">
        <w:rPr>
          <w:rFonts w:ascii="Source Sans Pro" w:hAnsi="Source Sans Pro"/>
          <w:b/>
          <w:bCs/>
          <w:spacing w:val="-2"/>
          <w:lang w:val="es-US"/>
        </w:rPr>
        <w:t xml:space="preserve">rápida, sin el apoyo de su médico, decidiremos si su salud requiere que tomemos una decisión de </w:t>
      </w:r>
      <w:r w:rsidRPr="0064124A">
        <w:rPr>
          <w:rFonts w:ascii="Source Sans Pro" w:hAnsi="Source Sans Pro"/>
          <w:b/>
          <w:bCs/>
          <w:spacing w:val="-2"/>
          <w:szCs w:val="26"/>
          <w:lang w:val="es-US"/>
        </w:rPr>
        <w:t xml:space="preserve">cobertura </w:t>
      </w:r>
      <w:r w:rsidRPr="0064124A">
        <w:rPr>
          <w:rFonts w:ascii="Source Sans Pro" w:hAnsi="Source Sans Pro"/>
          <w:b/>
          <w:bCs/>
          <w:spacing w:val="-2"/>
          <w:lang w:val="es-US"/>
        </w:rPr>
        <w:t>rápida.</w:t>
      </w:r>
      <w:r w:rsidRPr="0064124A">
        <w:rPr>
          <w:rFonts w:ascii="Source Sans Pro" w:hAnsi="Source Sans Pro"/>
          <w:spacing w:val="-2"/>
          <w:lang w:val="es-US"/>
        </w:rPr>
        <w:t xml:space="preserve"> Si no aprobamos una decisión de cobertura rápida, le enviaremos una carta en la que se indique lo siguiente:</w:t>
      </w:r>
    </w:p>
    <w:p w14:paraId="4B45932A" w14:textId="77777777" w:rsidR="00130308" w:rsidRPr="0064124A" w:rsidRDefault="00130308" w:rsidP="00130308">
      <w:pPr>
        <w:pStyle w:val="ListParagraph"/>
        <w:numPr>
          <w:ilvl w:val="0"/>
          <w:numId w:val="262"/>
        </w:numPr>
        <w:tabs>
          <w:tab w:val="left" w:pos="1080"/>
        </w:tabs>
        <w:spacing w:before="120" w:beforeAutospacing="0" w:after="120" w:afterAutospacing="0"/>
        <w:rPr>
          <w:rFonts w:ascii="Source Sans Pro" w:hAnsi="Source Sans Pro"/>
          <w:spacing w:val="-2"/>
          <w:lang w:val="es-ES"/>
        </w:rPr>
      </w:pPr>
      <w:r w:rsidRPr="0064124A">
        <w:rPr>
          <w:rFonts w:ascii="Source Sans Pro" w:hAnsi="Source Sans Pro"/>
          <w:spacing w:val="-2"/>
          <w:lang w:val="es-US"/>
        </w:rPr>
        <w:t>Que usaremos los plazos estándar.</w:t>
      </w:r>
    </w:p>
    <w:p w14:paraId="1ABD45FD" w14:textId="12A20344" w:rsidR="00130308" w:rsidRPr="0064124A" w:rsidRDefault="001C033C" w:rsidP="00AF6ECE">
      <w:pPr>
        <w:pStyle w:val="ListParagraph"/>
        <w:numPr>
          <w:ilvl w:val="0"/>
          <w:numId w:val="262"/>
        </w:numPr>
        <w:tabs>
          <w:tab w:val="left" w:pos="1080"/>
          <w:tab w:val="left" w:pos="1800"/>
        </w:tabs>
        <w:spacing w:before="120" w:beforeAutospacing="0" w:after="0" w:afterAutospacing="0"/>
        <w:ind w:right="86"/>
        <w:rPr>
          <w:rFonts w:ascii="Source Sans Pro" w:hAnsi="Source Sans Pro"/>
          <w:spacing w:val="-2"/>
          <w:lang w:val="es-ES"/>
        </w:rPr>
      </w:pPr>
      <w:proofErr w:type="gramStart"/>
      <w:r w:rsidRPr="0064124A">
        <w:rPr>
          <w:rFonts w:ascii="Source Sans Pro" w:hAnsi="Source Sans Pro"/>
          <w:spacing w:val="-2"/>
          <w:lang w:val="es-US"/>
        </w:rPr>
        <w:t>Que</w:t>
      </w:r>
      <w:proofErr w:type="gramEnd"/>
      <w:r w:rsidRPr="0064124A">
        <w:rPr>
          <w:rFonts w:ascii="Source Sans Pro" w:hAnsi="Source Sans Pro"/>
          <w:spacing w:val="-2"/>
          <w:lang w:val="es-US"/>
        </w:rPr>
        <w:t xml:space="preserve"> si su médico pide la decisión de </w:t>
      </w:r>
      <w:r w:rsidRPr="0064124A">
        <w:rPr>
          <w:rFonts w:ascii="Source Sans Pro" w:hAnsi="Source Sans Pro"/>
          <w:spacing w:val="-2"/>
          <w:szCs w:val="26"/>
          <w:lang w:val="es-US"/>
        </w:rPr>
        <w:t xml:space="preserve">cobertura </w:t>
      </w:r>
      <w:r w:rsidRPr="0064124A">
        <w:rPr>
          <w:rFonts w:ascii="Source Sans Pro" w:hAnsi="Source Sans Pro"/>
          <w:spacing w:val="-2"/>
          <w:lang w:val="es-US"/>
        </w:rPr>
        <w:t>rápida, automáticamente se la proporcionaremos</w:t>
      </w:r>
      <w:r w:rsidRPr="0064124A">
        <w:rPr>
          <w:rFonts w:ascii="Source Sans Pro" w:hAnsi="Source Sans Pro"/>
          <w:spacing w:val="-2"/>
          <w:szCs w:val="26"/>
          <w:lang w:val="es-US"/>
        </w:rPr>
        <w:t>.</w:t>
      </w:r>
      <w:r w:rsidRPr="0064124A">
        <w:rPr>
          <w:rFonts w:ascii="Source Sans Pro" w:hAnsi="Source Sans Pro"/>
          <w:spacing w:val="-2"/>
          <w:lang w:val="es-US"/>
        </w:rPr>
        <w:t xml:space="preserve"> </w:t>
      </w:r>
    </w:p>
    <w:p w14:paraId="3DE3111D" w14:textId="14E62514" w:rsidR="00160564" w:rsidRPr="0064124A" w:rsidRDefault="001C033C" w:rsidP="00AF6ECE">
      <w:pPr>
        <w:pStyle w:val="ListParagraph"/>
        <w:numPr>
          <w:ilvl w:val="0"/>
          <w:numId w:val="262"/>
        </w:numPr>
        <w:tabs>
          <w:tab w:val="left" w:pos="1080"/>
          <w:tab w:val="left" w:pos="1800"/>
        </w:tabs>
        <w:spacing w:before="120" w:beforeAutospacing="0" w:after="0" w:afterAutospacing="0"/>
        <w:ind w:right="86"/>
        <w:rPr>
          <w:rFonts w:ascii="Source Sans Pro" w:hAnsi="Source Sans Pro"/>
          <w:spacing w:val="-2"/>
          <w:lang w:val="es-ES"/>
        </w:rPr>
      </w:pPr>
      <w:r w:rsidRPr="0064124A">
        <w:rPr>
          <w:rFonts w:ascii="Source Sans Pro" w:hAnsi="Source Sans Pro"/>
          <w:spacing w:val="-2"/>
          <w:lang w:val="es-US"/>
        </w:rPr>
        <w:t xml:space="preserve">Que puede presentar una </w:t>
      </w:r>
      <w:r w:rsidRPr="0064124A">
        <w:rPr>
          <w:rFonts w:ascii="Source Sans Pro" w:hAnsi="Source Sans Pro"/>
          <w:i/>
          <w:iCs/>
          <w:spacing w:val="-2"/>
          <w:lang w:val="es-US"/>
        </w:rPr>
        <w:t>queja rápida</w:t>
      </w:r>
      <w:r w:rsidRPr="0064124A">
        <w:rPr>
          <w:rFonts w:ascii="Source Sans Pro" w:hAnsi="Source Sans Pro"/>
          <w:spacing w:val="-2"/>
          <w:lang w:val="es-US"/>
        </w:rPr>
        <w:t xml:space="preserve"> sobre nuestra decisión de proporcionarle una decisión de </w:t>
      </w:r>
      <w:r w:rsidRPr="0064124A">
        <w:rPr>
          <w:rFonts w:ascii="Source Sans Pro" w:hAnsi="Source Sans Pro"/>
          <w:spacing w:val="-2"/>
          <w:szCs w:val="26"/>
          <w:lang w:val="es-US"/>
        </w:rPr>
        <w:t xml:space="preserve">cobertura </w:t>
      </w:r>
      <w:r w:rsidRPr="0064124A">
        <w:rPr>
          <w:rFonts w:ascii="Source Sans Pro" w:hAnsi="Source Sans Pro"/>
          <w:spacing w:val="-2"/>
          <w:lang w:val="es-US"/>
        </w:rPr>
        <w:t xml:space="preserve">estándar en lugar de la decisión de </w:t>
      </w:r>
      <w:r w:rsidRPr="0064124A">
        <w:rPr>
          <w:rFonts w:ascii="Source Sans Pro" w:hAnsi="Source Sans Pro"/>
          <w:spacing w:val="-2"/>
          <w:szCs w:val="26"/>
          <w:lang w:val="es-US"/>
        </w:rPr>
        <w:t xml:space="preserve">cobertura </w:t>
      </w:r>
      <w:r w:rsidRPr="0064124A">
        <w:rPr>
          <w:rFonts w:ascii="Source Sans Pro" w:hAnsi="Source Sans Pro"/>
          <w:spacing w:val="-2"/>
          <w:lang w:val="es-US"/>
        </w:rPr>
        <w:t xml:space="preserve">rápida que solicitó. </w:t>
      </w:r>
    </w:p>
    <w:p w14:paraId="4B146033" w14:textId="69CFA82F" w:rsidR="002E4207" w:rsidRPr="0064124A" w:rsidRDefault="001C033C" w:rsidP="00F854F6">
      <w:pPr>
        <w:pStyle w:val="StepHeading"/>
        <w:rPr>
          <w:rFonts w:ascii="Source Sans Pro" w:hAnsi="Source Sans Pro"/>
          <w:spacing w:val="-2"/>
          <w:lang w:val="es-ES"/>
        </w:rPr>
      </w:pPr>
      <w:r w:rsidRPr="0064124A">
        <w:rPr>
          <w:rFonts w:ascii="Source Sans Pro" w:hAnsi="Source Sans Pro"/>
          <w:bCs/>
          <w:spacing w:val="-2"/>
          <w:lang w:val="es-US"/>
        </w:rPr>
        <w:t>Paso 2: Pídale a nuestro plan que tome una decisión de cobertura o una decisión de cobertura rápida.</w:t>
      </w:r>
    </w:p>
    <w:p w14:paraId="46F65B07" w14:textId="3E251F38" w:rsidR="002E4207" w:rsidRPr="0064124A" w:rsidRDefault="002E4207" w:rsidP="00CB7A4A">
      <w:pPr>
        <w:pStyle w:val="ListParagraph"/>
        <w:numPr>
          <w:ilvl w:val="0"/>
          <w:numId w:val="213"/>
        </w:numPr>
        <w:tabs>
          <w:tab w:val="left" w:pos="1080"/>
        </w:tabs>
        <w:spacing w:before="120" w:beforeAutospacing="0" w:after="120" w:afterAutospacing="0"/>
        <w:ind w:right="270"/>
        <w:rPr>
          <w:rFonts w:ascii="Source Sans Pro" w:hAnsi="Source Sans Pro"/>
          <w:spacing w:val="-2"/>
        </w:rPr>
      </w:pPr>
      <w:r w:rsidRPr="0064124A">
        <w:rPr>
          <w:rFonts w:ascii="Source Sans Pro" w:hAnsi="Source Sans Pro"/>
          <w:spacing w:val="-2"/>
          <w:lang w:val="es-US"/>
        </w:rPr>
        <w:t>Comience por llamar,</w:t>
      </w:r>
      <w:r w:rsidRPr="0064124A">
        <w:rPr>
          <w:rFonts w:ascii="Source Sans Pro" w:hAnsi="Source Sans Pro"/>
          <w:color w:val="0000FF"/>
          <w:spacing w:val="-2"/>
          <w:lang w:val="es-US"/>
        </w:rPr>
        <w:t xml:space="preserve"> </w:t>
      </w:r>
      <w:r w:rsidRPr="0064124A">
        <w:rPr>
          <w:rFonts w:ascii="Source Sans Pro" w:hAnsi="Source Sans Pro"/>
          <w:spacing w:val="-2"/>
          <w:lang w:val="es-US"/>
        </w:rPr>
        <w:t>escribir o enviar un fax a nuestro plan para solicitarnos que autoricemos o brindemos cobertura para la atención médica que desea. Usted o su médico o su representante pueden hacer esto. El Capítulo 2 contiene información de contacto.</w:t>
      </w:r>
    </w:p>
    <w:p w14:paraId="6AF5B77E" w14:textId="0FBE48AE" w:rsidR="002E4207" w:rsidRPr="0064124A" w:rsidRDefault="002E4207" w:rsidP="00493A5B">
      <w:pPr>
        <w:pStyle w:val="StepHeading"/>
        <w:rPr>
          <w:rFonts w:ascii="Source Sans Pro" w:hAnsi="Source Sans Pro"/>
          <w:spacing w:val="-2"/>
          <w:lang w:val="es-ES"/>
        </w:rPr>
      </w:pPr>
      <w:r w:rsidRPr="0064124A">
        <w:rPr>
          <w:rFonts w:ascii="Source Sans Pro" w:hAnsi="Source Sans Pro"/>
          <w:bCs/>
          <w:spacing w:val="-2"/>
          <w:lang w:val="es-US"/>
        </w:rPr>
        <w:t>Paso 3: Consideramos su solicitud de cobertura para atención médica y le damos nuestra respuesta.</w:t>
      </w:r>
    </w:p>
    <w:p w14:paraId="4FB83BA2" w14:textId="77777777" w:rsidR="003A1AA6" w:rsidRPr="0064124A" w:rsidRDefault="003A667A" w:rsidP="00440C93">
      <w:pPr>
        <w:pStyle w:val="Minorsubheadingindented25"/>
        <w:spacing w:after="0"/>
        <w:ind w:left="0"/>
        <w:rPr>
          <w:rFonts w:ascii="Source Sans Pro" w:hAnsi="Source Sans Pro"/>
          <w:i w:val="0"/>
          <w:spacing w:val="-2"/>
          <w:lang w:val="es-ES"/>
        </w:rPr>
      </w:pPr>
      <w:r w:rsidRPr="0064124A">
        <w:rPr>
          <w:rFonts w:ascii="Source Sans Pro" w:hAnsi="Source Sans Pro"/>
          <w:bCs/>
          <w:i w:val="0"/>
          <w:spacing w:val="-2"/>
          <w:lang w:val="es-US"/>
        </w:rPr>
        <w:t xml:space="preserve">Para las decisiones de cobertura estándar usamos los plazos estándares. </w:t>
      </w:r>
    </w:p>
    <w:p w14:paraId="186C2BAA" w14:textId="531AE035" w:rsidR="003A667A" w:rsidRPr="0064124A" w:rsidRDefault="003A667A" w:rsidP="00440C93">
      <w:pPr>
        <w:pStyle w:val="Minorsubheadingindented25"/>
        <w:spacing w:after="0"/>
        <w:ind w:left="0"/>
        <w:rPr>
          <w:rFonts w:ascii="Source Sans Pro" w:hAnsi="Source Sans Pro"/>
          <w:spacing w:val="-2"/>
          <w:lang w:val="es-ES"/>
        </w:rPr>
      </w:pPr>
      <w:r w:rsidRPr="0064124A">
        <w:rPr>
          <w:rFonts w:ascii="Source Sans Pro" w:hAnsi="Source Sans Pro"/>
          <w:bCs/>
          <w:i w:val="0"/>
          <w:spacing w:val="-2"/>
          <w:lang w:val="es-US"/>
        </w:rPr>
        <w:t>Esto significa que le daremos una respuesta en un plazo de 7 días calendario después de recibida su solicitud para un artículo o servicio médico que está sujeto a nuestras normas de autorización previa. Si el artículo o servicio médico solicitado no está sujeto a nuestras normas de autorización previa, le daremos una respuesta en un plazo de 14 días calendario después de que recibamos su solicitud. Si está solicitando un medicamento de la Parte B, le daremos una respuesta en un plazo de 72 horas después de que recibamos su solicitud.</w:t>
      </w:r>
    </w:p>
    <w:p w14:paraId="08D3C9B1" w14:textId="5F1DA382" w:rsidR="003A667A" w:rsidRPr="0064124A" w:rsidRDefault="003A667A" w:rsidP="00FB0057">
      <w:pPr>
        <w:numPr>
          <w:ilvl w:val="0"/>
          <w:numId w:val="17"/>
        </w:numPr>
        <w:spacing w:before="120" w:beforeAutospacing="0" w:after="120" w:afterAutospacing="0"/>
        <w:ind w:left="720"/>
        <w:rPr>
          <w:rFonts w:ascii="Source Sans Pro" w:hAnsi="Source Sans Pro"/>
          <w:spacing w:val="-2"/>
          <w:lang w:val="es-ES"/>
        </w:rPr>
      </w:pPr>
      <w:r w:rsidRPr="0064124A">
        <w:rPr>
          <w:rFonts w:ascii="Source Sans Pro" w:hAnsi="Source Sans Pro"/>
          <w:b/>
          <w:bCs/>
          <w:spacing w:val="-2"/>
          <w:lang w:val="es-US"/>
        </w:rPr>
        <w:t>No obstante,</w:t>
      </w:r>
      <w:r w:rsidRPr="0064124A">
        <w:rPr>
          <w:rFonts w:ascii="Source Sans Pro" w:hAnsi="Source Sans Pro"/>
          <w:spacing w:val="-2"/>
          <w:lang w:val="es-US"/>
        </w:rPr>
        <w:t xml:space="preserve"> si solicita más tiempo o si necesitamos recabar más información que podría beneficiarlo, </w:t>
      </w:r>
      <w:r w:rsidRPr="0064124A">
        <w:rPr>
          <w:rFonts w:ascii="Source Sans Pro" w:hAnsi="Source Sans Pro"/>
          <w:b/>
          <w:bCs/>
          <w:spacing w:val="-2"/>
          <w:lang w:val="es-US"/>
        </w:rPr>
        <w:t xml:space="preserve">podemos tomarnos hasta 14 días calendario adicionales </w:t>
      </w:r>
      <w:r w:rsidRPr="0064124A">
        <w:rPr>
          <w:rFonts w:ascii="Source Sans Pro" w:hAnsi="Source Sans Pro"/>
          <w:spacing w:val="-2"/>
          <w:lang w:val="es-US"/>
        </w:rPr>
        <w:t xml:space="preserve">si está solicitando un artículo o servicio médico. Si nos tomamos días </w:t>
      </w:r>
      <w:r w:rsidRPr="0064124A">
        <w:rPr>
          <w:rFonts w:ascii="Source Sans Pro" w:hAnsi="Source Sans Pro"/>
          <w:spacing w:val="-2"/>
          <w:lang w:val="es-US"/>
        </w:rPr>
        <w:lastRenderedPageBreak/>
        <w:t>adicionales, se lo notificaremos por escrito. No podemos tomarnos tiempo adicional para tomar una decisión si está solicitando un medicamento de la Parte B.</w:t>
      </w:r>
    </w:p>
    <w:p w14:paraId="3FED2FDE" w14:textId="5065A0F2" w:rsidR="003A667A" w:rsidRPr="0064124A" w:rsidRDefault="003A667A" w:rsidP="00FB0057">
      <w:pPr>
        <w:pStyle w:val="ListParagraph"/>
        <w:numPr>
          <w:ilvl w:val="0"/>
          <w:numId w:val="17"/>
        </w:numPr>
        <w:tabs>
          <w:tab w:val="left" w:pos="1080"/>
        </w:tabs>
        <w:spacing w:before="120" w:beforeAutospacing="0" w:after="120" w:afterAutospacing="0"/>
        <w:ind w:left="720" w:right="270"/>
        <w:rPr>
          <w:rFonts w:ascii="Source Sans Pro" w:hAnsi="Source Sans Pro"/>
          <w:spacing w:val="-2"/>
        </w:rPr>
      </w:pPr>
      <w:r w:rsidRPr="0064124A">
        <w:rPr>
          <w:rFonts w:ascii="Source Sans Pro" w:hAnsi="Source Sans Pro"/>
          <w:spacing w:val="-2"/>
          <w:lang w:val="es-US"/>
        </w:rPr>
        <w:t xml:space="preserve">Si considera que </w:t>
      </w:r>
      <w:r w:rsidRPr="0064124A">
        <w:rPr>
          <w:rFonts w:ascii="Source Sans Pro" w:hAnsi="Source Sans Pro"/>
          <w:i/>
          <w:iCs/>
          <w:spacing w:val="-2"/>
          <w:lang w:val="es-US"/>
        </w:rPr>
        <w:t>no deberíamos</w:t>
      </w:r>
      <w:r w:rsidRPr="0064124A">
        <w:rPr>
          <w:rFonts w:ascii="Source Sans Pro" w:hAnsi="Source Sans Pro"/>
          <w:spacing w:val="-2"/>
          <w:lang w:val="es-US"/>
        </w:rPr>
        <w:t xml:space="preserve"> tomarnos días adicionales, puede presentar una </w:t>
      </w:r>
      <w:r w:rsidRPr="0064124A">
        <w:rPr>
          <w:rFonts w:ascii="Source Sans Pro" w:hAnsi="Source Sans Pro"/>
          <w:i/>
          <w:iCs/>
          <w:spacing w:val="-2"/>
          <w:lang w:val="es-US"/>
        </w:rPr>
        <w:t>queja rápida</w:t>
      </w:r>
      <w:r w:rsidRPr="0064124A">
        <w:rPr>
          <w:rFonts w:ascii="Source Sans Pro" w:hAnsi="Source Sans Pro"/>
          <w:spacing w:val="-2"/>
          <w:lang w:val="es-US"/>
        </w:rPr>
        <w:t xml:space="preserve">. Le otorgaremos una respuesta a su queja tan pronto como tomemos la decisión. (El proceso para presentar una queja es diferente del proceso de decisiones de cobertura y apelaciones. Consulte la Sección 10 para obtener información sobre las quejas). </w:t>
      </w:r>
    </w:p>
    <w:p w14:paraId="095223B4" w14:textId="710E3F10" w:rsidR="003A667A" w:rsidRPr="0064124A" w:rsidRDefault="003A667A" w:rsidP="00296F65">
      <w:pPr>
        <w:rPr>
          <w:rFonts w:ascii="Source Sans Pro" w:hAnsi="Source Sans Pro"/>
          <w:spacing w:val="-2"/>
          <w:lang w:val="es-ES"/>
        </w:rPr>
      </w:pPr>
      <w:r w:rsidRPr="0064124A">
        <w:rPr>
          <w:rFonts w:ascii="Source Sans Pro" w:hAnsi="Source Sans Pro"/>
          <w:b/>
          <w:bCs/>
          <w:i/>
          <w:iCs/>
          <w:spacing w:val="-2"/>
          <w:lang w:val="es-US"/>
        </w:rPr>
        <w:t>En el caso de las decisiones de cobertura rápida usamos un marco de tiempo acelerado.</w:t>
      </w:r>
    </w:p>
    <w:p w14:paraId="2F3071E1" w14:textId="3A904B55" w:rsidR="003A667A" w:rsidRPr="0064124A" w:rsidRDefault="003A667A" w:rsidP="003A667A">
      <w:pPr>
        <w:pStyle w:val="Minorsubheadingindented25"/>
        <w:spacing w:before="0" w:beforeAutospacing="0"/>
        <w:ind w:left="0"/>
        <w:rPr>
          <w:rFonts w:ascii="Source Sans Pro" w:hAnsi="Source Sans Pro"/>
          <w:i w:val="0"/>
          <w:spacing w:val="-2"/>
          <w:lang w:val="es-ES"/>
        </w:rPr>
      </w:pPr>
      <w:r w:rsidRPr="0064124A">
        <w:rPr>
          <w:rFonts w:ascii="Source Sans Pro" w:hAnsi="Source Sans Pro"/>
          <w:bCs/>
          <w:i w:val="0"/>
          <w:spacing w:val="-2"/>
          <w:lang w:val="es-US"/>
        </w:rPr>
        <w:t xml:space="preserve">Una decisión de </w:t>
      </w:r>
      <w:r w:rsidRPr="0064124A">
        <w:rPr>
          <w:rFonts w:ascii="Source Sans Pro" w:hAnsi="Source Sans Pro"/>
          <w:bCs/>
          <w:i w:val="0"/>
          <w:spacing w:val="-2"/>
          <w:szCs w:val="26"/>
          <w:lang w:val="es-US"/>
        </w:rPr>
        <w:t xml:space="preserve">cobertura </w:t>
      </w:r>
      <w:r w:rsidRPr="0064124A">
        <w:rPr>
          <w:rFonts w:ascii="Source Sans Pro" w:hAnsi="Source Sans Pro"/>
          <w:bCs/>
          <w:i w:val="0"/>
          <w:spacing w:val="-2"/>
          <w:lang w:val="es-US"/>
        </w:rPr>
        <w:t xml:space="preserve">rápida significa que responderemos en un plazo de 72 horas si está solicitando un artículo o servicio médico. Si está solicitando un medicamento de la Parte B, responderemos en un plazo de 24 horas. </w:t>
      </w:r>
    </w:p>
    <w:p w14:paraId="708D9522" w14:textId="61A4BA4E" w:rsidR="003A667A" w:rsidRPr="0064124A" w:rsidRDefault="003A667A" w:rsidP="00FB0057">
      <w:pPr>
        <w:pStyle w:val="ListParagraph"/>
        <w:numPr>
          <w:ilvl w:val="0"/>
          <w:numId w:val="214"/>
        </w:numPr>
        <w:spacing w:before="120" w:beforeAutospacing="0" w:after="120" w:afterAutospacing="0"/>
        <w:ind w:left="720"/>
        <w:rPr>
          <w:rFonts w:ascii="Source Sans Pro" w:hAnsi="Source Sans Pro"/>
          <w:spacing w:val="-2"/>
          <w:lang w:val="es-ES"/>
        </w:rPr>
      </w:pPr>
      <w:r w:rsidRPr="0064124A">
        <w:rPr>
          <w:rFonts w:ascii="Source Sans Pro" w:hAnsi="Source Sans Pro"/>
          <w:b/>
          <w:bCs/>
          <w:spacing w:val="-2"/>
          <w:lang w:val="es-US"/>
        </w:rPr>
        <w:t>No obstante</w:t>
      </w:r>
      <w:r w:rsidRPr="0064124A">
        <w:rPr>
          <w:rFonts w:ascii="Source Sans Pro" w:hAnsi="Source Sans Pro"/>
          <w:spacing w:val="-2"/>
          <w:lang w:val="es-US"/>
        </w:rPr>
        <w:t xml:space="preserve">, si usted solicita más tiempo o si necesitamos más información que podría beneficiarlo, </w:t>
      </w:r>
      <w:r w:rsidRPr="0064124A">
        <w:rPr>
          <w:rFonts w:ascii="Source Sans Pro" w:hAnsi="Source Sans Pro"/>
          <w:b/>
          <w:bCs/>
          <w:spacing w:val="-2"/>
          <w:lang w:val="es-US"/>
        </w:rPr>
        <w:t>podemos tomarnos hasta 14 días calendario adicionales</w:t>
      </w:r>
      <w:r w:rsidRPr="0064124A">
        <w:rPr>
          <w:rFonts w:ascii="Source Sans Pro" w:hAnsi="Source Sans Pro"/>
          <w:spacing w:val="-2"/>
          <w:lang w:val="es-US"/>
        </w:rPr>
        <w:t>. Si nos tomamos días adicionales, se lo notificaremos por escrito. No podemos tomarnos tiempo adicional para tomar una decisión si está solicitando un medicamento de la Parte B.</w:t>
      </w:r>
    </w:p>
    <w:p w14:paraId="0D0938F3" w14:textId="371B7008" w:rsidR="002E4207" w:rsidRPr="0064124A" w:rsidRDefault="003A667A" w:rsidP="00FB0057">
      <w:pPr>
        <w:pStyle w:val="ListParagraph"/>
        <w:numPr>
          <w:ilvl w:val="0"/>
          <w:numId w:val="214"/>
        </w:numPr>
        <w:tabs>
          <w:tab w:val="left" w:pos="1080"/>
          <w:tab w:val="left" w:pos="1620"/>
        </w:tabs>
        <w:spacing w:before="120" w:beforeAutospacing="0" w:after="120" w:afterAutospacing="0"/>
        <w:ind w:left="720" w:right="270"/>
        <w:rPr>
          <w:rFonts w:ascii="Source Sans Pro" w:hAnsi="Source Sans Pro"/>
          <w:spacing w:val="-2"/>
          <w:lang w:val="es-ES"/>
        </w:rPr>
      </w:pPr>
      <w:r w:rsidRPr="0064124A">
        <w:rPr>
          <w:rFonts w:ascii="Source Sans Pro" w:hAnsi="Source Sans Pro"/>
          <w:spacing w:val="-2"/>
          <w:lang w:val="es-US"/>
        </w:rPr>
        <w:t xml:space="preserve">Si considera que </w:t>
      </w:r>
      <w:r w:rsidRPr="0064124A">
        <w:rPr>
          <w:rFonts w:ascii="Source Sans Pro" w:hAnsi="Source Sans Pro"/>
          <w:i/>
          <w:iCs/>
          <w:spacing w:val="-2"/>
          <w:lang w:val="es-US"/>
        </w:rPr>
        <w:t>no deberíamos</w:t>
      </w:r>
      <w:r w:rsidRPr="0064124A">
        <w:rPr>
          <w:rFonts w:ascii="Source Sans Pro" w:hAnsi="Source Sans Pro"/>
          <w:spacing w:val="-2"/>
          <w:lang w:val="es-US"/>
        </w:rPr>
        <w:t xml:space="preserve"> tomarnos días adicionales, puede presentar una </w:t>
      </w:r>
      <w:r w:rsidRPr="0064124A">
        <w:rPr>
          <w:rFonts w:ascii="Source Sans Pro" w:hAnsi="Source Sans Pro"/>
          <w:i/>
          <w:iCs/>
          <w:spacing w:val="-2"/>
          <w:lang w:val="es-US"/>
        </w:rPr>
        <w:t>queja rápida</w:t>
      </w:r>
      <w:r w:rsidRPr="0064124A">
        <w:rPr>
          <w:rFonts w:ascii="Source Sans Pro" w:hAnsi="Source Sans Pro"/>
          <w:spacing w:val="-2"/>
          <w:lang w:val="es-US"/>
        </w:rPr>
        <w:t xml:space="preserve">. (Consulte la Sección 10 para obtener información sobre las quejas). Lo llamaremos tan pronto como tomemos la decisión. </w:t>
      </w:r>
    </w:p>
    <w:p w14:paraId="35DA845D" w14:textId="33724CE5" w:rsidR="002E4207" w:rsidRPr="0064124A" w:rsidRDefault="002E4207" w:rsidP="00FB0057">
      <w:pPr>
        <w:pStyle w:val="ListParagraph"/>
        <w:numPr>
          <w:ilvl w:val="0"/>
          <w:numId w:val="214"/>
        </w:numPr>
        <w:tabs>
          <w:tab w:val="left" w:pos="1080"/>
        </w:tabs>
        <w:spacing w:before="120" w:beforeAutospacing="0" w:after="360" w:afterAutospacing="0"/>
        <w:ind w:left="720"/>
        <w:rPr>
          <w:rFonts w:ascii="Source Sans Pro" w:hAnsi="Source Sans Pro"/>
          <w:b/>
          <w:spacing w:val="-2"/>
          <w:lang w:val="es-ES"/>
        </w:rPr>
      </w:pPr>
      <w:r w:rsidRPr="0064124A">
        <w:rPr>
          <w:rFonts w:ascii="Source Sans Pro" w:hAnsi="Source Sans Pro"/>
          <w:spacing w:val="-2"/>
          <w:lang w:val="es-US"/>
        </w:rPr>
        <w:t xml:space="preserve">Si rechazamos una parte o la totalidad de lo que solicitó, le enviaremos una declaración por escrito en la que se le </w:t>
      </w:r>
      <w:proofErr w:type="spellStart"/>
      <w:r w:rsidRPr="0064124A">
        <w:rPr>
          <w:rFonts w:ascii="Source Sans Pro" w:hAnsi="Source Sans Pro"/>
          <w:spacing w:val="-2"/>
          <w:lang w:val="es-US"/>
        </w:rPr>
        <w:t>explicará</w:t>
      </w:r>
      <w:proofErr w:type="spellEnd"/>
      <w:r w:rsidRPr="0064124A">
        <w:rPr>
          <w:rFonts w:ascii="Source Sans Pro" w:hAnsi="Source Sans Pro"/>
          <w:spacing w:val="-2"/>
          <w:lang w:val="es-US"/>
        </w:rPr>
        <w:t xml:space="preserve"> por qué rechazamos su solicitud.</w:t>
      </w:r>
      <w:r w:rsidRPr="0064124A">
        <w:rPr>
          <w:rFonts w:ascii="Source Sans Pro" w:hAnsi="Source Sans Pro"/>
          <w:b/>
          <w:bCs/>
          <w:spacing w:val="-2"/>
          <w:lang w:val="es-US"/>
        </w:rPr>
        <w:t xml:space="preserve"> </w:t>
      </w:r>
    </w:p>
    <w:p w14:paraId="1B14C592" w14:textId="1DCA6242" w:rsidR="002E4207" w:rsidRPr="0064124A" w:rsidRDefault="002E4207" w:rsidP="002E4207">
      <w:pPr>
        <w:pStyle w:val="StepHeading"/>
        <w:rPr>
          <w:rFonts w:ascii="Source Sans Pro" w:hAnsi="Source Sans Pro"/>
          <w:spacing w:val="-2"/>
          <w:lang w:val="es-ES"/>
        </w:rPr>
      </w:pPr>
      <w:r w:rsidRPr="0064124A">
        <w:rPr>
          <w:rFonts w:ascii="Source Sans Pro" w:hAnsi="Source Sans Pro"/>
          <w:bCs/>
          <w:spacing w:val="-2"/>
          <w:lang w:val="es-US"/>
        </w:rPr>
        <w:t>Paso 4: Si rechazamos su solicitud de cobertura para atención médica, puede presentar una apelación.</w:t>
      </w:r>
    </w:p>
    <w:p w14:paraId="06EC2718" w14:textId="58C136A6" w:rsidR="00E21DEC" w:rsidRPr="0064124A" w:rsidRDefault="002E4207" w:rsidP="00FB0057">
      <w:pPr>
        <w:pStyle w:val="ListBullet2"/>
        <w:numPr>
          <w:ilvl w:val="0"/>
          <w:numId w:val="140"/>
        </w:numPr>
        <w:ind w:left="720"/>
        <w:rPr>
          <w:rFonts w:ascii="Source Sans Pro" w:hAnsi="Source Sans Pro"/>
          <w:spacing w:val="-2"/>
          <w:lang w:val="es-ES"/>
        </w:rPr>
      </w:pPr>
      <w:r w:rsidRPr="0064124A">
        <w:rPr>
          <w:rFonts w:ascii="Source Sans Pro" w:hAnsi="Source Sans Pro"/>
          <w:spacing w:val="-2"/>
          <w:lang w:val="es-US"/>
        </w:rPr>
        <w:t xml:space="preserve">Si rechazamos su solicitud, usted tiene derecho a pedirnos reconsiderar la decisión mediante la presentación de una apelación. Esto significa hacer otro intento para obtener la cobertura de atención médica que quiere. Si decide apelar, significa que está avanzando al Nivel 1 del proceso de apelaciones. </w:t>
      </w:r>
    </w:p>
    <w:p w14:paraId="61B5BCEA" w14:textId="07C3BE27" w:rsidR="00521833" w:rsidRPr="0064124A" w:rsidRDefault="00521833" w:rsidP="00981785">
      <w:pPr>
        <w:pStyle w:val="Heading3"/>
        <w:rPr>
          <w:rFonts w:ascii="Source Sans Pro" w:hAnsi="Source Sans Pro"/>
          <w:spacing w:val="-2"/>
          <w:lang w:val="es-ES"/>
        </w:rPr>
      </w:pPr>
      <w:r w:rsidRPr="0064124A">
        <w:rPr>
          <w:rFonts w:ascii="Source Sans Pro" w:hAnsi="Source Sans Pro"/>
          <w:spacing w:val="-2"/>
          <w:lang w:val="es-US"/>
        </w:rPr>
        <w:t>Sección 5.3</w:t>
      </w:r>
      <w:r w:rsidRPr="0064124A">
        <w:rPr>
          <w:rFonts w:ascii="Source Sans Pro" w:hAnsi="Source Sans Pro"/>
          <w:spacing w:val="-2"/>
          <w:lang w:val="es-US"/>
        </w:rPr>
        <w:tab/>
        <w:t>Cómo presentar una apelación de Nivel 1</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érminos legales"/>
        <w:tblDescription w:val="Cómo presentar una apelación de Nivel 1"/>
      </w:tblPr>
      <w:tblGrid>
        <w:gridCol w:w="9360"/>
      </w:tblGrid>
      <w:tr w:rsidR="00911B6E" w:rsidRPr="00CB08D1" w14:paraId="6D9693F2" w14:textId="77777777">
        <w:trPr>
          <w:cantSplit/>
          <w:tblHeader/>
          <w:jc w:val="center"/>
        </w:trPr>
        <w:tc>
          <w:tcPr>
            <w:tcW w:w="9360" w:type="dxa"/>
            <w:shd w:val="clear" w:color="auto" w:fill="F2F2F2" w:themeFill="background1" w:themeFillShade="F2"/>
          </w:tcPr>
          <w:p w14:paraId="3D8E3E73" w14:textId="77777777" w:rsidR="00911B6E" w:rsidRPr="0064124A" w:rsidRDefault="00911B6E">
            <w:pPr>
              <w:rPr>
                <w:rStyle w:val="Strong"/>
                <w:rFonts w:ascii="Source Sans Pro" w:hAnsi="Source Sans Pro"/>
                <w:spacing w:val="-2"/>
                <w:lang w:val="es-ES"/>
              </w:rPr>
            </w:pPr>
            <w:r w:rsidRPr="0064124A">
              <w:rPr>
                <w:rStyle w:val="Strong"/>
                <w:rFonts w:ascii="Source Sans Pro" w:hAnsi="Source Sans Pro"/>
                <w:spacing w:val="-2"/>
                <w:lang w:val="es-US"/>
              </w:rPr>
              <w:t>Términos legales</w:t>
            </w:r>
          </w:p>
          <w:p w14:paraId="14FEA117" w14:textId="77777777" w:rsidR="00911B6E" w:rsidRPr="0064124A" w:rsidRDefault="00911B6E" w:rsidP="0086762D">
            <w:pPr>
              <w:pStyle w:val="ListBullet"/>
              <w:numPr>
                <w:ilvl w:val="0"/>
                <w:numId w:val="0"/>
              </w:numPr>
              <w:ind w:left="330"/>
              <w:rPr>
                <w:rFonts w:ascii="Source Sans Pro" w:eastAsia="Calibri" w:hAnsi="Source Sans Pro"/>
                <w:spacing w:val="-2"/>
                <w:lang w:val="es-ES"/>
              </w:rPr>
            </w:pPr>
            <w:r w:rsidRPr="0064124A">
              <w:rPr>
                <w:rFonts w:ascii="Source Sans Pro" w:eastAsia="Calibri" w:hAnsi="Source Sans Pro"/>
                <w:spacing w:val="-2"/>
                <w:lang w:val="es-US"/>
              </w:rPr>
              <w:t xml:space="preserve">Una apelación a nuestro plan acerca de una decisión de cobertura sobre atención médica se denomina </w:t>
            </w:r>
            <w:r w:rsidRPr="0064124A">
              <w:rPr>
                <w:rFonts w:ascii="Source Sans Pro" w:eastAsia="Calibri" w:hAnsi="Source Sans Pro"/>
                <w:b/>
                <w:bCs/>
                <w:spacing w:val="-2"/>
                <w:lang w:val="es-US"/>
              </w:rPr>
              <w:t>reconsideración</w:t>
            </w:r>
            <w:r w:rsidRPr="0064124A">
              <w:rPr>
                <w:rFonts w:ascii="Source Sans Pro" w:eastAsia="Calibri" w:hAnsi="Source Sans Pro"/>
                <w:spacing w:val="-2"/>
                <w:lang w:val="es-US"/>
              </w:rPr>
              <w:t xml:space="preserve"> del plan.</w:t>
            </w:r>
          </w:p>
          <w:p w14:paraId="0776A4A2" w14:textId="77777777" w:rsidR="00911B6E" w:rsidRPr="0064124A" w:rsidRDefault="00911B6E" w:rsidP="0086762D">
            <w:pPr>
              <w:pStyle w:val="ListBullet"/>
              <w:numPr>
                <w:ilvl w:val="0"/>
                <w:numId w:val="0"/>
              </w:numPr>
              <w:ind w:left="330"/>
              <w:rPr>
                <w:rFonts w:ascii="Source Sans Pro" w:hAnsi="Source Sans Pro"/>
                <w:spacing w:val="-2"/>
                <w:lang w:val="es-ES"/>
              </w:rPr>
            </w:pPr>
            <w:r w:rsidRPr="0064124A">
              <w:rPr>
                <w:rFonts w:ascii="Source Sans Pro" w:eastAsia="Calibri" w:hAnsi="Source Sans Pro"/>
                <w:spacing w:val="-2"/>
                <w:lang w:val="es-US"/>
              </w:rPr>
              <w:t xml:space="preserve">Una apelación rápida también se denomina </w:t>
            </w:r>
            <w:r w:rsidRPr="0064124A">
              <w:rPr>
                <w:rFonts w:ascii="Source Sans Pro" w:eastAsia="Calibri" w:hAnsi="Source Sans Pro"/>
                <w:b/>
                <w:bCs/>
                <w:spacing w:val="-2"/>
                <w:lang w:val="es-US"/>
              </w:rPr>
              <w:t>reconsideración acelerada</w:t>
            </w:r>
            <w:r w:rsidRPr="0064124A">
              <w:rPr>
                <w:rFonts w:ascii="Source Sans Pro" w:eastAsia="Calibri" w:hAnsi="Source Sans Pro"/>
                <w:spacing w:val="-2"/>
                <w:lang w:val="es-US"/>
              </w:rPr>
              <w:t>.</w:t>
            </w:r>
          </w:p>
        </w:tc>
      </w:tr>
    </w:tbl>
    <w:p w14:paraId="22F7B100" w14:textId="37A22016" w:rsidR="000300D6" w:rsidRPr="0064124A" w:rsidRDefault="002E4207" w:rsidP="002E4207">
      <w:pPr>
        <w:pStyle w:val="StepHeading"/>
        <w:rPr>
          <w:rFonts w:ascii="Source Sans Pro" w:hAnsi="Source Sans Pro"/>
          <w:spacing w:val="-2"/>
          <w:lang w:val="es-ES"/>
        </w:rPr>
      </w:pPr>
      <w:r w:rsidRPr="0064124A">
        <w:rPr>
          <w:rFonts w:ascii="Source Sans Pro" w:hAnsi="Source Sans Pro"/>
          <w:bCs/>
          <w:spacing w:val="-2"/>
          <w:lang w:val="es-US"/>
        </w:rPr>
        <w:lastRenderedPageBreak/>
        <w:t>Paso 1: Decida si necesita una apelación estándar o una apelación rápida.</w:t>
      </w:r>
    </w:p>
    <w:p w14:paraId="134E074C" w14:textId="312C3C57" w:rsidR="000300D6" w:rsidRPr="0064124A" w:rsidRDefault="006B1661" w:rsidP="006B1661">
      <w:pPr>
        <w:tabs>
          <w:tab w:val="left" w:pos="1080"/>
        </w:tabs>
        <w:spacing w:before="120" w:beforeAutospacing="0" w:after="120" w:afterAutospacing="0"/>
        <w:ind w:right="270"/>
        <w:rPr>
          <w:rFonts w:ascii="Source Sans Pro" w:hAnsi="Source Sans Pro"/>
          <w:b/>
          <w:spacing w:val="-2"/>
          <w:lang w:val="es-ES"/>
        </w:rPr>
      </w:pPr>
      <w:r w:rsidRPr="0064124A">
        <w:rPr>
          <w:rFonts w:ascii="Source Sans Pro" w:hAnsi="Source Sans Pro"/>
          <w:b/>
          <w:bCs/>
          <w:spacing w:val="-2"/>
          <w:lang w:val="es-US"/>
        </w:rPr>
        <w:t>Por lo general, se presenta una apelación estándar en un plazo de 30 días calendario o 7 días calendario para los medicamentos de la Parte B. Generalmente, una apelación rápida se realiza dentro de las 72 horas.</w:t>
      </w:r>
    </w:p>
    <w:p w14:paraId="337AAE39" w14:textId="4819FF1A" w:rsidR="003A7B34" w:rsidRPr="0064124A" w:rsidRDefault="003A7B34" w:rsidP="00FB0057">
      <w:pPr>
        <w:pStyle w:val="ListParagraph"/>
        <w:numPr>
          <w:ilvl w:val="0"/>
          <w:numId w:val="140"/>
        </w:numPr>
        <w:spacing w:before="120" w:beforeAutospacing="0" w:after="120" w:afterAutospacing="0"/>
        <w:ind w:left="720"/>
        <w:rPr>
          <w:rFonts w:ascii="Source Sans Pro" w:hAnsi="Source Sans Pro"/>
          <w:spacing w:val="-2"/>
          <w:lang w:val="es-ES"/>
        </w:rPr>
      </w:pPr>
      <w:r w:rsidRPr="0064124A">
        <w:rPr>
          <w:rFonts w:ascii="Source Sans Pro" w:hAnsi="Source Sans Pro"/>
          <w:spacing w:val="-2"/>
          <w:lang w:val="es-US"/>
        </w:rPr>
        <w:t>Si está apelando una decisión que tomamos sobre la cobertura de la atención médica, usted o su médico deberán decidir si necesita una apelación rápida. Si su médico nos dice que su salud requiere una apelación rápida, le daremos una apelación rápida.</w:t>
      </w:r>
    </w:p>
    <w:p w14:paraId="047AA2B8" w14:textId="0876D87B" w:rsidR="003A7B34" w:rsidRPr="0064124A" w:rsidRDefault="003A7B34" w:rsidP="00FB0057">
      <w:pPr>
        <w:pStyle w:val="ListParagraph"/>
        <w:numPr>
          <w:ilvl w:val="0"/>
          <w:numId w:val="140"/>
        </w:numPr>
        <w:spacing w:before="120" w:beforeAutospacing="0" w:after="120" w:afterAutospacing="0"/>
        <w:ind w:left="720"/>
        <w:rPr>
          <w:rFonts w:ascii="Source Sans Pro" w:hAnsi="Source Sans Pro"/>
          <w:spacing w:val="-2"/>
          <w:lang w:val="es-ES"/>
        </w:rPr>
      </w:pPr>
      <w:r w:rsidRPr="0064124A">
        <w:rPr>
          <w:rFonts w:ascii="Source Sans Pro" w:hAnsi="Source Sans Pro"/>
          <w:spacing w:val="-2"/>
          <w:lang w:val="es-US"/>
        </w:rPr>
        <w:t xml:space="preserve">Los requisitos para obtener una apelación rápida son los mismos que para obtener una decisión de </w:t>
      </w:r>
      <w:r w:rsidRPr="0064124A">
        <w:rPr>
          <w:rFonts w:ascii="Source Sans Pro" w:hAnsi="Source Sans Pro"/>
          <w:spacing w:val="-2"/>
          <w:szCs w:val="26"/>
          <w:lang w:val="es-US"/>
        </w:rPr>
        <w:t xml:space="preserve">cobertura </w:t>
      </w:r>
      <w:r w:rsidRPr="0064124A">
        <w:rPr>
          <w:rFonts w:ascii="Source Sans Pro" w:hAnsi="Source Sans Pro"/>
          <w:spacing w:val="-2"/>
          <w:lang w:val="es-US"/>
        </w:rPr>
        <w:t>rápida que aparecen en la Sección 5.2.</w:t>
      </w:r>
    </w:p>
    <w:p w14:paraId="6FC1106F" w14:textId="2825D7BE" w:rsidR="002E4207" w:rsidRPr="0064124A" w:rsidRDefault="003A7B34" w:rsidP="002E4207">
      <w:pPr>
        <w:pStyle w:val="StepHeading"/>
        <w:rPr>
          <w:rFonts w:ascii="Source Sans Pro" w:hAnsi="Source Sans Pro"/>
          <w:spacing w:val="-2"/>
          <w:lang w:val="es-ES"/>
        </w:rPr>
      </w:pPr>
      <w:r w:rsidRPr="0064124A">
        <w:rPr>
          <w:rFonts w:ascii="Source Sans Pro" w:hAnsi="Source Sans Pro"/>
          <w:bCs/>
          <w:spacing w:val="-2"/>
          <w:lang w:val="es-US"/>
        </w:rPr>
        <w:t xml:space="preserve">Paso 2: Solicitar a nuestro plan una apelación o una apelación rápida </w:t>
      </w:r>
    </w:p>
    <w:p w14:paraId="269C41F5" w14:textId="72246A07" w:rsidR="002E4207" w:rsidRPr="0064124A" w:rsidRDefault="002E4207" w:rsidP="00FB0057">
      <w:pPr>
        <w:pStyle w:val="ListParagraph"/>
        <w:numPr>
          <w:ilvl w:val="0"/>
          <w:numId w:val="141"/>
        </w:numPr>
        <w:spacing w:before="120" w:beforeAutospacing="0" w:after="120" w:afterAutospacing="0"/>
        <w:ind w:left="720" w:right="270"/>
        <w:rPr>
          <w:rFonts w:ascii="Source Sans Pro" w:hAnsi="Source Sans Pro"/>
          <w:spacing w:val="-2"/>
          <w:lang w:val="es-ES"/>
        </w:rPr>
      </w:pPr>
      <w:r w:rsidRPr="0064124A">
        <w:rPr>
          <w:rFonts w:ascii="Source Sans Pro" w:hAnsi="Source Sans Pro"/>
          <w:b/>
          <w:bCs/>
          <w:spacing w:val="-2"/>
          <w:lang w:val="es-US"/>
        </w:rPr>
        <w:t xml:space="preserve">Si solicita una apelación estándar, envíe su apelación estándar por escrito.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our</w:t>
      </w:r>
      <w:proofErr w:type="spellEnd"/>
      <w:r w:rsidRPr="0064124A">
        <w:rPr>
          <w:rFonts w:ascii="Source Sans Pro" w:hAnsi="Source Sans Pro"/>
          <w:i/>
          <w:iCs/>
          <w:color w:val="0000FF"/>
          <w:spacing w:val="-2"/>
          <w:lang w:val="es-ES"/>
        </w:rPr>
        <w:t xml:space="preserve"> plan </w:t>
      </w:r>
      <w:proofErr w:type="spellStart"/>
      <w:r w:rsidRPr="0064124A">
        <w:rPr>
          <w:rFonts w:ascii="Source Sans Pro" w:hAnsi="Source Sans Pro"/>
          <w:i/>
          <w:iCs/>
          <w:color w:val="0000FF"/>
          <w:spacing w:val="-2"/>
          <w:lang w:val="es-ES"/>
        </w:rPr>
        <w:t>accepts</w:t>
      </w:r>
      <w:proofErr w:type="spellEnd"/>
      <w:r w:rsidRPr="0064124A">
        <w:rPr>
          <w:rFonts w:ascii="Source Sans Pro" w:hAnsi="Source Sans Pro"/>
          <w:i/>
          <w:iCs/>
          <w:color w:val="0000FF"/>
          <w:spacing w:val="-2"/>
          <w:lang w:val="es-ES"/>
        </w:rPr>
        <w:t xml:space="preserve"> oral </w:t>
      </w:r>
      <w:proofErr w:type="spellStart"/>
      <w:r w:rsidRPr="0064124A">
        <w:rPr>
          <w:rFonts w:ascii="Source Sans Pro" w:hAnsi="Source Sans Pro"/>
          <w:i/>
          <w:iCs/>
          <w:color w:val="0000FF"/>
          <w:spacing w:val="-2"/>
          <w:lang w:val="es-ES"/>
        </w:rPr>
        <w:t>requests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for</w:t>
      </w:r>
      <w:proofErr w:type="spellEnd"/>
      <w:r w:rsidRPr="0064124A">
        <w:rPr>
          <w:rFonts w:ascii="Source Sans Pro" w:hAnsi="Source Sans Pro"/>
          <w:i/>
          <w:iCs/>
          <w:color w:val="0000FF"/>
          <w:spacing w:val="-2"/>
          <w:lang w:val="es-ES"/>
        </w:rPr>
        <w:t xml:space="preserve"> standard appeals,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También puede solicitar una apelación llamándonos.] </w:t>
      </w:r>
      <w:r w:rsidRPr="0064124A">
        <w:rPr>
          <w:rFonts w:ascii="Source Sans Pro" w:hAnsi="Source Sans Pro"/>
          <w:spacing w:val="-2"/>
          <w:lang w:val="es-US"/>
        </w:rPr>
        <w:t>El Capítulo 2 contiene información de contacto.</w:t>
      </w:r>
    </w:p>
    <w:p w14:paraId="0288512A" w14:textId="1D71D901" w:rsidR="002E4207" w:rsidRPr="0064124A" w:rsidRDefault="002E4207" w:rsidP="00FB0057">
      <w:pPr>
        <w:pStyle w:val="ListParagraph"/>
        <w:numPr>
          <w:ilvl w:val="0"/>
          <w:numId w:val="215"/>
        </w:numPr>
        <w:spacing w:before="120" w:beforeAutospacing="0" w:after="120" w:afterAutospacing="0"/>
        <w:ind w:left="720" w:right="270"/>
        <w:rPr>
          <w:rFonts w:ascii="Source Sans Pro" w:hAnsi="Source Sans Pro"/>
          <w:color w:val="000000"/>
          <w:spacing w:val="-2"/>
        </w:rPr>
      </w:pPr>
      <w:r w:rsidRPr="0064124A">
        <w:rPr>
          <w:rFonts w:ascii="Source Sans Pro" w:hAnsi="Source Sans Pro"/>
          <w:b/>
          <w:bCs/>
          <w:color w:val="000000"/>
          <w:spacing w:val="-2"/>
          <w:lang w:val="es-US"/>
        </w:rPr>
        <w:t xml:space="preserve">Si solicita una apelación rápida, presente su apelación por escrito o llámenos. </w:t>
      </w:r>
      <w:r w:rsidRPr="0064124A">
        <w:rPr>
          <w:rFonts w:ascii="Source Sans Pro" w:hAnsi="Source Sans Pro"/>
          <w:color w:val="000000"/>
          <w:spacing w:val="-2"/>
          <w:lang w:val="es-US"/>
        </w:rPr>
        <w:t>El Capítulo 2 contiene información de contacto.</w:t>
      </w:r>
      <w:r w:rsidRPr="0064124A">
        <w:rPr>
          <w:rFonts w:ascii="Source Sans Pro" w:hAnsi="Source Sans Pro"/>
          <w:b/>
          <w:bCs/>
          <w:color w:val="000000"/>
          <w:spacing w:val="-2"/>
          <w:lang w:val="es-US"/>
        </w:rPr>
        <w:t xml:space="preserve"> </w:t>
      </w:r>
    </w:p>
    <w:p w14:paraId="429E5E3F" w14:textId="562907BA" w:rsidR="002E4207" w:rsidRPr="0064124A" w:rsidRDefault="002E4207" w:rsidP="00FB0057">
      <w:pPr>
        <w:pStyle w:val="ListParagraph"/>
        <w:numPr>
          <w:ilvl w:val="0"/>
          <w:numId w:val="215"/>
        </w:numPr>
        <w:spacing w:before="120" w:beforeAutospacing="0" w:after="120" w:afterAutospacing="0"/>
        <w:ind w:left="720" w:right="270"/>
        <w:rPr>
          <w:rFonts w:ascii="Source Sans Pro" w:hAnsi="Source Sans Pro"/>
          <w:spacing w:val="-2"/>
          <w:lang w:val="es-ES"/>
        </w:rPr>
      </w:pPr>
      <w:r w:rsidRPr="0064124A">
        <w:rPr>
          <w:rFonts w:ascii="Source Sans Pro" w:hAnsi="Source Sans Pro"/>
          <w:b/>
          <w:bCs/>
          <w:spacing w:val="-2"/>
          <w:lang w:val="es-US"/>
        </w:rPr>
        <w:t>Debe realizar su solicitud de apelación en el plazo de 65 días calendario</w:t>
      </w:r>
      <w:r w:rsidRPr="0064124A">
        <w:rPr>
          <w:rFonts w:ascii="Source Sans Pro" w:hAnsi="Source Sans Pro"/>
          <w:spacing w:val="-2"/>
          <w:lang w:val="es-US"/>
        </w:rPr>
        <w:t xml:space="preserve"> a partir de la fecha que figura en el aviso escrito que le enviamos para comunicarle nuestra respuesta a la decisión de cobertura. Si se vence este plazo y tiene una buena razón para haberlo dejado vencer, explique la razón por la cual se demoró su apelación cuando la presente. Es posible que le demos más tiempo para presentar su apelación. Ejemplos de una causa justificada pueden incluir una enfermedad grave que le impidió contactarnos o si le brindamos información incorrecta o incompleta sobre el plazo para solicitar una apelación.</w:t>
      </w:r>
    </w:p>
    <w:p w14:paraId="1D82922B" w14:textId="2C0DAA83" w:rsidR="002E4207" w:rsidRPr="0064124A" w:rsidRDefault="002E4207" w:rsidP="00FB0057">
      <w:pPr>
        <w:pStyle w:val="ListParagraph"/>
        <w:numPr>
          <w:ilvl w:val="0"/>
          <w:numId w:val="215"/>
        </w:numPr>
        <w:spacing w:before="120" w:beforeAutospacing="0" w:after="120" w:afterAutospacing="0"/>
        <w:ind w:left="720" w:right="270"/>
        <w:rPr>
          <w:rFonts w:ascii="Source Sans Pro" w:hAnsi="Source Sans Pro"/>
          <w:spacing w:val="-2"/>
          <w:lang w:val="es-ES"/>
        </w:rPr>
      </w:pPr>
      <w:r w:rsidRPr="0064124A">
        <w:rPr>
          <w:rFonts w:ascii="Source Sans Pro" w:hAnsi="Source Sans Pro"/>
          <w:b/>
          <w:bCs/>
          <w:spacing w:val="-2"/>
          <w:lang w:val="es-US"/>
        </w:rPr>
        <w:t>Puede solicitar una copia de la información sobre su decisión médica. Usted y su médico pueden agregar más información para respaldar la apelación.</w:t>
      </w:r>
      <w:r w:rsidRPr="0064124A">
        <w:rPr>
          <w:rFonts w:ascii="Source Sans Pro" w:hAnsi="Source Sans Pro"/>
          <w:color w:val="0000FF"/>
          <w:spacing w:val="-2"/>
          <w:lang w:val="es-U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a fee </w:t>
      </w:r>
      <w:proofErr w:type="spellStart"/>
      <w:r w:rsidRPr="0064124A">
        <w:rPr>
          <w:rFonts w:ascii="Source Sans Pro" w:hAnsi="Source Sans Pro"/>
          <w:i/>
          <w:iCs/>
          <w:color w:val="0000FF"/>
          <w:spacing w:val="-2"/>
          <w:lang w:val="es-ES"/>
        </w:rPr>
        <w:t>is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charged</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Se nos permite cobrar un cargo por copiar y enviarle esta información.]</w:t>
      </w:r>
    </w:p>
    <w:p w14:paraId="688CB707" w14:textId="2B6CFC56" w:rsidR="002E4207" w:rsidRPr="0064124A" w:rsidRDefault="002E4207" w:rsidP="002E4207">
      <w:pPr>
        <w:pStyle w:val="StepHeading"/>
        <w:rPr>
          <w:rFonts w:ascii="Source Sans Pro" w:hAnsi="Source Sans Pro"/>
          <w:spacing w:val="-2"/>
          <w:lang w:val="es-ES"/>
        </w:rPr>
      </w:pPr>
      <w:r w:rsidRPr="0064124A">
        <w:rPr>
          <w:rFonts w:ascii="Source Sans Pro" w:hAnsi="Source Sans Pro"/>
          <w:bCs/>
          <w:spacing w:val="-2"/>
          <w:lang w:val="es-US"/>
        </w:rPr>
        <w:t>Paso 3: Evaluamos su apelación y le damos una respuesta.</w:t>
      </w:r>
    </w:p>
    <w:p w14:paraId="7956814D" w14:textId="6D31701F" w:rsidR="002E4207" w:rsidRPr="0064124A" w:rsidRDefault="002E4207" w:rsidP="00FB0057">
      <w:pPr>
        <w:pStyle w:val="ListParagraph"/>
        <w:numPr>
          <w:ilvl w:val="0"/>
          <w:numId w:val="216"/>
        </w:numPr>
        <w:spacing w:before="120" w:beforeAutospacing="0" w:after="120" w:afterAutospacing="0"/>
        <w:ind w:left="720" w:right="180"/>
        <w:rPr>
          <w:rFonts w:ascii="Source Sans Pro" w:hAnsi="Source Sans Pro"/>
          <w:spacing w:val="-2"/>
          <w:lang w:val="es-ES"/>
        </w:rPr>
      </w:pPr>
      <w:r w:rsidRPr="0064124A">
        <w:rPr>
          <w:rFonts w:ascii="Source Sans Pro" w:hAnsi="Source Sans Pro"/>
          <w:spacing w:val="-2"/>
          <w:lang w:val="es-US"/>
        </w:rPr>
        <w:t>Cuando revisamos su apelación, hacemos una revisión cuidadosa de toda la información. Verificamos si seguimos todas las normas cuando rechazamos su solicitud.</w:t>
      </w:r>
    </w:p>
    <w:p w14:paraId="06AB52A6" w14:textId="15BBF2E4" w:rsidR="002E4207" w:rsidRPr="0064124A" w:rsidRDefault="002E4207" w:rsidP="00CB7A4A">
      <w:pPr>
        <w:pStyle w:val="ListParagraph"/>
        <w:numPr>
          <w:ilvl w:val="0"/>
          <w:numId w:val="216"/>
        </w:numPr>
        <w:tabs>
          <w:tab w:val="left" w:pos="1080"/>
        </w:tabs>
        <w:spacing w:before="120" w:beforeAutospacing="0" w:after="0" w:afterAutospacing="0"/>
        <w:rPr>
          <w:rFonts w:ascii="Source Sans Pro" w:hAnsi="Source Sans Pro"/>
          <w:spacing w:val="-2"/>
          <w:lang w:val="es-ES"/>
        </w:rPr>
      </w:pPr>
      <w:r w:rsidRPr="0064124A">
        <w:rPr>
          <w:rFonts w:ascii="Source Sans Pro" w:hAnsi="Source Sans Pro"/>
          <w:spacing w:val="-2"/>
          <w:lang w:val="es-US"/>
        </w:rPr>
        <w:t>Recopilaremos más información si la necesitamos y posiblemente nos comuniquemos con usted o su médico.</w:t>
      </w:r>
    </w:p>
    <w:p w14:paraId="758E5E87" w14:textId="7619E8C6" w:rsidR="002E4207" w:rsidRPr="0064124A" w:rsidRDefault="002E4207" w:rsidP="00DF799A">
      <w:pPr>
        <w:pStyle w:val="Minorsubheadingindented25"/>
        <w:ind w:left="0"/>
        <w:rPr>
          <w:rFonts w:ascii="Source Sans Pro" w:hAnsi="Source Sans Pro"/>
          <w:spacing w:val="-2"/>
        </w:rPr>
      </w:pPr>
      <w:r w:rsidRPr="0064124A">
        <w:rPr>
          <w:rFonts w:ascii="Source Sans Pro" w:hAnsi="Source Sans Pro"/>
          <w:bCs/>
          <w:iCs/>
          <w:spacing w:val="-2"/>
          <w:lang w:val="es-US"/>
        </w:rPr>
        <w:lastRenderedPageBreak/>
        <w:t>Plazos para una apelación rápida</w:t>
      </w:r>
    </w:p>
    <w:p w14:paraId="71CD5208" w14:textId="2B1560BD" w:rsidR="002E4207" w:rsidRPr="0064124A" w:rsidRDefault="00217DE7" w:rsidP="00FB0057">
      <w:pPr>
        <w:pStyle w:val="ListParagraph"/>
        <w:numPr>
          <w:ilvl w:val="0"/>
          <w:numId w:val="131"/>
        </w:numPr>
        <w:spacing w:before="120" w:beforeAutospacing="0" w:after="120" w:afterAutospacing="0"/>
        <w:ind w:left="720"/>
        <w:rPr>
          <w:rFonts w:ascii="Source Sans Pro" w:hAnsi="Source Sans Pro"/>
          <w:spacing w:val="-2"/>
          <w:lang w:val="es-ES"/>
        </w:rPr>
      </w:pPr>
      <w:r w:rsidRPr="0064124A">
        <w:rPr>
          <w:rFonts w:ascii="Source Sans Pro" w:hAnsi="Source Sans Pro"/>
          <w:spacing w:val="-2"/>
          <w:lang w:val="es-US"/>
        </w:rPr>
        <w:t xml:space="preserve">En el caso de las apelaciones rápidas, debemos darle una respuesta </w:t>
      </w:r>
      <w:r w:rsidRPr="0064124A">
        <w:rPr>
          <w:rFonts w:ascii="Source Sans Pro" w:hAnsi="Source Sans Pro"/>
          <w:b/>
          <w:bCs/>
          <w:spacing w:val="-2"/>
          <w:lang w:val="es-US"/>
        </w:rPr>
        <w:t>en un plazo de 72 horas después de recibida su apelación</w:t>
      </w:r>
      <w:r w:rsidRPr="0064124A">
        <w:rPr>
          <w:rFonts w:ascii="Source Sans Pro" w:hAnsi="Source Sans Pro"/>
          <w:spacing w:val="-2"/>
          <w:lang w:val="es-US"/>
        </w:rPr>
        <w:t xml:space="preserve">. Le daremos la respuesta antes si su salud así lo exige. </w:t>
      </w:r>
    </w:p>
    <w:p w14:paraId="6CD0F9CF" w14:textId="59BFA75E" w:rsidR="002E4207" w:rsidRPr="0064124A" w:rsidRDefault="000F066D" w:rsidP="008446B6">
      <w:pPr>
        <w:numPr>
          <w:ilvl w:val="1"/>
          <w:numId w:val="142"/>
        </w:numPr>
        <w:tabs>
          <w:tab w:val="left" w:pos="1080"/>
          <w:tab w:val="left" w:pos="1620"/>
        </w:tabs>
        <w:spacing w:before="120" w:beforeAutospacing="0" w:after="120" w:afterAutospacing="0"/>
        <w:rPr>
          <w:rFonts w:ascii="Source Sans Pro" w:hAnsi="Source Sans Pro"/>
          <w:spacing w:val="-2"/>
          <w:lang w:val="es-ES"/>
        </w:rPr>
      </w:pPr>
      <w:r w:rsidRPr="0064124A">
        <w:rPr>
          <w:rFonts w:ascii="Source Sans Pro" w:hAnsi="Source Sans Pro"/>
          <w:spacing w:val="-2"/>
          <w:lang w:val="es-US"/>
        </w:rPr>
        <w:t xml:space="preserve">Si solicita más tiempo o si necesitamos recabar más información que podría beneficiarlo, </w:t>
      </w:r>
      <w:r w:rsidRPr="0064124A">
        <w:rPr>
          <w:rFonts w:ascii="Source Sans Pro" w:hAnsi="Source Sans Pro"/>
          <w:b/>
          <w:bCs/>
          <w:spacing w:val="-2"/>
          <w:lang w:val="es-US"/>
        </w:rPr>
        <w:t xml:space="preserve">podemos tomarnos hasta 14 días calendario adicionales </w:t>
      </w:r>
      <w:r w:rsidRPr="0064124A">
        <w:rPr>
          <w:rFonts w:ascii="Source Sans Pro" w:hAnsi="Source Sans Pro"/>
          <w:spacing w:val="-2"/>
          <w:lang w:val="es-US"/>
        </w:rPr>
        <w:t>si está solicitando un artículo o servicio médico.</w:t>
      </w:r>
      <w:r w:rsidRPr="0064124A">
        <w:rPr>
          <w:rFonts w:ascii="Source Sans Pro" w:hAnsi="Source Sans Pro"/>
          <w:b/>
          <w:bCs/>
          <w:spacing w:val="-2"/>
          <w:lang w:val="es-US"/>
        </w:rPr>
        <w:t xml:space="preserve"> </w:t>
      </w:r>
      <w:r w:rsidRPr="0064124A">
        <w:rPr>
          <w:rFonts w:ascii="Source Sans Pro" w:hAnsi="Source Sans Pro"/>
          <w:spacing w:val="-2"/>
          <w:lang w:val="es-US"/>
        </w:rPr>
        <w:t>Si nos tomamos días adicionales, se lo notificaremos por escrito. No podemos tomarnos tiempo adicional si está solicitando un medicamento de la Parte B.</w:t>
      </w:r>
    </w:p>
    <w:p w14:paraId="280C729C" w14:textId="03266E72" w:rsidR="002E4207" w:rsidRPr="0064124A" w:rsidRDefault="002E4207" w:rsidP="008446B6">
      <w:pPr>
        <w:numPr>
          <w:ilvl w:val="1"/>
          <w:numId w:val="142"/>
        </w:numPr>
        <w:tabs>
          <w:tab w:val="left" w:pos="1080"/>
          <w:tab w:val="left" w:pos="1620"/>
        </w:tabs>
        <w:spacing w:before="120" w:beforeAutospacing="0" w:after="120" w:afterAutospacing="0"/>
        <w:rPr>
          <w:rFonts w:ascii="Source Sans Pro" w:hAnsi="Source Sans Pro"/>
          <w:spacing w:val="-2"/>
        </w:rPr>
      </w:pPr>
      <w:r w:rsidRPr="0064124A">
        <w:rPr>
          <w:rFonts w:ascii="Source Sans Pro" w:hAnsi="Source Sans Pro"/>
          <w:spacing w:val="-2"/>
          <w:lang w:val="es-US"/>
        </w:rPr>
        <w:t xml:space="preserve">Si no le damos una respuesta en 72 horas (o al final de la extensión del plazo, en caso de que tomemos días adicionales), estamos obligados a enviar automáticamente su solicitud al Nivel 2 del proceso de apelaciones, en el que será revisada por una organización de revisión independiente. La Sección 5.4 explica el Nivel 2 del proceso de apelación. </w:t>
      </w:r>
    </w:p>
    <w:p w14:paraId="09DB0B5C" w14:textId="013BDB50" w:rsidR="00EC1AFE" w:rsidRPr="0064124A" w:rsidRDefault="002E4207" w:rsidP="00FB0057">
      <w:pPr>
        <w:pStyle w:val="ListParagraph"/>
        <w:numPr>
          <w:ilvl w:val="0"/>
          <w:numId w:val="131"/>
        </w:numPr>
        <w:spacing w:before="120" w:beforeAutospacing="0" w:after="120" w:afterAutospacing="0"/>
        <w:ind w:left="720"/>
        <w:rPr>
          <w:rFonts w:ascii="Source Sans Pro" w:hAnsi="Source Sans Pro"/>
          <w:b/>
          <w:spacing w:val="-2"/>
          <w:lang w:val="es-ES"/>
        </w:rPr>
      </w:pPr>
      <w:r w:rsidRPr="0064124A">
        <w:rPr>
          <w:rFonts w:ascii="Source Sans Pro" w:hAnsi="Source Sans Pro"/>
          <w:b/>
          <w:bCs/>
          <w:spacing w:val="-2"/>
          <w:lang w:val="es-US"/>
        </w:rPr>
        <w:t>Si aceptamos una parte o la totalidad de lo que solicitó,</w:t>
      </w:r>
      <w:r w:rsidRPr="0064124A">
        <w:rPr>
          <w:rFonts w:ascii="Source Sans Pro" w:hAnsi="Source Sans Pro"/>
          <w:spacing w:val="-2"/>
          <w:lang w:val="es-US"/>
        </w:rPr>
        <w:t xml:space="preserve"> debemos autorizar o brindar la cobertura que aceptamos proporcionar en un plazo de 72 horas después de recibida su apelación.</w:t>
      </w:r>
      <w:r w:rsidRPr="0064124A">
        <w:rPr>
          <w:rFonts w:ascii="Source Sans Pro" w:hAnsi="Source Sans Pro"/>
          <w:b/>
          <w:bCs/>
          <w:spacing w:val="-2"/>
          <w:lang w:val="es-US"/>
        </w:rPr>
        <w:t xml:space="preserve"> </w:t>
      </w:r>
    </w:p>
    <w:p w14:paraId="073F8DFE" w14:textId="285C7445" w:rsidR="002E4207" w:rsidRPr="0064124A" w:rsidRDefault="002E4207" w:rsidP="00FB0057">
      <w:pPr>
        <w:pStyle w:val="ListParagraph"/>
        <w:numPr>
          <w:ilvl w:val="0"/>
          <w:numId w:val="131"/>
        </w:numPr>
        <w:spacing w:before="120" w:beforeAutospacing="0" w:after="120" w:afterAutospacing="0"/>
        <w:ind w:left="720"/>
        <w:rPr>
          <w:rFonts w:ascii="Source Sans Pro" w:hAnsi="Source Sans Pro" w:cs="Arial"/>
          <w:b/>
          <w:spacing w:val="-2"/>
          <w:lang w:val="es-ES"/>
        </w:rPr>
      </w:pPr>
      <w:r w:rsidRPr="0064124A">
        <w:rPr>
          <w:rFonts w:ascii="Source Sans Pro" w:hAnsi="Source Sans Pro"/>
          <w:b/>
          <w:bCs/>
          <w:spacing w:val="-2"/>
          <w:lang w:val="es-US"/>
        </w:rPr>
        <w:t xml:space="preserve">Si rechazamos una parte o la totalidad de lo que solicitó, </w:t>
      </w:r>
      <w:r w:rsidRPr="0064124A">
        <w:rPr>
          <w:rFonts w:ascii="Source Sans Pro" w:hAnsi="Source Sans Pro"/>
          <w:spacing w:val="-2"/>
          <w:lang w:val="es-US"/>
        </w:rPr>
        <w:t>automáticamente enviaremos su apelación a la organización de revisión independiente para una apelación de Nivel 2. La organización de revisión independiente le notificará por escrito cuando reciba su apelación.</w:t>
      </w:r>
    </w:p>
    <w:p w14:paraId="2C36EC6B" w14:textId="3EC2B03E" w:rsidR="002E4207" w:rsidRPr="0064124A" w:rsidRDefault="002E4207" w:rsidP="00DF799A">
      <w:pPr>
        <w:pStyle w:val="Minorsubheadingindented25"/>
        <w:ind w:left="0"/>
        <w:rPr>
          <w:rFonts w:ascii="Source Sans Pro" w:hAnsi="Source Sans Pro"/>
          <w:spacing w:val="-2"/>
        </w:rPr>
      </w:pPr>
      <w:r w:rsidRPr="0064124A">
        <w:rPr>
          <w:rFonts w:ascii="Source Sans Pro" w:hAnsi="Source Sans Pro"/>
          <w:bCs/>
          <w:iCs/>
          <w:spacing w:val="-2"/>
          <w:lang w:val="es-US"/>
        </w:rPr>
        <w:t>Plazos para una apelación estándar</w:t>
      </w:r>
    </w:p>
    <w:p w14:paraId="52188B1E" w14:textId="722A6275" w:rsidR="002E4207" w:rsidRPr="0064124A" w:rsidRDefault="00A44D62" w:rsidP="00FB0057">
      <w:pPr>
        <w:pStyle w:val="ListParagraph"/>
        <w:numPr>
          <w:ilvl w:val="0"/>
          <w:numId w:val="143"/>
        </w:numPr>
        <w:spacing w:before="120" w:beforeAutospacing="0" w:after="120" w:afterAutospacing="0"/>
        <w:ind w:left="720"/>
        <w:rPr>
          <w:rFonts w:ascii="Source Sans Pro" w:hAnsi="Source Sans Pro"/>
          <w:spacing w:val="-2"/>
          <w:lang w:val="es-ES"/>
        </w:rPr>
      </w:pPr>
      <w:r w:rsidRPr="0064124A">
        <w:rPr>
          <w:rFonts w:ascii="Source Sans Pro" w:hAnsi="Source Sans Pro"/>
          <w:spacing w:val="-2"/>
          <w:lang w:val="es-US"/>
        </w:rPr>
        <w:t xml:space="preserve">En el caso de las apelaciones estándar, debemos darle una respuesta </w:t>
      </w:r>
      <w:r w:rsidRPr="0064124A">
        <w:rPr>
          <w:rFonts w:ascii="Source Sans Pro" w:hAnsi="Source Sans Pro"/>
          <w:b/>
          <w:bCs/>
          <w:spacing w:val="-2"/>
          <w:lang w:val="es-US"/>
        </w:rPr>
        <w:t>en un plazo de 30 días calendario</w:t>
      </w:r>
      <w:r w:rsidRPr="0064124A">
        <w:rPr>
          <w:rFonts w:ascii="Source Sans Pro" w:hAnsi="Source Sans Pro"/>
          <w:spacing w:val="-2"/>
          <w:lang w:val="es-US"/>
        </w:rPr>
        <w:t xml:space="preserve"> después de haber recibido su apelación. Si está solicitando un medicamento de la Parte B que todavía no ha recibido, le daremos una respuesta </w:t>
      </w:r>
      <w:r w:rsidRPr="0064124A">
        <w:rPr>
          <w:rFonts w:ascii="Source Sans Pro" w:hAnsi="Source Sans Pro"/>
          <w:b/>
          <w:bCs/>
          <w:spacing w:val="-2"/>
          <w:lang w:val="es-US"/>
        </w:rPr>
        <w:t>en un plazo de 7 días calendario</w:t>
      </w:r>
      <w:r w:rsidRPr="0064124A">
        <w:rPr>
          <w:rFonts w:ascii="Source Sans Pro" w:hAnsi="Source Sans Pro"/>
          <w:spacing w:val="-2"/>
          <w:lang w:val="es-US"/>
        </w:rPr>
        <w:t xml:space="preserve"> después de recibida su apelación. Le informaremos nuestra decisión antes si su salud así lo exige. </w:t>
      </w:r>
    </w:p>
    <w:p w14:paraId="129DCF9C" w14:textId="2FC0DBBD" w:rsidR="002E4207" w:rsidRPr="0064124A" w:rsidRDefault="002E4207" w:rsidP="008446B6">
      <w:pPr>
        <w:numPr>
          <w:ilvl w:val="1"/>
          <w:numId w:val="144"/>
        </w:numPr>
        <w:tabs>
          <w:tab w:val="left" w:pos="1080"/>
          <w:tab w:val="left" w:pos="1620"/>
        </w:tabs>
        <w:spacing w:before="120" w:beforeAutospacing="0" w:after="120" w:afterAutospacing="0"/>
        <w:rPr>
          <w:rFonts w:ascii="Source Sans Pro" w:hAnsi="Source Sans Pro"/>
          <w:spacing w:val="-2"/>
          <w:lang w:val="es-ES"/>
        </w:rPr>
      </w:pPr>
      <w:r w:rsidRPr="0064124A">
        <w:rPr>
          <w:rFonts w:ascii="Source Sans Pro" w:hAnsi="Source Sans Pro"/>
          <w:b/>
          <w:bCs/>
          <w:spacing w:val="-2"/>
          <w:lang w:val="es-US"/>
        </w:rPr>
        <w:t>No obstante</w:t>
      </w:r>
      <w:r w:rsidRPr="0064124A">
        <w:rPr>
          <w:rFonts w:ascii="Source Sans Pro" w:hAnsi="Source Sans Pro"/>
          <w:spacing w:val="-2"/>
          <w:lang w:val="es-US"/>
        </w:rPr>
        <w:t xml:space="preserve">, si solicita más tiempo o si necesitamos recabar más información que podría beneficiarlo, </w:t>
      </w:r>
      <w:r w:rsidRPr="0064124A">
        <w:rPr>
          <w:rFonts w:ascii="Source Sans Pro" w:hAnsi="Source Sans Pro"/>
          <w:b/>
          <w:bCs/>
          <w:spacing w:val="-2"/>
          <w:lang w:val="es-US"/>
        </w:rPr>
        <w:t xml:space="preserve">podemos tomarnos hasta 14 días calendario adicionales </w:t>
      </w:r>
      <w:r w:rsidRPr="0064124A">
        <w:rPr>
          <w:rFonts w:ascii="Source Sans Pro" w:hAnsi="Source Sans Pro"/>
          <w:spacing w:val="-2"/>
          <w:lang w:val="es-US"/>
        </w:rPr>
        <w:t>si está solicitando un artículo o servicio médico.</w:t>
      </w:r>
      <w:r w:rsidRPr="0064124A">
        <w:rPr>
          <w:rFonts w:ascii="Source Sans Pro" w:hAnsi="Source Sans Pro"/>
          <w:b/>
          <w:bCs/>
          <w:spacing w:val="-2"/>
          <w:lang w:val="es-US"/>
        </w:rPr>
        <w:t xml:space="preserve"> </w:t>
      </w:r>
      <w:r w:rsidRPr="0064124A">
        <w:rPr>
          <w:rFonts w:ascii="Source Sans Pro" w:hAnsi="Source Sans Pro"/>
          <w:spacing w:val="-2"/>
          <w:lang w:val="es-US"/>
        </w:rPr>
        <w:t>Si nos tomamos días adicionales, se lo notificaremos por escrito. No podemos tomarnos tiempo adicional para tomar una decisión si está solicitando un medicamento de la Parte B.</w:t>
      </w:r>
    </w:p>
    <w:p w14:paraId="4B325D67" w14:textId="7A9EC09E" w:rsidR="002E4207" w:rsidRPr="0064124A" w:rsidRDefault="002E4207" w:rsidP="008446B6">
      <w:pPr>
        <w:numPr>
          <w:ilvl w:val="1"/>
          <w:numId w:val="144"/>
        </w:numPr>
        <w:tabs>
          <w:tab w:val="left" w:pos="1080"/>
          <w:tab w:val="left" w:pos="1620"/>
        </w:tabs>
        <w:spacing w:before="120" w:beforeAutospacing="0" w:after="120" w:afterAutospacing="0"/>
        <w:rPr>
          <w:rFonts w:ascii="Source Sans Pro" w:hAnsi="Source Sans Pro"/>
          <w:spacing w:val="-2"/>
          <w:lang w:val="es-ES"/>
        </w:rPr>
      </w:pPr>
      <w:r w:rsidRPr="0064124A">
        <w:rPr>
          <w:rFonts w:ascii="Source Sans Pro" w:hAnsi="Source Sans Pro"/>
          <w:spacing w:val="-2"/>
          <w:lang w:val="es-US"/>
        </w:rPr>
        <w:t xml:space="preserve">Si considera que no deberíamos tomarnos días adicionales, puede presentar una queja rápida. Cuando presenta una queja rápida, le damos una respuesta en un plazo de 24 horas. (Consulte la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Sección 9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Sección 10]</w:t>
      </w:r>
      <w:r w:rsidRPr="0064124A">
        <w:rPr>
          <w:rFonts w:ascii="Source Sans Pro" w:hAnsi="Source Sans Pro"/>
          <w:spacing w:val="-2"/>
          <w:lang w:val="es-US"/>
        </w:rPr>
        <w:t xml:space="preserve"> de este capítulo para obtener información sobre las quejas).</w:t>
      </w:r>
    </w:p>
    <w:p w14:paraId="66360811" w14:textId="57DAB70D" w:rsidR="002E4207" w:rsidRPr="0064124A" w:rsidRDefault="002E4207" w:rsidP="008446B6">
      <w:pPr>
        <w:numPr>
          <w:ilvl w:val="1"/>
          <w:numId w:val="144"/>
        </w:numPr>
        <w:tabs>
          <w:tab w:val="left" w:pos="1080"/>
          <w:tab w:val="left" w:pos="1620"/>
        </w:tabs>
        <w:spacing w:before="120" w:beforeAutospacing="0" w:after="120" w:afterAutospacing="0"/>
        <w:rPr>
          <w:rFonts w:ascii="Source Sans Pro" w:hAnsi="Source Sans Pro"/>
          <w:spacing w:val="-2"/>
        </w:rPr>
      </w:pPr>
      <w:r w:rsidRPr="0064124A">
        <w:rPr>
          <w:rFonts w:ascii="Source Sans Pro" w:hAnsi="Source Sans Pro"/>
          <w:spacing w:val="-2"/>
          <w:lang w:val="es-US"/>
        </w:rPr>
        <w:lastRenderedPageBreak/>
        <w:t xml:space="preserve">Si no le damos una respuesta para el plazo aplicable indicado más arriba (o al final de la extensión de tiempo), le enviaremos su solicitud a una apelación de Nivel 2, en el que será revisada por una organización de revisión independiente. La Sección 5.4 explica el Nivel 2 del proceso de apelación. </w:t>
      </w:r>
    </w:p>
    <w:p w14:paraId="41E0513D" w14:textId="1199D5D4" w:rsidR="002E4207" w:rsidRPr="0064124A" w:rsidRDefault="002E4207" w:rsidP="00FB0057">
      <w:pPr>
        <w:pStyle w:val="ListParagraph"/>
        <w:numPr>
          <w:ilvl w:val="0"/>
          <w:numId w:val="144"/>
        </w:numPr>
        <w:spacing w:before="120" w:beforeAutospacing="0" w:after="120" w:afterAutospacing="0"/>
        <w:ind w:left="720" w:right="270"/>
        <w:rPr>
          <w:rFonts w:ascii="Source Sans Pro" w:hAnsi="Source Sans Pro"/>
          <w:spacing w:val="-2"/>
          <w:lang w:val="es-ES"/>
        </w:rPr>
      </w:pPr>
      <w:r w:rsidRPr="0064124A">
        <w:rPr>
          <w:rFonts w:ascii="Source Sans Pro" w:hAnsi="Source Sans Pro"/>
          <w:b/>
          <w:bCs/>
          <w:spacing w:val="-2"/>
          <w:lang w:val="es-US"/>
        </w:rPr>
        <w:t>Si aceptamos parte o a la totalidad de lo que solicitó</w:t>
      </w:r>
      <w:r w:rsidRPr="0064124A">
        <w:rPr>
          <w:rFonts w:ascii="Source Sans Pro" w:hAnsi="Source Sans Pro"/>
          <w:spacing w:val="-2"/>
          <w:lang w:val="es-US"/>
        </w:rPr>
        <w:t xml:space="preserve">, debemos autorizar o brindar la cobertura en un plazo de 30 días calendario si está solicitando un artículo o servicio médico, o </w:t>
      </w:r>
      <w:r w:rsidRPr="0064124A">
        <w:rPr>
          <w:rFonts w:ascii="Source Sans Pro" w:hAnsi="Source Sans Pro"/>
          <w:b/>
          <w:bCs/>
          <w:spacing w:val="-2"/>
          <w:lang w:val="es-US"/>
        </w:rPr>
        <w:t>en un plazo de 7 días calendario</w:t>
      </w:r>
      <w:r w:rsidRPr="0064124A">
        <w:rPr>
          <w:rFonts w:ascii="Source Sans Pro" w:hAnsi="Source Sans Pro"/>
          <w:spacing w:val="-2"/>
          <w:lang w:val="es-US"/>
        </w:rPr>
        <w:t xml:space="preserve"> si está solicitando un medicamento de la Parte B.</w:t>
      </w:r>
    </w:p>
    <w:p w14:paraId="1D137215" w14:textId="55ACF091" w:rsidR="00846442" w:rsidRPr="0064124A" w:rsidRDefault="002E4207" w:rsidP="00FB0057">
      <w:pPr>
        <w:pStyle w:val="ListParagraph"/>
        <w:numPr>
          <w:ilvl w:val="0"/>
          <w:numId w:val="144"/>
        </w:numPr>
        <w:spacing w:before="120" w:beforeAutospacing="0" w:after="120" w:afterAutospacing="0"/>
        <w:ind w:left="720" w:right="270"/>
        <w:rPr>
          <w:rFonts w:ascii="Source Sans Pro" w:hAnsi="Source Sans Pro"/>
          <w:spacing w:val="-2"/>
          <w:lang w:val="es-ES"/>
        </w:rPr>
      </w:pPr>
      <w:r w:rsidRPr="0064124A">
        <w:rPr>
          <w:rFonts w:ascii="Source Sans Pro" w:hAnsi="Source Sans Pro"/>
          <w:b/>
          <w:bCs/>
          <w:spacing w:val="-2"/>
          <w:lang w:val="es-US"/>
        </w:rPr>
        <w:t xml:space="preserve">Si nuestro plan rechaza una parte o la totalidad de su apelación, </w:t>
      </w:r>
      <w:r w:rsidRPr="0064124A">
        <w:rPr>
          <w:rFonts w:ascii="Source Sans Pro" w:hAnsi="Source Sans Pro"/>
          <w:spacing w:val="-2"/>
          <w:lang w:val="es-US"/>
        </w:rPr>
        <w:t>automáticamente enviaremos su apelación a la organización de revisión independiente para una apelación de Nivel 2.</w:t>
      </w:r>
    </w:p>
    <w:p w14:paraId="0D08C94C" w14:textId="0CFEF533" w:rsidR="00A21AA0" w:rsidRPr="0064124A" w:rsidRDefault="00A21AA0" w:rsidP="006C63A5">
      <w:pPr>
        <w:pStyle w:val="Heading3"/>
        <w:rPr>
          <w:rFonts w:ascii="Source Sans Pro" w:hAnsi="Source Sans Pro"/>
          <w:b w:val="0"/>
          <w:spacing w:val="-2"/>
          <w:lang w:val="es-ES"/>
        </w:rPr>
      </w:pPr>
      <w:r w:rsidRPr="0064124A">
        <w:rPr>
          <w:rFonts w:ascii="Source Sans Pro" w:hAnsi="Source Sans Pro"/>
          <w:spacing w:val="-2"/>
          <w:lang w:val="es-US"/>
        </w:rPr>
        <w:t>Sección 5.4</w:t>
      </w:r>
      <w:r w:rsidRPr="0064124A">
        <w:rPr>
          <w:rFonts w:ascii="Source Sans Pro" w:hAnsi="Source Sans Pro"/>
          <w:spacing w:val="-2"/>
          <w:lang w:val="es-US"/>
        </w:rPr>
        <w:tab/>
        <w:t>El proceso de apelación de Nivel 2</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érmino Legal"/>
        <w:tblDescription w:val="El proceso de apelación de Nivel 2"/>
      </w:tblPr>
      <w:tblGrid>
        <w:gridCol w:w="9360"/>
      </w:tblGrid>
      <w:tr w:rsidR="000F066D" w:rsidRPr="0064124A" w14:paraId="554A60C5" w14:textId="77777777" w:rsidTr="000F066D">
        <w:trPr>
          <w:cantSplit/>
          <w:tblHeader/>
          <w:jc w:val="center"/>
        </w:trPr>
        <w:tc>
          <w:tcPr>
            <w:tcW w:w="9360" w:type="dxa"/>
            <w:shd w:val="clear" w:color="auto" w:fill="F2F2F2" w:themeFill="background1" w:themeFillShade="F2"/>
          </w:tcPr>
          <w:p w14:paraId="086558C6" w14:textId="77777777" w:rsidR="000F066D" w:rsidRPr="0064124A" w:rsidRDefault="000F066D">
            <w:pPr>
              <w:rPr>
                <w:rStyle w:val="Strong"/>
                <w:rFonts w:ascii="Source Sans Pro" w:hAnsi="Source Sans Pro"/>
                <w:spacing w:val="-2"/>
                <w:lang w:val="es-ES"/>
              </w:rPr>
            </w:pPr>
            <w:r w:rsidRPr="0064124A">
              <w:rPr>
                <w:rStyle w:val="Strong"/>
                <w:rFonts w:ascii="Source Sans Pro" w:hAnsi="Source Sans Pro"/>
                <w:spacing w:val="-2"/>
                <w:lang w:val="es-US"/>
              </w:rPr>
              <w:t>Término Legal</w:t>
            </w:r>
          </w:p>
          <w:p w14:paraId="330B5861" w14:textId="4A335F9D" w:rsidR="000F066D" w:rsidRPr="0064124A" w:rsidRDefault="000F066D">
            <w:pPr>
              <w:rPr>
                <w:rFonts w:ascii="Source Sans Pro" w:hAnsi="Source Sans Pro"/>
                <w:spacing w:val="-2"/>
              </w:rPr>
            </w:pPr>
            <w:r w:rsidRPr="0064124A">
              <w:rPr>
                <w:rFonts w:ascii="Source Sans Pro" w:hAnsi="Source Sans Pro"/>
                <w:spacing w:val="-2"/>
                <w:lang w:val="es-US"/>
              </w:rPr>
              <w:t xml:space="preserve">El nombre formal para la organización de revisión independiente es </w:t>
            </w:r>
            <w:r w:rsidRPr="0064124A">
              <w:rPr>
                <w:rFonts w:ascii="Source Sans Pro" w:hAnsi="Source Sans Pro"/>
                <w:b/>
                <w:bCs/>
                <w:spacing w:val="-2"/>
                <w:lang w:val="es-US"/>
              </w:rPr>
              <w:t>Entidad de revisión independiente</w:t>
            </w:r>
            <w:r w:rsidRPr="0064124A">
              <w:rPr>
                <w:rFonts w:ascii="Source Sans Pro" w:hAnsi="Source Sans Pro"/>
                <w:spacing w:val="-2"/>
                <w:lang w:val="es-US"/>
              </w:rPr>
              <w:t xml:space="preserve">. A veces se la denomina </w:t>
            </w:r>
            <w:r w:rsidRPr="0064124A">
              <w:rPr>
                <w:rFonts w:ascii="Source Sans Pro" w:hAnsi="Source Sans Pro"/>
                <w:b/>
                <w:bCs/>
                <w:spacing w:val="-2"/>
                <w:lang w:val="es-US"/>
              </w:rPr>
              <w:t>IRE</w:t>
            </w:r>
            <w:r w:rsidRPr="0064124A">
              <w:rPr>
                <w:rFonts w:ascii="Source Sans Pro" w:hAnsi="Source Sans Pro"/>
                <w:spacing w:val="-2"/>
                <w:lang w:val="es-US"/>
              </w:rPr>
              <w:t xml:space="preserve"> (del inglés “</w:t>
            </w:r>
            <w:proofErr w:type="spellStart"/>
            <w:r w:rsidRPr="0064124A">
              <w:rPr>
                <w:rFonts w:ascii="Source Sans Pro" w:hAnsi="Source Sans Pro"/>
                <w:spacing w:val="-2"/>
                <w:lang w:val="es-US"/>
              </w:rPr>
              <w:t>Independent</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Review</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Entity</w:t>
            </w:r>
            <w:proofErr w:type="spellEnd"/>
            <w:r w:rsidRPr="0064124A">
              <w:rPr>
                <w:rFonts w:ascii="Source Sans Pro" w:hAnsi="Source Sans Pro"/>
                <w:spacing w:val="-2"/>
                <w:lang w:val="es-US"/>
              </w:rPr>
              <w:t>”).</w:t>
            </w:r>
          </w:p>
        </w:tc>
      </w:tr>
    </w:tbl>
    <w:p w14:paraId="6B30A88A" w14:textId="19897AA9" w:rsidR="001E618F" w:rsidRPr="0064124A" w:rsidRDefault="001E618F" w:rsidP="00BD1ABC">
      <w:pPr>
        <w:spacing w:before="120" w:beforeAutospacing="0" w:after="120" w:afterAutospacing="0"/>
        <w:rPr>
          <w:rFonts w:ascii="Source Sans Pro" w:hAnsi="Source Sans Pro"/>
          <w:spacing w:val="-2"/>
          <w:u w:val="single"/>
          <w:lang w:val="es-ES"/>
        </w:rPr>
      </w:pPr>
      <w:r w:rsidRPr="0064124A">
        <w:rPr>
          <w:rFonts w:ascii="Source Sans Pro" w:hAnsi="Source Sans Pro"/>
          <w:b/>
          <w:bCs/>
          <w:spacing w:val="-2"/>
          <w:lang w:val="es-US"/>
        </w:rPr>
        <w:t>La organización de revisión independiente es una organización independiente que contrata Medicare.</w:t>
      </w:r>
      <w:r w:rsidRPr="0064124A">
        <w:rPr>
          <w:rFonts w:ascii="Source Sans Pro" w:hAnsi="Source Sans Pro"/>
          <w:spacing w:val="-2"/>
          <w:lang w:val="es-US"/>
        </w:rPr>
        <w:t xml:space="preserve"> No está relacionada con nosotros y no es una agencia gubernamental. Esta organización determina si la decisión que tomamos es correcta o debe ser cambiada. Medicare supervisa su trabajo.</w:t>
      </w:r>
    </w:p>
    <w:p w14:paraId="3E04346D" w14:textId="388BB0A6" w:rsidR="002E4207" w:rsidRPr="0064124A" w:rsidRDefault="002E4207" w:rsidP="002E4207">
      <w:pPr>
        <w:pStyle w:val="StepHeading"/>
        <w:rPr>
          <w:rFonts w:ascii="Source Sans Pro" w:hAnsi="Source Sans Pro"/>
          <w:spacing w:val="-2"/>
          <w:lang w:val="es-ES"/>
        </w:rPr>
      </w:pPr>
      <w:r w:rsidRPr="0064124A">
        <w:rPr>
          <w:rFonts w:ascii="Source Sans Pro" w:hAnsi="Source Sans Pro"/>
          <w:bCs/>
          <w:spacing w:val="-2"/>
          <w:lang w:val="es-US"/>
        </w:rPr>
        <w:t>Paso 1: La organización de revisión independiente revisa su apelación.</w:t>
      </w:r>
    </w:p>
    <w:p w14:paraId="62CCB110" w14:textId="28EB983A" w:rsidR="002E4207" w:rsidRPr="0064124A" w:rsidRDefault="002E4207" w:rsidP="00FB0057">
      <w:pPr>
        <w:numPr>
          <w:ilvl w:val="0"/>
          <w:numId w:val="10"/>
        </w:numPr>
        <w:spacing w:before="120" w:beforeAutospacing="0" w:after="120" w:afterAutospacing="0"/>
        <w:rPr>
          <w:rFonts w:ascii="Source Sans Pro" w:hAnsi="Source Sans Pro"/>
          <w:spacing w:val="-2"/>
          <w:lang w:val="es-ES"/>
        </w:rPr>
      </w:pPr>
      <w:r w:rsidRPr="0064124A">
        <w:rPr>
          <w:rFonts w:ascii="Source Sans Pro" w:hAnsi="Source Sans Pro"/>
          <w:spacing w:val="-2"/>
          <w:lang w:val="es-US"/>
        </w:rPr>
        <w:t xml:space="preserve">Le enviaremos a esta organización la información sobre su apelación. A esta información se la denomina su </w:t>
      </w:r>
      <w:r w:rsidRPr="0064124A">
        <w:rPr>
          <w:rFonts w:ascii="Source Sans Pro" w:hAnsi="Source Sans Pro"/>
          <w:b/>
          <w:bCs/>
          <w:spacing w:val="-2"/>
          <w:lang w:val="es-US"/>
        </w:rPr>
        <w:t>archivo de caso</w:t>
      </w:r>
      <w:r w:rsidRPr="0064124A">
        <w:rPr>
          <w:rFonts w:ascii="Source Sans Pro" w:hAnsi="Source Sans Pro"/>
          <w:spacing w:val="-2"/>
          <w:lang w:val="es-US"/>
        </w:rPr>
        <w:t xml:space="preserve">. </w:t>
      </w:r>
      <w:r w:rsidRPr="0064124A">
        <w:rPr>
          <w:rFonts w:ascii="Source Sans Pro" w:hAnsi="Source Sans Pro"/>
          <w:b/>
          <w:bCs/>
          <w:spacing w:val="-2"/>
          <w:lang w:val="es-US"/>
        </w:rPr>
        <w:t>Usted tiene derecho a pedirnos una copia de su archivo de caso</w:t>
      </w:r>
      <w:r w:rsidRPr="0064124A">
        <w:rPr>
          <w:rFonts w:ascii="Source Sans Pro" w:hAnsi="Source Sans Pro"/>
          <w:spacing w:val="-2"/>
          <w:lang w:val="es-US"/>
        </w:rPr>
        <w:t xml:space="preserve">.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a fee </w:t>
      </w:r>
      <w:proofErr w:type="spellStart"/>
      <w:r w:rsidRPr="0064124A">
        <w:rPr>
          <w:rFonts w:ascii="Source Sans Pro" w:hAnsi="Source Sans Pro"/>
          <w:i/>
          <w:iCs/>
          <w:color w:val="0000FF"/>
          <w:spacing w:val="-2"/>
          <w:lang w:val="es-ES"/>
        </w:rPr>
        <w:t>is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charged</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Se nos permite cobrarle un cargo por copiar y enviarle esta información.]</w:t>
      </w:r>
    </w:p>
    <w:p w14:paraId="61B19E08" w14:textId="71F28388" w:rsidR="002E4207" w:rsidRPr="0064124A" w:rsidRDefault="002E4207" w:rsidP="00FB0057">
      <w:pPr>
        <w:numPr>
          <w:ilvl w:val="0"/>
          <w:numId w:val="10"/>
        </w:numPr>
        <w:spacing w:before="120" w:beforeAutospacing="0" w:after="120" w:afterAutospacing="0"/>
        <w:rPr>
          <w:rFonts w:ascii="Source Sans Pro" w:hAnsi="Source Sans Pro"/>
          <w:spacing w:val="-2"/>
          <w:lang w:val="es-ES"/>
        </w:rPr>
      </w:pPr>
      <w:r w:rsidRPr="0064124A">
        <w:rPr>
          <w:rFonts w:ascii="Source Sans Pro" w:hAnsi="Source Sans Pro"/>
          <w:color w:val="000000"/>
          <w:spacing w:val="-2"/>
          <w:lang w:val="es-US"/>
        </w:rPr>
        <w:t>Usted tiene derecho a proporcionarle a la organización de revisión independiente información adicional para sustentar su apelación.</w:t>
      </w:r>
    </w:p>
    <w:p w14:paraId="76089655" w14:textId="7D55C468" w:rsidR="002E4207" w:rsidRPr="0064124A" w:rsidRDefault="002E4207" w:rsidP="00FB0057">
      <w:pPr>
        <w:numPr>
          <w:ilvl w:val="0"/>
          <w:numId w:val="10"/>
        </w:numPr>
        <w:spacing w:before="120" w:beforeAutospacing="0" w:after="0" w:afterAutospacing="0"/>
        <w:rPr>
          <w:rFonts w:ascii="Source Sans Pro" w:hAnsi="Source Sans Pro"/>
          <w:spacing w:val="-2"/>
          <w:lang w:val="es-ES"/>
        </w:rPr>
      </w:pPr>
      <w:r w:rsidRPr="0064124A">
        <w:rPr>
          <w:rFonts w:ascii="Source Sans Pro" w:hAnsi="Source Sans Pro"/>
          <w:spacing w:val="-2"/>
          <w:lang w:val="es-US"/>
        </w:rPr>
        <w:t>Los revisores de la organización de revisión independiente analizarán cuidadosamente toda la información relacionada con su apelación.</w:t>
      </w:r>
    </w:p>
    <w:p w14:paraId="427C3DA1" w14:textId="2E152C6B" w:rsidR="002E4207" w:rsidRPr="0064124A" w:rsidRDefault="002E4207" w:rsidP="00DF799A">
      <w:pPr>
        <w:pStyle w:val="Minorsubheadingindented25"/>
        <w:ind w:left="0"/>
        <w:rPr>
          <w:rFonts w:ascii="Source Sans Pro" w:hAnsi="Source Sans Pro"/>
          <w:spacing w:val="-2"/>
          <w:lang w:val="es-ES"/>
        </w:rPr>
      </w:pPr>
      <w:r w:rsidRPr="0064124A">
        <w:rPr>
          <w:rFonts w:ascii="Source Sans Pro" w:hAnsi="Source Sans Pro"/>
          <w:bCs/>
          <w:iCs/>
          <w:spacing w:val="-2"/>
          <w:lang w:val="es-US"/>
        </w:rPr>
        <w:t>Si se le concedió una apelación rápida en el Nivel 1, también se le concederá una apelación rápida en el Nivel 2</w:t>
      </w:r>
    </w:p>
    <w:p w14:paraId="335521FB" w14:textId="0EA0A8B1" w:rsidR="002E4207" w:rsidRPr="0064124A" w:rsidRDefault="002A0724" w:rsidP="00FB0057">
      <w:pPr>
        <w:numPr>
          <w:ilvl w:val="0"/>
          <w:numId w:val="10"/>
        </w:numPr>
        <w:spacing w:before="120" w:beforeAutospacing="0" w:after="120" w:afterAutospacing="0"/>
        <w:rPr>
          <w:rFonts w:ascii="Source Sans Pro" w:hAnsi="Source Sans Pro" w:cs="Arial"/>
          <w:spacing w:val="-2"/>
          <w:lang w:val="es-ES"/>
        </w:rPr>
      </w:pPr>
      <w:r w:rsidRPr="0064124A">
        <w:rPr>
          <w:rFonts w:ascii="Source Sans Pro" w:hAnsi="Source Sans Pro"/>
          <w:spacing w:val="-2"/>
          <w:lang w:val="es-US"/>
        </w:rPr>
        <w:t xml:space="preserve">En el caso de la apelación rápida, la organización de revisión independiente debe dar una respuesta a su apelación de Nivel 2 </w:t>
      </w:r>
      <w:r w:rsidRPr="0064124A">
        <w:rPr>
          <w:rFonts w:ascii="Source Sans Pro" w:hAnsi="Source Sans Pro"/>
          <w:b/>
          <w:bCs/>
          <w:spacing w:val="-2"/>
          <w:lang w:val="es-US"/>
        </w:rPr>
        <w:t>en un plazo de 72 horas</w:t>
      </w:r>
      <w:r w:rsidRPr="0064124A">
        <w:rPr>
          <w:rFonts w:ascii="Source Sans Pro" w:hAnsi="Source Sans Pro"/>
          <w:spacing w:val="-2"/>
          <w:lang w:val="es-US"/>
        </w:rPr>
        <w:t xml:space="preserve"> después de haberla recibido. </w:t>
      </w:r>
    </w:p>
    <w:p w14:paraId="64056183" w14:textId="5E853E2C" w:rsidR="002E4207" w:rsidRPr="0064124A" w:rsidRDefault="000F066D" w:rsidP="00FB0057">
      <w:pPr>
        <w:numPr>
          <w:ilvl w:val="0"/>
          <w:numId w:val="10"/>
        </w:numPr>
        <w:spacing w:before="120" w:beforeAutospacing="0" w:after="120" w:afterAutospacing="0"/>
        <w:rPr>
          <w:rFonts w:ascii="Source Sans Pro" w:hAnsi="Source Sans Pro" w:cs="Arial"/>
          <w:spacing w:val="-2"/>
          <w:lang w:val="es-ES"/>
        </w:rPr>
      </w:pPr>
      <w:r w:rsidRPr="0064124A">
        <w:rPr>
          <w:rFonts w:ascii="Source Sans Pro" w:hAnsi="Source Sans Pro"/>
          <w:spacing w:val="-2"/>
          <w:lang w:val="es-US"/>
        </w:rPr>
        <w:lastRenderedPageBreak/>
        <w:t xml:space="preserve">Si está solicitando un artículo o servicio médico y la organización de revisión independiente necesita recabar más información que pudiera beneficiarlo, </w:t>
      </w:r>
      <w:r w:rsidRPr="0064124A">
        <w:rPr>
          <w:rFonts w:ascii="Source Sans Pro" w:hAnsi="Source Sans Pro"/>
          <w:b/>
          <w:bCs/>
          <w:spacing w:val="-2"/>
          <w:lang w:val="es-US"/>
        </w:rPr>
        <w:t>puede tomar hasta 14 días calendario adicionales.</w:t>
      </w:r>
      <w:r w:rsidRPr="0064124A">
        <w:rPr>
          <w:rFonts w:ascii="Source Sans Pro" w:hAnsi="Source Sans Pro"/>
          <w:spacing w:val="-2"/>
          <w:lang w:val="es-US"/>
        </w:rPr>
        <w:t xml:space="preserve"> La organización de revisión independiente no puede tomarse tiempo adicional para tomar una decisión si está solicitando un medicamento de la Parte B.</w:t>
      </w:r>
    </w:p>
    <w:p w14:paraId="3D7ADBCC" w14:textId="5B753C0F" w:rsidR="002E4207" w:rsidRPr="0064124A" w:rsidRDefault="002E4207" w:rsidP="00DF799A">
      <w:pPr>
        <w:pStyle w:val="Minorsubheadingindented25"/>
        <w:ind w:left="0"/>
        <w:rPr>
          <w:rFonts w:ascii="Source Sans Pro" w:hAnsi="Source Sans Pro"/>
          <w:spacing w:val="-2"/>
          <w:lang w:val="es-ES"/>
        </w:rPr>
      </w:pPr>
      <w:r w:rsidRPr="0064124A">
        <w:rPr>
          <w:rFonts w:ascii="Source Sans Pro" w:hAnsi="Source Sans Pro"/>
          <w:bCs/>
          <w:iCs/>
          <w:spacing w:val="-2"/>
          <w:lang w:val="es-US"/>
        </w:rPr>
        <w:t>Si se le concedió una apelación estándar en el Nivel 1, también se le concederá una apelación estándar en el Nivel 2.</w:t>
      </w:r>
    </w:p>
    <w:p w14:paraId="2D4EE898" w14:textId="574F542C" w:rsidR="002E4207" w:rsidRPr="0064124A" w:rsidRDefault="002A0724" w:rsidP="00FB0057">
      <w:pPr>
        <w:numPr>
          <w:ilvl w:val="0"/>
          <w:numId w:val="10"/>
        </w:numPr>
        <w:spacing w:before="120" w:beforeAutospacing="0" w:after="120" w:afterAutospacing="0"/>
        <w:rPr>
          <w:rFonts w:ascii="Source Sans Pro" w:hAnsi="Source Sans Pro"/>
          <w:spacing w:val="-2"/>
          <w:lang w:val="es-ES"/>
        </w:rPr>
      </w:pPr>
      <w:r w:rsidRPr="0064124A">
        <w:rPr>
          <w:rFonts w:ascii="Source Sans Pro" w:hAnsi="Source Sans Pro"/>
          <w:spacing w:val="-2"/>
          <w:lang w:val="es-US"/>
        </w:rPr>
        <w:t>En el caso de la apelación estándar, si está solicitando un artículo o servicio médico, la organización de revisión independiente debe darle una respuesta a su apelación de Nivel 2</w:t>
      </w:r>
      <w:r w:rsidRPr="0064124A">
        <w:rPr>
          <w:rFonts w:ascii="Source Sans Pro" w:hAnsi="Source Sans Pro"/>
          <w:b/>
          <w:bCs/>
          <w:spacing w:val="-2"/>
          <w:lang w:val="es-US"/>
        </w:rPr>
        <w:t xml:space="preserve"> dentro de los 30 días calendario</w:t>
      </w:r>
      <w:r w:rsidRPr="0064124A">
        <w:rPr>
          <w:rFonts w:ascii="Source Sans Pro" w:hAnsi="Source Sans Pro"/>
          <w:spacing w:val="-2"/>
          <w:lang w:val="es-US"/>
        </w:rPr>
        <w:t xml:space="preserve"> de haber recibido su apelación. Si está solicitando un medicamento de la Parte B de Medicare, la organización de revisión independiente debe comunicarle la respuesta a su apelación de Nivel 2 </w:t>
      </w:r>
      <w:r w:rsidRPr="0064124A">
        <w:rPr>
          <w:rFonts w:ascii="Source Sans Pro" w:hAnsi="Source Sans Pro"/>
          <w:b/>
          <w:bCs/>
          <w:spacing w:val="-2"/>
          <w:lang w:val="es-US"/>
        </w:rPr>
        <w:t>en un plazo de 7 días calendario</w:t>
      </w:r>
      <w:r w:rsidRPr="0064124A">
        <w:rPr>
          <w:rFonts w:ascii="Source Sans Pro" w:hAnsi="Source Sans Pro"/>
          <w:spacing w:val="-2"/>
          <w:lang w:val="es-US"/>
        </w:rPr>
        <w:t xml:space="preserve"> después de recibir su apelación.</w:t>
      </w:r>
    </w:p>
    <w:p w14:paraId="473DCDA2" w14:textId="3E755CA7" w:rsidR="002E4207" w:rsidRPr="0064124A" w:rsidRDefault="000F066D" w:rsidP="00FB0057">
      <w:pPr>
        <w:numPr>
          <w:ilvl w:val="0"/>
          <w:numId w:val="10"/>
        </w:numPr>
        <w:spacing w:before="120" w:beforeAutospacing="0" w:after="120" w:afterAutospacing="0"/>
        <w:rPr>
          <w:rFonts w:ascii="Source Sans Pro" w:hAnsi="Source Sans Pro"/>
          <w:spacing w:val="-2"/>
          <w:lang w:val="es-ES"/>
        </w:rPr>
      </w:pPr>
      <w:r w:rsidRPr="0064124A">
        <w:rPr>
          <w:rFonts w:ascii="Source Sans Pro" w:hAnsi="Source Sans Pro"/>
          <w:spacing w:val="-2"/>
          <w:lang w:val="es-US"/>
        </w:rPr>
        <w:t xml:space="preserve">Si está solicitando un artículo o servicio médico y la organización de revisión independiente necesita recabar más información que pudiera beneficiarlo, </w:t>
      </w:r>
      <w:r w:rsidRPr="0064124A">
        <w:rPr>
          <w:rFonts w:ascii="Source Sans Pro" w:hAnsi="Source Sans Pro"/>
          <w:b/>
          <w:bCs/>
          <w:spacing w:val="-2"/>
          <w:lang w:val="es-US"/>
        </w:rPr>
        <w:t>puede tomar hasta 14 días calendario adicionales.</w:t>
      </w:r>
      <w:r w:rsidRPr="0064124A">
        <w:rPr>
          <w:rFonts w:ascii="Source Sans Pro" w:hAnsi="Source Sans Pro"/>
          <w:spacing w:val="-2"/>
          <w:lang w:val="es-US"/>
        </w:rPr>
        <w:t xml:space="preserve"> La organización de revisión independiente no puede tomarse tiempo adicional para tomar una decisión si está solicitando un medicamento de la Parte B.</w:t>
      </w:r>
    </w:p>
    <w:p w14:paraId="2906A575" w14:textId="7FB780BE" w:rsidR="002E4207" w:rsidRPr="0064124A" w:rsidRDefault="002E4207" w:rsidP="002E4207">
      <w:pPr>
        <w:pStyle w:val="StepHeading"/>
        <w:rPr>
          <w:rFonts w:ascii="Source Sans Pro" w:hAnsi="Source Sans Pro"/>
          <w:spacing w:val="-2"/>
          <w:lang w:val="es-ES"/>
        </w:rPr>
      </w:pPr>
      <w:r w:rsidRPr="0064124A">
        <w:rPr>
          <w:rFonts w:ascii="Source Sans Pro" w:hAnsi="Source Sans Pro"/>
          <w:bCs/>
          <w:spacing w:val="-2"/>
          <w:lang w:val="es-US"/>
        </w:rPr>
        <w:t>Paso 2: La organización de revisión independiente le da su respuesta.</w:t>
      </w:r>
    </w:p>
    <w:p w14:paraId="7F0638AA" w14:textId="0A99378C" w:rsidR="002E4207" w:rsidRPr="0064124A" w:rsidRDefault="002E4207" w:rsidP="002E4207">
      <w:pPr>
        <w:spacing w:before="0" w:beforeAutospacing="0" w:after="240" w:afterAutospacing="0"/>
        <w:ind w:left="360"/>
        <w:rPr>
          <w:rFonts w:ascii="Source Sans Pro" w:hAnsi="Source Sans Pro"/>
          <w:b/>
          <w:spacing w:val="-2"/>
          <w:lang w:val="es-ES"/>
        </w:rPr>
      </w:pPr>
      <w:r w:rsidRPr="0064124A">
        <w:rPr>
          <w:rFonts w:ascii="Source Sans Pro" w:hAnsi="Source Sans Pro"/>
          <w:spacing w:val="-2"/>
          <w:lang w:val="es-US"/>
        </w:rPr>
        <w:t>La organización de revisión independiente le comunicará su decisión por escrito y los motivos que la fundamentan.</w:t>
      </w:r>
    </w:p>
    <w:p w14:paraId="2CB8D6AF" w14:textId="49EA038A" w:rsidR="002E4207" w:rsidRPr="0064124A" w:rsidRDefault="002E4207" w:rsidP="00FB0057">
      <w:pPr>
        <w:numPr>
          <w:ilvl w:val="0"/>
          <w:numId w:val="10"/>
        </w:numPr>
        <w:spacing w:before="120" w:beforeAutospacing="0" w:after="120" w:afterAutospacing="0"/>
        <w:rPr>
          <w:rFonts w:ascii="Source Sans Pro" w:hAnsi="Source Sans Pro"/>
          <w:spacing w:val="-2"/>
          <w:lang w:val="es-ES"/>
        </w:rPr>
      </w:pPr>
      <w:r w:rsidRPr="0064124A">
        <w:rPr>
          <w:rFonts w:ascii="Source Sans Pro" w:hAnsi="Source Sans Pro"/>
          <w:b/>
          <w:bCs/>
          <w:spacing w:val="-2"/>
          <w:lang w:val="es-US"/>
        </w:rPr>
        <w:t xml:space="preserve">Si la organización de revisión acepta una parte o la totalidad de una solicitud de artículo o servicio médico, </w:t>
      </w:r>
      <w:r w:rsidRPr="0064124A">
        <w:rPr>
          <w:rFonts w:ascii="Source Sans Pro" w:hAnsi="Source Sans Pro"/>
          <w:spacing w:val="-2"/>
          <w:lang w:val="es-US"/>
        </w:rPr>
        <w:t xml:space="preserve">debemos autorizar la cobertura de la atención médica en el plazo de </w:t>
      </w:r>
      <w:r w:rsidRPr="0064124A">
        <w:rPr>
          <w:rFonts w:ascii="Source Sans Pro" w:hAnsi="Source Sans Pro"/>
          <w:b/>
          <w:bCs/>
          <w:spacing w:val="-2"/>
          <w:lang w:val="es-US"/>
        </w:rPr>
        <w:t>72 horas</w:t>
      </w:r>
      <w:r w:rsidRPr="0064124A">
        <w:rPr>
          <w:rFonts w:ascii="Source Sans Pro" w:hAnsi="Source Sans Pro"/>
          <w:spacing w:val="-2"/>
          <w:lang w:val="es-US"/>
        </w:rPr>
        <w:t xml:space="preserve"> o proporcionar el servicio en el plazo de 14 días calendario de recibida la decisión de la organización de revisión independiente para las </w:t>
      </w:r>
      <w:r w:rsidRPr="0064124A">
        <w:rPr>
          <w:rFonts w:ascii="Source Sans Pro" w:hAnsi="Source Sans Pro"/>
          <w:b/>
          <w:bCs/>
          <w:spacing w:val="-2"/>
          <w:lang w:val="es-US"/>
        </w:rPr>
        <w:t>solicitudes estándares</w:t>
      </w:r>
      <w:r w:rsidRPr="0064124A">
        <w:rPr>
          <w:rFonts w:ascii="Source Sans Pro" w:hAnsi="Source Sans Pro"/>
          <w:spacing w:val="-2"/>
          <w:lang w:val="es-US"/>
        </w:rPr>
        <w:t xml:space="preserve">. Para </w:t>
      </w:r>
      <w:r w:rsidRPr="0064124A">
        <w:rPr>
          <w:rFonts w:ascii="Source Sans Pro" w:hAnsi="Source Sans Pro"/>
          <w:b/>
          <w:bCs/>
          <w:spacing w:val="-2"/>
          <w:lang w:val="es-US"/>
        </w:rPr>
        <w:t>solicitudes aceleradas</w:t>
      </w:r>
      <w:r w:rsidRPr="0064124A">
        <w:rPr>
          <w:rFonts w:ascii="Source Sans Pro" w:hAnsi="Source Sans Pro"/>
          <w:spacing w:val="-2"/>
          <w:lang w:val="es-US"/>
        </w:rPr>
        <w:t xml:space="preserve">, tenemos </w:t>
      </w:r>
      <w:r w:rsidRPr="0064124A">
        <w:rPr>
          <w:rFonts w:ascii="Source Sans Pro" w:hAnsi="Source Sans Pro"/>
          <w:b/>
          <w:bCs/>
          <w:spacing w:val="-2"/>
          <w:lang w:val="es-US"/>
        </w:rPr>
        <w:t>72 horas</w:t>
      </w:r>
      <w:r w:rsidRPr="0064124A">
        <w:rPr>
          <w:rFonts w:ascii="Source Sans Pro" w:hAnsi="Source Sans Pro"/>
          <w:spacing w:val="-2"/>
          <w:lang w:val="es-US"/>
        </w:rPr>
        <w:t xml:space="preserve"> a partir de la fecha en que recibimos la decisión de la organización de revisión independiente. </w:t>
      </w:r>
    </w:p>
    <w:p w14:paraId="4A10B40B" w14:textId="20F62311" w:rsidR="006133C8" w:rsidRPr="0064124A" w:rsidRDefault="006133C8" w:rsidP="00FB0057">
      <w:pPr>
        <w:numPr>
          <w:ilvl w:val="0"/>
          <w:numId w:val="10"/>
        </w:numPr>
        <w:spacing w:before="120" w:beforeAutospacing="0" w:after="120" w:afterAutospacing="0"/>
        <w:rPr>
          <w:rFonts w:ascii="Source Sans Pro" w:hAnsi="Source Sans Pro"/>
          <w:spacing w:val="-2"/>
          <w:lang w:val="es-ES"/>
        </w:rPr>
      </w:pPr>
      <w:r w:rsidRPr="0064124A">
        <w:rPr>
          <w:rFonts w:ascii="Source Sans Pro" w:hAnsi="Source Sans Pro"/>
          <w:b/>
          <w:bCs/>
          <w:spacing w:val="-2"/>
          <w:lang w:val="es-US"/>
        </w:rPr>
        <w:t>Si la organización de revisión independiente acepta una parte o la totalidad de una solicitud para un medicamento de la Parte B</w:t>
      </w:r>
      <w:r w:rsidRPr="0064124A">
        <w:rPr>
          <w:rFonts w:ascii="Source Sans Pro" w:hAnsi="Source Sans Pro"/>
          <w:spacing w:val="-2"/>
          <w:lang w:val="es-US"/>
        </w:rPr>
        <w:t xml:space="preserve">, debemos autorizar o proporcionar el medicamento de la Parte B en un plazo de </w:t>
      </w:r>
      <w:r w:rsidRPr="0064124A">
        <w:rPr>
          <w:rFonts w:ascii="Source Sans Pro" w:hAnsi="Source Sans Pro"/>
          <w:b/>
          <w:bCs/>
          <w:spacing w:val="-2"/>
          <w:lang w:val="es-US"/>
        </w:rPr>
        <w:t>72 horas</w:t>
      </w:r>
      <w:r w:rsidRPr="0064124A">
        <w:rPr>
          <w:rFonts w:ascii="Source Sans Pro" w:hAnsi="Source Sans Pro"/>
          <w:spacing w:val="-2"/>
          <w:lang w:val="es-US"/>
        </w:rPr>
        <w:t xml:space="preserve"> después de recibida la decisión de la organización de revisión independiente para las</w:t>
      </w:r>
      <w:r w:rsidRPr="0064124A">
        <w:rPr>
          <w:rFonts w:ascii="Source Sans Pro" w:hAnsi="Source Sans Pro"/>
          <w:b/>
          <w:bCs/>
          <w:spacing w:val="-2"/>
          <w:lang w:val="es-US"/>
        </w:rPr>
        <w:t xml:space="preserve"> solicitudes estándares. </w:t>
      </w:r>
      <w:r w:rsidRPr="0064124A">
        <w:rPr>
          <w:rFonts w:ascii="Source Sans Pro" w:hAnsi="Source Sans Pro"/>
          <w:spacing w:val="-2"/>
          <w:lang w:val="es-US"/>
        </w:rPr>
        <w:t xml:space="preserve">Para </w:t>
      </w:r>
      <w:r w:rsidRPr="0064124A">
        <w:rPr>
          <w:rFonts w:ascii="Source Sans Pro" w:hAnsi="Source Sans Pro"/>
          <w:b/>
          <w:bCs/>
          <w:spacing w:val="-2"/>
          <w:lang w:val="es-US"/>
        </w:rPr>
        <w:t>solicitudes aceleradas</w:t>
      </w:r>
      <w:r w:rsidRPr="0064124A">
        <w:rPr>
          <w:rFonts w:ascii="Source Sans Pro" w:hAnsi="Source Sans Pro"/>
          <w:spacing w:val="-2"/>
          <w:lang w:val="es-US"/>
        </w:rPr>
        <w:t xml:space="preserve">, tenemos </w:t>
      </w:r>
      <w:r w:rsidRPr="0064124A">
        <w:rPr>
          <w:rFonts w:ascii="Source Sans Pro" w:hAnsi="Source Sans Pro"/>
          <w:b/>
          <w:bCs/>
          <w:spacing w:val="-2"/>
          <w:lang w:val="es-US"/>
        </w:rPr>
        <w:t>24 horas</w:t>
      </w:r>
      <w:r w:rsidRPr="0064124A">
        <w:rPr>
          <w:rFonts w:ascii="Source Sans Pro" w:hAnsi="Source Sans Pro"/>
          <w:spacing w:val="-2"/>
          <w:lang w:val="es-US"/>
        </w:rPr>
        <w:t xml:space="preserve"> a partir de la fecha en que recibimos la decisión de la organización de revisión independiente.</w:t>
      </w:r>
    </w:p>
    <w:p w14:paraId="7DD7D3DF" w14:textId="45AEF8AA" w:rsidR="0023684F" w:rsidRPr="0064124A" w:rsidRDefault="002E4207" w:rsidP="00FB0057">
      <w:pPr>
        <w:pStyle w:val="ListParagraph"/>
        <w:numPr>
          <w:ilvl w:val="0"/>
          <w:numId w:val="10"/>
        </w:numPr>
        <w:spacing w:before="120" w:beforeAutospacing="0" w:after="120" w:afterAutospacing="0"/>
        <w:rPr>
          <w:rFonts w:ascii="Source Sans Pro" w:hAnsi="Source Sans Pro"/>
          <w:spacing w:val="-2"/>
          <w:lang w:val="es-ES"/>
        </w:rPr>
      </w:pPr>
      <w:r w:rsidRPr="0064124A">
        <w:rPr>
          <w:rFonts w:ascii="Source Sans Pro" w:hAnsi="Source Sans Pro"/>
          <w:b/>
          <w:bCs/>
          <w:spacing w:val="-2"/>
          <w:lang w:val="es-US"/>
        </w:rPr>
        <w:t>Si esta organización rechaza una parte o la totalidad de su apelación,</w:t>
      </w:r>
      <w:r w:rsidRPr="0064124A">
        <w:rPr>
          <w:rFonts w:ascii="Source Sans Pro" w:hAnsi="Source Sans Pro"/>
          <w:spacing w:val="-2"/>
          <w:lang w:val="es-US"/>
        </w:rPr>
        <w:t xml:space="preserve"> significa que están de acuerdo con nosotros en que su solicitud (o parte de ella) para la cobertura de atención médica no se debe autorizar. (Esto se llama </w:t>
      </w:r>
      <w:r w:rsidRPr="0064124A">
        <w:rPr>
          <w:rFonts w:ascii="Source Sans Pro" w:hAnsi="Source Sans Pro"/>
          <w:b/>
          <w:bCs/>
          <w:spacing w:val="-2"/>
          <w:lang w:val="es-US"/>
        </w:rPr>
        <w:lastRenderedPageBreak/>
        <w:t>confirmar la decisión</w:t>
      </w:r>
      <w:r w:rsidRPr="0064124A">
        <w:rPr>
          <w:rFonts w:ascii="Source Sans Pro" w:hAnsi="Source Sans Pro"/>
          <w:spacing w:val="-2"/>
          <w:lang w:val="es-US"/>
        </w:rPr>
        <w:t xml:space="preserve"> o </w:t>
      </w:r>
      <w:r w:rsidRPr="0064124A">
        <w:rPr>
          <w:rFonts w:ascii="Source Sans Pro" w:hAnsi="Source Sans Pro"/>
          <w:b/>
          <w:bCs/>
          <w:spacing w:val="-2"/>
          <w:lang w:val="es-US"/>
        </w:rPr>
        <w:t>rechazar su apelación</w:t>
      </w:r>
      <w:r w:rsidRPr="0064124A">
        <w:rPr>
          <w:rFonts w:ascii="Source Sans Pro" w:hAnsi="Source Sans Pro"/>
          <w:spacing w:val="-2"/>
          <w:lang w:val="es-US"/>
        </w:rPr>
        <w:t>). En este caso, la organización de revisión independiente le enviará una carta para lo siguiente:</w:t>
      </w:r>
    </w:p>
    <w:p w14:paraId="5BE815F6" w14:textId="13BF65BF" w:rsidR="0023684F" w:rsidRPr="0064124A" w:rsidRDefault="0023684F" w:rsidP="00FB0057">
      <w:pPr>
        <w:numPr>
          <w:ilvl w:val="1"/>
          <w:numId w:val="10"/>
        </w:numPr>
        <w:spacing w:before="120" w:beforeAutospacing="0" w:after="120" w:afterAutospacing="0"/>
        <w:rPr>
          <w:rFonts w:ascii="Source Sans Pro" w:hAnsi="Source Sans Pro"/>
          <w:spacing w:val="-2"/>
        </w:rPr>
      </w:pPr>
      <w:r w:rsidRPr="0064124A">
        <w:rPr>
          <w:rFonts w:ascii="Source Sans Pro" w:hAnsi="Source Sans Pro"/>
          <w:spacing w:val="-2"/>
          <w:lang w:val="es-US"/>
        </w:rPr>
        <w:t>Explicar la decisión.</w:t>
      </w:r>
    </w:p>
    <w:p w14:paraId="719F5342" w14:textId="55A6C315" w:rsidR="002E4207" w:rsidRPr="0064124A" w:rsidRDefault="000F066D" w:rsidP="00FB0057">
      <w:pPr>
        <w:numPr>
          <w:ilvl w:val="1"/>
          <w:numId w:val="10"/>
        </w:numPr>
        <w:spacing w:before="120" w:beforeAutospacing="0" w:after="120" w:afterAutospacing="0"/>
        <w:rPr>
          <w:rFonts w:ascii="Source Sans Pro" w:hAnsi="Source Sans Pro"/>
          <w:spacing w:val="-2"/>
          <w:lang w:val="es-ES"/>
        </w:rPr>
      </w:pPr>
      <w:r w:rsidRPr="0064124A">
        <w:rPr>
          <w:rFonts w:ascii="Source Sans Pro" w:hAnsi="Source Sans Pro"/>
          <w:spacing w:val="-2"/>
          <w:lang w:val="es-US"/>
        </w:rPr>
        <w:t>Notificarle sobre el derecho a una apelación de Nivel 3 si el valor en dólares de la cobertura de atención médica alcanza cierto mínimo. El aviso por escrito que recibe de la organización de revisión independiente le indicará cómo conocer el monto en dólares que debe alcanzar para continuar con el proceso de apelaciones.</w:t>
      </w:r>
    </w:p>
    <w:p w14:paraId="084A0377" w14:textId="16BC023F" w:rsidR="00E713DF" w:rsidRPr="0064124A" w:rsidRDefault="000F066D" w:rsidP="00FB0057">
      <w:pPr>
        <w:numPr>
          <w:ilvl w:val="1"/>
          <w:numId w:val="10"/>
        </w:numPr>
        <w:spacing w:before="120" w:beforeAutospacing="0" w:after="120" w:afterAutospacing="0"/>
        <w:rPr>
          <w:rFonts w:ascii="Source Sans Pro" w:hAnsi="Source Sans Pro"/>
          <w:spacing w:val="-2"/>
          <w:lang w:val="es-ES"/>
        </w:rPr>
      </w:pPr>
      <w:r w:rsidRPr="0064124A">
        <w:rPr>
          <w:rFonts w:ascii="Source Sans Pro" w:hAnsi="Source Sans Pro"/>
          <w:spacing w:val="-2"/>
          <w:lang w:val="es-US"/>
        </w:rPr>
        <w:t>Explicarle cómo presentar una apelación de Nivel 3.</w:t>
      </w:r>
    </w:p>
    <w:p w14:paraId="1A73A2B5" w14:textId="77777777" w:rsidR="002E4207" w:rsidRPr="0064124A" w:rsidRDefault="002E4207" w:rsidP="002E4207">
      <w:pPr>
        <w:pStyle w:val="StepHeading"/>
        <w:rPr>
          <w:rFonts w:ascii="Source Sans Pro" w:hAnsi="Source Sans Pro"/>
          <w:spacing w:val="-2"/>
          <w:lang w:val="es-ES"/>
        </w:rPr>
      </w:pPr>
      <w:r w:rsidRPr="0064124A">
        <w:rPr>
          <w:rFonts w:ascii="Source Sans Pro" w:hAnsi="Source Sans Pro"/>
          <w:bCs/>
          <w:spacing w:val="-2"/>
          <w:lang w:val="es-US"/>
        </w:rPr>
        <w:t>Paso 3: Si su caso reúne los requisitos, puede elegir si desea continuar con su apelación.</w:t>
      </w:r>
    </w:p>
    <w:p w14:paraId="6135AF40" w14:textId="6646DF00" w:rsidR="002E4207" w:rsidRPr="0064124A" w:rsidRDefault="002E4207" w:rsidP="00FB0057">
      <w:pPr>
        <w:numPr>
          <w:ilvl w:val="0"/>
          <w:numId w:val="10"/>
        </w:numPr>
        <w:spacing w:before="120" w:beforeAutospacing="0" w:after="120" w:afterAutospacing="0"/>
        <w:rPr>
          <w:rFonts w:ascii="Source Sans Pro" w:hAnsi="Source Sans Pro"/>
          <w:i/>
          <w:color w:val="000000"/>
          <w:spacing w:val="-2"/>
          <w:lang w:val="es-ES"/>
        </w:rPr>
      </w:pPr>
      <w:r w:rsidRPr="0064124A">
        <w:rPr>
          <w:rFonts w:ascii="Source Sans Pro" w:hAnsi="Source Sans Pro"/>
          <w:color w:val="000000"/>
          <w:spacing w:val="-2"/>
          <w:lang w:val="es-US"/>
        </w:rPr>
        <w:t xml:space="preserve">Hay 3 niveles adicionales en el proceso de apelaciones después del Nivel 2 (el total es de 5 niveles de apelación). Si desea continuar con una apelación de Nivel 3, los detalles de cómo hacer esto están en el aviso por escrito que recibe después de la apelación de Nivel 2. </w:t>
      </w:r>
    </w:p>
    <w:p w14:paraId="51504A3F" w14:textId="7299FBE4" w:rsidR="002E4207" w:rsidRPr="0064124A" w:rsidRDefault="002E4207" w:rsidP="00FB0057">
      <w:pPr>
        <w:numPr>
          <w:ilvl w:val="0"/>
          <w:numId w:val="10"/>
        </w:numPr>
        <w:spacing w:before="120" w:beforeAutospacing="0"/>
        <w:rPr>
          <w:rFonts w:ascii="Source Sans Pro" w:hAnsi="Source Sans Pro"/>
          <w:color w:val="000000"/>
          <w:spacing w:val="-2"/>
          <w:lang w:val="es-ES"/>
        </w:rPr>
      </w:pPr>
      <w:r w:rsidRPr="0064124A">
        <w:rPr>
          <w:rFonts w:ascii="Source Sans Pro" w:hAnsi="Source Sans Pro"/>
          <w:color w:val="000000"/>
          <w:spacing w:val="-2"/>
          <w:lang w:val="es-US"/>
        </w:rPr>
        <w:t xml:space="preserve">La apelación de Nivel 3 es manejada por un juez administrativo o un mediador. La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Sección 8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Sección 9]</w:t>
      </w:r>
      <w:r w:rsidRPr="0064124A">
        <w:rPr>
          <w:rFonts w:ascii="Source Sans Pro" w:hAnsi="Source Sans Pro"/>
          <w:spacing w:val="-2"/>
          <w:lang w:val="es-US"/>
        </w:rPr>
        <w:t xml:space="preserve"> </w:t>
      </w:r>
      <w:r w:rsidRPr="0064124A">
        <w:rPr>
          <w:rFonts w:ascii="Source Sans Pro" w:hAnsi="Source Sans Pro"/>
          <w:color w:val="000000"/>
          <w:spacing w:val="-2"/>
          <w:lang w:val="es-US"/>
        </w:rPr>
        <w:t>explica los Niveles 3, 4 y 5 del proceso de apelaciones.</w:t>
      </w:r>
    </w:p>
    <w:p w14:paraId="796B7E9C" w14:textId="2F039EE2" w:rsidR="00A21AA0" w:rsidRPr="0064124A" w:rsidRDefault="00A21AA0" w:rsidP="008605DD">
      <w:pPr>
        <w:pStyle w:val="Heading3"/>
        <w:ind w:left="1620" w:hanging="1620"/>
        <w:rPr>
          <w:rFonts w:ascii="Source Sans Pro" w:hAnsi="Source Sans Pro"/>
          <w:b w:val="0"/>
          <w:spacing w:val="-2"/>
          <w:lang w:val="es-ES"/>
        </w:rPr>
      </w:pPr>
      <w:r w:rsidRPr="0064124A">
        <w:rPr>
          <w:rFonts w:ascii="Source Sans Pro" w:hAnsi="Source Sans Pro"/>
          <w:spacing w:val="-2"/>
          <w:lang w:val="es-US"/>
        </w:rPr>
        <w:t>Sección 5.5</w:t>
      </w:r>
      <w:r w:rsidRPr="0064124A">
        <w:rPr>
          <w:rFonts w:ascii="Source Sans Pro" w:hAnsi="Source Sans Pro"/>
          <w:spacing w:val="-2"/>
          <w:lang w:val="es-US"/>
        </w:rPr>
        <w:tab/>
        <w:t>Si nos está pidiendo que le paguemos nuestra parte de una factura que ha recibido por concepto de atención médica</w:t>
      </w:r>
    </w:p>
    <w:p w14:paraId="15B02FD5" w14:textId="38C1AF36" w:rsidR="002E4207" w:rsidRPr="0064124A" w:rsidRDefault="002E4207" w:rsidP="00587002">
      <w:pPr>
        <w:rPr>
          <w:rFonts w:ascii="Source Sans Pro" w:hAnsi="Source Sans Pro"/>
          <w:spacing w:val="-2"/>
          <w:lang w:val="es-ES"/>
        </w:rPr>
      </w:pP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En el Capítulo 5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Capítulo 7]</w:t>
      </w:r>
      <w:r w:rsidRPr="0064124A">
        <w:rPr>
          <w:rFonts w:ascii="Source Sans Pro" w:hAnsi="Source Sans Pro"/>
          <w:spacing w:val="-2"/>
          <w:lang w:val="es-US"/>
        </w:rPr>
        <w:t xml:space="preserve">, se describe cuándo es posible que deba solicitar un reembolso o el pago de una factura que le envió un proveedor. También le dice cómo enviarnos la documentación que nos solicita el pago. </w:t>
      </w:r>
    </w:p>
    <w:p w14:paraId="2327B71A" w14:textId="77777777" w:rsidR="002E4207" w:rsidRPr="0064124A" w:rsidRDefault="002E4207" w:rsidP="0098273C">
      <w:pPr>
        <w:pStyle w:val="subheading"/>
        <w:rPr>
          <w:rFonts w:ascii="Source Sans Pro" w:hAnsi="Source Sans Pro"/>
          <w:spacing w:val="-2"/>
          <w:lang w:val="es-ES"/>
        </w:rPr>
      </w:pPr>
      <w:r w:rsidRPr="0064124A">
        <w:rPr>
          <w:rFonts w:ascii="Source Sans Pro" w:hAnsi="Source Sans Pro"/>
          <w:bCs/>
          <w:spacing w:val="-2"/>
          <w:lang w:val="es-US"/>
        </w:rPr>
        <w:t>La solicitud de reembolso implica una decisión de cobertura de parte nuestra</w:t>
      </w:r>
    </w:p>
    <w:p w14:paraId="45A8272D" w14:textId="2FBC61B6" w:rsidR="002E4207" w:rsidRPr="0064124A" w:rsidRDefault="002E4207" w:rsidP="002E4207">
      <w:pPr>
        <w:ind w:right="90"/>
        <w:rPr>
          <w:rFonts w:ascii="Source Sans Pro" w:hAnsi="Source Sans Pro"/>
          <w:spacing w:val="-2"/>
          <w:lang w:val="es-ES"/>
        </w:rPr>
      </w:pPr>
      <w:r w:rsidRPr="0064124A">
        <w:rPr>
          <w:rFonts w:ascii="Source Sans Pro" w:hAnsi="Source Sans Pro"/>
          <w:spacing w:val="-2"/>
          <w:lang w:val="es-US"/>
        </w:rPr>
        <w:t>Si nos envía la documentación para solicitar un reembolso, nos está pidiendo que tomemos una decisión de cobertura. Para tomar esta decisión de cobertura, comprobaremos si la atención médica que pagó está cubierta. También comprobaremos si ha seguido las normas para el uso de su cobertura de atención médica.</w:t>
      </w:r>
    </w:p>
    <w:p w14:paraId="4B45BB12" w14:textId="5B844D1B" w:rsidR="002E4207" w:rsidRPr="0064124A" w:rsidRDefault="00575C4D" w:rsidP="008446B6">
      <w:pPr>
        <w:pStyle w:val="subheading"/>
        <w:numPr>
          <w:ilvl w:val="0"/>
          <w:numId w:val="154"/>
        </w:numPr>
        <w:rPr>
          <w:rFonts w:ascii="Source Sans Pro" w:hAnsi="Source Sans Pro"/>
          <w:spacing w:val="-2"/>
          <w:lang w:val="es-ES"/>
        </w:rPr>
      </w:pPr>
      <w:r w:rsidRPr="0064124A">
        <w:rPr>
          <w:rFonts w:ascii="Source Sans Pro" w:hAnsi="Source Sans Pro"/>
          <w:bCs/>
          <w:spacing w:val="-2"/>
          <w:lang w:val="es-US"/>
        </w:rPr>
        <w:t xml:space="preserve">Si aceptamos su solicitud: </w:t>
      </w:r>
      <w:r w:rsidRPr="0064124A">
        <w:rPr>
          <w:rFonts w:ascii="Source Sans Pro" w:hAnsi="Source Sans Pro"/>
          <w:b w:val="0"/>
          <w:spacing w:val="-2"/>
          <w:lang w:val="es-US"/>
        </w:rPr>
        <w:t>Si la atención médica tiene cobertura y siguió las normas, le enviaremos el pago de la parte que nos corresponde del costo en un plazo normalmente dentro de los 30 días calendario, pero a más tardar 60 días calendario después de que recibamos su solicitud. Si aún no ha pagado por la atención médica, le enviaremos el pago directamente al proveedor.</w:t>
      </w:r>
      <w:r w:rsidRPr="0064124A">
        <w:rPr>
          <w:rFonts w:ascii="Source Sans Pro" w:hAnsi="Source Sans Pro"/>
          <w:bCs/>
          <w:spacing w:val="-2"/>
          <w:lang w:val="es-US"/>
        </w:rPr>
        <w:t xml:space="preserve"> </w:t>
      </w:r>
    </w:p>
    <w:p w14:paraId="6DA8E171" w14:textId="46078F1E" w:rsidR="00793E8E" w:rsidRPr="0064124A" w:rsidRDefault="00793E8E" w:rsidP="008446B6">
      <w:pPr>
        <w:pStyle w:val="subheading"/>
        <w:numPr>
          <w:ilvl w:val="0"/>
          <w:numId w:val="154"/>
        </w:numPr>
        <w:rPr>
          <w:rFonts w:ascii="Source Sans Pro" w:hAnsi="Source Sans Pro"/>
          <w:spacing w:val="-2"/>
          <w:lang w:val="es-ES"/>
        </w:rPr>
      </w:pPr>
      <w:r w:rsidRPr="0064124A">
        <w:rPr>
          <w:rFonts w:ascii="Source Sans Pro" w:hAnsi="Source Sans Pro"/>
          <w:bCs/>
          <w:spacing w:val="-2"/>
          <w:lang w:val="es-US"/>
        </w:rPr>
        <w:t xml:space="preserve">Si rechazamos su solicitud: </w:t>
      </w:r>
      <w:r w:rsidRPr="0064124A">
        <w:rPr>
          <w:rFonts w:ascii="Source Sans Pro" w:hAnsi="Source Sans Pro"/>
          <w:b w:val="0"/>
          <w:spacing w:val="-2"/>
          <w:lang w:val="es-US"/>
        </w:rPr>
        <w:t xml:space="preserve">Si la atención médica no está cubierta, o usted </w:t>
      </w:r>
      <w:r w:rsidRPr="0064124A">
        <w:rPr>
          <w:rFonts w:ascii="Source Sans Pro" w:hAnsi="Source Sans Pro"/>
          <w:b w:val="0"/>
          <w:i/>
          <w:iCs/>
          <w:spacing w:val="-2"/>
          <w:lang w:val="es-US"/>
        </w:rPr>
        <w:t>no</w:t>
      </w:r>
      <w:r w:rsidRPr="0064124A">
        <w:rPr>
          <w:rFonts w:ascii="Source Sans Pro" w:hAnsi="Source Sans Pro"/>
          <w:b w:val="0"/>
          <w:spacing w:val="-2"/>
          <w:lang w:val="es-US"/>
        </w:rPr>
        <w:t xml:space="preserve"> siguió todas las normas, no enviaremos el pago. En su lugar, le enviaremos una carta en la que se le informa que no pagaremos la atención médica y las razones.</w:t>
      </w:r>
    </w:p>
    <w:p w14:paraId="02DDA1FE" w14:textId="45C8FAAB" w:rsidR="002E4207" w:rsidRPr="0064124A" w:rsidRDefault="002E4207" w:rsidP="002E4207">
      <w:pPr>
        <w:rPr>
          <w:rFonts w:ascii="Source Sans Pro" w:hAnsi="Source Sans Pro"/>
          <w:spacing w:val="-2"/>
          <w:lang w:val="es-ES"/>
        </w:rPr>
      </w:pPr>
      <w:r w:rsidRPr="0064124A">
        <w:rPr>
          <w:rFonts w:ascii="Source Sans Pro" w:hAnsi="Source Sans Pro"/>
          <w:spacing w:val="-2"/>
          <w:lang w:val="es-US"/>
        </w:rPr>
        <w:lastRenderedPageBreak/>
        <w:t xml:space="preserve">Si no está de acuerdo con nuestra decisión de rechazar su solicitud, </w:t>
      </w:r>
      <w:r w:rsidRPr="0064124A">
        <w:rPr>
          <w:rFonts w:ascii="Source Sans Pro" w:hAnsi="Source Sans Pro"/>
          <w:b/>
          <w:bCs/>
          <w:spacing w:val="-2"/>
          <w:lang w:val="es-US"/>
        </w:rPr>
        <w:t>puede presentar una apelación</w:t>
      </w:r>
      <w:r w:rsidRPr="0064124A">
        <w:rPr>
          <w:rFonts w:ascii="Source Sans Pro" w:hAnsi="Source Sans Pro"/>
          <w:spacing w:val="-2"/>
          <w:lang w:val="es-US"/>
        </w:rPr>
        <w:t>. Si presenta una apelación, nos está solicitando que modifiquemos una decisión de cobertura que tomamos cuando rechazamos su solicitud de pago.</w:t>
      </w:r>
    </w:p>
    <w:p w14:paraId="0B9C3D28" w14:textId="6BFFC1CB" w:rsidR="002E4207" w:rsidRPr="0064124A" w:rsidRDefault="002E4207" w:rsidP="002E4207">
      <w:pPr>
        <w:spacing w:after="0" w:afterAutospacing="0"/>
        <w:rPr>
          <w:rFonts w:ascii="Source Sans Pro" w:hAnsi="Source Sans Pro"/>
          <w:spacing w:val="-2"/>
          <w:lang w:val="es-ES"/>
        </w:rPr>
      </w:pPr>
      <w:r w:rsidRPr="0064124A">
        <w:rPr>
          <w:rFonts w:ascii="Source Sans Pro" w:hAnsi="Source Sans Pro"/>
          <w:b/>
          <w:bCs/>
          <w:spacing w:val="-2"/>
          <w:lang w:val="es-US"/>
        </w:rPr>
        <w:t>Para hacer esta apelación, siga el proceso de apelación que se describe en la Sección 5.3.</w:t>
      </w:r>
      <w:r w:rsidRPr="0064124A">
        <w:rPr>
          <w:rFonts w:ascii="Source Sans Pro" w:hAnsi="Source Sans Pro"/>
          <w:spacing w:val="-2"/>
          <w:lang w:val="es-US"/>
        </w:rPr>
        <w:t xml:space="preserve"> En el caso de apelaciones relacionadas con un reembolso, tenga en cuenta lo siguiente:</w:t>
      </w:r>
    </w:p>
    <w:p w14:paraId="03E2DDA3" w14:textId="42FD31D0" w:rsidR="002E4207" w:rsidRPr="0064124A" w:rsidRDefault="00B82A8B" w:rsidP="008446B6">
      <w:pPr>
        <w:pStyle w:val="ListBullet"/>
        <w:numPr>
          <w:ilvl w:val="0"/>
          <w:numId w:val="92"/>
        </w:numPr>
        <w:spacing w:before="100" w:beforeAutospacing="1"/>
        <w:rPr>
          <w:rFonts w:ascii="Source Sans Pro" w:hAnsi="Source Sans Pro"/>
          <w:spacing w:val="-2"/>
          <w:lang w:val="es-ES"/>
        </w:rPr>
      </w:pPr>
      <w:r w:rsidRPr="0064124A">
        <w:rPr>
          <w:rFonts w:ascii="Source Sans Pro" w:hAnsi="Source Sans Pro"/>
          <w:spacing w:val="-2"/>
          <w:lang w:val="es-US"/>
        </w:rPr>
        <w:t xml:space="preserve">Debemos darle una respuesta en un plazo de 60 días calendario después de haber recibido su apelación. Si nos solicita reembolsarle la atención médica que ya ha recibido y pagado, no se le permite solicitar una apelación rápida. </w:t>
      </w:r>
    </w:p>
    <w:p w14:paraId="315D5FDE" w14:textId="3C4EC248" w:rsidR="002E4207" w:rsidRPr="0064124A" w:rsidRDefault="002E4207" w:rsidP="008446B6">
      <w:pPr>
        <w:pStyle w:val="ListBullet"/>
        <w:numPr>
          <w:ilvl w:val="0"/>
          <w:numId w:val="92"/>
        </w:numPr>
        <w:rPr>
          <w:rFonts w:ascii="Source Sans Pro" w:hAnsi="Source Sans Pro"/>
          <w:spacing w:val="-2"/>
          <w:lang w:val="es-ES"/>
        </w:rPr>
      </w:pPr>
      <w:r w:rsidRPr="0064124A">
        <w:rPr>
          <w:rFonts w:ascii="Source Sans Pro" w:hAnsi="Source Sans Pro"/>
          <w:spacing w:val="-2"/>
          <w:lang w:val="es-US"/>
        </w:rPr>
        <w:t>Si la organización de revisión independiente decide que debemos pagar, debemos enviarle a usted o al proveedor el pago dentro de los 30 días calendario. Si aceptamos su apelación en cualquier etapa del proceso de apelaciones después del Nivel 2, debemos enviarle el pago que solicitó a usted o al proveedor en un plazo de 60 días calendario.</w:t>
      </w:r>
    </w:p>
    <w:p w14:paraId="52994133" w14:textId="60BC84A3" w:rsidR="00713B80" w:rsidRPr="0064124A" w:rsidRDefault="00713B80" w:rsidP="008605DD">
      <w:pPr>
        <w:pStyle w:val="Heading2"/>
        <w:ind w:left="1800" w:hanging="1800"/>
        <w:rPr>
          <w:rFonts w:ascii="Source Sans Pro" w:hAnsi="Source Sans Pro"/>
          <w:b w:val="0"/>
          <w:spacing w:val="-2"/>
          <w:u w:val="single"/>
          <w:lang w:val="es-ES"/>
        </w:rPr>
      </w:pPr>
      <w:bookmarkStart w:id="234" w:name="_Toc206591807"/>
      <w:r w:rsidRPr="0064124A">
        <w:rPr>
          <w:rFonts w:ascii="Source Sans Pro" w:hAnsi="Source Sans Pro"/>
          <w:iCs w:val="0"/>
          <w:spacing w:val="-2"/>
          <w:lang w:val="es-US"/>
        </w:rPr>
        <w:t>SECCIÓN 6</w:t>
      </w:r>
      <w:r w:rsidRPr="0064124A">
        <w:rPr>
          <w:rFonts w:ascii="Source Sans Pro" w:hAnsi="Source Sans Pro"/>
          <w:iCs w:val="0"/>
          <w:spacing w:val="-2"/>
          <w:lang w:val="es-US"/>
        </w:rPr>
        <w:tab/>
        <w:t>Medicamentos de la Parte D: cómo solicitar una decisión de cobertura o presentar una apelación</w:t>
      </w:r>
      <w:bookmarkEnd w:id="234"/>
    </w:p>
    <w:p w14:paraId="637238F1" w14:textId="188F7571" w:rsidR="002E4207" w:rsidRPr="0064124A" w:rsidRDefault="002E4207" w:rsidP="002E4207">
      <w:pPr>
        <w:spacing w:before="120" w:beforeAutospacing="0" w:after="0" w:afterAutospacing="0"/>
        <w:rPr>
          <w:rFonts w:ascii="Source Sans Pro" w:hAnsi="Source Sans Pro"/>
          <w:i/>
          <w:color w:val="0000FF"/>
          <w:spacing w:val="-2"/>
        </w:rPr>
      </w:pPr>
      <w:r w:rsidRPr="0064124A">
        <w:rPr>
          <w:rFonts w:ascii="Source Sans Pro" w:hAnsi="Source Sans Pro"/>
          <w:i/>
          <w:iCs/>
          <w:color w:val="0000FF"/>
          <w:spacing w:val="-2"/>
        </w:rPr>
        <w:t>[MA-only plans: omit Section 6, re-number remaining sections in Chapter 9, and change cross-references to section numbers.]</w:t>
      </w:r>
    </w:p>
    <w:p w14:paraId="733B665E" w14:textId="1F5605D8" w:rsidR="00AB0559" w:rsidRPr="0064124A" w:rsidRDefault="00AB0559" w:rsidP="008605DD">
      <w:pPr>
        <w:pStyle w:val="Heading3"/>
        <w:ind w:left="1620" w:hanging="1620"/>
        <w:rPr>
          <w:rFonts w:ascii="Source Sans Pro" w:hAnsi="Source Sans Pro"/>
          <w:b w:val="0"/>
          <w:spacing w:val="-2"/>
          <w:lang w:val="es-ES"/>
        </w:rPr>
      </w:pPr>
      <w:r w:rsidRPr="0064124A">
        <w:rPr>
          <w:rFonts w:ascii="Source Sans Pro" w:hAnsi="Source Sans Pro"/>
          <w:spacing w:val="-2"/>
          <w:lang w:val="es-US"/>
        </w:rPr>
        <w:t>Sección 6.1</w:t>
      </w:r>
      <w:r w:rsidRPr="0064124A">
        <w:rPr>
          <w:rFonts w:ascii="Source Sans Pro" w:hAnsi="Source Sans Pro"/>
          <w:spacing w:val="-2"/>
          <w:lang w:val="es-US"/>
        </w:rPr>
        <w:tab/>
        <w:t>Esta sección le indica qué hacer si tiene problemas para recibir un medicamento de la Parte D o si quiere que le reembolsemos un medicamento de la Parte D</w:t>
      </w:r>
    </w:p>
    <w:p w14:paraId="6E9A5959" w14:textId="7DE53D26" w:rsidR="002E4207" w:rsidRPr="0064124A" w:rsidRDefault="02DA6B2E" w:rsidP="004059F8">
      <w:pPr>
        <w:rPr>
          <w:rFonts w:ascii="Source Sans Pro" w:hAnsi="Source Sans Pro"/>
          <w:spacing w:val="-2"/>
          <w:lang w:val="es-ES"/>
        </w:rPr>
      </w:pPr>
      <w:r w:rsidRPr="0064124A">
        <w:rPr>
          <w:rFonts w:ascii="Source Sans Pro" w:hAnsi="Source Sans Pro"/>
          <w:spacing w:val="-2"/>
          <w:lang w:val="es-US"/>
        </w:rPr>
        <w:t xml:space="preserve">Los beneficios incluyen la cobertura para muchos medicamentos con receta. Para estar cubierto, su medicamento debe ser utilizado para una indicación médicamente aceptada. (Para obtener más información sobre indicaciones médicamente aceptadas, consulte el Capítulo 5). Para obtener detalles sobre los medicamentos, las normas, las restricciones y los costos de la Parte D, consulte los Capítulos 5 y 6. </w:t>
      </w:r>
      <w:r w:rsidRPr="0064124A">
        <w:rPr>
          <w:rFonts w:ascii="Source Sans Pro" w:hAnsi="Source Sans Pro"/>
          <w:b/>
          <w:bCs/>
          <w:spacing w:val="-2"/>
          <w:lang w:val="es-US"/>
        </w:rPr>
        <w:t>En esta sección se tratan solamente sus medicamentos de la Parte D.</w:t>
      </w:r>
      <w:r w:rsidRPr="0064124A">
        <w:rPr>
          <w:rFonts w:ascii="Source Sans Pro" w:hAnsi="Source Sans Pro"/>
          <w:spacing w:val="-2"/>
          <w:lang w:val="es-US"/>
        </w:rPr>
        <w:t xml:space="preserve"> Para simplificar las cosas, en general, hablaremos de </w:t>
      </w:r>
      <w:r w:rsidRPr="0064124A">
        <w:rPr>
          <w:rFonts w:ascii="Source Sans Pro" w:hAnsi="Source Sans Pro"/>
          <w:i/>
          <w:iCs/>
          <w:spacing w:val="-2"/>
          <w:lang w:val="es-US"/>
        </w:rPr>
        <w:t>medicamento</w:t>
      </w:r>
      <w:r w:rsidRPr="0064124A">
        <w:rPr>
          <w:rFonts w:ascii="Source Sans Pro" w:hAnsi="Source Sans Pro"/>
          <w:spacing w:val="-2"/>
          <w:lang w:val="es-US"/>
        </w:rPr>
        <w:t xml:space="preserve"> en el resto de esta sección en lugar de repetir cada vez las expresiones </w:t>
      </w:r>
      <w:r w:rsidRPr="0064124A">
        <w:rPr>
          <w:rFonts w:ascii="Source Sans Pro" w:hAnsi="Source Sans Pro"/>
          <w:i/>
          <w:iCs/>
          <w:spacing w:val="-2"/>
          <w:lang w:val="es-US"/>
        </w:rPr>
        <w:t>medicamento con receta cubierto para pacientes externos</w:t>
      </w:r>
      <w:r w:rsidRPr="0064124A">
        <w:rPr>
          <w:rFonts w:ascii="Source Sans Pro" w:hAnsi="Source Sans Pro"/>
          <w:spacing w:val="-2"/>
          <w:lang w:val="es-US"/>
        </w:rPr>
        <w:t xml:space="preserve"> o </w:t>
      </w:r>
      <w:r w:rsidRPr="0064124A">
        <w:rPr>
          <w:rFonts w:ascii="Source Sans Pro" w:hAnsi="Source Sans Pro"/>
          <w:i/>
          <w:iCs/>
          <w:spacing w:val="-2"/>
          <w:lang w:val="es-US"/>
        </w:rPr>
        <w:t>medicamento de la Parte D</w:t>
      </w:r>
      <w:r w:rsidRPr="0064124A">
        <w:rPr>
          <w:rFonts w:ascii="Source Sans Pro" w:hAnsi="Source Sans Pro"/>
          <w:spacing w:val="-2"/>
          <w:lang w:val="es-US"/>
        </w:rPr>
        <w:t xml:space="preserve">. También usamos el término Lista de medicamentos en lugar de </w:t>
      </w:r>
      <w:r w:rsidRPr="0064124A">
        <w:rPr>
          <w:rFonts w:ascii="Source Sans Pro" w:hAnsi="Source Sans Pro"/>
          <w:i/>
          <w:iCs/>
          <w:spacing w:val="-2"/>
          <w:lang w:val="es-US"/>
        </w:rPr>
        <w:t>Lista de medicamentos cubiertos</w:t>
      </w:r>
      <w:r w:rsidRPr="0064124A">
        <w:rPr>
          <w:rFonts w:ascii="Source Sans Pro" w:hAnsi="Source Sans Pro"/>
          <w:spacing w:val="-2"/>
          <w:lang w:val="es-US"/>
        </w:rPr>
        <w:t xml:space="preserve"> o Formulario.</w:t>
      </w:r>
    </w:p>
    <w:p w14:paraId="32628D7D" w14:textId="59B0204C" w:rsidR="004D5123" w:rsidRPr="0064124A" w:rsidRDefault="004D5123" w:rsidP="008446B6">
      <w:pPr>
        <w:pStyle w:val="ListBullet"/>
        <w:numPr>
          <w:ilvl w:val="0"/>
          <w:numId w:val="93"/>
        </w:numPr>
        <w:rPr>
          <w:rFonts w:ascii="Source Sans Pro" w:hAnsi="Source Sans Pro"/>
          <w:spacing w:val="-2"/>
          <w:lang w:val="es-ES"/>
        </w:rPr>
      </w:pPr>
      <w:r w:rsidRPr="0064124A">
        <w:rPr>
          <w:rFonts w:ascii="Source Sans Pro" w:hAnsi="Source Sans Pro"/>
          <w:spacing w:val="-2"/>
          <w:lang w:val="es-US"/>
        </w:rPr>
        <w:t>Si no sabe si un medicamento está cubierto o si cumple con las normas, puede preguntarnos. Algunos medicamentos requieren que obtenga nuestra aprobación antes de que los cubramos.</w:t>
      </w:r>
    </w:p>
    <w:p w14:paraId="29E24207" w14:textId="79283343" w:rsidR="00AD7941" w:rsidRPr="0064124A" w:rsidRDefault="004D5123" w:rsidP="008446B6">
      <w:pPr>
        <w:pStyle w:val="ListBullet"/>
        <w:numPr>
          <w:ilvl w:val="0"/>
          <w:numId w:val="93"/>
        </w:numPr>
        <w:rPr>
          <w:rFonts w:ascii="Source Sans Pro" w:hAnsi="Source Sans Pro"/>
          <w:spacing w:val="-2"/>
          <w:lang w:val="es-ES"/>
        </w:rPr>
      </w:pPr>
      <w:r w:rsidRPr="0064124A">
        <w:rPr>
          <w:rFonts w:ascii="Source Sans Pro" w:hAnsi="Source Sans Pro"/>
          <w:spacing w:val="-2"/>
          <w:lang w:val="es-US"/>
        </w:rPr>
        <w:lastRenderedPageBreak/>
        <w:t xml:space="preserve">Si en su farmacia le dicen que su receta no puede surtirse como está escrita, la farmacia le dará un aviso por escrito en el que se explica cómo comunicarse con nosotros para solicitar una decisión de cobertura. </w:t>
      </w:r>
    </w:p>
    <w:p w14:paraId="7DDE4017" w14:textId="6E375429" w:rsidR="002E4207" w:rsidRPr="0064124A" w:rsidRDefault="002E4207" w:rsidP="00CC0068">
      <w:pPr>
        <w:pStyle w:val="subheading"/>
        <w:rPr>
          <w:rFonts w:ascii="Source Sans Pro" w:hAnsi="Source Sans Pro"/>
          <w:spacing w:val="-2"/>
          <w:lang w:val="es-ES"/>
        </w:rPr>
      </w:pPr>
      <w:r w:rsidRPr="0064124A">
        <w:rPr>
          <w:rFonts w:ascii="Source Sans Pro" w:hAnsi="Source Sans Pro"/>
          <w:bCs/>
          <w:spacing w:val="-2"/>
          <w:lang w:val="es-US"/>
        </w:rPr>
        <w:t xml:space="preserve">Decisiones y apelaciones de cobertura de la Parte D </w:t>
      </w:r>
    </w:p>
    <w:tbl>
      <w:tblPr>
        <w:tblW w:w="5016"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érmino Legal"/>
        <w:tblDescription w:val="Decisiones y apelaciones de cobertura de la Parte D"/>
      </w:tblPr>
      <w:tblGrid>
        <w:gridCol w:w="9390"/>
      </w:tblGrid>
      <w:tr w:rsidR="006F1E81" w:rsidRPr="00CB08D1" w14:paraId="68337070" w14:textId="77777777" w:rsidTr="006F1E81">
        <w:trPr>
          <w:cantSplit/>
          <w:trHeight w:val="666"/>
          <w:tblHeader/>
          <w:jc w:val="center"/>
        </w:trPr>
        <w:tc>
          <w:tcPr>
            <w:tcW w:w="9360" w:type="dxa"/>
            <w:shd w:val="clear" w:color="auto" w:fill="F2F2F2" w:themeFill="background1" w:themeFillShade="F2"/>
          </w:tcPr>
          <w:p w14:paraId="4FA51CE9" w14:textId="77777777" w:rsidR="006F1E81" w:rsidRPr="0064124A" w:rsidRDefault="006F1E81">
            <w:pPr>
              <w:rPr>
                <w:rStyle w:val="Strong"/>
                <w:rFonts w:ascii="Source Sans Pro" w:eastAsia="Calibri" w:hAnsi="Source Sans Pro"/>
                <w:spacing w:val="-2"/>
                <w:lang w:val="es-ES"/>
              </w:rPr>
            </w:pPr>
            <w:r w:rsidRPr="0064124A">
              <w:rPr>
                <w:rStyle w:val="Strong"/>
                <w:rFonts w:ascii="Source Sans Pro" w:eastAsia="Calibri" w:hAnsi="Source Sans Pro"/>
                <w:spacing w:val="-2"/>
                <w:lang w:val="es-US"/>
              </w:rPr>
              <w:t>Término Legal</w:t>
            </w:r>
          </w:p>
          <w:p w14:paraId="0C5306AA" w14:textId="77777777" w:rsidR="006F1E81" w:rsidRPr="0064124A" w:rsidRDefault="006F1E81">
            <w:pPr>
              <w:rPr>
                <w:rFonts w:ascii="Source Sans Pro" w:hAnsi="Source Sans Pro"/>
                <w:spacing w:val="-2"/>
                <w:lang w:val="es-ES"/>
              </w:rPr>
            </w:pPr>
            <w:r w:rsidRPr="0064124A">
              <w:rPr>
                <w:rFonts w:ascii="Source Sans Pro" w:eastAsia="Calibri" w:hAnsi="Source Sans Pro"/>
                <w:spacing w:val="-2"/>
                <w:lang w:val="es-US"/>
              </w:rPr>
              <w:t xml:space="preserve">Una decisión de cobertura inicial sobre los medicamentos de la Parte D se denomina una </w:t>
            </w:r>
            <w:r w:rsidRPr="0064124A">
              <w:rPr>
                <w:rFonts w:ascii="Source Sans Pro" w:eastAsia="Calibri" w:hAnsi="Source Sans Pro"/>
                <w:b/>
                <w:bCs/>
                <w:spacing w:val="-2"/>
                <w:lang w:val="es-US"/>
              </w:rPr>
              <w:t>determinación de cobertura</w:t>
            </w:r>
            <w:r w:rsidRPr="0064124A">
              <w:rPr>
                <w:rFonts w:ascii="Source Sans Pro" w:eastAsia="Calibri" w:hAnsi="Source Sans Pro"/>
                <w:spacing w:val="-2"/>
                <w:lang w:val="es-US"/>
              </w:rPr>
              <w:t>.</w:t>
            </w:r>
          </w:p>
        </w:tc>
      </w:tr>
    </w:tbl>
    <w:p w14:paraId="5F287EEB" w14:textId="09A0563C" w:rsidR="00ED2126" w:rsidRPr="0064124A" w:rsidRDefault="00ED2126" w:rsidP="00DD20ED">
      <w:pPr>
        <w:keepNext/>
        <w:spacing w:line="216" w:lineRule="auto"/>
        <w:rPr>
          <w:rFonts w:ascii="Source Sans Pro" w:hAnsi="Source Sans Pro"/>
          <w:spacing w:val="-2"/>
          <w:lang w:val="es-ES"/>
        </w:rPr>
      </w:pPr>
      <w:r w:rsidRPr="0064124A">
        <w:rPr>
          <w:rFonts w:ascii="Source Sans Pro" w:hAnsi="Source Sans Pro"/>
          <w:spacing w:val="-2"/>
          <w:lang w:val="es-US"/>
        </w:rPr>
        <w:t>Una decisión de cobertura es una decisión que tomamos con respecto a sus beneficios y la cobertura o con relación al monto que pagaremos por los medicamentos. Esta sección le indica lo que puede hacer si se encuentra en cualquiera de las situaciones siguientes:</w:t>
      </w:r>
    </w:p>
    <w:p w14:paraId="5D46B985" w14:textId="4C4F0280" w:rsidR="00EC1BFE" w:rsidRPr="0064124A" w:rsidRDefault="00562E6F" w:rsidP="00DD20ED">
      <w:pPr>
        <w:pStyle w:val="ListBullet"/>
        <w:numPr>
          <w:ilvl w:val="0"/>
          <w:numId w:val="23"/>
        </w:numPr>
        <w:spacing w:line="216" w:lineRule="auto"/>
        <w:rPr>
          <w:rFonts w:ascii="Source Sans Pro" w:hAnsi="Source Sans Pro"/>
          <w:spacing w:val="-2"/>
        </w:rPr>
      </w:pPr>
      <w:r w:rsidRPr="0064124A">
        <w:rPr>
          <w:rFonts w:ascii="Source Sans Pro" w:hAnsi="Source Sans Pro"/>
          <w:spacing w:val="-2"/>
          <w:lang w:val="es-US"/>
        </w:rPr>
        <w:t>Solicitar que cubramos un medicamento de la Parte D que no figura en la Lista de medicamentos de nuestro plan.</w:t>
      </w:r>
      <w:r w:rsidRPr="0064124A">
        <w:rPr>
          <w:rFonts w:ascii="Source Sans Pro" w:hAnsi="Source Sans Pro"/>
          <w:i/>
          <w:iCs/>
          <w:spacing w:val="-2"/>
          <w:lang w:val="es-US"/>
        </w:rPr>
        <w:t xml:space="preserve"> </w:t>
      </w:r>
      <w:r w:rsidRPr="0064124A">
        <w:rPr>
          <w:rFonts w:ascii="Source Sans Pro" w:hAnsi="Source Sans Pro"/>
          <w:b/>
          <w:bCs/>
          <w:spacing w:val="-2"/>
          <w:lang w:val="es-US"/>
        </w:rPr>
        <w:t>Solicitar una excepción. Sección 6.2.</w:t>
      </w:r>
    </w:p>
    <w:p w14:paraId="7D4812F5" w14:textId="5E67E2F3" w:rsidR="002E4207" w:rsidRPr="0064124A" w:rsidRDefault="002E4207" w:rsidP="00DD20ED">
      <w:pPr>
        <w:pStyle w:val="ListBullet"/>
        <w:numPr>
          <w:ilvl w:val="0"/>
          <w:numId w:val="23"/>
        </w:numPr>
        <w:spacing w:line="216" w:lineRule="auto"/>
        <w:rPr>
          <w:rFonts w:ascii="Source Sans Pro" w:hAnsi="Source Sans Pro"/>
          <w:spacing w:val="-2"/>
        </w:rPr>
      </w:pPr>
      <w:r w:rsidRPr="0064124A">
        <w:rPr>
          <w:rFonts w:ascii="Source Sans Pro" w:hAnsi="Source Sans Pro"/>
          <w:spacing w:val="-2"/>
          <w:lang w:val="es-US"/>
        </w:rPr>
        <w:t xml:space="preserve">Pedirnos que no apliquemos una restricción a la cobertura del plan para un medicamento (como límites en la cantidad de medicamento que puede obtener, criterios de autorización previa o el requisito de probar primero otro medicamento). </w:t>
      </w:r>
      <w:r w:rsidRPr="0064124A">
        <w:rPr>
          <w:rFonts w:ascii="Source Sans Pro" w:hAnsi="Source Sans Pro"/>
          <w:b/>
          <w:bCs/>
          <w:spacing w:val="-2"/>
          <w:lang w:val="es-US"/>
        </w:rPr>
        <w:t>Solicitar una excepción. Sección 6.2.</w:t>
      </w:r>
      <w:r w:rsidRPr="0064124A">
        <w:rPr>
          <w:rFonts w:ascii="Source Sans Pro" w:hAnsi="Source Sans Pro"/>
          <w:spacing w:val="-2"/>
          <w:lang w:val="es-US"/>
        </w:rPr>
        <w:t xml:space="preserve"> </w:t>
      </w:r>
    </w:p>
    <w:p w14:paraId="510C3392" w14:textId="331E20E9" w:rsidR="00E07510" w:rsidRPr="0064124A" w:rsidRDefault="00E07510" w:rsidP="00DD20ED">
      <w:pPr>
        <w:pStyle w:val="ListBullet"/>
        <w:numPr>
          <w:ilvl w:val="0"/>
          <w:numId w:val="23"/>
        </w:numPr>
        <w:spacing w:line="216" w:lineRule="auto"/>
        <w:rPr>
          <w:rFonts w:ascii="Source Sans Pro" w:hAnsi="Source Sans Pro"/>
          <w:spacing w:val="-2"/>
        </w:rPr>
      </w:pP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with</w:t>
      </w:r>
      <w:proofErr w:type="spellEnd"/>
      <w:r w:rsidRPr="0064124A">
        <w:rPr>
          <w:rFonts w:ascii="Source Sans Pro" w:hAnsi="Source Sans Pro"/>
          <w:i/>
          <w:iCs/>
          <w:color w:val="0000FF"/>
          <w:spacing w:val="-2"/>
          <w:lang w:val="es-ES"/>
        </w:rPr>
        <w:t xml:space="preserve"> a </w:t>
      </w:r>
      <w:proofErr w:type="spellStart"/>
      <w:r w:rsidRPr="0064124A">
        <w:rPr>
          <w:rFonts w:ascii="Source Sans Pro" w:hAnsi="Source Sans Pro"/>
          <w:i/>
          <w:iCs/>
          <w:color w:val="0000FF"/>
          <w:spacing w:val="-2"/>
          <w:lang w:val="es-ES"/>
        </w:rPr>
        <w:t>formulary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structure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e.g</w:t>
      </w:r>
      <w:proofErr w:type="spellEnd"/>
      <w:r w:rsidRPr="0064124A">
        <w:rPr>
          <w:rFonts w:ascii="Source Sans Pro" w:hAnsi="Source Sans Pro"/>
          <w:i/>
          <w:iCs/>
          <w:color w:val="0000FF"/>
          <w:spacing w:val="-2"/>
          <w:lang w:val="es-ES"/>
        </w:rPr>
        <w:t xml:space="preserve">., no </w:t>
      </w:r>
      <w:proofErr w:type="spellStart"/>
      <w:r w:rsidRPr="0064124A">
        <w:rPr>
          <w:rFonts w:ascii="Source Sans Pro" w:hAnsi="Source Sans Pro"/>
          <w:i/>
          <w:iCs/>
          <w:color w:val="0000FF"/>
          <w:spacing w:val="-2"/>
          <w:lang w:val="es-ES"/>
        </w:rPr>
        <w:t>tiers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that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doesn’t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allow</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for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tiering</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exceptions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omit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this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bullet</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w:t>
      </w:r>
      <w:r w:rsidRPr="0064124A">
        <w:rPr>
          <w:rFonts w:ascii="Source Sans Pro" w:hAnsi="Source Sans Pro"/>
          <w:spacing w:val="-2"/>
          <w:lang w:val="es-US"/>
        </w:rPr>
        <w:t xml:space="preserve">Cómo solicitar pagar un monto de costo compartido más bajo por un medicamento cubierto en un nivel de costo compartido más alto. </w:t>
      </w:r>
      <w:r w:rsidRPr="0064124A">
        <w:rPr>
          <w:rFonts w:ascii="Source Sans Pro" w:hAnsi="Source Sans Pro"/>
          <w:b/>
          <w:bCs/>
          <w:spacing w:val="-2"/>
          <w:lang w:val="es-US"/>
        </w:rPr>
        <w:t>Solicitar una excepción. Sección 6.2.</w:t>
      </w:r>
    </w:p>
    <w:p w14:paraId="4F104E9F" w14:textId="1BEC6607" w:rsidR="006B242E" w:rsidRPr="0064124A" w:rsidRDefault="006B242E" w:rsidP="00DD20ED">
      <w:pPr>
        <w:pStyle w:val="ListBullet"/>
        <w:numPr>
          <w:ilvl w:val="0"/>
          <w:numId w:val="94"/>
        </w:numPr>
        <w:spacing w:line="216" w:lineRule="auto"/>
        <w:rPr>
          <w:rFonts w:ascii="Source Sans Pro" w:hAnsi="Source Sans Pro"/>
          <w:spacing w:val="-2"/>
          <w:lang w:val="es-ES"/>
        </w:rPr>
      </w:pPr>
      <w:r w:rsidRPr="0064124A">
        <w:rPr>
          <w:rFonts w:ascii="Source Sans Pro" w:hAnsi="Source Sans Pro"/>
          <w:spacing w:val="-2"/>
          <w:lang w:val="es-US"/>
        </w:rPr>
        <w:t xml:space="preserve">Solicitar una aprobación previa para un medicamento. </w:t>
      </w:r>
      <w:r w:rsidRPr="0064124A">
        <w:rPr>
          <w:rFonts w:ascii="Source Sans Pro" w:hAnsi="Source Sans Pro"/>
          <w:b/>
          <w:bCs/>
          <w:spacing w:val="-2"/>
          <w:lang w:val="es-US"/>
        </w:rPr>
        <w:t>Solicitar una decisión de cobertura Sección 6.4</w:t>
      </w:r>
    </w:p>
    <w:p w14:paraId="5712E46C" w14:textId="58520E93" w:rsidR="004059F8" w:rsidRPr="0064124A" w:rsidRDefault="004059F8" w:rsidP="00DD20ED">
      <w:pPr>
        <w:pStyle w:val="ListBullet2"/>
        <w:numPr>
          <w:ilvl w:val="0"/>
          <w:numId w:val="94"/>
        </w:numPr>
        <w:spacing w:line="216" w:lineRule="auto"/>
        <w:rPr>
          <w:rFonts w:ascii="Source Sans Pro" w:hAnsi="Source Sans Pro"/>
          <w:spacing w:val="-2"/>
        </w:rPr>
      </w:pPr>
      <w:r w:rsidRPr="0064124A">
        <w:rPr>
          <w:rFonts w:ascii="Source Sans Pro" w:hAnsi="Source Sans Pro"/>
          <w:spacing w:val="-2"/>
          <w:lang w:val="es-US"/>
        </w:rPr>
        <w:t xml:space="preserve">Pagar por un medicamento con receta que ya ha comprado. </w:t>
      </w:r>
      <w:r w:rsidRPr="0064124A">
        <w:rPr>
          <w:rFonts w:ascii="Source Sans Pro" w:hAnsi="Source Sans Pro"/>
          <w:b/>
          <w:bCs/>
          <w:spacing w:val="-2"/>
          <w:lang w:val="es-US"/>
        </w:rPr>
        <w:t>Pedirnos un reembolso. Sección 6.4</w:t>
      </w:r>
    </w:p>
    <w:p w14:paraId="3A8A8578" w14:textId="40FC74FC" w:rsidR="002E4207" w:rsidRPr="0064124A" w:rsidRDefault="002E4207" w:rsidP="00DD20ED">
      <w:pPr>
        <w:spacing w:line="216" w:lineRule="auto"/>
        <w:rPr>
          <w:rFonts w:ascii="Source Sans Pro" w:hAnsi="Source Sans Pro"/>
          <w:spacing w:val="-2"/>
          <w:lang w:val="es-ES"/>
        </w:rPr>
      </w:pPr>
      <w:r w:rsidRPr="0064124A">
        <w:rPr>
          <w:rFonts w:ascii="Source Sans Pro" w:hAnsi="Source Sans Pro"/>
          <w:spacing w:val="-2"/>
          <w:lang w:val="es-US"/>
        </w:rPr>
        <w:t xml:space="preserve">Si no está de acuerdo con una decisión de cobertura que tomamos, puede apelar nuestra decisión. </w:t>
      </w:r>
    </w:p>
    <w:p w14:paraId="6F2F1D37" w14:textId="43511CDC" w:rsidR="002E4207" w:rsidRPr="0064124A" w:rsidRDefault="002E4207" w:rsidP="00DD20ED">
      <w:pPr>
        <w:spacing w:line="216" w:lineRule="auto"/>
        <w:rPr>
          <w:rFonts w:ascii="Source Sans Pro" w:hAnsi="Source Sans Pro"/>
          <w:spacing w:val="-2"/>
          <w:lang w:val="es-ES"/>
        </w:rPr>
      </w:pPr>
      <w:r w:rsidRPr="0064124A">
        <w:rPr>
          <w:rFonts w:ascii="Source Sans Pro" w:hAnsi="Source Sans Pro"/>
          <w:spacing w:val="-2"/>
          <w:lang w:val="es-US"/>
        </w:rPr>
        <w:t xml:space="preserve">Esta sección le indica cómo pedir decisiones de cobertura y cómo solicitar una apelación. </w:t>
      </w:r>
    </w:p>
    <w:p w14:paraId="65F4A819" w14:textId="04E0921B" w:rsidR="00AB0559" w:rsidRPr="0064124A" w:rsidRDefault="00AB0559" w:rsidP="006C63A5">
      <w:pPr>
        <w:pStyle w:val="Heading3"/>
        <w:rPr>
          <w:rFonts w:ascii="Source Sans Pro" w:hAnsi="Source Sans Pro"/>
          <w:b w:val="0"/>
          <w:spacing w:val="-2"/>
        </w:rPr>
      </w:pPr>
      <w:r w:rsidRPr="0064124A">
        <w:rPr>
          <w:rFonts w:ascii="Source Sans Pro" w:hAnsi="Source Sans Pro"/>
          <w:spacing w:val="-2"/>
          <w:lang w:val="es-US"/>
        </w:rPr>
        <w:lastRenderedPageBreak/>
        <w:t>Sección 6.2</w:t>
      </w:r>
      <w:r w:rsidRPr="0064124A">
        <w:rPr>
          <w:rFonts w:ascii="Source Sans Pro" w:hAnsi="Source Sans Pro"/>
          <w:spacing w:val="-2"/>
          <w:lang w:val="es-US"/>
        </w:rPr>
        <w:tab/>
        <w:t>Cómo solicitar una excepción</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érminos legales"/>
        <w:tblDescription w:val="Cómo solicitar una excepción"/>
      </w:tblPr>
      <w:tblGrid>
        <w:gridCol w:w="9360"/>
      </w:tblGrid>
      <w:tr w:rsidR="003508E6" w:rsidRPr="00CB08D1" w14:paraId="0B7B99D1" w14:textId="77777777">
        <w:trPr>
          <w:cantSplit/>
          <w:tblHeader/>
          <w:jc w:val="center"/>
        </w:trPr>
        <w:tc>
          <w:tcPr>
            <w:tcW w:w="9360" w:type="dxa"/>
            <w:shd w:val="clear" w:color="auto" w:fill="F2F2F2" w:themeFill="background1" w:themeFillShade="F2"/>
          </w:tcPr>
          <w:p w14:paraId="48EFB3E8" w14:textId="77777777" w:rsidR="003508E6" w:rsidRPr="0064124A" w:rsidRDefault="003508E6">
            <w:pPr>
              <w:rPr>
                <w:rStyle w:val="Strong"/>
                <w:rFonts w:ascii="Source Sans Pro" w:hAnsi="Source Sans Pro"/>
                <w:spacing w:val="-2"/>
                <w:lang w:val="es-ES"/>
              </w:rPr>
            </w:pPr>
            <w:r w:rsidRPr="0064124A">
              <w:rPr>
                <w:rStyle w:val="Strong"/>
                <w:rFonts w:ascii="Source Sans Pro" w:hAnsi="Source Sans Pro"/>
                <w:spacing w:val="-2"/>
                <w:lang w:val="es-US"/>
              </w:rPr>
              <w:t>Términos legales</w:t>
            </w:r>
          </w:p>
          <w:p w14:paraId="2ED5B59B" w14:textId="77777777" w:rsidR="003508E6" w:rsidRPr="0064124A" w:rsidRDefault="003508E6" w:rsidP="00B204FA">
            <w:pPr>
              <w:pStyle w:val="ListBullet"/>
              <w:numPr>
                <w:ilvl w:val="0"/>
                <w:numId w:val="0"/>
              </w:numPr>
              <w:ind w:left="240"/>
              <w:rPr>
                <w:rFonts w:ascii="Source Sans Pro" w:hAnsi="Source Sans Pro"/>
                <w:spacing w:val="-2"/>
                <w:lang w:val="es-ES"/>
              </w:rPr>
            </w:pPr>
            <w:r w:rsidRPr="0064124A">
              <w:rPr>
                <w:rFonts w:ascii="Source Sans Pro" w:hAnsi="Source Sans Pro"/>
                <w:spacing w:val="-2"/>
                <w:lang w:val="es-US"/>
              </w:rPr>
              <w:t xml:space="preserve">Pedir cobertura para un medicamento que no está en la Lista de medicamentos se denomina </w:t>
            </w:r>
            <w:r w:rsidRPr="0064124A">
              <w:rPr>
                <w:rFonts w:ascii="Source Sans Pro" w:hAnsi="Source Sans Pro"/>
                <w:b/>
                <w:bCs/>
                <w:spacing w:val="-2"/>
                <w:lang w:val="es-US"/>
              </w:rPr>
              <w:t>excepción al Formulario.</w:t>
            </w:r>
          </w:p>
          <w:p w14:paraId="57A4CB7B" w14:textId="77777777" w:rsidR="003508E6" w:rsidRPr="0064124A" w:rsidRDefault="003508E6" w:rsidP="00B204FA">
            <w:pPr>
              <w:pStyle w:val="ListBullet"/>
              <w:numPr>
                <w:ilvl w:val="0"/>
                <w:numId w:val="0"/>
              </w:numPr>
              <w:ind w:left="240"/>
              <w:rPr>
                <w:rFonts w:ascii="Source Sans Pro" w:hAnsi="Source Sans Pro"/>
                <w:spacing w:val="-2"/>
                <w:lang w:val="es-ES"/>
              </w:rPr>
            </w:pPr>
            <w:r w:rsidRPr="0064124A">
              <w:rPr>
                <w:rFonts w:ascii="Source Sans Pro" w:hAnsi="Source Sans Pro"/>
                <w:spacing w:val="-2"/>
                <w:lang w:val="es-US"/>
              </w:rPr>
              <w:t xml:space="preserve">Pedir la eliminación de una restricción de cobertura para un medicamento se denomina </w:t>
            </w:r>
            <w:r w:rsidRPr="0064124A">
              <w:rPr>
                <w:rFonts w:ascii="Source Sans Pro" w:hAnsi="Source Sans Pro"/>
                <w:b/>
                <w:bCs/>
                <w:spacing w:val="-2"/>
                <w:lang w:val="es-US"/>
              </w:rPr>
              <w:t>excepción al Formulario</w:t>
            </w:r>
            <w:r w:rsidRPr="0064124A">
              <w:rPr>
                <w:rFonts w:ascii="Source Sans Pro" w:hAnsi="Source Sans Pro"/>
                <w:spacing w:val="-2"/>
                <w:lang w:val="es-US"/>
              </w:rPr>
              <w:t>.</w:t>
            </w:r>
          </w:p>
          <w:p w14:paraId="681F1528" w14:textId="77777777" w:rsidR="003508E6" w:rsidRPr="0064124A" w:rsidRDefault="003508E6" w:rsidP="00B204FA">
            <w:pPr>
              <w:pStyle w:val="ListBullet"/>
              <w:numPr>
                <w:ilvl w:val="0"/>
                <w:numId w:val="0"/>
              </w:numPr>
              <w:ind w:left="240"/>
              <w:rPr>
                <w:rFonts w:ascii="Source Sans Pro" w:hAnsi="Source Sans Pro"/>
                <w:spacing w:val="-2"/>
                <w:lang w:val="es-ES"/>
              </w:rPr>
            </w:pPr>
            <w:r w:rsidRPr="0064124A">
              <w:rPr>
                <w:rFonts w:ascii="Source Sans Pro" w:hAnsi="Source Sans Pro"/>
                <w:spacing w:val="-2"/>
                <w:lang w:val="es-US"/>
              </w:rPr>
              <w:t xml:space="preserve">Pedir pagar un precio inferior por un medicamento no preferido cubierto se denomina </w:t>
            </w:r>
            <w:r w:rsidRPr="0064124A">
              <w:rPr>
                <w:rFonts w:ascii="Source Sans Pro" w:hAnsi="Source Sans Pro"/>
                <w:b/>
                <w:bCs/>
                <w:spacing w:val="-2"/>
                <w:lang w:val="es-US"/>
              </w:rPr>
              <w:t>excepción de nivel</w:t>
            </w:r>
            <w:r w:rsidRPr="0064124A">
              <w:rPr>
                <w:rFonts w:ascii="Source Sans Pro" w:hAnsi="Source Sans Pro"/>
                <w:spacing w:val="-2"/>
                <w:lang w:val="es-US"/>
              </w:rPr>
              <w:t>.</w:t>
            </w:r>
          </w:p>
        </w:tc>
      </w:tr>
    </w:tbl>
    <w:p w14:paraId="02718E26" w14:textId="0199022A" w:rsidR="002E4207" w:rsidRPr="0064124A" w:rsidRDefault="002E4207" w:rsidP="002E4207">
      <w:pPr>
        <w:tabs>
          <w:tab w:val="left" w:pos="0"/>
        </w:tabs>
        <w:rPr>
          <w:rFonts w:ascii="Source Sans Pro" w:hAnsi="Source Sans Pro"/>
          <w:spacing w:val="-2"/>
          <w:szCs w:val="26"/>
          <w:lang w:val="es-ES"/>
        </w:rPr>
      </w:pPr>
      <w:r w:rsidRPr="0064124A">
        <w:rPr>
          <w:rFonts w:ascii="Source Sans Pro" w:hAnsi="Source Sans Pro"/>
          <w:spacing w:val="-2"/>
          <w:szCs w:val="26"/>
          <w:lang w:val="es-US"/>
        </w:rPr>
        <w:t xml:space="preserve">Si un medicamento no está cubierto de la forma que a usted le gustaría que estuviese cubierto, puede pedirnos que hagamos una </w:t>
      </w:r>
      <w:r w:rsidRPr="0064124A">
        <w:rPr>
          <w:rFonts w:ascii="Source Sans Pro" w:hAnsi="Source Sans Pro"/>
          <w:b/>
          <w:bCs/>
          <w:spacing w:val="-2"/>
          <w:szCs w:val="26"/>
          <w:lang w:val="es-US"/>
        </w:rPr>
        <w:t>excepción</w:t>
      </w:r>
      <w:r w:rsidRPr="0064124A">
        <w:rPr>
          <w:rFonts w:ascii="Source Sans Pro" w:hAnsi="Source Sans Pro"/>
          <w:spacing w:val="-2"/>
          <w:szCs w:val="26"/>
          <w:lang w:val="es-US"/>
        </w:rPr>
        <w:t xml:space="preserve">. Una excepción es un tipo de decisión de cobertura. </w:t>
      </w:r>
    </w:p>
    <w:p w14:paraId="5966F6DC" w14:textId="356ABB6B" w:rsidR="002E4207" w:rsidRPr="0064124A" w:rsidRDefault="38217F80" w:rsidP="216E5EFB">
      <w:pPr>
        <w:rPr>
          <w:rFonts w:ascii="Source Sans Pro" w:hAnsi="Source Sans Pro"/>
          <w:spacing w:val="-2"/>
          <w:lang w:val="es-ES"/>
        </w:rPr>
      </w:pPr>
      <w:r w:rsidRPr="0064124A">
        <w:rPr>
          <w:rFonts w:ascii="Source Sans Pro" w:hAnsi="Source Sans Pro"/>
          <w:spacing w:val="-2"/>
          <w:lang w:val="es-US"/>
        </w:rPr>
        <w:t xml:space="preserve">Para que consideremos su solicitud de excepción, su médico o la persona autorizada a dar recetas tendrán que explicar las razones médicas por las que necesita que se apruebe la excepción. Estos son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2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3] </w:t>
      </w:r>
      <w:r w:rsidRPr="0064124A">
        <w:rPr>
          <w:rFonts w:ascii="Source Sans Pro" w:hAnsi="Source Sans Pro"/>
          <w:spacing w:val="-2"/>
          <w:lang w:val="es-US"/>
        </w:rPr>
        <w:t>ejemplos de excepciones que usted, su médico o la persona autorizada a dar recetas pueden pedirnos que hagamos:</w:t>
      </w:r>
    </w:p>
    <w:p w14:paraId="5E193276" w14:textId="123DB8F8" w:rsidR="002E4207" w:rsidRPr="0064124A" w:rsidRDefault="002E4207" w:rsidP="004F19EB">
      <w:pPr>
        <w:numPr>
          <w:ilvl w:val="0"/>
          <w:numId w:val="18"/>
        </w:numPr>
        <w:tabs>
          <w:tab w:val="clear" w:pos="720"/>
        </w:tabs>
        <w:spacing w:after="120" w:afterAutospacing="0"/>
        <w:rPr>
          <w:rFonts w:ascii="Source Sans Pro" w:hAnsi="Source Sans Pro"/>
          <w:spacing w:val="-2"/>
          <w:lang w:val="es-ES"/>
        </w:rPr>
      </w:pPr>
      <w:r w:rsidRPr="0064124A">
        <w:rPr>
          <w:rFonts w:ascii="Source Sans Pro" w:hAnsi="Source Sans Pro"/>
          <w:b/>
          <w:bCs/>
          <w:spacing w:val="-2"/>
          <w:lang w:val="es-US"/>
        </w:rPr>
        <w:t xml:space="preserve">Cubrir un medicamento de la Parte D que no figura en nuestra Lista de medicamentos. </w:t>
      </w:r>
      <w:r w:rsidRPr="0064124A">
        <w:rPr>
          <w:rFonts w:ascii="Source Sans Pro" w:hAnsi="Source Sans Pro"/>
          <w:spacing w:val="-2"/>
          <w:lang w:val="es-US"/>
        </w:rPr>
        <w:t xml:space="preserve">Si aceptamos cubrir un medicamento que no figura en la Lista de medicamentos, deberá pagar el monto de costo compartido que se aplique a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appropriate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todos nuestros medicamentos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los medicamentos en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exceptions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tier</w:t>
      </w:r>
      <w:proofErr w:type="spellEnd"/>
      <w:r w:rsidRPr="0064124A">
        <w:rPr>
          <w:rFonts w:ascii="Source Sans Pro" w:hAnsi="Source Sans Pro"/>
          <w:i/>
          <w:iCs/>
          <w:color w:val="0000FF"/>
          <w:spacing w:val="-2"/>
          <w:lang w:val="es-ES"/>
        </w:rPr>
        <w:t xml:space="preserve">] OR </w:t>
      </w:r>
      <w:r w:rsidRPr="0064124A">
        <w:rPr>
          <w:rFonts w:ascii="Source Sans Pro" w:hAnsi="Source Sans Pro"/>
          <w:color w:val="0000FF"/>
          <w:spacing w:val="-2"/>
          <w:lang w:val="es-US"/>
        </w:rPr>
        <w:t>los medicamentos en</w:t>
      </w:r>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exceptions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tier</w:t>
      </w:r>
      <w:proofErr w:type="spellEnd"/>
      <w:r w:rsidRPr="0064124A">
        <w:rPr>
          <w:rFonts w:ascii="Source Sans Pro" w:hAnsi="Source Sans Pro"/>
          <w:i/>
          <w:iCs/>
          <w:color w:val="0000FF"/>
          <w:spacing w:val="-2"/>
          <w:lang w:val="es-ES"/>
        </w:rPr>
        <w:t>]</w:t>
      </w:r>
      <w:r w:rsidRPr="0064124A">
        <w:rPr>
          <w:rFonts w:ascii="Source Sans Pro" w:hAnsi="Source Sans Pro"/>
          <w:i/>
          <w:iCs/>
          <w:color w:val="0000FF"/>
          <w:spacing w:val="-2"/>
          <w:lang w:val="es-US"/>
        </w:rPr>
        <w:t xml:space="preserve"> </w:t>
      </w:r>
      <w:r w:rsidRPr="0064124A">
        <w:rPr>
          <w:rFonts w:ascii="Source Sans Pro" w:hAnsi="Source Sans Pro"/>
          <w:color w:val="0000FF"/>
          <w:spacing w:val="-2"/>
          <w:lang w:val="es-US"/>
        </w:rPr>
        <w:t>para los medicamentos de marca o</w:t>
      </w:r>
      <w:r w:rsidR="00892943" w:rsidRPr="0064124A">
        <w:rPr>
          <w:rFonts w:ascii="Source Sans Pro" w:hAnsi="Source Sans Pro"/>
          <w:color w:val="0000FF"/>
          <w:spacing w:val="-2"/>
          <w:lang w:val="es-US"/>
        </w:rPr>
        <w:t xml:space="preserv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exceptions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tier</w:t>
      </w:r>
      <w:proofErr w:type="spellEnd"/>
      <w:r w:rsidRPr="0064124A">
        <w:rPr>
          <w:rFonts w:ascii="Source Sans Pro" w:hAnsi="Source Sans Pro"/>
          <w:i/>
          <w:iCs/>
          <w:color w:val="0000FF"/>
          <w:spacing w:val="-2"/>
          <w:lang w:val="es-ES"/>
        </w:rPr>
        <w:t>]</w:t>
      </w:r>
      <w:r w:rsidR="00892943"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para los medicamentos genéricos]</w:t>
      </w:r>
      <w:r w:rsidRPr="0064124A">
        <w:rPr>
          <w:rFonts w:ascii="Source Sans Pro" w:hAnsi="Source Sans Pro"/>
          <w:spacing w:val="-2"/>
          <w:lang w:val="es-US"/>
        </w:rPr>
        <w:t>. No puede solicitar que hagamos una excepción respecto del monto de costo compartido que usted debe pagar por el medicamento.</w:t>
      </w:r>
    </w:p>
    <w:p w14:paraId="0A541700" w14:textId="57031B23" w:rsidR="004F19EB" w:rsidRPr="0064124A" w:rsidRDefault="002E4207" w:rsidP="004F19EB">
      <w:pPr>
        <w:numPr>
          <w:ilvl w:val="0"/>
          <w:numId w:val="18"/>
        </w:numPr>
        <w:tabs>
          <w:tab w:val="clear" w:pos="720"/>
          <w:tab w:val="num" w:pos="360"/>
        </w:tabs>
        <w:spacing w:after="120" w:afterAutospacing="0"/>
        <w:rPr>
          <w:rFonts w:ascii="Source Sans Pro" w:hAnsi="Source Sans Pro"/>
          <w:spacing w:val="-2"/>
          <w:lang w:val="es-ES"/>
        </w:rPr>
      </w:pPr>
      <w:r w:rsidRPr="0064124A">
        <w:rPr>
          <w:rFonts w:ascii="Source Sans Pro" w:hAnsi="Source Sans Pro"/>
          <w:b/>
          <w:bCs/>
          <w:spacing w:val="-2"/>
          <w:lang w:val="es-US"/>
        </w:rPr>
        <w:t>Eliminar una restricción de un medicamento cubierto.</w:t>
      </w:r>
      <w:r w:rsidRPr="0064124A">
        <w:rPr>
          <w:rFonts w:ascii="Source Sans Pro" w:hAnsi="Source Sans Pro"/>
          <w:spacing w:val="-2"/>
          <w:lang w:val="es-US"/>
        </w:rPr>
        <w:t xml:space="preserve"> El Capítulo 5 describe las normas o restricciones adicionales que se aplican a ciertos medicamentos en nuestra Lista de Medicamentos.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with</w:t>
      </w:r>
      <w:proofErr w:type="spellEnd"/>
      <w:r w:rsidRPr="0064124A">
        <w:rPr>
          <w:rFonts w:ascii="Source Sans Pro" w:hAnsi="Source Sans Pro"/>
          <w:i/>
          <w:iCs/>
          <w:color w:val="0000FF"/>
          <w:spacing w:val="-2"/>
          <w:lang w:val="es-ES"/>
        </w:rPr>
        <w:t xml:space="preserve"> a </w:t>
      </w:r>
      <w:proofErr w:type="spellStart"/>
      <w:r w:rsidRPr="0064124A">
        <w:rPr>
          <w:rFonts w:ascii="Source Sans Pro" w:hAnsi="Source Sans Pro"/>
          <w:i/>
          <w:iCs/>
          <w:color w:val="0000FF"/>
          <w:spacing w:val="-2"/>
          <w:lang w:val="es-ES"/>
        </w:rPr>
        <w:t>formulary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structure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e.g</w:t>
      </w:r>
      <w:proofErr w:type="spellEnd"/>
      <w:r w:rsidRPr="0064124A">
        <w:rPr>
          <w:rFonts w:ascii="Source Sans Pro" w:hAnsi="Source Sans Pro"/>
          <w:i/>
          <w:iCs/>
          <w:color w:val="0000FF"/>
          <w:spacing w:val="-2"/>
          <w:lang w:val="es-ES"/>
        </w:rPr>
        <w:t xml:space="preserve">., no </w:t>
      </w:r>
      <w:proofErr w:type="spellStart"/>
      <w:r w:rsidRPr="0064124A">
        <w:rPr>
          <w:rFonts w:ascii="Source Sans Pro" w:hAnsi="Source Sans Pro"/>
          <w:i/>
          <w:iCs/>
          <w:color w:val="0000FF"/>
          <w:spacing w:val="-2"/>
          <w:lang w:val="es-ES"/>
        </w:rPr>
        <w:t>tiers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that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doesn’t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allow</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for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tiering</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exceptions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omit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this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sentence</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Si aceptamos hacer una excepción y no le aplicamos una restricción a usted, puede solicitar una excepción al monto del costo compartido que usted debe pagar por el medicamento.</w:t>
      </w:r>
    </w:p>
    <w:p w14:paraId="0DA6DA8D" w14:textId="66ACB2CC" w:rsidR="002E4207" w:rsidRPr="0064124A" w:rsidRDefault="002E4207" w:rsidP="004F19EB">
      <w:pPr>
        <w:numPr>
          <w:ilvl w:val="0"/>
          <w:numId w:val="18"/>
        </w:numPr>
        <w:tabs>
          <w:tab w:val="clear" w:pos="720"/>
          <w:tab w:val="num" w:pos="360"/>
        </w:tabs>
        <w:spacing w:after="120" w:afterAutospacing="0"/>
        <w:rPr>
          <w:rFonts w:ascii="Source Sans Pro" w:hAnsi="Source Sans Pro"/>
          <w:spacing w:val="-2"/>
          <w:lang w:val="es-ES"/>
        </w:rPr>
      </w:pP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with</w:t>
      </w:r>
      <w:proofErr w:type="spellEnd"/>
      <w:r w:rsidRPr="0064124A">
        <w:rPr>
          <w:rFonts w:ascii="Source Sans Pro" w:hAnsi="Source Sans Pro"/>
          <w:i/>
          <w:iCs/>
          <w:color w:val="0000FF"/>
          <w:spacing w:val="-2"/>
          <w:lang w:val="es-ES"/>
        </w:rPr>
        <w:t xml:space="preserve"> a </w:t>
      </w:r>
      <w:proofErr w:type="spellStart"/>
      <w:r w:rsidRPr="0064124A">
        <w:rPr>
          <w:rFonts w:ascii="Source Sans Pro" w:hAnsi="Source Sans Pro"/>
          <w:i/>
          <w:iCs/>
          <w:color w:val="0000FF"/>
          <w:spacing w:val="-2"/>
          <w:lang w:val="es-ES"/>
        </w:rPr>
        <w:t>formulary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structure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e.g</w:t>
      </w:r>
      <w:proofErr w:type="spellEnd"/>
      <w:r w:rsidRPr="0064124A">
        <w:rPr>
          <w:rFonts w:ascii="Source Sans Pro" w:hAnsi="Source Sans Pro"/>
          <w:i/>
          <w:iCs/>
          <w:color w:val="0000FF"/>
          <w:spacing w:val="-2"/>
          <w:lang w:val="es-ES"/>
        </w:rPr>
        <w:t xml:space="preserve">., no </w:t>
      </w:r>
      <w:proofErr w:type="spellStart"/>
      <w:r w:rsidRPr="0064124A">
        <w:rPr>
          <w:rFonts w:ascii="Source Sans Pro" w:hAnsi="Source Sans Pro"/>
          <w:i/>
          <w:iCs/>
          <w:color w:val="0000FF"/>
          <w:spacing w:val="-2"/>
          <w:lang w:val="es-ES"/>
        </w:rPr>
        <w:t>tiers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that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doesn’t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allow</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for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tiering</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exceptions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omit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this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section</w:t>
      </w:r>
      <w:proofErr w:type="spellEnd"/>
      <w:r w:rsidRPr="0064124A">
        <w:rPr>
          <w:rFonts w:ascii="Source Sans Pro" w:hAnsi="Source Sans Pro"/>
          <w:i/>
          <w:iCs/>
          <w:color w:val="0000FF"/>
          <w:spacing w:val="-2"/>
          <w:lang w:val="es-ES"/>
        </w:rPr>
        <w:t>]</w:t>
      </w:r>
      <w:r w:rsidRPr="0064124A">
        <w:rPr>
          <w:rFonts w:ascii="Source Sans Pro" w:hAnsi="Source Sans Pro"/>
          <w:b/>
          <w:bCs/>
          <w:color w:val="0000FF"/>
          <w:spacing w:val="-2"/>
          <w:lang w:val="es-US"/>
        </w:rPr>
        <w:t xml:space="preserve"> </w:t>
      </w:r>
      <w:r w:rsidRPr="0064124A">
        <w:rPr>
          <w:rFonts w:ascii="Source Sans Pro" w:hAnsi="Source Sans Pro"/>
          <w:b/>
          <w:bCs/>
          <w:spacing w:val="-2"/>
          <w:lang w:val="es-US"/>
        </w:rPr>
        <w:t xml:space="preserve">Cambiar la cobertura de un medicamento a un nivel de costo compartido inferior. </w:t>
      </w:r>
      <w:r w:rsidRPr="0064124A">
        <w:rPr>
          <w:rFonts w:ascii="Source Sans Pro" w:hAnsi="Source Sans Pro"/>
          <w:spacing w:val="-2"/>
          <w:lang w:val="es-US"/>
        </w:rPr>
        <w:t xml:space="preserve">Todos los medicamentos de nuestra Lista de medicamentos se encuentran en uno de los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tiers</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niveles de costo compartido. En general, cuanto más bajo sea el nivel de costo compartido, menor es el monto que le corresponda pagar del costo del medicamento.</w:t>
      </w:r>
    </w:p>
    <w:p w14:paraId="3F4C8BF3" w14:textId="77777777" w:rsidR="004F19EB" w:rsidRPr="0064124A" w:rsidRDefault="004921FE" w:rsidP="004F19EB">
      <w:pPr>
        <w:numPr>
          <w:ilvl w:val="0"/>
          <w:numId w:val="15"/>
        </w:numPr>
        <w:tabs>
          <w:tab w:val="left" w:pos="1080"/>
        </w:tabs>
        <w:spacing w:after="120" w:afterAutospacing="0"/>
        <w:ind w:left="1080"/>
        <w:rPr>
          <w:rFonts w:ascii="Source Sans Pro" w:hAnsi="Source Sans Pro"/>
          <w:spacing w:val="-2"/>
          <w:lang w:val="es-ES"/>
        </w:rPr>
      </w:pPr>
      <w:r w:rsidRPr="0064124A">
        <w:rPr>
          <w:rFonts w:ascii="Source Sans Pro" w:hAnsi="Source Sans Pro"/>
          <w:color w:val="000000"/>
          <w:spacing w:val="-2"/>
          <w:lang w:val="es-US"/>
        </w:rPr>
        <w:lastRenderedPageBreak/>
        <w:t>Si nuestra Lista de medicamentos tiene medicamentos alternativos para tratar su afección que se encuentran en un nivel de costo compartido más bajo que el de su medicamento, puede pedirnos que cubramos su medicamento al monto de costo compartido que corresponda a los medicamentos alternativos.</w:t>
      </w:r>
    </w:p>
    <w:p w14:paraId="066F37AA" w14:textId="76428A69" w:rsidR="004F19EB" w:rsidRPr="0064124A" w:rsidRDefault="00D23EBF" w:rsidP="004F19EB">
      <w:pPr>
        <w:numPr>
          <w:ilvl w:val="0"/>
          <w:numId w:val="15"/>
        </w:numPr>
        <w:tabs>
          <w:tab w:val="left" w:pos="1080"/>
        </w:tabs>
        <w:spacing w:after="120" w:afterAutospacing="0"/>
        <w:ind w:left="1080"/>
        <w:rPr>
          <w:rFonts w:ascii="Source Sans Pro" w:hAnsi="Source Sans Pro"/>
          <w:spacing w:val="-2"/>
          <w:lang w:val="es-ES"/>
        </w:rPr>
      </w:pP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that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have</w:t>
      </w:r>
      <w:proofErr w:type="spellEnd"/>
      <w:r w:rsidRPr="0064124A">
        <w:rPr>
          <w:rFonts w:ascii="Source Sans Pro" w:hAnsi="Source Sans Pro"/>
          <w:i/>
          <w:iCs/>
          <w:color w:val="0000FF"/>
          <w:spacing w:val="-2"/>
          <w:lang w:val="es-ES"/>
        </w:rPr>
        <w:t xml:space="preserve"> a </w:t>
      </w:r>
      <w:proofErr w:type="spellStart"/>
      <w:r w:rsidRPr="0064124A">
        <w:rPr>
          <w:rFonts w:ascii="Source Sans Pro" w:hAnsi="Source Sans Pro"/>
          <w:i/>
          <w:iCs/>
          <w:color w:val="0000FF"/>
          <w:spacing w:val="-2"/>
          <w:lang w:val="es-ES"/>
        </w:rPr>
        <w:t>formulary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structure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where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all</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biological</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products</w:t>
      </w:r>
      <w:proofErr w:type="spellEnd"/>
      <w:r w:rsidRPr="0064124A">
        <w:rPr>
          <w:rFonts w:ascii="Source Sans Pro" w:hAnsi="Source Sans Pro"/>
          <w:i/>
          <w:iCs/>
          <w:color w:val="0000FF"/>
          <w:spacing w:val="-2"/>
          <w:lang w:val="es-ES"/>
        </w:rPr>
        <w:t xml:space="preserve"> are </w:t>
      </w:r>
      <w:proofErr w:type="spellStart"/>
      <w:r w:rsidRPr="0064124A">
        <w:rPr>
          <w:rFonts w:ascii="Source Sans Pro" w:hAnsi="Source Sans Pro"/>
          <w:i/>
          <w:iCs/>
          <w:color w:val="0000FF"/>
          <w:spacing w:val="-2"/>
          <w:lang w:val="es-ES"/>
        </w:rPr>
        <w:t>on</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one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tier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that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don’t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limit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its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tiering</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exceptions</w:t>
      </w:r>
      <w:proofErr w:type="spellEnd"/>
      <w:r w:rsidRPr="0064124A">
        <w:rPr>
          <w:rFonts w:ascii="Source Sans Pro" w:hAnsi="Source Sans Pro"/>
          <w:i/>
          <w:iCs/>
          <w:color w:val="0000FF"/>
          <w:spacing w:val="-2"/>
          <w:lang w:val="es-ES"/>
        </w:rPr>
        <w:t xml:space="preserve"> in </w:t>
      </w:r>
      <w:proofErr w:type="spellStart"/>
      <w:r w:rsidRPr="0064124A">
        <w:rPr>
          <w:rFonts w:ascii="Source Sans Pro" w:hAnsi="Source Sans Pro"/>
          <w:i/>
          <w:iCs/>
          <w:color w:val="0000FF"/>
          <w:spacing w:val="-2"/>
          <w:lang w:val="es-ES"/>
        </w:rPr>
        <w:t>this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way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omit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this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bullet</w:t>
      </w:r>
      <w:proofErr w:type="spellEnd"/>
      <w:r w:rsidRPr="0064124A">
        <w:rPr>
          <w:rFonts w:ascii="Source Sans Pro" w:hAnsi="Source Sans Pro"/>
          <w:i/>
          <w:iCs/>
          <w:color w:val="0000FF"/>
          <w:spacing w:val="-2"/>
          <w:lang w:val="es-ES"/>
        </w:rPr>
        <w:t>]</w:t>
      </w:r>
      <w:r w:rsidRPr="0064124A">
        <w:rPr>
          <w:rFonts w:ascii="Source Sans Pro" w:hAnsi="Source Sans Pro"/>
          <w:color w:val="000000"/>
          <w:spacing w:val="-2"/>
          <w:lang w:val="es-US"/>
        </w:rPr>
        <w:t xml:space="preserve"> Si el medicamento que está tomando es un producto biológico, puede pedirnos que cubramos su medicamento a un monto de costo compartido más bajo. Este sería el nivel más bajo que contiene alternativas de productos biológicos para tratar su afección.</w:t>
      </w:r>
    </w:p>
    <w:p w14:paraId="30A8B842" w14:textId="40908163" w:rsidR="004F19EB" w:rsidRPr="0064124A" w:rsidRDefault="009B0AB3" w:rsidP="004F19EB">
      <w:pPr>
        <w:numPr>
          <w:ilvl w:val="0"/>
          <w:numId w:val="15"/>
        </w:numPr>
        <w:tabs>
          <w:tab w:val="left" w:pos="1080"/>
        </w:tabs>
        <w:spacing w:after="120" w:afterAutospacing="0"/>
        <w:ind w:left="1080"/>
        <w:rPr>
          <w:rFonts w:ascii="Source Sans Pro" w:hAnsi="Source Sans Pro"/>
          <w:spacing w:val="-2"/>
          <w:lang w:val="es-ES"/>
        </w:rPr>
      </w:pP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that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don’t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limit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its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tiering</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exceptions</w:t>
      </w:r>
      <w:proofErr w:type="spellEnd"/>
      <w:r w:rsidRPr="0064124A">
        <w:rPr>
          <w:rFonts w:ascii="Source Sans Pro" w:hAnsi="Source Sans Pro"/>
          <w:i/>
          <w:iCs/>
          <w:color w:val="0000FF"/>
          <w:spacing w:val="-2"/>
          <w:lang w:val="es-ES"/>
        </w:rPr>
        <w:t xml:space="preserve"> in </w:t>
      </w:r>
      <w:proofErr w:type="spellStart"/>
      <w:r w:rsidRPr="0064124A">
        <w:rPr>
          <w:rFonts w:ascii="Source Sans Pro" w:hAnsi="Source Sans Pro"/>
          <w:i/>
          <w:iCs/>
          <w:color w:val="0000FF"/>
          <w:spacing w:val="-2"/>
          <w:lang w:val="es-ES"/>
        </w:rPr>
        <w:t>this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way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omit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this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bullet</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00"/>
          <w:spacing w:val="-2"/>
          <w:lang w:val="es-US"/>
        </w:rPr>
        <w:t>Si el medicamento que está tomando es un medicamento de marca, puede pedirnos que cubramos su medicamento al monto de costo compartido que corresponda al nivel más bajo que contenga alternativas de marca para tratar su afección.</w:t>
      </w:r>
    </w:p>
    <w:p w14:paraId="68C1A968" w14:textId="6177620C" w:rsidR="00D02126" w:rsidRPr="0064124A" w:rsidRDefault="009B0AB3" w:rsidP="004F19EB">
      <w:pPr>
        <w:numPr>
          <w:ilvl w:val="0"/>
          <w:numId w:val="15"/>
        </w:numPr>
        <w:tabs>
          <w:tab w:val="left" w:pos="1080"/>
        </w:tabs>
        <w:spacing w:after="120" w:afterAutospacing="0"/>
        <w:ind w:left="1080"/>
        <w:rPr>
          <w:rFonts w:ascii="Source Sans Pro" w:hAnsi="Source Sans Pro"/>
          <w:spacing w:val="-2"/>
          <w:lang w:val="es-ES"/>
        </w:rPr>
      </w:pP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that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don’t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limit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its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tiering</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exceptions</w:t>
      </w:r>
      <w:proofErr w:type="spellEnd"/>
      <w:r w:rsidRPr="0064124A">
        <w:rPr>
          <w:rFonts w:ascii="Source Sans Pro" w:hAnsi="Source Sans Pro"/>
          <w:i/>
          <w:iCs/>
          <w:color w:val="0000FF"/>
          <w:spacing w:val="-2"/>
          <w:lang w:val="es-ES"/>
        </w:rPr>
        <w:t xml:space="preserve"> in </w:t>
      </w:r>
      <w:proofErr w:type="spellStart"/>
      <w:r w:rsidRPr="0064124A">
        <w:rPr>
          <w:rFonts w:ascii="Source Sans Pro" w:hAnsi="Source Sans Pro"/>
          <w:i/>
          <w:iCs/>
          <w:color w:val="0000FF"/>
          <w:spacing w:val="-2"/>
          <w:lang w:val="es-ES"/>
        </w:rPr>
        <w:t>this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way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omit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this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bullet</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00"/>
          <w:spacing w:val="-2"/>
          <w:lang w:val="es-US"/>
        </w:rPr>
        <w:t>Si el medicamento que está tomando es un medicamento genérico, puede pedirnos que cubramos su medicamento al monto de costo compartido que corresponda al nivel más bajo que contenga alternativas genéricas o de marca para tratar su afección.</w:t>
      </w:r>
    </w:p>
    <w:p w14:paraId="45D98ED0" w14:textId="527A5FC4" w:rsidR="002E4207" w:rsidRPr="0064124A" w:rsidRDefault="002E4207" w:rsidP="004F19EB">
      <w:pPr>
        <w:numPr>
          <w:ilvl w:val="0"/>
          <w:numId w:val="15"/>
        </w:numPr>
        <w:tabs>
          <w:tab w:val="left" w:pos="1080"/>
        </w:tabs>
        <w:spacing w:after="120" w:afterAutospacing="0"/>
        <w:ind w:left="1080"/>
        <w:rPr>
          <w:rFonts w:ascii="Source Sans Pro" w:hAnsi="Source Sans Pro"/>
          <w:spacing w:val="-2"/>
        </w:rPr>
      </w:pPr>
      <w:r w:rsidRPr="0064124A">
        <w:rPr>
          <w:rFonts w:ascii="Source Sans Pro" w:hAnsi="Source Sans Pro"/>
          <w:color w:val="0000FF"/>
          <w:spacing w:val="-2"/>
        </w:rPr>
        <w:t>[</w:t>
      </w:r>
      <w:r w:rsidRPr="0064124A">
        <w:rPr>
          <w:rFonts w:ascii="Source Sans Pro" w:hAnsi="Source Sans Pro"/>
          <w:i/>
          <w:iCs/>
          <w:color w:val="0000FF"/>
          <w:spacing w:val="-2"/>
        </w:rPr>
        <w:t>If our plan designated one of its tiers as a specialty tier and is exempting that tier from the exceptions process, include the following language:</w:t>
      </w:r>
      <w:r w:rsidRPr="0064124A">
        <w:rPr>
          <w:rFonts w:ascii="Source Sans Pro" w:hAnsi="Source Sans Pro"/>
          <w:color w:val="0000FF"/>
          <w:spacing w:val="-2"/>
        </w:rPr>
        <w:t xml:space="preserve"> No </w:t>
      </w:r>
      <w:proofErr w:type="spellStart"/>
      <w:r w:rsidRPr="0064124A">
        <w:rPr>
          <w:rFonts w:ascii="Source Sans Pro" w:hAnsi="Source Sans Pro"/>
          <w:color w:val="0000FF"/>
          <w:spacing w:val="-2"/>
        </w:rPr>
        <w:t>puede</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pedirnos</w:t>
      </w:r>
      <w:proofErr w:type="spellEnd"/>
      <w:r w:rsidRPr="0064124A">
        <w:rPr>
          <w:rFonts w:ascii="Source Sans Pro" w:hAnsi="Source Sans Pro"/>
          <w:color w:val="0000FF"/>
          <w:spacing w:val="-2"/>
        </w:rPr>
        <w:t xml:space="preserve"> que </w:t>
      </w:r>
      <w:proofErr w:type="spellStart"/>
      <w:r w:rsidRPr="0064124A">
        <w:rPr>
          <w:rFonts w:ascii="Source Sans Pro" w:hAnsi="Source Sans Pro"/>
          <w:color w:val="0000FF"/>
          <w:spacing w:val="-2"/>
        </w:rPr>
        <w:t>cambiemos</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el</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nivel</w:t>
      </w:r>
      <w:proofErr w:type="spellEnd"/>
      <w:r w:rsidRPr="0064124A">
        <w:rPr>
          <w:rFonts w:ascii="Source Sans Pro" w:hAnsi="Source Sans Pro"/>
          <w:color w:val="0000FF"/>
          <w:spacing w:val="-2"/>
        </w:rPr>
        <w:t xml:space="preserve"> de </w:t>
      </w:r>
      <w:proofErr w:type="spellStart"/>
      <w:r w:rsidRPr="0064124A">
        <w:rPr>
          <w:rFonts w:ascii="Source Sans Pro" w:hAnsi="Source Sans Pro"/>
          <w:color w:val="0000FF"/>
          <w:spacing w:val="-2"/>
        </w:rPr>
        <w:t>costo</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compartido</w:t>
      </w:r>
      <w:proofErr w:type="spellEnd"/>
      <w:r w:rsidRPr="0064124A">
        <w:rPr>
          <w:rFonts w:ascii="Source Sans Pro" w:hAnsi="Source Sans Pro"/>
          <w:color w:val="0000FF"/>
          <w:spacing w:val="-2"/>
        </w:rPr>
        <w:t xml:space="preserve"> para </w:t>
      </w:r>
      <w:proofErr w:type="spellStart"/>
      <w:r w:rsidRPr="0064124A">
        <w:rPr>
          <w:rFonts w:ascii="Source Sans Pro" w:hAnsi="Source Sans Pro"/>
          <w:color w:val="0000FF"/>
          <w:spacing w:val="-2"/>
        </w:rPr>
        <w:t>ningún</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medicamento</w:t>
      </w:r>
      <w:proofErr w:type="spellEnd"/>
      <w:r w:rsidRPr="0064124A">
        <w:rPr>
          <w:rFonts w:ascii="Source Sans Pro" w:hAnsi="Source Sans Pro"/>
          <w:color w:val="0000FF"/>
          <w:spacing w:val="-2"/>
        </w:rPr>
        <w:t xml:space="preserve"> </w:t>
      </w:r>
      <w:proofErr w:type="spellStart"/>
      <w:r w:rsidRPr="0064124A">
        <w:rPr>
          <w:rFonts w:ascii="Source Sans Pro" w:hAnsi="Source Sans Pro"/>
          <w:color w:val="0000FF"/>
          <w:spacing w:val="-2"/>
        </w:rPr>
        <w:t>en</w:t>
      </w:r>
      <w:proofErr w:type="spellEnd"/>
      <w:r w:rsidRPr="0064124A">
        <w:rPr>
          <w:rFonts w:ascii="Source Sans Pro" w:hAnsi="Source Sans Pro"/>
          <w:color w:val="0000FF"/>
          <w:spacing w:val="-2"/>
        </w:rPr>
        <w:t xml:space="preserve"> </w:t>
      </w:r>
      <w:r w:rsidRPr="0064124A">
        <w:rPr>
          <w:rFonts w:ascii="Source Sans Pro" w:hAnsi="Source Sans Pro"/>
          <w:i/>
          <w:iCs/>
          <w:color w:val="0000FF"/>
          <w:spacing w:val="-2"/>
        </w:rPr>
        <w:t>[insert tier number and name of tier designated as the high-cost/unique drug tier]</w:t>
      </w:r>
      <w:r w:rsidRPr="0064124A">
        <w:rPr>
          <w:rFonts w:ascii="Source Sans Pro" w:hAnsi="Source Sans Pro"/>
          <w:color w:val="0000FF"/>
          <w:spacing w:val="-2"/>
        </w:rPr>
        <w:t xml:space="preserve">.] </w:t>
      </w:r>
    </w:p>
    <w:p w14:paraId="79E1060F" w14:textId="62A7439B" w:rsidR="003E04CA" w:rsidRPr="0064124A" w:rsidRDefault="00D02126" w:rsidP="004F19EB">
      <w:pPr>
        <w:numPr>
          <w:ilvl w:val="0"/>
          <w:numId w:val="15"/>
        </w:numPr>
        <w:tabs>
          <w:tab w:val="left" w:pos="1080"/>
        </w:tabs>
        <w:spacing w:after="120" w:afterAutospacing="0"/>
        <w:ind w:left="1080"/>
        <w:rPr>
          <w:rFonts w:ascii="Source Sans Pro" w:hAnsi="Source Sans Pro"/>
          <w:spacing w:val="-2"/>
          <w:lang w:val="es-ES"/>
        </w:rPr>
      </w:pPr>
      <w:bookmarkStart w:id="235" w:name="_Hlk507675091"/>
      <w:r w:rsidRPr="0064124A">
        <w:rPr>
          <w:rFonts w:ascii="Source Sans Pro" w:hAnsi="Source Sans Pro"/>
          <w:spacing w:val="-2"/>
          <w:lang w:val="es-US"/>
        </w:rPr>
        <w:t xml:space="preserve">Si aprobamos su solicitud para una excepción de nivel y hay más de un nivel de costo compartido más bajo con medicamentos alternativos que no puede tomar, generalmente pagará el monto más bajo. </w:t>
      </w:r>
      <w:bookmarkEnd w:id="235"/>
    </w:p>
    <w:p w14:paraId="578D86AF" w14:textId="77BE288E" w:rsidR="00AB0559" w:rsidRPr="0064124A" w:rsidRDefault="00AB0559" w:rsidP="004F19EB">
      <w:pPr>
        <w:pStyle w:val="Heading3"/>
        <w:rPr>
          <w:rFonts w:ascii="Source Sans Pro" w:hAnsi="Source Sans Pro"/>
          <w:spacing w:val="-2"/>
          <w:lang w:val="es-ES"/>
        </w:rPr>
      </w:pPr>
      <w:r w:rsidRPr="0064124A">
        <w:rPr>
          <w:rFonts w:ascii="Source Sans Pro" w:hAnsi="Source Sans Pro"/>
          <w:spacing w:val="-2"/>
          <w:lang w:val="es-US"/>
        </w:rPr>
        <w:t>Sección 6.3</w:t>
      </w:r>
      <w:r w:rsidRPr="0064124A">
        <w:rPr>
          <w:rFonts w:ascii="Source Sans Pro" w:hAnsi="Source Sans Pro"/>
          <w:spacing w:val="-2"/>
          <w:lang w:val="es-US"/>
        </w:rPr>
        <w:tab/>
        <w:t>Aspectos importantes que debe saber acerca de pedir excepciones</w:t>
      </w:r>
    </w:p>
    <w:p w14:paraId="3BCDD3C4" w14:textId="75123BD0" w:rsidR="009308C5" w:rsidRPr="0064124A" w:rsidRDefault="009308C5" w:rsidP="009308C5">
      <w:pPr>
        <w:pStyle w:val="subheading"/>
        <w:rPr>
          <w:rFonts w:ascii="Source Sans Pro" w:hAnsi="Source Sans Pro"/>
          <w:spacing w:val="-2"/>
          <w:lang w:val="es-ES"/>
        </w:rPr>
      </w:pPr>
      <w:r w:rsidRPr="0064124A">
        <w:rPr>
          <w:rFonts w:ascii="Source Sans Pro" w:hAnsi="Source Sans Pro"/>
          <w:bCs/>
          <w:spacing w:val="-2"/>
          <w:lang w:val="es-US"/>
        </w:rPr>
        <w:t>Su médico debe explicarnos las razones médicas</w:t>
      </w:r>
    </w:p>
    <w:p w14:paraId="6241E403" w14:textId="36DBC33C" w:rsidR="002E4207" w:rsidRPr="0064124A" w:rsidRDefault="002E4207" w:rsidP="002E4207">
      <w:pPr>
        <w:spacing w:before="120" w:beforeAutospacing="0"/>
        <w:rPr>
          <w:rFonts w:ascii="Source Sans Pro" w:hAnsi="Source Sans Pro"/>
          <w:spacing w:val="-2"/>
          <w:lang w:val="es-ES"/>
        </w:rPr>
      </w:pPr>
      <w:r w:rsidRPr="0064124A">
        <w:rPr>
          <w:rFonts w:ascii="Source Sans Pro" w:hAnsi="Source Sans Pro"/>
          <w:spacing w:val="-2"/>
          <w:lang w:val="es-US"/>
        </w:rPr>
        <w:t>Su médico o la persona autorizada a dar recetas deben darnos una declaración que explique las razones médicas para solicitar una excepción. Para que tomemos la decisión más rápido, incluya esta información médica de su médico o de la persona autorizada a dar recetas cuando pida la excepción.</w:t>
      </w:r>
    </w:p>
    <w:p w14:paraId="14D530D1" w14:textId="23C94F01" w:rsidR="002E4207" w:rsidRPr="0064124A" w:rsidRDefault="006F1E81" w:rsidP="002E4207">
      <w:pPr>
        <w:rPr>
          <w:rFonts w:ascii="Source Sans Pro" w:hAnsi="Source Sans Pro"/>
          <w:b/>
          <w:spacing w:val="-2"/>
          <w:lang w:val="es-ES"/>
        </w:rPr>
      </w:pPr>
      <w:r w:rsidRPr="0064124A">
        <w:rPr>
          <w:rFonts w:ascii="Source Sans Pro" w:hAnsi="Source Sans Pro"/>
          <w:spacing w:val="-2"/>
          <w:lang w:val="es-US"/>
        </w:rPr>
        <w:t xml:space="preserve">Generalmente, la Lista de medicamentos incluye más de un medicamento para tratar una afección en particular. Estas posibilidades diferentes se denominan medicamentos </w:t>
      </w:r>
      <w:r w:rsidRPr="0064124A">
        <w:rPr>
          <w:rFonts w:ascii="Source Sans Pro" w:hAnsi="Source Sans Pro"/>
          <w:b/>
          <w:bCs/>
          <w:spacing w:val="-2"/>
          <w:lang w:val="es-US"/>
        </w:rPr>
        <w:t>alternativos</w:t>
      </w:r>
      <w:r w:rsidRPr="0064124A">
        <w:rPr>
          <w:rFonts w:ascii="Source Sans Pro" w:hAnsi="Source Sans Pro"/>
          <w:spacing w:val="-2"/>
          <w:lang w:val="es-US"/>
        </w:rPr>
        <w:t xml:space="preserve">. Si un medicamento alternativo daría el mismo resultado que el medicamento que está solicitando y no produciría más efectos secundarios ni otros problemas de salud, en general </w:t>
      </w:r>
      <w:r w:rsidRPr="0064124A">
        <w:rPr>
          <w:rFonts w:ascii="Source Sans Pro" w:hAnsi="Source Sans Pro"/>
          <w:i/>
          <w:iCs/>
          <w:spacing w:val="-2"/>
          <w:lang w:val="es-US"/>
        </w:rPr>
        <w:t>no</w:t>
      </w:r>
      <w:r w:rsidRPr="0064124A">
        <w:rPr>
          <w:rFonts w:ascii="Source Sans Pro" w:hAnsi="Source Sans Pro"/>
          <w:spacing w:val="-2"/>
          <w:lang w:val="es-US"/>
        </w:rPr>
        <w:t xml:space="preserve"> aprobaremos su solicitud de excepción.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with</w:t>
      </w:r>
      <w:proofErr w:type="spellEnd"/>
      <w:r w:rsidRPr="0064124A">
        <w:rPr>
          <w:rFonts w:ascii="Source Sans Pro" w:hAnsi="Source Sans Pro"/>
          <w:i/>
          <w:iCs/>
          <w:color w:val="0000FF"/>
          <w:spacing w:val="-2"/>
          <w:lang w:val="es-ES"/>
        </w:rPr>
        <w:t xml:space="preserve"> a </w:t>
      </w:r>
      <w:proofErr w:type="spellStart"/>
      <w:r w:rsidRPr="0064124A">
        <w:rPr>
          <w:rFonts w:ascii="Source Sans Pro" w:hAnsi="Source Sans Pro"/>
          <w:i/>
          <w:iCs/>
          <w:color w:val="0000FF"/>
          <w:spacing w:val="-2"/>
          <w:lang w:val="es-ES"/>
        </w:rPr>
        <w:lastRenderedPageBreak/>
        <w:t>formulary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structure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e.g</w:t>
      </w:r>
      <w:proofErr w:type="spellEnd"/>
      <w:r w:rsidRPr="0064124A">
        <w:rPr>
          <w:rFonts w:ascii="Source Sans Pro" w:hAnsi="Source Sans Pro"/>
          <w:i/>
          <w:iCs/>
          <w:color w:val="0000FF"/>
          <w:spacing w:val="-2"/>
          <w:lang w:val="es-ES"/>
        </w:rPr>
        <w:t xml:space="preserve">., no </w:t>
      </w:r>
      <w:proofErr w:type="spellStart"/>
      <w:r w:rsidRPr="0064124A">
        <w:rPr>
          <w:rFonts w:ascii="Source Sans Pro" w:hAnsi="Source Sans Pro"/>
          <w:i/>
          <w:iCs/>
          <w:color w:val="0000FF"/>
          <w:spacing w:val="-2"/>
          <w:lang w:val="es-ES"/>
        </w:rPr>
        <w:t>tiers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that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doesn’t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allow</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for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tiering</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exceptions</w:t>
      </w:r>
      <w:proofErr w:type="spellEnd"/>
      <w:r w:rsidRPr="0064124A">
        <w:rPr>
          <w:rFonts w:ascii="Source Sans Pro" w:hAnsi="Source Sans Pro"/>
          <w:i/>
          <w:iCs/>
          <w:color w:val="0000FF"/>
          <w:spacing w:val="-2"/>
          <w:lang w:val="es-ES"/>
        </w:rPr>
        <w:t>: </w:t>
      </w:r>
      <w:proofErr w:type="spellStart"/>
      <w:r w:rsidRPr="0064124A">
        <w:rPr>
          <w:rFonts w:ascii="Source Sans Pro" w:hAnsi="Source Sans Pro"/>
          <w:i/>
          <w:iCs/>
          <w:color w:val="0000FF"/>
          <w:spacing w:val="-2"/>
          <w:lang w:val="es-ES"/>
        </w:rPr>
        <w:t>omit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this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statement</w:t>
      </w:r>
      <w:proofErr w:type="spellEnd"/>
      <w:r w:rsidRPr="0064124A">
        <w:rPr>
          <w:rFonts w:ascii="Source Sans Pro" w:hAnsi="Source Sans Pro"/>
          <w:i/>
          <w:iCs/>
          <w:color w:val="0000FF"/>
          <w:spacing w:val="-2"/>
          <w:lang w:val="es-ES"/>
        </w:rPr>
        <w:t xml:space="preserve">] </w:t>
      </w:r>
      <w:r w:rsidRPr="0064124A">
        <w:rPr>
          <w:rFonts w:ascii="Source Sans Pro" w:hAnsi="Source Sans Pro"/>
          <w:spacing w:val="-2"/>
          <w:lang w:val="es-US"/>
        </w:rPr>
        <w:t>Si nos solicita una excepción de nivel, en general, no aprobamos su solicitud de una excepción, a menos que todos los medicamentos alternativos del nivel de costo compartido más bajo no funcionen igual para usted o es probable que provoquen una reacción adversa u otro daño.</w:t>
      </w:r>
    </w:p>
    <w:p w14:paraId="51BE80B7" w14:textId="77777777" w:rsidR="002E4207" w:rsidRPr="0064124A" w:rsidRDefault="002E4207" w:rsidP="00E07510">
      <w:pPr>
        <w:pStyle w:val="subheading"/>
        <w:rPr>
          <w:rFonts w:ascii="Source Sans Pro" w:hAnsi="Source Sans Pro"/>
          <w:spacing w:val="-2"/>
          <w:lang w:val="es-ES"/>
        </w:rPr>
      </w:pPr>
      <w:r w:rsidRPr="0064124A">
        <w:rPr>
          <w:rFonts w:ascii="Source Sans Pro" w:hAnsi="Source Sans Pro"/>
          <w:bCs/>
          <w:spacing w:val="-2"/>
          <w:lang w:val="es-US"/>
        </w:rPr>
        <w:t>Podemos aceptar o rechazar su solicitud</w:t>
      </w:r>
    </w:p>
    <w:p w14:paraId="145CCE91" w14:textId="4E7342F0" w:rsidR="002E4207" w:rsidRPr="0064124A" w:rsidRDefault="002E4207" w:rsidP="00451BFF">
      <w:pPr>
        <w:widowControl w:val="0"/>
        <w:numPr>
          <w:ilvl w:val="0"/>
          <w:numId w:val="16"/>
        </w:numPr>
        <w:spacing w:before="120" w:beforeAutospacing="0"/>
        <w:rPr>
          <w:rFonts w:ascii="Source Sans Pro" w:hAnsi="Source Sans Pro"/>
          <w:spacing w:val="-2"/>
          <w:lang w:val="es-ES"/>
        </w:rPr>
      </w:pPr>
      <w:r w:rsidRPr="0064124A">
        <w:rPr>
          <w:rFonts w:ascii="Source Sans Pro" w:hAnsi="Source Sans Pro"/>
          <w:spacing w:val="-2"/>
          <w:lang w:val="es-US"/>
        </w:rPr>
        <w:t>Si aprobamos su solicitud de excepción, nuestra aprobación normalmente es válida hasta el final del año del plan. Y será válida mientras su médico siga recetándole el medicamento y mientras ese medicamento siga siendo seguro y eficaz para tratar su afección.</w:t>
      </w:r>
    </w:p>
    <w:p w14:paraId="3FA617EB" w14:textId="624D1C89" w:rsidR="005B4E94" w:rsidRPr="0064124A" w:rsidRDefault="005B4E94" w:rsidP="00451BFF">
      <w:pPr>
        <w:widowControl w:val="0"/>
        <w:numPr>
          <w:ilvl w:val="0"/>
          <w:numId w:val="16"/>
        </w:numPr>
        <w:spacing w:before="120" w:beforeAutospacing="0"/>
        <w:rPr>
          <w:rFonts w:ascii="Source Sans Pro" w:hAnsi="Source Sans Pro"/>
          <w:spacing w:val="-2"/>
          <w:lang w:val="es-ES"/>
        </w:rPr>
      </w:pPr>
      <w:r w:rsidRPr="0064124A">
        <w:rPr>
          <w:rFonts w:ascii="Source Sans Pro" w:hAnsi="Source Sans Pro"/>
          <w:spacing w:val="-2"/>
          <w:lang w:val="es-US"/>
        </w:rPr>
        <w:t>Si rechazamos su solicitud, puede pedir otra revisión mediante la presentación de una apelación.</w:t>
      </w:r>
    </w:p>
    <w:p w14:paraId="392484F6" w14:textId="4B495DC9" w:rsidR="00AB0559" w:rsidRPr="0064124A" w:rsidRDefault="00743F60" w:rsidP="004F19EB">
      <w:pPr>
        <w:pStyle w:val="Heading3"/>
        <w:rPr>
          <w:rFonts w:ascii="Source Sans Pro" w:hAnsi="Source Sans Pro"/>
          <w:b w:val="0"/>
          <w:spacing w:val="-2"/>
          <w:lang w:val="es-ES"/>
        </w:rPr>
      </w:pPr>
      <w:r w:rsidRPr="0064124A">
        <w:rPr>
          <w:rFonts w:ascii="Source Sans Pro" w:hAnsi="Source Sans Pro"/>
          <w:spacing w:val="-2"/>
          <w:lang w:val="es-US"/>
        </w:rPr>
        <w:t>Sección 6.4</w:t>
      </w:r>
      <w:r w:rsidRPr="0064124A">
        <w:rPr>
          <w:rFonts w:ascii="Source Sans Pro" w:hAnsi="Source Sans Pro"/>
          <w:spacing w:val="-2"/>
          <w:lang w:val="es-US"/>
        </w:rPr>
        <w:tab/>
        <w:t>Cómo solicitar una decisión de cobertura, incluida una excepción</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érmino Legal"/>
        <w:tblDescription w:val="Cómo solicitar una decisión de cobertura, incluida una excepción"/>
      </w:tblPr>
      <w:tblGrid>
        <w:gridCol w:w="9360"/>
      </w:tblGrid>
      <w:tr w:rsidR="006F1E81" w:rsidRPr="00CB08D1" w14:paraId="78EA24F4" w14:textId="77777777" w:rsidTr="006F1E81">
        <w:trPr>
          <w:cantSplit/>
          <w:tblHeader/>
          <w:jc w:val="center"/>
        </w:trPr>
        <w:tc>
          <w:tcPr>
            <w:tcW w:w="9360" w:type="dxa"/>
            <w:shd w:val="clear" w:color="auto" w:fill="F2F2F2" w:themeFill="background1" w:themeFillShade="F2"/>
          </w:tcPr>
          <w:p w14:paraId="70C44D78" w14:textId="77777777" w:rsidR="006F1E81" w:rsidRPr="0064124A" w:rsidRDefault="006F1E81">
            <w:pPr>
              <w:rPr>
                <w:rStyle w:val="Strong"/>
                <w:rFonts w:ascii="Source Sans Pro" w:eastAsia="Calibri" w:hAnsi="Source Sans Pro"/>
                <w:spacing w:val="-2"/>
                <w:lang w:val="es-ES"/>
              </w:rPr>
            </w:pPr>
            <w:r w:rsidRPr="0064124A">
              <w:rPr>
                <w:rStyle w:val="Strong"/>
                <w:rFonts w:ascii="Source Sans Pro" w:eastAsia="Calibri" w:hAnsi="Source Sans Pro"/>
                <w:spacing w:val="-2"/>
                <w:lang w:val="es-US"/>
              </w:rPr>
              <w:t>Término Legal</w:t>
            </w:r>
          </w:p>
          <w:p w14:paraId="35DCF685" w14:textId="77777777" w:rsidR="006F1E81" w:rsidRPr="0064124A" w:rsidRDefault="006F1E81">
            <w:pPr>
              <w:rPr>
                <w:rFonts w:ascii="Source Sans Pro" w:hAnsi="Source Sans Pro"/>
                <w:spacing w:val="-2"/>
                <w:lang w:val="es-ES"/>
              </w:rPr>
            </w:pPr>
            <w:r w:rsidRPr="0064124A">
              <w:rPr>
                <w:rFonts w:ascii="Source Sans Pro" w:eastAsia="Calibri" w:hAnsi="Source Sans Pro"/>
                <w:spacing w:val="-2"/>
                <w:lang w:val="es-US"/>
              </w:rPr>
              <w:t xml:space="preserve">Una decisión de cobertura rápida se denomina una </w:t>
            </w:r>
            <w:r w:rsidRPr="0064124A">
              <w:rPr>
                <w:rFonts w:ascii="Source Sans Pro" w:eastAsia="Calibri" w:hAnsi="Source Sans Pro"/>
                <w:b/>
                <w:bCs/>
                <w:spacing w:val="-2"/>
                <w:lang w:val="es-US"/>
              </w:rPr>
              <w:t>determinación de cobertura acelerada</w:t>
            </w:r>
            <w:r w:rsidRPr="0064124A">
              <w:rPr>
                <w:rFonts w:ascii="Source Sans Pro" w:eastAsia="Calibri" w:hAnsi="Source Sans Pro"/>
                <w:spacing w:val="-2"/>
                <w:lang w:val="es-US"/>
              </w:rPr>
              <w:t>.</w:t>
            </w:r>
          </w:p>
        </w:tc>
      </w:tr>
    </w:tbl>
    <w:p w14:paraId="7A83A441" w14:textId="01602955" w:rsidR="002E4207" w:rsidRPr="0064124A" w:rsidRDefault="002E4207" w:rsidP="002E4207">
      <w:pPr>
        <w:pStyle w:val="StepHeading"/>
        <w:rPr>
          <w:rFonts w:ascii="Source Sans Pro" w:hAnsi="Source Sans Pro"/>
          <w:spacing w:val="-2"/>
          <w:lang w:val="es-ES"/>
        </w:rPr>
      </w:pPr>
      <w:r w:rsidRPr="0064124A">
        <w:rPr>
          <w:rFonts w:ascii="Source Sans Pro" w:hAnsi="Source Sans Pro"/>
          <w:bCs/>
          <w:spacing w:val="-2"/>
          <w:lang w:val="es-US"/>
        </w:rPr>
        <w:t xml:space="preserve">Paso 1: Decida si necesita una decisión de cobertura estándar o una decisión de cobertura rápida. </w:t>
      </w:r>
    </w:p>
    <w:p w14:paraId="27414228" w14:textId="753BDB06" w:rsidR="00CF4D4A" w:rsidRPr="0064124A" w:rsidRDefault="00CF4D4A" w:rsidP="00CF4D4A">
      <w:pPr>
        <w:pStyle w:val="StepHeading"/>
        <w:rPr>
          <w:rFonts w:ascii="Source Sans Pro" w:hAnsi="Source Sans Pro"/>
          <w:b w:val="0"/>
          <w:spacing w:val="-2"/>
          <w:lang w:val="es-ES"/>
        </w:rPr>
      </w:pPr>
      <w:r w:rsidRPr="0064124A">
        <w:rPr>
          <w:rFonts w:ascii="Source Sans Pro" w:hAnsi="Source Sans Pro"/>
          <w:b w:val="0"/>
          <w:spacing w:val="-2"/>
          <w:lang w:val="es-US"/>
        </w:rPr>
        <w:t xml:space="preserve">Las </w:t>
      </w:r>
      <w:r w:rsidRPr="0064124A">
        <w:rPr>
          <w:rFonts w:ascii="Source Sans Pro" w:hAnsi="Source Sans Pro"/>
          <w:bCs/>
          <w:spacing w:val="-2"/>
          <w:lang w:val="es-US"/>
        </w:rPr>
        <w:t>decisiones de cobertura estándar</w:t>
      </w:r>
      <w:r w:rsidRPr="0064124A">
        <w:rPr>
          <w:rFonts w:ascii="Source Sans Pro" w:hAnsi="Source Sans Pro"/>
          <w:b w:val="0"/>
          <w:spacing w:val="-2"/>
          <w:lang w:val="es-US"/>
        </w:rPr>
        <w:t xml:space="preserve"> se toman en un plazo de</w:t>
      </w:r>
      <w:r w:rsidRPr="0064124A">
        <w:rPr>
          <w:rFonts w:ascii="Source Sans Pro" w:hAnsi="Source Sans Pro"/>
          <w:bCs/>
          <w:spacing w:val="-2"/>
          <w:lang w:val="es-US"/>
        </w:rPr>
        <w:t xml:space="preserve"> 72 horas </w:t>
      </w:r>
      <w:r w:rsidRPr="0064124A">
        <w:rPr>
          <w:rFonts w:ascii="Source Sans Pro" w:hAnsi="Source Sans Pro"/>
          <w:b w:val="0"/>
          <w:spacing w:val="-2"/>
          <w:lang w:val="es-US"/>
        </w:rPr>
        <w:t xml:space="preserve">después de recibida la declaración de su médico. Las </w:t>
      </w:r>
      <w:r w:rsidRPr="0064124A">
        <w:rPr>
          <w:rFonts w:ascii="Source Sans Pro" w:hAnsi="Source Sans Pro"/>
          <w:bCs/>
          <w:spacing w:val="-2"/>
          <w:lang w:val="es-US"/>
        </w:rPr>
        <w:t>decisiones de cobertura rápida</w:t>
      </w:r>
      <w:r w:rsidRPr="0064124A">
        <w:rPr>
          <w:rFonts w:ascii="Source Sans Pro" w:hAnsi="Source Sans Pro"/>
          <w:b w:val="0"/>
          <w:spacing w:val="-2"/>
          <w:lang w:val="es-US"/>
        </w:rPr>
        <w:t xml:space="preserve"> se toman en un plazo de</w:t>
      </w:r>
      <w:r w:rsidRPr="0064124A">
        <w:rPr>
          <w:rFonts w:ascii="Source Sans Pro" w:hAnsi="Source Sans Pro"/>
          <w:bCs/>
          <w:spacing w:val="-2"/>
          <w:lang w:val="es-US"/>
        </w:rPr>
        <w:t xml:space="preserve"> 24 horas </w:t>
      </w:r>
      <w:r w:rsidRPr="0064124A">
        <w:rPr>
          <w:rFonts w:ascii="Source Sans Pro" w:hAnsi="Source Sans Pro"/>
          <w:b w:val="0"/>
          <w:spacing w:val="-2"/>
          <w:lang w:val="es-US"/>
        </w:rPr>
        <w:t>después de recibida la declaración de su médico.</w:t>
      </w:r>
    </w:p>
    <w:p w14:paraId="0D93CBC8" w14:textId="73B50A76" w:rsidR="00CF4D4A" w:rsidRPr="0064124A" w:rsidRDefault="00CF4D4A" w:rsidP="00DF799A">
      <w:pPr>
        <w:pStyle w:val="Minorsubheadingindented25"/>
        <w:ind w:left="0"/>
        <w:rPr>
          <w:rFonts w:ascii="Source Sans Pro" w:hAnsi="Source Sans Pro"/>
          <w:b w:val="0"/>
          <w:i w:val="0"/>
          <w:spacing w:val="-2"/>
          <w:lang w:val="es-ES"/>
        </w:rPr>
      </w:pPr>
      <w:r w:rsidRPr="0064124A">
        <w:rPr>
          <w:rFonts w:ascii="Source Sans Pro" w:hAnsi="Source Sans Pro"/>
          <w:bCs/>
          <w:iCs/>
          <w:spacing w:val="-2"/>
          <w:lang w:val="es-US"/>
        </w:rPr>
        <w:t xml:space="preserve">Si su salud lo requiere, pídanos que tomemos </w:t>
      </w:r>
      <w:r w:rsidRPr="0064124A">
        <w:rPr>
          <w:rFonts w:ascii="Source Sans Pro" w:hAnsi="Source Sans Pro"/>
          <w:bCs/>
          <w:iCs/>
          <w:spacing w:val="-2"/>
          <w:szCs w:val="26"/>
          <w:lang w:val="es-US"/>
        </w:rPr>
        <w:t xml:space="preserve">una decisión de cobertura </w:t>
      </w:r>
      <w:r w:rsidRPr="0064124A">
        <w:rPr>
          <w:rFonts w:ascii="Source Sans Pro" w:hAnsi="Source Sans Pro"/>
          <w:bCs/>
          <w:iCs/>
          <w:spacing w:val="-2"/>
          <w:lang w:val="es-US"/>
        </w:rPr>
        <w:t>rápida.</w:t>
      </w:r>
      <w:r w:rsidRPr="0064124A">
        <w:rPr>
          <w:rFonts w:ascii="Source Sans Pro" w:hAnsi="Source Sans Pro"/>
          <w:bCs/>
          <w:i w:val="0"/>
          <w:spacing w:val="-2"/>
          <w:lang w:val="es-US"/>
        </w:rPr>
        <w:t xml:space="preserve"> Para obtener una </w:t>
      </w:r>
      <w:r w:rsidRPr="0064124A">
        <w:rPr>
          <w:rFonts w:ascii="Source Sans Pro" w:hAnsi="Source Sans Pro"/>
          <w:bCs/>
          <w:i w:val="0"/>
          <w:spacing w:val="-2"/>
          <w:szCs w:val="26"/>
          <w:lang w:val="es-US"/>
        </w:rPr>
        <w:t xml:space="preserve">decisión de cobertura </w:t>
      </w:r>
      <w:r w:rsidRPr="0064124A">
        <w:rPr>
          <w:rFonts w:ascii="Source Sans Pro" w:hAnsi="Source Sans Pro"/>
          <w:bCs/>
          <w:i w:val="0"/>
          <w:spacing w:val="-2"/>
          <w:lang w:val="es-US"/>
        </w:rPr>
        <w:t>rápida, debe cumplir 2 requisitos:</w:t>
      </w:r>
    </w:p>
    <w:p w14:paraId="79FD6390" w14:textId="79D5BB5F" w:rsidR="00CF4D4A" w:rsidRPr="0064124A" w:rsidRDefault="00CF4D4A" w:rsidP="008446B6">
      <w:pPr>
        <w:pStyle w:val="ListBullet2"/>
        <w:numPr>
          <w:ilvl w:val="0"/>
          <w:numId w:val="115"/>
        </w:numPr>
        <w:rPr>
          <w:rFonts w:ascii="Source Sans Pro" w:hAnsi="Source Sans Pro"/>
          <w:spacing w:val="-2"/>
          <w:lang w:val="es-ES"/>
        </w:rPr>
      </w:pPr>
      <w:r w:rsidRPr="0064124A">
        <w:rPr>
          <w:rFonts w:ascii="Source Sans Pro" w:hAnsi="Source Sans Pro"/>
          <w:spacing w:val="-2"/>
          <w:lang w:val="es-US"/>
        </w:rPr>
        <w:t xml:space="preserve">Debe estar pidiendo un medicamento que aún no ha recibido. (No puede solicitar una decisión de </w:t>
      </w:r>
      <w:r w:rsidRPr="0064124A">
        <w:rPr>
          <w:rFonts w:ascii="Source Sans Pro" w:hAnsi="Source Sans Pro"/>
          <w:spacing w:val="-2"/>
          <w:szCs w:val="26"/>
          <w:lang w:val="es-US"/>
        </w:rPr>
        <w:t xml:space="preserve">cobertura </w:t>
      </w:r>
      <w:r w:rsidRPr="0064124A">
        <w:rPr>
          <w:rFonts w:ascii="Source Sans Pro" w:hAnsi="Source Sans Pro"/>
          <w:spacing w:val="-2"/>
          <w:lang w:val="es-US"/>
        </w:rPr>
        <w:t>rápida para que le reembolsemos el costo de un medicamento que ya compró).</w:t>
      </w:r>
    </w:p>
    <w:p w14:paraId="08E17617" w14:textId="77777777" w:rsidR="00CF4D4A" w:rsidRPr="0064124A" w:rsidRDefault="00CF4D4A" w:rsidP="008446B6">
      <w:pPr>
        <w:pStyle w:val="ListBullet2"/>
        <w:numPr>
          <w:ilvl w:val="0"/>
          <w:numId w:val="115"/>
        </w:numPr>
        <w:rPr>
          <w:rFonts w:ascii="Source Sans Pro" w:hAnsi="Source Sans Pro"/>
          <w:spacing w:val="-2"/>
          <w:lang w:val="es-ES"/>
        </w:rPr>
      </w:pPr>
      <w:r w:rsidRPr="0064124A">
        <w:rPr>
          <w:rFonts w:ascii="Source Sans Pro" w:hAnsi="Source Sans Pro"/>
          <w:spacing w:val="-2"/>
          <w:lang w:val="es-US"/>
        </w:rPr>
        <w:t>El hecho de usar los plazos estándares podría</w:t>
      </w:r>
      <w:r w:rsidRPr="0064124A">
        <w:rPr>
          <w:rFonts w:ascii="Source Sans Pro" w:hAnsi="Source Sans Pro"/>
          <w:i/>
          <w:iCs/>
          <w:spacing w:val="-2"/>
          <w:lang w:val="es-US"/>
        </w:rPr>
        <w:t xml:space="preserve"> afectarle de forma grave o perjudicar su capacidad física. </w:t>
      </w:r>
    </w:p>
    <w:p w14:paraId="4C7BFDB0" w14:textId="77E4628B" w:rsidR="00CF4D4A" w:rsidRPr="0064124A" w:rsidRDefault="00CF4D4A" w:rsidP="008446B6">
      <w:pPr>
        <w:pStyle w:val="ListBullet"/>
        <w:numPr>
          <w:ilvl w:val="0"/>
          <w:numId w:val="115"/>
        </w:numPr>
        <w:rPr>
          <w:rFonts w:ascii="Source Sans Pro" w:hAnsi="Source Sans Pro"/>
          <w:b/>
          <w:spacing w:val="-2"/>
          <w:lang w:val="es-ES"/>
        </w:rPr>
      </w:pPr>
      <w:r w:rsidRPr="0064124A">
        <w:rPr>
          <w:rFonts w:ascii="Source Sans Pro" w:hAnsi="Source Sans Pro"/>
          <w:b/>
          <w:bCs/>
          <w:spacing w:val="-2"/>
          <w:lang w:val="es-US"/>
        </w:rPr>
        <w:t xml:space="preserve">Si su médico o la persona autorizada a dar recetas nos indica que su salud requiere una decisión de </w:t>
      </w:r>
      <w:r w:rsidRPr="0064124A">
        <w:rPr>
          <w:rFonts w:ascii="Source Sans Pro" w:hAnsi="Source Sans Pro"/>
          <w:b/>
          <w:bCs/>
          <w:spacing w:val="-2"/>
          <w:szCs w:val="26"/>
          <w:lang w:val="es-US"/>
        </w:rPr>
        <w:t xml:space="preserve">cobertura </w:t>
      </w:r>
      <w:r w:rsidRPr="0064124A">
        <w:rPr>
          <w:rFonts w:ascii="Source Sans Pro" w:hAnsi="Source Sans Pro"/>
          <w:b/>
          <w:bCs/>
          <w:spacing w:val="-2"/>
          <w:lang w:val="es-US"/>
        </w:rPr>
        <w:t xml:space="preserve">rápida, le daremos automáticamente una decisión de </w:t>
      </w:r>
      <w:r w:rsidRPr="0064124A">
        <w:rPr>
          <w:rFonts w:ascii="Source Sans Pro" w:hAnsi="Source Sans Pro"/>
          <w:b/>
          <w:bCs/>
          <w:spacing w:val="-2"/>
          <w:szCs w:val="26"/>
          <w:lang w:val="es-US"/>
        </w:rPr>
        <w:t xml:space="preserve">cobertura </w:t>
      </w:r>
      <w:r w:rsidRPr="0064124A">
        <w:rPr>
          <w:rFonts w:ascii="Source Sans Pro" w:hAnsi="Source Sans Pro"/>
          <w:b/>
          <w:bCs/>
          <w:spacing w:val="-2"/>
          <w:lang w:val="es-US"/>
        </w:rPr>
        <w:t xml:space="preserve">rápida. </w:t>
      </w:r>
    </w:p>
    <w:p w14:paraId="4BC01EA8" w14:textId="56FF9859" w:rsidR="00CF4D4A" w:rsidRPr="0064124A" w:rsidRDefault="00CF4D4A" w:rsidP="008446B6">
      <w:pPr>
        <w:pStyle w:val="ListBullet"/>
        <w:numPr>
          <w:ilvl w:val="0"/>
          <w:numId w:val="115"/>
        </w:numPr>
        <w:rPr>
          <w:rFonts w:ascii="Source Sans Pro" w:hAnsi="Source Sans Pro"/>
          <w:spacing w:val="-2"/>
          <w:lang w:val="es-ES"/>
        </w:rPr>
      </w:pPr>
      <w:r w:rsidRPr="0064124A">
        <w:rPr>
          <w:rFonts w:ascii="Source Sans Pro" w:hAnsi="Source Sans Pro"/>
          <w:b/>
          <w:bCs/>
          <w:spacing w:val="-2"/>
          <w:lang w:val="es-US"/>
        </w:rPr>
        <w:t xml:space="preserve">Si solicita una decisión de </w:t>
      </w:r>
      <w:r w:rsidRPr="0064124A">
        <w:rPr>
          <w:rFonts w:ascii="Source Sans Pro" w:hAnsi="Source Sans Pro"/>
          <w:b/>
          <w:bCs/>
          <w:spacing w:val="-2"/>
          <w:szCs w:val="26"/>
          <w:lang w:val="es-US"/>
        </w:rPr>
        <w:t xml:space="preserve">cobertura </w:t>
      </w:r>
      <w:r w:rsidRPr="0064124A">
        <w:rPr>
          <w:rFonts w:ascii="Source Sans Pro" w:hAnsi="Source Sans Pro"/>
          <w:b/>
          <w:bCs/>
          <w:spacing w:val="-2"/>
          <w:lang w:val="es-US"/>
        </w:rPr>
        <w:t xml:space="preserve">rápida por su cuenta, sin el respaldo de su médico ni de otra persona autorizada a dar recetas, decidiremos si su salud requiere que tomemos una decisión de </w:t>
      </w:r>
      <w:r w:rsidRPr="0064124A">
        <w:rPr>
          <w:rFonts w:ascii="Source Sans Pro" w:hAnsi="Source Sans Pro"/>
          <w:b/>
          <w:bCs/>
          <w:spacing w:val="-2"/>
          <w:szCs w:val="26"/>
          <w:lang w:val="es-US"/>
        </w:rPr>
        <w:t xml:space="preserve">cobertura </w:t>
      </w:r>
      <w:r w:rsidRPr="0064124A">
        <w:rPr>
          <w:rFonts w:ascii="Source Sans Pro" w:hAnsi="Source Sans Pro"/>
          <w:b/>
          <w:bCs/>
          <w:spacing w:val="-2"/>
          <w:lang w:val="es-US"/>
        </w:rPr>
        <w:t xml:space="preserve">rápida. </w:t>
      </w:r>
      <w:r w:rsidRPr="0064124A">
        <w:rPr>
          <w:rFonts w:ascii="Source Sans Pro" w:hAnsi="Source Sans Pro"/>
          <w:spacing w:val="-2"/>
          <w:lang w:val="es-US"/>
        </w:rPr>
        <w:t xml:space="preserve">Si no </w:t>
      </w:r>
      <w:r w:rsidRPr="0064124A">
        <w:rPr>
          <w:rFonts w:ascii="Source Sans Pro" w:hAnsi="Source Sans Pro"/>
          <w:spacing w:val="-2"/>
          <w:lang w:val="es-US"/>
        </w:rPr>
        <w:lastRenderedPageBreak/>
        <w:t xml:space="preserve">aprobamos una decisión de </w:t>
      </w:r>
      <w:r w:rsidRPr="0064124A">
        <w:rPr>
          <w:rFonts w:ascii="Source Sans Pro" w:hAnsi="Source Sans Pro"/>
          <w:spacing w:val="-2"/>
          <w:szCs w:val="26"/>
          <w:lang w:val="es-US"/>
        </w:rPr>
        <w:t xml:space="preserve">cobertura </w:t>
      </w:r>
      <w:r w:rsidRPr="0064124A">
        <w:rPr>
          <w:rFonts w:ascii="Source Sans Pro" w:hAnsi="Source Sans Pro"/>
          <w:spacing w:val="-2"/>
          <w:lang w:val="es-US"/>
        </w:rPr>
        <w:t>rápida, le enviaremos una carta en la que se indique lo siguiente:</w:t>
      </w:r>
    </w:p>
    <w:p w14:paraId="2464E514" w14:textId="46A63F80" w:rsidR="00CF4D4A" w:rsidRPr="0064124A" w:rsidRDefault="00CF4D4A" w:rsidP="008446B6">
      <w:pPr>
        <w:pStyle w:val="ListParagraph"/>
        <w:numPr>
          <w:ilvl w:val="0"/>
          <w:numId w:val="132"/>
        </w:numPr>
        <w:tabs>
          <w:tab w:val="left" w:pos="1080"/>
        </w:tabs>
        <w:spacing w:before="120" w:beforeAutospacing="0" w:after="120" w:afterAutospacing="0"/>
        <w:rPr>
          <w:rFonts w:ascii="Source Sans Pro" w:hAnsi="Source Sans Pro"/>
          <w:spacing w:val="-2"/>
          <w:lang w:val="es-ES"/>
        </w:rPr>
      </w:pPr>
      <w:r w:rsidRPr="0064124A">
        <w:rPr>
          <w:rFonts w:ascii="Source Sans Pro" w:hAnsi="Source Sans Pro"/>
          <w:spacing w:val="-2"/>
          <w:lang w:val="es-US"/>
        </w:rPr>
        <w:t>Que usaremos los plazos estándar.</w:t>
      </w:r>
    </w:p>
    <w:p w14:paraId="4DB50622" w14:textId="72DEDFA6" w:rsidR="00CF4D4A" w:rsidRPr="0064124A" w:rsidRDefault="00CF4D4A" w:rsidP="008446B6">
      <w:pPr>
        <w:numPr>
          <w:ilvl w:val="0"/>
          <w:numId w:val="132"/>
        </w:numPr>
        <w:tabs>
          <w:tab w:val="left" w:pos="1080"/>
          <w:tab w:val="left" w:pos="1620"/>
        </w:tabs>
        <w:spacing w:before="120" w:beforeAutospacing="0" w:after="0" w:afterAutospacing="0"/>
        <w:ind w:right="86"/>
        <w:rPr>
          <w:rFonts w:ascii="Source Sans Pro" w:hAnsi="Source Sans Pro"/>
          <w:spacing w:val="-2"/>
          <w:lang w:val="es-ES"/>
        </w:rPr>
      </w:pPr>
      <w:r w:rsidRPr="0064124A">
        <w:rPr>
          <w:rFonts w:ascii="Source Sans Pro" w:hAnsi="Source Sans Pro"/>
          <w:spacing w:val="-2"/>
          <w:lang w:val="es-US"/>
        </w:rPr>
        <w:t xml:space="preserve">Explica </w:t>
      </w:r>
      <w:proofErr w:type="gramStart"/>
      <w:r w:rsidRPr="0064124A">
        <w:rPr>
          <w:rFonts w:ascii="Source Sans Pro" w:hAnsi="Source Sans Pro"/>
          <w:spacing w:val="-2"/>
          <w:lang w:val="es-US"/>
        </w:rPr>
        <w:t>que</w:t>
      </w:r>
      <w:proofErr w:type="gramEnd"/>
      <w:r w:rsidRPr="0064124A">
        <w:rPr>
          <w:rFonts w:ascii="Source Sans Pro" w:hAnsi="Source Sans Pro"/>
          <w:spacing w:val="-2"/>
          <w:lang w:val="es-US"/>
        </w:rPr>
        <w:t xml:space="preserve"> si su médico u otra persona autorizada a dar recetas pide la decisión de </w:t>
      </w:r>
      <w:r w:rsidRPr="0064124A">
        <w:rPr>
          <w:rFonts w:ascii="Source Sans Pro" w:hAnsi="Source Sans Pro"/>
          <w:spacing w:val="-2"/>
          <w:szCs w:val="26"/>
          <w:lang w:val="es-US"/>
        </w:rPr>
        <w:t xml:space="preserve">cobertura </w:t>
      </w:r>
      <w:r w:rsidRPr="0064124A">
        <w:rPr>
          <w:rFonts w:ascii="Source Sans Pro" w:hAnsi="Source Sans Pro"/>
          <w:spacing w:val="-2"/>
          <w:lang w:val="es-US"/>
        </w:rPr>
        <w:t xml:space="preserve">rápida, automáticamente </w:t>
      </w:r>
      <w:r w:rsidRPr="0064124A">
        <w:rPr>
          <w:rFonts w:ascii="Source Sans Pro" w:hAnsi="Source Sans Pro"/>
          <w:spacing w:val="-2"/>
          <w:szCs w:val="26"/>
          <w:lang w:val="es-US"/>
        </w:rPr>
        <w:t>se la proporcionaremos</w:t>
      </w:r>
      <w:r w:rsidRPr="0064124A">
        <w:rPr>
          <w:rFonts w:ascii="Source Sans Pro" w:hAnsi="Source Sans Pro"/>
          <w:spacing w:val="-2"/>
          <w:lang w:val="es-US"/>
        </w:rPr>
        <w:t xml:space="preserve">. </w:t>
      </w:r>
    </w:p>
    <w:p w14:paraId="34B92656" w14:textId="309B0864" w:rsidR="00CF4D4A" w:rsidRPr="0064124A" w:rsidRDefault="00CF4D4A" w:rsidP="008446B6">
      <w:pPr>
        <w:numPr>
          <w:ilvl w:val="0"/>
          <w:numId w:val="132"/>
        </w:numPr>
        <w:tabs>
          <w:tab w:val="left" w:pos="1080"/>
          <w:tab w:val="left" w:pos="1620"/>
        </w:tabs>
        <w:spacing w:before="120" w:beforeAutospacing="0" w:after="0" w:afterAutospacing="0"/>
        <w:ind w:right="86"/>
        <w:rPr>
          <w:rFonts w:ascii="Source Sans Pro" w:hAnsi="Source Sans Pro"/>
          <w:spacing w:val="-2"/>
          <w:lang w:val="es-ES"/>
        </w:rPr>
      </w:pPr>
      <w:r w:rsidRPr="0064124A">
        <w:rPr>
          <w:rFonts w:ascii="Source Sans Pro" w:hAnsi="Source Sans Pro"/>
          <w:spacing w:val="-2"/>
          <w:lang w:val="es-US"/>
        </w:rPr>
        <w:t xml:space="preserve">Le indica cómo puede presentar una </w:t>
      </w:r>
      <w:r w:rsidRPr="0064124A">
        <w:rPr>
          <w:rFonts w:ascii="Source Sans Pro" w:hAnsi="Source Sans Pro"/>
          <w:i/>
          <w:iCs/>
          <w:spacing w:val="-2"/>
          <w:lang w:val="es-US"/>
        </w:rPr>
        <w:t>queja rápida</w:t>
      </w:r>
      <w:r w:rsidRPr="0064124A">
        <w:rPr>
          <w:rFonts w:ascii="Source Sans Pro" w:hAnsi="Source Sans Pro"/>
          <w:spacing w:val="-2"/>
          <w:lang w:val="es-US"/>
        </w:rPr>
        <w:t xml:space="preserve"> sobre nuestra decisión de proporcionarle una decisión de </w:t>
      </w:r>
      <w:r w:rsidRPr="0064124A">
        <w:rPr>
          <w:rFonts w:ascii="Source Sans Pro" w:hAnsi="Source Sans Pro"/>
          <w:spacing w:val="-2"/>
          <w:szCs w:val="26"/>
          <w:lang w:val="es-US"/>
        </w:rPr>
        <w:t xml:space="preserve">cobertura </w:t>
      </w:r>
      <w:r w:rsidRPr="0064124A">
        <w:rPr>
          <w:rFonts w:ascii="Source Sans Pro" w:hAnsi="Source Sans Pro"/>
          <w:spacing w:val="-2"/>
          <w:lang w:val="es-US"/>
        </w:rPr>
        <w:t xml:space="preserve">estándar en lugar de la decisión de </w:t>
      </w:r>
      <w:r w:rsidRPr="0064124A">
        <w:rPr>
          <w:rFonts w:ascii="Source Sans Pro" w:hAnsi="Source Sans Pro"/>
          <w:spacing w:val="-2"/>
          <w:szCs w:val="26"/>
          <w:lang w:val="es-US"/>
        </w:rPr>
        <w:t xml:space="preserve">cobertura </w:t>
      </w:r>
      <w:r w:rsidRPr="0064124A">
        <w:rPr>
          <w:rFonts w:ascii="Source Sans Pro" w:hAnsi="Source Sans Pro"/>
          <w:spacing w:val="-2"/>
          <w:lang w:val="es-US"/>
        </w:rPr>
        <w:t>rápida que solicitó. Responderemos a su queja en un plazo de 24 horas desde su recepción.</w:t>
      </w:r>
    </w:p>
    <w:p w14:paraId="3E007EDE" w14:textId="2BA87FA8" w:rsidR="00933A2D" w:rsidRPr="0064124A" w:rsidRDefault="00933A2D" w:rsidP="00BD1ABC">
      <w:pPr>
        <w:pStyle w:val="StepHeading"/>
        <w:rPr>
          <w:rFonts w:ascii="Source Sans Pro" w:hAnsi="Source Sans Pro"/>
          <w:spacing w:val="-2"/>
          <w:lang w:val="es-ES"/>
        </w:rPr>
      </w:pPr>
      <w:r w:rsidRPr="0064124A">
        <w:rPr>
          <w:rFonts w:ascii="Source Sans Pro" w:hAnsi="Source Sans Pro"/>
          <w:bCs/>
          <w:spacing w:val="-2"/>
          <w:lang w:val="es-US"/>
        </w:rPr>
        <w:t>Paso 2: Solicitar una decisión de cobertura estándar o una decisión de cobertura rápida.</w:t>
      </w:r>
    </w:p>
    <w:p w14:paraId="340FEB62" w14:textId="7CA3FDE5" w:rsidR="00933A2D" w:rsidRPr="0064124A" w:rsidRDefault="00933A2D" w:rsidP="003034EE">
      <w:pPr>
        <w:pStyle w:val="ListBullet"/>
        <w:numPr>
          <w:ilvl w:val="0"/>
          <w:numId w:val="0"/>
        </w:numPr>
        <w:tabs>
          <w:tab w:val="left" w:pos="1080"/>
        </w:tabs>
        <w:spacing w:before="120"/>
        <w:rPr>
          <w:rFonts w:ascii="Source Sans Pro" w:hAnsi="Source Sans Pro"/>
          <w:i/>
          <w:color w:val="0000FF"/>
          <w:spacing w:val="-2"/>
          <w:lang w:val="es-ES"/>
        </w:rPr>
      </w:pPr>
      <w:r w:rsidRPr="0064124A">
        <w:rPr>
          <w:rFonts w:ascii="Source Sans Pro" w:hAnsi="Source Sans Pro"/>
          <w:spacing w:val="-2"/>
          <w:lang w:val="es-US"/>
        </w:rPr>
        <w:t xml:space="preserve">Comience por llamar, escribir o enviar un fax a nuestro plan para solicitarnos que autoricemos o brindemos cobertura para la atención médica que desea. También puede acceder al proceso de decisiones de cobertura a través de nuestro sitio web. Debemos aceptar cualquier solicitud por escrito, incluida una solicitud enviada en el formulario de </w:t>
      </w:r>
      <w:r w:rsidRPr="0064124A">
        <w:rPr>
          <w:rFonts w:ascii="Source Sans Pro" w:hAnsi="Source Sans Pro"/>
          <w:i/>
          <w:iCs/>
          <w:spacing w:val="-2"/>
          <w:lang w:val="es-US"/>
        </w:rPr>
        <w:t>solicitud de determinación de cobertura modelo de los Centros de Servicios de Medicare y Medicaid</w:t>
      </w:r>
      <w:r w:rsidRPr="0064124A">
        <w:rPr>
          <w:rFonts w:ascii="Source Sans Pro" w:hAnsi="Source Sans Pro"/>
          <w:spacing w:val="-2"/>
          <w:lang w:val="es-US"/>
        </w:rPr>
        <w:t xml:space="preserve"> (Centers </w:t>
      </w:r>
      <w:proofErr w:type="spellStart"/>
      <w:r w:rsidRPr="0064124A">
        <w:rPr>
          <w:rFonts w:ascii="Source Sans Pro" w:hAnsi="Source Sans Pro"/>
          <w:spacing w:val="-2"/>
          <w:lang w:val="es-US"/>
        </w:rPr>
        <w:t>for</w:t>
      </w:r>
      <w:proofErr w:type="spellEnd"/>
      <w:r w:rsidRPr="0064124A">
        <w:rPr>
          <w:rFonts w:ascii="Source Sans Pro" w:hAnsi="Source Sans Pro"/>
          <w:spacing w:val="-2"/>
          <w:lang w:val="es-US"/>
        </w:rPr>
        <w:t xml:space="preserve"> Medicare &amp; Medicaid </w:t>
      </w:r>
      <w:proofErr w:type="spellStart"/>
      <w:r w:rsidRPr="0064124A">
        <w:rPr>
          <w:rFonts w:ascii="Source Sans Pro" w:hAnsi="Source Sans Pro"/>
          <w:spacing w:val="-2"/>
          <w:lang w:val="es-US"/>
        </w:rPr>
        <w:t>Services</w:t>
      </w:r>
      <w:proofErr w:type="spellEnd"/>
      <w:r w:rsidRPr="0064124A">
        <w:rPr>
          <w:rFonts w:ascii="Source Sans Pro" w:hAnsi="Source Sans Pro"/>
          <w:spacing w:val="-2"/>
          <w:lang w:val="es-US"/>
        </w:rPr>
        <w:t xml:space="preserve">, CMS)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o en nuestro formulario del plan]</w:t>
      </w:r>
      <w:r w:rsidRPr="0064124A">
        <w:rPr>
          <w:rFonts w:ascii="Source Sans Pro" w:hAnsi="Source Sans Pro"/>
          <w:spacing w:val="-2"/>
          <w:lang w:val="es-US"/>
        </w:rPr>
        <w:t xml:space="preserve">, el cual/los cuales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está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están]</w:t>
      </w:r>
      <w:r w:rsidRPr="0064124A">
        <w:rPr>
          <w:rFonts w:ascii="Source Sans Pro" w:hAnsi="Source Sans Pro"/>
          <w:spacing w:val="-2"/>
          <w:lang w:val="es-US"/>
        </w:rPr>
        <w:t xml:space="preserve"> disponibles en nuestro sitio web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direct</w:t>
      </w:r>
      <w:proofErr w:type="spellEnd"/>
      <w:r w:rsidRPr="0064124A">
        <w:rPr>
          <w:rFonts w:ascii="Source Sans Pro" w:hAnsi="Source Sans Pro"/>
          <w:i/>
          <w:iCs/>
          <w:color w:val="0000FF"/>
          <w:spacing w:val="-2"/>
          <w:lang w:val="es-ES"/>
        </w:rPr>
        <w:t xml:space="preserve"> URL]</w:t>
      </w:r>
      <w:r w:rsidRPr="0064124A">
        <w:rPr>
          <w:rFonts w:ascii="Source Sans Pro" w:hAnsi="Source Sans Pro"/>
          <w:color w:val="0000FF"/>
          <w:spacing w:val="-2"/>
          <w:lang w:val="es-US"/>
        </w:rPr>
        <w:t xml:space="preserve">. </w:t>
      </w:r>
      <w:r w:rsidRPr="0064124A">
        <w:rPr>
          <w:rFonts w:ascii="Source Sans Pro" w:hAnsi="Source Sans Pro"/>
          <w:spacing w:val="-2"/>
        </w:rPr>
        <w:t xml:space="preserve">El </w:t>
      </w:r>
      <w:proofErr w:type="spellStart"/>
      <w:r w:rsidRPr="0064124A">
        <w:rPr>
          <w:rFonts w:ascii="Source Sans Pro" w:hAnsi="Source Sans Pro"/>
          <w:spacing w:val="-2"/>
        </w:rPr>
        <w:t>Capítulo</w:t>
      </w:r>
      <w:proofErr w:type="spellEnd"/>
      <w:r w:rsidRPr="0064124A">
        <w:rPr>
          <w:rFonts w:ascii="Source Sans Pro" w:hAnsi="Source Sans Pro"/>
          <w:spacing w:val="-2"/>
        </w:rPr>
        <w:t xml:space="preserve"> 2 </w:t>
      </w:r>
      <w:proofErr w:type="spellStart"/>
      <w:r w:rsidRPr="0064124A">
        <w:rPr>
          <w:rFonts w:ascii="Source Sans Pro" w:hAnsi="Source Sans Pro"/>
          <w:spacing w:val="-2"/>
        </w:rPr>
        <w:t>contiene</w:t>
      </w:r>
      <w:proofErr w:type="spellEnd"/>
      <w:r w:rsidRPr="0064124A">
        <w:rPr>
          <w:rFonts w:ascii="Source Sans Pro" w:hAnsi="Source Sans Pro"/>
          <w:spacing w:val="-2"/>
        </w:rPr>
        <w:t xml:space="preserve"> </w:t>
      </w:r>
      <w:proofErr w:type="spellStart"/>
      <w:r w:rsidRPr="0064124A">
        <w:rPr>
          <w:rFonts w:ascii="Source Sans Pro" w:hAnsi="Source Sans Pro"/>
          <w:spacing w:val="-2"/>
        </w:rPr>
        <w:t>información</w:t>
      </w:r>
      <w:proofErr w:type="spellEnd"/>
      <w:r w:rsidRPr="0064124A">
        <w:rPr>
          <w:rFonts w:ascii="Source Sans Pro" w:hAnsi="Source Sans Pro"/>
          <w:spacing w:val="-2"/>
        </w:rPr>
        <w:t xml:space="preserve"> de </w:t>
      </w:r>
      <w:proofErr w:type="spellStart"/>
      <w:r w:rsidRPr="0064124A">
        <w:rPr>
          <w:rFonts w:ascii="Source Sans Pro" w:hAnsi="Source Sans Pro"/>
          <w:spacing w:val="-2"/>
        </w:rPr>
        <w:t>contacto</w:t>
      </w:r>
      <w:proofErr w:type="spellEnd"/>
      <w:r w:rsidRPr="0064124A">
        <w:rPr>
          <w:rFonts w:ascii="Source Sans Pro" w:hAnsi="Source Sans Pro"/>
          <w:spacing w:val="-2"/>
        </w:rPr>
        <w:t xml:space="preserve">. </w:t>
      </w:r>
      <w:r w:rsidRPr="0064124A">
        <w:rPr>
          <w:rFonts w:ascii="Source Sans Pro" w:hAnsi="Source Sans Pro"/>
          <w:i/>
          <w:iCs/>
          <w:color w:val="0000FF"/>
          <w:spacing w:val="-2"/>
        </w:rPr>
        <w:t xml:space="preserve">[Plans that allow members to submit coverage determination requests electronically through, for example, a secure member portal can include a brief description of that process.] </w:t>
      </w:r>
      <w:r w:rsidRPr="0064124A">
        <w:rPr>
          <w:rFonts w:ascii="Source Sans Pro" w:hAnsi="Source Sans Pro"/>
          <w:spacing w:val="-2"/>
          <w:lang w:val="es-US"/>
        </w:rPr>
        <w:t>Para ayudarnos a procesar su solicitud, incluya su nombre, su información de contacto y la información que demuestra cuál es la reclamación denegada que se está apelando.</w:t>
      </w:r>
    </w:p>
    <w:p w14:paraId="61C5D52F" w14:textId="77777777" w:rsidR="00CF4D4A" w:rsidRPr="0064124A" w:rsidRDefault="00933A2D" w:rsidP="00BD1ABC">
      <w:pPr>
        <w:tabs>
          <w:tab w:val="left" w:pos="1080"/>
        </w:tabs>
        <w:spacing w:before="120" w:beforeAutospacing="0" w:after="120" w:afterAutospacing="0"/>
        <w:ind w:right="270"/>
        <w:rPr>
          <w:rFonts w:ascii="Source Sans Pro" w:hAnsi="Source Sans Pro"/>
          <w:spacing w:val="-2"/>
          <w:lang w:val="es-ES"/>
        </w:rPr>
      </w:pPr>
      <w:r w:rsidRPr="0064124A">
        <w:rPr>
          <w:rFonts w:ascii="Source Sans Pro" w:hAnsi="Source Sans Pro"/>
          <w:spacing w:val="-2"/>
          <w:lang w:val="es-US"/>
        </w:rPr>
        <w:t>Usted, su médico (u otra persona autorizada a dar recetas) o su representante pueden hacer esto. También puede contratar a un abogado para que actúe en su nombre. La Sección 4 de este capítulo le indica cómo puede darle permiso por escrito a alguien para que actúe como su representante.</w:t>
      </w:r>
    </w:p>
    <w:p w14:paraId="774039DA" w14:textId="6DF1198E" w:rsidR="002E4207" w:rsidRPr="0064124A" w:rsidRDefault="002E4207" w:rsidP="00CB7A4A">
      <w:pPr>
        <w:pStyle w:val="ListParagraph"/>
        <w:numPr>
          <w:ilvl w:val="0"/>
          <w:numId w:val="217"/>
        </w:numPr>
        <w:tabs>
          <w:tab w:val="left" w:pos="720"/>
        </w:tabs>
        <w:spacing w:before="120" w:beforeAutospacing="0" w:after="120" w:afterAutospacing="0"/>
        <w:ind w:right="270"/>
        <w:rPr>
          <w:rFonts w:ascii="Source Sans Pro" w:hAnsi="Source Sans Pro"/>
          <w:i/>
          <w:spacing w:val="-2"/>
          <w:lang w:val="es-ES"/>
        </w:rPr>
      </w:pPr>
      <w:r w:rsidRPr="0064124A">
        <w:rPr>
          <w:rFonts w:ascii="Source Sans Pro" w:hAnsi="Source Sans Pro"/>
          <w:b/>
          <w:bCs/>
          <w:spacing w:val="-2"/>
          <w:lang w:val="es-US"/>
        </w:rPr>
        <w:t>Si solicita que se haga una excepción, proporcione la declaración de respaldo</w:t>
      </w:r>
      <w:r w:rsidRPr="0064124A">
        <w:rPr>
          <w:rFonts w:ascii="Source Sans Pro" w:hAnsi="Source Sans Pro"/>
          <w:spacing w:val="-2"/>
          <w:lang w:val="es-US"/>
        </w:rPr>
        <w:t xml:space="preserve">, que es el motivo médico de la excepción. Su médico o la persona autorizada a dar recetas pueden enviarnos la declaración por fax o correo. O su médico o la persona autorizada a dar recetas pueden llamarnos por teléfono y hacer un seguimiento mediante el envío de la declaración escrita, ya sea por fax o por correo, si fuera necesario. </w:t>
      </w:r>
    </w:p>
    <w:p w14:paraId="13CDD96C" w14:textId="3E929E47" w:rsidR="002E4207" w:rsidRPr="0064124A" w:rsidRDefault="002E4207" w:rsidP="002E4207">
      <w:pPr>
        <w:pStyle w:val="StepHeading"/>
        <w:rPr>
          <w:rFonts w:ascii="Source Sans Pro" w:hAnsi="Source Sans Pro"/>
          <w:spacing w:val="-2"/>
          <w:lang w:val="es-ES"/>
        </w:rPr>
      </w:pPr>
      <w:r w:rsidRPr="0064124A">
        <w:rPr>
          <w:rFonts w:ascii="Source Sans Pro" w:hAnsi="Source Sans Pro"/>
          <w:bCs/>
          <w:spacing w:val="-2"/>
          <w:lang w:val="es-US"/>
        </w:rPr>
        <w:t>Paso 3: Consideramos su solicitud y le damos una respuesta.</w:t>
      </w:r>
    </w:p>
    <w:p w14:paraId="010DD220" w14:textId="63539638" w:rsidR="004E1B1E" w:rsidRPr="0064124A" w:rsidRDefault="002E4207" w:rsidP="00BD1ABC">
      <w:pPr>
        <w:pStyle w:val="Minorsubheadingindented25"/>
        <w:ind w:left="0"/>
        <w:rPr>
          <w:rFonts w:ascii="Source Sans Pro" w:hAnsi="Source Sans Pro"/>
          <w:spacing w:val="-2"/>
          <w:lang w:val="es-ES"/>
        </w:rPr>
      </w:pPr>
      <w:r w:rsidRPr="0064124A">
        <w:rPr>
          <w:rFonts w:ascii="Source Sans Pro" w:hAnsi="Source Sans Pro"/>
          <w:bCs/>
          <w:iCs/>
          <w:spacing w:val="-2"/>
          <w:lang w:val="es-US"/>
        </w:rPr>
        <w:t>Plazos para una decisión de cobertura rápida</w:t>
      </w:r>
    </w:p>
    <w:p w14:paraId="6E559B5E" w14:textId="21428EA4" w:rsidR="009D3E51" w:rsidRPr="0064124A" w:rsidRDefault="004E1B1E" w:rsidP="008446B6">
      <w:pPr>
        <w:pStyle w:val="ListParagraph"/>
        <w:numPr>
          <w:ilvl w:val="0"/>
          <w:numId w:val="145"/>
        </w:numPr>
        <w:rPr>
          <w:rFonts w:ascii="Source Sans Pro" w:hAnsi="Source Sans Pro"/>
          <w:spacing w:val="-2"/>
          <w:lang w:val="es-ES"/>
        </w:rPr>
      </w:pPr>
      <w:r w:rsidRPr="0064124A">
        <w:rPr>
          <w:rFonts w:ascii="Source Sans Pro" w:hAnsi="Source Sans Pro"/>
          <w:spacing w:val="-2"/>
          <w:lang w:val="es-US"/>
        </w:rPr>
        <w:t xml:space="preserve">En general, debemos darle una respuesta </w:t>
      </w:r>
      <w:r w:rsidRPr="0064124A">
        <w:rPr>
          <w:rFonts w:ascii="Source Sans Pro" w:hAnsi="Source Sans Pro"/>
          <w:b/>
          <w:bCs/>
          <w:spacing w:val="-2"/>
          <w:lang w:val="es-US"/>
        </w:rPr>
        <w:t>en un plazo de 24 horas</w:t>
      </w:r>
      <w:r w:rsidRPr="0064124A">
        <w:rPr>
          <w:rFonts w:ascii="Source Sans Pro" w:hAnsi="Source Sans Pro"/>
          <w:spacing w:val="-2"/>
          <w:lang w:val="es-US"/>
        </w:rPr>
        <w:t xml:space="preserve"> después de recibida su solicitud. </w:t>
      </w:r>
    </w:p>
    <w:p w14:paraId="7045DD2F" w14:textId="1A5DA73B" w:rsidR="009D3E51" w:rsidRPr="0064124A" w:rsidRDefault="004E1B1E" w:rsidP="008446B6">
      <w:pPr>
        <w:pStyle w:val="ListParagraph"/>
        <w:numPr>
          <w:ilvl w:val="0"/>
          <w:numId w:val="147"/>
        </w:numPr>
        <w:rPr>
          <w:rFonts w:ascii="Source Sans Pro" w:hAnsi="Source Sans Pro"/>
          <w:spacing w:val="-2"/>
          <w:lang w:val="es-ES"/>
        </w:rPr>
      </w:pPr>
      <w:r w:rsidRPr="0064124A">
        <w:rPr>
          <w:rFonts w:ascii="Source Sans Pro" w:hAnsi="Source Sans Pro"/>
          <w:spacing w:val="-2"/>
          <w:lang w:val="es-US"/>
        </w:rPr>
        <w:lastRenderedPageBreak/>
        <w:t xml:space="preserve">En el caso de las excepciones, le daremos una respuesta en un plazo de 24 horas después de recibida la declaración de respaldo de su médico. Le daremos la respuesta antes si su salud así lo exige. </w:t>
      </w:r>
    </w:p>
    <w:p w14:paraId="408B3246" w14:textId="15E52FEB" w:rsidR="004E1B1E" w:rsidRPr="0064124A" w:rsidRDefault="004E1B1E" w:rsidP="008446B6">
      <w:pPr>
        <w:pStyle w:val="ListParagraph"/>
        <w:numPr>
          <w:ilvl w:val="0"/>
          <w:numId w:val="147"/>
        </w:numPr>
        <w:rPr>
          <w:rFonts w:ascii="Source Sans Pro" w:hAnsi="Source Sans Pro"/>
          <w:spacing w:val="-2"/>
          <w:lang w:val="es-ES"/>
        </w:rPr>
      </w:pPr>
      <w:r w:rsidRPr="0064124A">
        <w:rPr>
          <w:rFonts w:ascii="Source Sans Pro" w:hAnsi="Source Sans Pro"/>
          <w:spacing w:val="-2"/>
          <w:lang w:val="es-US"/>
        </w:rPr>
        <w:t>Si no cumplimos con este plazo, estamos obligados a enviar su solicitud al Nivel 2 del proceso de apelaciones, donde la revisará una organización de revisión independiente.</w:t>
      </w:r>
    </w:p>
    <w:p w14:paraId="35F3689C" w14:textId="7CF7E2AD" w:rsidR="002E4207" w:rsidRPr="0064124A" w:rsidRDefault="002E4207" w:rsidP="008446B6">
      <w:pPr>
        <w:numPr>
          <w:ilvl w:val="0"/>
          <w:numId w:val="146"/>
        </w:numPr>
        <w:tabs>
          <w:tab w:val="left" w:pos="1080"/>
        </w:tabs>
        <w:spacing w:before="120" w:beforeAutospacing="0" w:after="120" w:afterAutospacing="0"/>
        <w:rPr>
          <w:rFonts w:ascii="Source Sans Pro" w:hAnsi="Source Sans Pro"/>
          <w:spacing w:val="-2"/>
          <w:lang w:val="es-ES"/>
        </w:rPr>
      </w:pPr>
      <w:r w:rsidRPr="0064124A">
        <w:rPr>
          <w:rFonts w:ascii="Source Sans Pro" w:hAnsi="Source Sans Pro"/>
          <w:b/>
          <w:bCs/>
          <w:spacing w:val="-2"/>
          <w:lang w:val="es-US"/>
        </w:rPr>
        <w:t>Si aceptamos una parte o la totalidad de lo que solicitó,</w:t>
      </w:r>
      <w:r w:rsidRPr="0064124A">
        <w:rPr>
          <w:rFonts w:ascii="Source Sans Pro" w:hAnsi="Source Sans Pro"/>
          <w:spacing w:val="-2"/>
          <w:lang w:val="es-US"/>
        </w:rPr>
        <w:t xml:space="preserve"> debemos brindar la cobertura que aceptamos proporcionar en un plazo de 24 horas después de recibida su solicitud o la declaración del médico que respalda su solicitud.</w:t>
      </w:r>
    </w:p>
    <w:p w14:paraId="5600EA3C" w14:textId="55F93997" w:rsidR="002E4207" w:rsidRPr="0064124A" w:rsidRDefault="002E4207" w:rsidP="008446B6">
      <w:pPr>
        <w:numPr>
          <w:ilvl w:val="0"/>
          <w:numId w:val="146"/>
        </w:numPr>
        <w:tabs>
          <w:tab w:val="left" w:pos="1080"/>
        </w:tabs>
        <w:spacing w:before="120" w:beforeAutospacing="0" w:after="120" w:afterAutospacing="0"/>
        <w:rPr>
          <w:rFonts w:ascii="Source Sans Pro" w:hAnsi="Source Sans Pro"/>
          <w:spacing w:val="-2"/>
        </w:rPr>
      </w:pPr>
      <w:r w:rsidRPr="0064124A">
        <w:rPr>
          <w:rFonts w:ascii="Source Sans Pro" w:hAnsi="Source Sans Pro"/>
          <w:b/>
          <w:bCs/>
          <w:spacing w:val="-2"/>
          <w:lang w:val="es-US"/>
        </w:rPr>
        <w:t>Si rechazamos una parte o la totalidad de lo que solicitó,</w:t>
      </w:r>
      <w:r w:rsidRPr="0064124A">
        <w:rPr>
          <w:rFonts w:ascii="Source Sans Pro" w:hAnsi="Source Sans Pro"/>
          <w:spacing w:val="-2"/>
          <w:lang w:val="es-US"/>
        </w:rPr>
        <w:t xml:space="preserve"> le enviaremos una declaración por escrito en la que se le </w:t>
      </w:r>
      <w:proofErr w:type="spellStart"/>
      <w:r w:rsidRPr="0064124A">
        <w:rPr>
          <w:rFonts w:ascii="Source Sans Pro" w:hAnsi="Source Sans Pro"/>
          <w:spacing w:val="-2"/>
          <w:lang w:val="es-US"/>
        </w:rPr>
        <w:t>explicará</w:t>
      </w:r>
      <w:proofErr w:type="spellEnd"/>
      <w:r w:rsidRPr="0064124A">
        <w:rPr>
          <w:rFonts w:ascii="Source Sans Pro" w:hAnsi="Source Sans Pro"/>
          <w:spacing w:val="-2"/>
          <w:lang w:val="es-US"/>
        </w:rPr>
        <w:t xml:space="preserve"> por qué rechazamos su solicitud. Además, le diremos cómo puede apelar nuestra decisión.</w:t>
      </w:r>
    </w:p>
    <w:p w14:paraId="7C26D729" w14:textId="5A562028" w:rsidR="002E4207" w:rsidRPr="0064124A" w:rsidRDefault="002E4207" w:rsidP="003577E7">
      <w:pPr>
        <w:pStyle w:val="Minorsubheadingindented25"/>
        <w:ind w:left="0"/>
        <w:rPr>
          <w:rFonts w:ascii="Source Sans Pro" w:hAnsi="Source Sans Pro"/>
          <w:spacing w:val="-2"/>
          <w:lang w:val="es-ES"/>
        </w:rPr>
      </w:pPr>
      <w:r w:rsidRPr="0064124A">
        <w:rPr>
          <w:rFonts w:ascii="Source Sans Pro" w:hAnsi="Source Sans Pro"/>
          <w:bCs/>
          <w:iCs/>
          <w:spacing w:val="-2"/>
          <w:lang w:val="es-US"/>
        </w:rPr>
        <w:t>Plazos para una decisión de cobertura estándar sobre un medicamento que aún no ha recibido</w:t>
      </w:r>
    </w:p>
    <w:p w14:paraId="3792BEE6" w14:textId="351C76DF" w:rsidR="00B30F2B" w:rsidRPr="0064124A" w:rsidRDefault="005838BA" w:rsidP="008446B6">
      <w:pPr>
        <w:pStyle w:val="ListParagraph"/>
        <w:numPr>
          <w:ilvl w:val="0"/>
          <w:numId w:val="127"/>
        </w:numPr>
        <w:tabs>
          <w:tab w:val="left" w:pos="720"/>
        </w:tabs>
        <w:spacing w:before="120" w:beforeAutospacing="0" w:after="120" w:afterAutospacing="0"/>
        <w:ind w:left="720" w:right="270"/>
        <w:rPr>
          <w:rFonts w:ascii="Source Sans Pro" w:hAnsi="Source Sans Pro"/>
          <w:b/>
          <w:spacing w:val="-2"/>
          <w:lang w:val="es-ES"/>
        </w:rPr>
      </w:pPr>
      <w:r w:rsidRPr="0064124A">
        <w:rPr>
          <w:rFonts w:ascii="Source Sans Pro" w:hAnsi="Source Sans Pro"/>
          <w:spacing w:val="-2"/>
          <w:lang w:val="es-US"/>
        </w:rPr>
        <w:t xml:space="preserve">En general, debemos darle una respuesta </w:t>
      </w:r>
      <w:r w:rsidRPr="0064124A">
        <w:rPr>
          <w:rFonts w:ascii="Source Sans Pro" w:hAnsi="Source Sans Pro"/>
          <w:b/>
          <w:bCs/>
          <w:spacing w:val="-2"/>
          <w:lang w:val="es-US"/>
        </w:rPr>
        <w:t>en un plazo de 72 horas</w:t>
      </w:r>
      <w:r w:rsidRPr="0064124A">
        <w:rPr>
          <w:rFonts w:ascii="Source Sans Pro" w:hAnsi="Source Sans Pro"/>
          <w:spacing w:val="-2"/>
          <w:lang w:val="es-US"/>
        </w:rPr>
        <w:t xml:space="preserve"> después de recibida su solicitud. </w:t>
      </w:r>
    </w:p>
    <w:p w14:paraId="578C1E89" w14:textId="061C8967" w:rsidR="002E4207" w:rsidRPr="0064124A" w:rsidRDefault="00814B7F" w:rsidP="008446B6">
      <w:pPr>
        <w:pStyle w:val="ListParagraph"/>
        <w:numPr>
          <w:ilvl w:val="1"/>
          <w:numId w:val="128"/>
        </w:numPr>
        <w:spacing w:before="120" w:beforeAutospacing="0" w:after="120" w:afterAutospacing="0"/>
        <w:rPr>
          <w:rFonts w:ascii="Source Sans Pro" w:hAnsi="Source Sans Pro"/>
          <w:spacing w:val="-2"/>
          <w:lang w:val="es-ES"/>
        </w:rPr>
      </w:pPr>
      <w:r w:rsidRPr="0064124A">
        <w:rPr>
          <w:rFonts w:ascii="Source Sans Pro" w:hAnsi="Source Sans Pro"/>
          <w:spacing w:val="-2"/>
          <w:lang w:val="es-US"/>
        </w:rPr>
        <w:t xml:space="preserve">En el caso de las excepciones, le daremos una respuesta en un plazo de 72 horas después de recibida la declaración de respaldo de su médico. Le daremos la respuesta antes si su salud así lo exige. </w:t>
      </w:r>
    </w:p>
    <w:p w14:paraId="357C5D0A" w14:textId="1D23F670" w:rsidR="002E4207" w:rsidRPr="0064124A" w:rsidRDefault="002E4207" w:rsidP="008446B6">
      <w:pPr>
        <w:pStyle w:val="ListParagraph"/>
        <w:numPr>
          <w:ilvl w:val="1"/>
          <w:numId w:val="128"/>
        </w:numPr>
        <w:spacing w:before="120" w:beforeAutospacing="0" w:after="120" w:afterAutospacing="0"/>
        <w:rPr>
          <w:rFonts w:ascii="Source Sans Pro" w:hAnsi="Source Sans Pro"/>
          <w:spacing w:val="-2"/>
          <w:lang w:val="es-ES"/>
        </w:rPr>
      </w:pPr>
      <w:r w:rsidRPr="0064124A">
        <w:rPr>
          <w:rFonts w:ascii="Source Sans Pro" w:hAnsi="Source Sans Pro"/>
          <w:spacing w:val="-2"/>
          <w:lang w:val="es-US"/>
        </w:rPr>
        <w:t xml:space="preserve">Si no cumplimos con este plazo, estamos obligados a enviar su solicitud al Nivel 2 del proceso de apelaciones, donde la revisará una organización de revisión independiente. </w:t>
      </w:r>
    </w:p>
    <w:p w14:paraId="41553F17" w14:textId="79700AAA" w:rsidR="005D4DFE" w:rsidRPr="0064124A" w:rsidRDefault="002E4207" w:rsidP="00451BFF">
      <w:pPr>
        <w:numPr>
          <w:ilvl w:val="0"/>
          <w:numId w:val="19"/>
        </w:numPr>
        <w:tabs>
          <w:tab w:val="left" w:pos="720"/>
        </w:tabs>
        <w:spacing w:before="120" w:beforeAutospacing="0" w:after="240" w:afterAutospacing="0"/>
        <w:ind w:left="720"/>
        <w:rPr>
          <w:rFonts w:ascii="Source Sans Pro" w:hAnsi="Source Sans Pro"/>
          <w:spacing w:val="-2"/>
          <w:lang w:val="es-ES"/>
        </w:rPr>
      </w:pPr>
      <w:r w:rsidRPr="0064124A">
        <w:rPr>
          <w:rFonts w:ascii="Source Sans Pro" w:hAnsi="Source Sans Pro"/>
          <w:b/>
          <w:bCs/>
          <w:spacing w:val="-2"/>
          <w:lang w:val="es-US"/>
        </w:rPr>
        <w:t>Si aceptamos una parte o la totalidad de lo que solicitó,</w:t>
      </w:r>
      <w:r w:rsidRPr="0064124A">
        <w:rPr>
          <w:rFonts w:ascii="Source Sans Pro" w:hAnsi="Source Sans Pro"/>
          <w:spacing w:val="-2"/>
          <w:lang w:val="es-US"/>
        </w:rPr>
        <w:t xml:space="preserve"> debemos </w:t>
      </w:r>
      <w:r w:rsidRPr="0064124A">
        <w:rPr>
          <w:rFonts w:ascii="Source Sans Pro" w:hAnsi="Source Sans Pro"/>
          <w:b/>
          <w:bCs/>
          <w:spacing w:val="-2"/>
          <w:lang w:val="es-US"/>
        </w:rPr>
        <w:t>brindar la cobertura</w:t>
      </w:r>
      <w:r w:rsidRPr="0064124A">
        <w:rPr>
          <w:rFonts w:ascii="Source Sans Pro" w:hAnsi="Source Sans Pro"/>
          <w:spacing w:val="-2"/>
          <w:lang w:val="es-US"/>
        </w:rPr>
        <w:t xml:space="preserve"> que aceptamos proporcionar en un </w:t>
      </w:r>
      <w:r w:rsidRPr="0064124A">
        <w:rPr>
          <w:rFonts w:ascii="Source Sans Pro" w:hAnsi="Source Sans Pro"/>
          <w:b/>
          <w:bCs/>
          <w:spacing w:val="-2"/>
          <w:lang w:val="es-US"/>
        </w:rPr>
        <w:t xml:space="preserve">plazo de 72 horas </w:t>
      </w:r>
      <w:r w:rsidRPr="0064124A">
        <w:rPr>
          <w:rFonts w:ascii="Source Sans Pro" w:hAnsi="Source Sans Pro"/>
          <w:spacing w:val="-2"/>
          <w:lang w:val="es-US"/>
        </w:rPr>
        <w:t>después de recibida su solicitud o la declaración del médico que respalda su solicitud.</w:t>
      </w:r>
    </w:p>
    <w:p w14:paraId="7E621BB6" w14:textId="42BACFC4" w:rsidR="002E4207" w:rsidRPr="0064124A" w:rsidRDefault="002E4207" w:rsidP="00451BFF">
      <w:pPr>
        <w:numPr>
          <w:ilvl w:val="0"/>
          <w:numId w:val="19"/>
        </w:numPr>
        <w:tabs>
          <w:tab w:val="left" w:pos="720"/>
        </w:tabs>
        <w:spacing w:before="120" w:beforeAutospacing="0" w:after="240" w:afterAutospacing="0"/>
        <w:ind w:left="720"/>
        <w:rPr>
          <w:rFonts w:ascii="Source Sans Pro" w:hAnsi="Source Sans Pro"/>
          <w:spacing w:val="-2"/>
        </w:rPr>
      </w:pPr>
      <w:r w:rsidRPr="0064124A">
        <w:rPr>
          <w:rFonts w:ascii="Source Sans Pro" w:hAnsi="Source Sans Pro"/>
          <w:b/>
          <w:bCs/>
          <w:spacing w:val="-2"/>
          <w:lang w:val="es-US"/>
        </w:rPr>
        <w:t>Si rechazamos una parte o la totalidad de lo que solicitó,</w:t>
      </w:r>
      <w:r w:rsidRPr="0064124A">
        <w:rPr>
          <w:rFonts w:ascii="Source Sans Pro" w:hAnsi="Source Sans Pro"/>
          <w:spacing w:val="-2"/>
          <w:lang w:val="es-US"/>
        </w:rPr>
        <w:t xml:space="preserve"> le enviaremos una declaración por escrito en la que se le </w:t>
      </w:r>
      <w:proofErr w:type="spellStart"/>
      <w:r w:rsidRPr="0064124A">
        <w:rPr>
          <w:rFonts w:ascii="Source Sans Pro" w:hAnsi="Source Sans Pro"/>
          <w:spacing w:val="-2"/>
          <w:lang w:val="es-US"/>
        </w:rPr>
        <w:t>explicará</w:t>
      </w:r>
      <w:proofErr w:type="spellEnd"/>
      <w:r w:rsidRPr="0064124A">
        <w:rPr>
          <w:rFonts w:ascii="Source Sans Pro" w:hAnsi="Source Sans Pro"/>
          <w:spacing w:val="-2"/>
          <w:lang w:val="es-US"/>
        </w:rPr>
        <w:t xml:space="preserve"> por qué rechazamos su solicitud. Además, le diremos cómo puede apelar nuestra decisión.</w:t>
      </w:r>
    </w:p>
    <w:p w14:paraId="14CE0477" w14:textId="72E71200" w:rsidR="002E4207" w:rsidRPr="0064124A" w:rsidRDefault="002E4207" w:rsidP="00F30B3E">
      <w:pPr>
        <w:pStyle w:val="Minorsubheadingindented25"/>
        <w:ind w:left="0"/>
        <w:rPr>
          <w:rFonts w:ascii="Source Sans Pro" w:hAnsi="Source Sans Pro"/>
          <w:spacing w:val="-2"/>
          <w:lang w:val="es-ES"/>
        </w:rPr>
      </w:pPr>
      <w:r w:rsidRPr="0064124A">
        <w:rPr>
          <w:rFonts w:ascii="Source Sans Pro" w:hAnsi="Source Sans Pro"/>
          <w:bCs/>
          <w:iCs/>
          <w:spacing w:val="-2"/>
          <w:lang w:val="es-US"/>
        </w:rPr>
        <w:t>Plazos para una decisión de cobertura estándar sobre el pago de un medicamento que ya compró</w:t>
      </w:r>
    </w:p>
    <w:p w14:paraId="3E8DF9B6" w14:textId="25AA8230" w:rsidR="002E4207" w:rsidRPr="0064124A" w:rsidRDefault="002E4207" w:rsidP="008446B6">
      <w:pPr>
        <w:pStyle w:val="ListParagraph"/>
        <w:numPr>
          <w:ilvl w:val="0"/>
          <w:numId w:val="127"/>
        </w:numPr>
        <w:tabs>
          <w:tab w:val="left" w:pos="720"/>
        </w:tabs>
        <w:spacing w:before="120" w:beforeAutospacing="0" w:after="120" w:afterAutospacing="0"/>
        <w:ind w:left="720" w:right="270"/>
        <w:rPr>
          <w:rFonts w:ascii="Source Sans Pro" w:hAnsi="Source Sans Pro"/>
          <w:spacing w:val="-2"/>
          <w:lang w:val="es-ES"/>
        </w:rPr>
      </w:pPr>
      <w:r w:rsidRPr="0064124A">
        <w:rPr>
          <w:rFonts w:ascii="Source Sans Pro" w:hAnsi="Source Sans Pro"/>
          <w:spacing w:val="-2"/>
          <w:lang w:val="es-US"/>
        </w:rPr>
        <w:t xml:space="preserve">Debemos darle una respuesta </w:t>
      </w:r>
      <w:r w:rsidRPr="0064124A">
        <w:rPr>
          <w:rFonts w:ascii="Source Sans Pro" w:hAnsi="Source Sans Pro"/>
          <w:b/>
          <w:bCs/>
          <w:spacing w:val="-2"/>
          <w:lang w:val="es-US"/>
        </w:rPr>
        <w:t>en un plazo de 14 días calendario</w:t>
      </w:r>
      <w:r w:rsidRPr="0064124A">
        <w:rPr>
          <w:rFonts w:ascii="Source Sans Pro" w:hAnsi="Source Sans Pro"/>
          <w:spacing w:val="-2"/>
          <w:lang w:val="es-US"/>
        </w:rPr>
        <w:t xml:space="preserve"> después de haber recibido su solicitud.</w:t>
      </w:r>
    </w:p>
    <w:p w14:paraId="67B18299" w14:textId="1576F41E" w:rsidR="002E4207" w:rsidRPr="0064124A" w:rsidRDefault="002E4207" w:rsidP="00451BFF">
      <w:pPr>
        <w:numPr>
          <w:ilvl w:val="1"/>
          <w:numId w:val="20"/>
        </w:numPr>
        <w:tabs>
          <w:tab w:val="left" w:pos="0"/>
        </w:tabs>
        <w:spacing w:before="120" w:beforeAutospacing="0" w:after="120" w:afterAutospacing="0"/>
        <w:rPr>
          <w:rFonts w:ascii="Source Sans Pro" w:hAnsi="Source Sans Pro"/>
          <w:spacing w:val="-2"/>
          <w:lang w:val="es-ES"/>
        </w:rPr>
      </w:pPr>
      <w:r w:rsidRPr="0064124A">
        <w:rPr>
          <w:rFonts w:ascii="Source Sans Pro" w:hAnsi="Source Sans Pro"/>
          <w:spacing w:val="-2"/>
          <w:lang w:val="es-US"/>
        </w:rPr>
        <w:t xml:space="preserve">Si no cumplimos con este plazo, estamos obligados a enviar su solicitud al Nivel 2 del proceso de apelaciones, donde la revisará una organización de revisión independiente. </w:t>
      </w:r>
    </w:p>
    <w:p w14:paraId="1FEC0C5D" w14:textId="04E9126D" w:rsidR="002E4207" w:rsidRPr="0064124A" w:rsidDel="00536E65" w:rsidRDefault="002E4207" w:rsidP="008446B6">
      <w:pPr>
        <w:pStyle w:val="ListParagraph"/>
        <w:numPr>
          <w:ilvl w:val="0"/>
          <w:numId w:val="127"/>
        </w:numPr>
        <w:tabs>
          <w:tab w:val="left" w:pos="720"/>
        </w:tabs>
        <w:spacing w:before="120" w:beforeAutospacing="0" w:after="120" w:afterAutospacing="0"/>
        <w:ind w:left="720" w:right="270"/>
        <w:rPr>
          <w:rFonts w:ascii="Source Sans Pro" w:hAnsi="Source Sans Pro"/>
          <w:spacing w:val="-2"/>
          <w:lang w:val="es-ES"/>
        </w:rPr>
      </w:pPr>
      <w:r w:rsidRPr="0064124A">
        <w:rPr>
          <w:rFonts w:ascii="Source Sans Pro" w:hAnsi="Source Sans Pro"/>
          <w:b/>
          <w:bCs/>
          <w:spacing w:val="-2"/>
          <w:lang w:val="es-US"/>
        </w:rPr>
        <w:t>Si aceptamos una parte o la totalidad de lo que solicitó</w:t>
      </w:r>
      <w:r w:rsidRPr="0064124A">
        <w:rPr>
          <w:rFonts w:ascii="Source Sans Pro" w:hAnsi="Source Sans Pro"/>
          <w:spacing w:val="-2"/>
          <w:lang w:val="es-US"/>
        </w:rPr>
        <w:t>, también debemos pagarle en un plazo de 14 días calendario después de haber recibido su solicitud.</w:t>
      </w:r>
    </w:p>
    <w:p w14:paraId="3DA30B06" w14:textId="21F59226" w:rsidR="002E4207" w:rsidRPr="0064124A" w:rsidRDefault="002E4207" w:rsidP="008446B6">
      <w:pPr>
        <w:pStyle w:val="ListParagraph"/>
        <w:numPr>
          <w:ilvl w:val="0"/>
          <w:numId w:val="127"/>
        </w:numPr>
        <w:tabs>
          <w:tab w:val="left" w:pos="720"/>
        </w:tabs>
        <w:spacing w:before="120" w:beforeAutospacing="0" w:after="120" w:afterAutospacing="0"/>
        <w:ind w:left="720" w:right="270"/>
        <w:rPr>
          <w:rFonts w:ascii="Source Sans Pro" w:hAnsi="Source Sans Pro"/>
          <w:spacing w:val="-2"/>
        </w:rPr>
      </w:pPr>
      <w:r w:rsidRPr="0064124A">
        <w:rPr>
          <w:rFonts w:ascii="Source Sans Pro" w:hAnsi="Source Sans Pro"/>
          <w:b/>
          <w:bCs/>
          <w:spacing w:val="-2"/>
          <w:lang w:val="es-US"/>
        </w:rPr>
        <w:lastRenderedPageBreak/>
        <w:t>Si rechazamos una parte o la totalidad de lo que solicitó,</w:t>
      </w:r>
      <w:r w:rsidRPr="0064124A">
        <w:rPr>
          <w:rFonts w:ascii="Source Sans Pro" w:hAnsi="Source Sans Pro"/>
          <w:spacing w:val="-2"/>
          <w:lang w:val="es-US"/>
        </w:rPr>
        <w:t xml:space="preserve"> le enviaremos una declaración por escrito en la que se le </w:t>
      </w:r>
      <w:proofErr w:type="spellStart"/>
      <w:r w:rsidRPr="0064124A">
        <w:rPr>
          <w:rFonts w:ascii="Source Sans Pro" w:hAnsi="Source Sans Pro"/>
          <w:spacing w:val="-2"/>
          <w:lang w:val="es-US"/>
        </w:rPr>
        <w:t>explicará</w:t>
      </w:r>
      <w:proofErr w:type="spellEnd"/>
      <w:r w:rsidRPr="0064124A">
        <w:rPr>
          <w:rFonts w:ascii="Source Sans Pro" w:hAnsi="Source Sans Pro"/>
          <w:spacing w:val="-2"/>
          <w:lang w:val="es-US"/>
        </w:rPr>
        <w:t xml:space="preserve"> por qué rechazamos su solicitud. Además, le diremos cómo puede apelar nuestra decisión.</w:t>
      </w:r>
    </w:p>
    <w:p w14:paraId="32EACAB5" w14:textId="0CF5D3A5" w:rsidR="002E4207" w:rsidRPr="0064124A" w:rsidRDefault="002E4207" w:rsidP="002E4207">
      <w:pPr>
        <w:pStyle w:val="StepHeading"/>
        <w:rPr>
          <w:rFonts w:ascii="Source Sans Pro" w:hAnsi="Source Sans Pro"/>
          <w:spacing w:val="-2"/>
          <w:lang w:val="es-ES"/>
        </w:rPr>
      </w:pPr>
      <w:r w:rsidRPr="0064124A">
        <w:rPr>
          <w:rFonts w:ascii="Source Sans Pro" w:hAnsi="Source Sans Pro"/>
          <w:bCs/>
          <w:spacing w:val="-2"/>
          <w:lang w:val="es-US"/>
        </w:rPr>
        <w:t>Paso 4: Si rechazamos su solicitud de cobertura, puede presentar una apelación.</w:t>
      </w:r>
    </w:p>
    <w:p w14:paraId="746F604F" w14:textId="441F2B54" w:rsidR="002E4207" w:rsidRPr="0064124A" w:rsidRDefault="00855475" w:rsidP="00451BFF">
      <w:pPr>
        <w:pStyle w:val="ListBullet"/>
        <w:numPr>
          <w:ilvl w:val="0"/>
          <w:numId w:val="20"/>
        </w:numPr>
        <w:rPr>
          <w:rFonts w:ascii="Source Sans Pro" w:hAnsi="Source Sans Pro"/>
          <w:spacing w:val="-2"/>
          <w:lang w:val="es-ES"/>
        </w:rPr>
      </w:pPr>
      <w:r w:rsidRPr="0064124A">
        <w:rPr>
          <w:rFonts w:ascii="Source Sans Pro" w:hAnsi="Source Sans Pro"/>
          <w:spacing w:val="-2"/>
          <w:lang w:val="es-US"/>
        </w:rPr>
        <w:t xml:space="preserve">Si rechazamos su solicitud, usted tiene derecho a pedirnos reconsiderar la decisión mediante la presentación de una apelación. Esto significa hacer otro intento para obtener la cobertura de medicamento que quiere. Si presenta una apelación, significa que está avanzando al Nivel 1 del proceso de apelaciones. </w:t>
      </w:r>
    </w:p>
    <w:p w14:paraId="0D6B5996" w14:textId="06B9E59F" w:rsidR="002B3298" w:rsidRPr="0064124A" w:rsidRDefault="002B3298" w:rsidP="004F19EB">
      <w:pPr>
        <w:pStyle w:val="Heading3"/>
        <w:rPr>
          <w:rFonts w:ascii="Source Sans Pro" w:hAnsi="Source Sans Pro"/>
          <w:b w:val="0"/>
          <w:spacing w:val="-2"/>
          <w:lang w:val="es-ES"/>
        </w:rPr>
      </w:pPr>
      <w:r w:rsidRPr="0064124A">
        <w:rPr>
          <w:rFonts w:ascii="Source Sans Pro" w:hAnsi="Source Sans Pro"/>
          <w:spacing w:val="-2"/>
          <w:lang w:val="es-US"/>
        </w:rPr>
        <w:t>Sección 6.5</w:t>
      </w:r>
      <w:r w:rsidRPr="0064124A">
        <w:rPr>
          <w:rFonts w:ascii="Source Sans Pro" w:hAnsi="Source Sans Pro"/>
          <w:spacing w:val="-2"/>
          <w:lang w:val="es-US"/>
        </w:rPr>
        <w:tab/>
        <w:t xml:space="preserve">Cómo presentar una apelación de Nivel 1 </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érminos legales"/>
        <w:tblDescription w:val="Cómo presentar una apelación de Nivel 1"/>
      </w:tblPr>
      <w:tblGrid>
        <w:gridCol w:w="9360"/>
      </w:tblGrid>
      <w:tr w:rsidR="00D55965" w:rsidRPr="00CB08D1" w14:paraId="2DC2BC07" w14:textId="77777777" w:rsidTr="00D55965">
        <w:trPr>
          <w:cantSplit/>
          <w:trHeight w:val="1546"/>
          <w:tblHeader/>
          <w:jc w:val="center"/>
        </w:trPr>
        <w:tc>
          <w:tcPr>
            <w:tcW w:w="9360" w:type="dxa"/>
            <w:shd w:val="clear" w:color="auto" w:fill="F2F2F2" w:themeFill="background1" w:themeFillShade="F2"/>
          </w:tcPr>
          <w:p w14:paraId="77D6CAC1" w14:textId="77777777" w:rsidR="00D55965" w:rsidRPr="0064124A" w:rsidRDefault="00D55965">
            <w:pPr>
              <w:rPr>
                <w:rStyle w:val="Strong"/>
                <w:rFonts w:ascii="Source Sans Pro" w:hAnsi="Source Sans Pro"/>
                <w:spacing w:val="-2"/>
                <w:lang w:val="es-ES"/>
              </w:rPr>
            </w:pPr>
            <w:r w:rsidRPr="0064124A">
              <w:rPr>
                <w:rStyle w:val="Strong"/>
                <w:rFonts w:ascii="Source Sans Pro" w:hAnsi="Source Sans Pro"/>
                <w:spacing w:val="-2"/>
                <w:lang w:val="es-US"/>
              </w:rPr>
              <w:t>Términos legales</w:t>
            </w:r>
          </w:p>
          <w:p w14:paraId="062D45A1" w14:textId="6FFAD644" w:rsidR="00D55965" w:rsidRPr="0064124A" w:rsidRDefault="00D55965" w:rsidP="004F19EB">
            <w:pPr>
              <w:pStyle w:val="ListBullet"/>
              <w:numPr>
                <w:ilvl w:val="0"/>
                <w:numId w:val="0"/>
              </w:numPr>
              <w:ind w:left="360"/>
              <w:rPr>
                <w:rFonts w:ascii="Source Sans Pro" w:eastAsia="Calibri" w:hAnsi="Source Sans Pro"/>
                <w:spacing w:val="-2"/>
                <w:lang w:val="es-ES"/>
              </w:rPr>
            </w:pPr>
            <w:r w:rsidRPr="0064124A">
              <w:rPr>
                <w:rFonts w:ascii="Source Sans Pro" w:eastAsia="Calibri" w:hAnsi="Source Sans Pro"/>
                <w:spacing w:val="-2"/>
                <w:lang w:val="es-US"/>
              </w:rPr>
              <w:t xml:space="preserve">Una apelación a nuestro plan sobre una decisión de cobertura de un medicamento de la Parte D se llama </w:t>
            </w:r>
            <w:proofErr w:type="spellStart"/>
            <w:r w:rsidRPr="0064124A">
              <w:rPr>
                <w:rFonts w:ascii="Source Sans Pro" w:eastAsia="Calibri" w:hAnsi="Source Sans Pro"/>
                <w:b/>
                <w:bCs/>
                <w:spacing w:val="-2"/>
                <w:lang w:val="es-US"/>
              </w:rPr>
              <w:t>redeterminación</w:t>
            </w:r>
            <w:proofErr w:type="spellEnd"/>
            <w:r w:rsidRPr="0064124A">
              <w:rPr>
                <w:rFonts w:ascii="Source Sans Pro" w:eastAsia="Calibri" w:hAnsi="Source Sans Pro"/>
                <w:b/>
                <w:bCs/>
                <w:spacing w:val="-2"/>
                <w:lang w:val="es-US"/>
              </w:rPr>
              <w:t xml:space="preserve"> del plan</w:t>
            </w:r>
            <w:r w:rsidRPr="0064124A">
              <w:rPr>
                <w:rFonts w:ascii="Source Sans Pro" w:eastAsia="Calibri" w:hAnsi="Source Sans Pro"/>
                <w:spacing w:val="-2"/>
                <w:lang w:val="es-US"/>
              </w:rPr>
              <w:t>.</w:t>
            </w:r>
          </w:p>
          <w:p w14:paraId="11D4DA2D" w14:textId="04FAE1DF" w:rsidR="00D55965" w:rsidRPr="0064124A" w:rsidRDefault="00D55965" w:rsidP="004F19EB">
            <w:pPr>
              <w:pStyle w:val="ListBullet"/>
              <w:numPr>
                <w:ilvl w:val="0"/>
                <w:numId w:val="0"/>
              </w:numPr>
              <w:ind w:left="360"/>
              <w:rPr>
                <w:rFonts w:ascii="Source Sans Pro" w:hAnsi="Source Sans Pro"/>
                <w:spacing w:val="-2"/>
                <w:lang w:val="es-ES"/>
              </w:rPr>
            </w:pPr>
            <w:r w:rsidRPr="0064124A">
              <w:rPr>
                <w:rFonts w:ascii="Source Sans Pro" w:eastAsia="Calibri" w:hAnsi="Source Sans Pro"/>
                <w:spacing w:val="-2"/>
                <w:lang w:val="es-US"/>
              </w:rPr>
              <w:t xml:space="preserve">Una apelación rápida también se denomina </w:t>
            </w:r>
            <w:proofErr w:type="spellStart"/>
            <w:r w:rsidRPr="0064124A">
              <w:rPr>
                <w:rFonts w:ascii="Source Sans Pro" w:eastAsia="Calibri" w:hAnsi="Source Sans Pro"/>
                <w:b/>
                <w:bCs/>
                <w:spacing w:val="-2"/>
                <w:lang w:val="es-US"/>
              </w:rPr>
              <w:t>redeterminación</w:t>
            </w:r>
            <w:proofErr w:type="spellEnd"/>
            <w:r w:rsidRPr="0064124A">
              <w:rPr>
                <w:rFonts w:ascii="Source Sans Pro" w:eastAsia="Calibri" w:hAnsi="Source Sans Pro"/>
                <w:b/>
                <w:bCs/>
                <w:spacing w:val="-2"/>
                <w:lang w:val="es-US"/>
              </w:rPr>
              <w:t xml:space="preserve"> acelerada</w:t>
            </w:r>
            <w:r w:rsidRPr="0064124A">
              <w:rPr>
                <w:rFonts w:ascii="Source Sans Pro" w:eastAsia="Calibri" w:hAnsi="Source Sans Pro"/>
                <w:spacing w:val="-2"/>
                <w:lang w:val="es-US"/>
              </w:rPr>
              <w:t>.</w:t>
            </w:r>
          </w:p>
        </w:tc>
      </w:tr>
    </w:tbl>
    <w:p w14:paraId="1F8B2F58" w14:textId="72B5DED5" w:rsidR="002363BF" w:rsidRPr="0064124A" w:rsidRDefault="002363BF" w:rsidP="002363BF">
      <w:pPr>
        <w:pStyle w:val="StepHeading"/>
        <w:rPr>
          <w:rFonts w:ascii="Source Sans Pro" w:hAnsi="Source Sans Pro"/>
          <w:spacing w:val="-2"/>
          <w:lang w:val="es-ES"/>
        </w:rPr>
      </w:pPr>
      <w:r w:rsidRPr="0064124A">
        <w:rPr>
          <w:rFonts w:ascii="Source Sans Pro" w:hAnsi="Source Sans Pro"/>
          <w:bCs/>
          <w:spacing w:val="-2"/>
          <w:lang w:val="es-US"/>
        </w:rPr>
        <w:t>Paso 1: Decida si necesita una apelación estándar o una apelación rápida.</w:t>
      </w:r>
    </w:p>
    <w:p w14:paraId="39A40CEC" w14:textId="3DD66A5F" w:rsidR="002363BF" w:rsidRPr="0064124A" w:rsidRDefault="002363BF" w:rsidP="00DF799A">
      <w:pPr>
        <w:pStyle w:val="Minorsubheadingindented25"/>
        <w:ind w:left="0"/>
        <w:rPr>
          <w:rFonts w:ascii="Source Sans Pro" w:hAnsi="Source Sans Pro"/>
          <w:spacing w:val="-2"/>
        </w:rPr>
      </w:pPr>
      <w:r w:rsidRPr="0064124A">
        <w:rPr>
          <w:rFonts w:ascii="Source Sans Pro" w:hAnsi="Source Sans Pro"/>
          <w:bCs/>
          <w:iCs/>
          <w:spacing w:val="-2"/>
          <w:lang w:val="es-US"/>
        </w:rPr>
        <w:t>Generalmente, una apelación estándar se realiza dentro de los 7 días calendario. Generalmente, una apelación rápida se realiza dentro de las 72 horas. Si su salud lo requiere, pídanos una apelación rápida.</w:t>
      </w:r>
    </w:p>
    <w:p w14:paraId="65909E49" w14:textId="53B55E98" w:rsidR="002363BF" w:rsidRPr="0064124A" w:rsidRDefault="002363BF" w:rsidP="00CB7A4A">
      <w:pPr>
        <w:pStyle w:val="ListBullet"/>
        <w:numPr>
          <w:ilvl w:val="0"/>
          <w:numId w:val="218"/>
        </w:numPr>
        <w:rPr>
          <w:rFonts w:ascii="Source Sans Pro" w:hAnsi="Source Sans Pro"/>
          <w:spacing w:val="-2"/>
          <w:lang w:val="es-ES"/>
        </w:rPr>
      </w:pPr>
      <w:r w:rsidRPr="0064124A">
        <w:rPr>
          <w:rFonts w:ascii="Source Sans Pro" w:hAnsi="Source Sans Pro"/>
          <w:spacing w:val="-2"/>
          <w:lang w:val="es-US"/>
        </w:rPr>
        <w:t xml:space="preserve">Si va a apelar una decisión tomada por nosotros acerca de un medicamento que aún no ha recibido, usted y su médico o la persona autorizada a dar recetas tendrán que decidir si necesita una </w:t>
      </w:r>
      <w:r w:rsidRPr="008605DD">
        <w:rPr>
          <w:rFonts w:ascii="Source Sans Pro" w:hAnsi="Source Sans Pro"/>
          <w:i/>
          <w:iCs/>
          <w:spacing w:val="-2"/>
          <w:lang w:val="es-US"/>
        </w:rPr>
        <w:t>apelación rápida.</w:t>
      </w:r>
    </w:p>
    <w:p w14:paraId="2314C278" w14:textId="4BE096EF" w:rsidR="002363BF" w:rsidRPr="0064124A" w:rsidRDefault="002363BF" w:rsidP="00CB7A4A">
      <w:pPr>
        <w:pStyle w:val="ListParagraph"/>
        <w:numPr>
          <w:ilvl w:val="0"/>
          <w:numId w:val="218"/>
        </w:numPr>
        <w:tabs>
          <w:tab w:val="left" w:pos="1080"/>
        </w:tabs>
        <w:spacing w:before="120" w:beforeAutospacing="0" w:after="120" w:afterAutospacing="0"/>
        <w:rPr>
          <w:rFonts w:ascii="Source Sans Pro" w:hAnsi="Source Sans Pro"/>
          <w:spacing w:val="-2"/>
          <w:lang w:val="es-ES"/>
        </w:rPr>
      </w:pPr>
      <w:r w:rsidRPr="0064124A">
        <w:rPr>
          <w:rFonts w:ascii="Source Sans Pro" w:hAnsi="Source Sans Pro"/>
          <w:spacing w:val="-2"/>
          <w:lang w:val="es-US"/>
        </w:rPr>
        <w:t xml:space="preserve">Los requisitos para obtener una </w:t>
      </w:r>
      <w:r w:rsidRPr="0064124A">
        <w:rPr>
          <w:rFonts w:ascii="Source Sans Pro" w:hAnsi="Source Sans Pro"/>
          <w:i/>
          <w:iCs/>
          <w:spacing w:val="-2"/>
          <w:lang w:val="es-US"/>
        </w:rPr>
        <w:t xml:space="preserve">apelación rápida </w:t>
      </w:r>
      <w:r w:rsidRPr="0064124A">
        <w:rPr>
          <w:rFonts w:ascii="Source Sans Pro" w:hAnsi="Source Sans Pro"/>
          <w:spacing w:val="-2"/>
          <w:lang w:val="es-US"/>
        </w:rPr>
        <w:t xml:space="preserve">son los mismos que para obtener una </w:t>
      </w:r>
      <w:r w:rsidRPr="0064124A">
        <w:rPr>
          <w:rFonts w:ascii="Source Sans Pro" w:hAnsi="Source Sans Pro"/>
          <w:i/>
          <w:iCs/>
          <w:spacing w:val="-2"/>
          <w:lang w:val="es-US"/>
        </w:rPr>
        <w:t xml:space="preserve">decisión </w:t>
      </w:r>
      <w:r w:rsidRPr="008605DD">
        <w:rPr>
          <w:rFonts w:ascii="Source Sans Pro" w:hAnsi="Source Sans Pro"/>
          <w:spacing w:val="-2"/>
          <w:lang w:val="es-US"/>
        </w:rPr>
        <w:t xml:space="preserve">de </w:t>
      </w:r>
      <w:r w:rsidRPr="008605DD">
        <w:rPr>
          <w:rFonts w:ascii="Source Sans Pro" w:hAnsi="Source Sans Pro"/>
          <w:spacing w:val="-2"/>
          <w:szCs w:val="26"/>
          <w:lang w:val="es-US"/>
        </w:rPr>
        <w:t>cobertura</w:t>
      </w:r>
      <w:r w:rsidRPr="0064124A">
        <w:rPr>
          <w:rFonts w:ascii="Source Sans Pro" w:hAnsi="Source Sans Pro"/>
          <w:i/>
          <w:iCs/>
          <w:spacing w:val="-2"/>
          <w:szCs w:val="26"/>
          <w:lang w:val="es-US"/>
        </w:rPr>
        <w:t xml:space="preserve"> </w:t>
      </w:r>
      <w:r w:rsidRPr="0064124A">
        <w:rPr>
          <w:rFonts w:ascii="Source Sans Pro" w:hAnsi="Source Sans Pro"/>
          <w:spacing w:val="-2"/>
          <w:lang w:val="es-US"/>
        </w:rPr>
        <w:t>rápida que aparecen en la Sección 6.4 de este capítulo.</w:t>
      </w:r>
    </w:p>
    <w:p w14:paraId="6E753C79" w14:textId="4E523CFA" w:rsidR="002E4207" w:rsidRPr="0064124A" w:rsidRDefault="002E4207" w:rsidP="002E4207">
      <w:pPr>
        <w:pStyle w:val="StepHeading"/>
        <w:rPr>
          <w:rFonts w:ascii="Source Sans Pro" w:hAnsi="Source Sans Pro"/>
          <w:b w:val="0"/>
          <w:spacing w:val="-2"/>
          <w:lang w:val="es-ES"/>
        </w:rPr>
      </w:pPr>
      <w:r w:rsidRPr="0064124A">
        <w:rPr>
          <w:rFonts w:ascii="Source Sans Pro" w:hAnsi="Source Sans Pro"/>
          <w:bCs/>
          <w:spacing w:val="-2"/>
          <w:lang w:val="es-US"/>
        </w:rPr>
        <w:t>Paso 2: Usted, su representante, su médico u otra persona autorizada a dar recetas debe contactarse con nosotros y presentar una apelación de Nivel 1. Si su salud exige una respuesta rápida, debe solicitar una apelación rápida.</w:t>
      </w:r>
    </w:p>
    <w:p w14:paraId="6FC162DA" w14:textId="4200B730" w:rsidR="002E4207" w:rsidRPr="0064124A" w:rsidRDefault="002363BF" w:rsidP="00CB7A4A">
      <w:pPr>
        <w:pStyle w:val="ListParagraph"/>
        <w:numPr>
          <w:ilvl w:val="0"/>
          <w:numId w:val="219"/>
        </w:numPr>
        <w:tabs>
          <w:tab w:val="left" w:pos="1080"/>
        </w:tabs>
        <w:spacing w:before="120" w:beforeAutospacing="0" w:after="120" w:afterAutospacing="0"/>
        <w:ind w:right="274"/>
        <w:contextualSpacing w:val="0"/>
        <w:rPr>
          <w:rFonts w:ascii="Source Sans Pro" w:hAnsi="Source Sans Pro"/>
          <w:spacing w:val="-2"/>
        </w:rPr>
      </w:pPr>
      <w:r w:rsidRPr="0064124A">
        <w:rPr>
          <w:rFonts w:ascii="Source Sans Pro" w:hAnsi="Source Sans Pro"/>
          <w:b/>
          <w:bCs/>
          <w:spacing w:val="-2"/>
          <w:lang w:val="es-US"/>
        </w:rPr>
        <w:t xml:space="preserve">En el caso de las apelaciones estándar, envíe una solicitud por escrito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our</w:t>
      </w:r>
      <w:proofErr w:type="spellEnd"/>
      <w:r w:rsidRPr="0064124A">
        <w:rPr>
          <w:rFonts w:ascii="Source Sans Pro" w:hAnsi="Source Sans Pro"/>
          <w:i/>
          <w:iCs/>
          <w:color w:val="0000FF"/>
          <w:spacing w:val="-2"/>
          <w:lang w:val="es-ES"/>
        </w:rPr>
        <w:t xml:space="preserve"> plan </w:t>
      </w:r>
      <w:proofErr w:type="spellStart"/>
      <w:r w:rsidRPr="0064124A">
        <w:rPr>
          <w:rFonts w:ascii="Source Sans Pro" w:hAnsi="Source Sans Pro"/>
          <w:i/>
          <w:iCs/>
          <w:color w:val="0000FF"/>
          <w:spacing w:val="-2"/>
          <w:lang w:val="es-ES"/>
        </w:rPr>
        <w:t>accepts</w:t>
      </w:r>
      <w:proofErr w:type="spellEnd"/>
      <w:r w:rsidRPr="0064124A">
        <w:rPr>
          <w:rFonts w:ascii="Source Sans Pro" w:hAnsi="Source Sans Pro"/>
          <w:i/>
          <w:iCs/>
          <w:color w:val="0000FF"/>
          <w:spacing w:val="-2"/>
          <w:lang w:val="es-ES"/>
        </w:rPr>
        <w:t xml:space="preserve"> oral </w:t>
      </w:r>
      <w:proofErr w:type="spellStart"/>
      <w:r w:rsidRPr="0064124A">
        <w:rPr>
          <w:rFonts w:ascii="Source Sans Pro" w:hAnsi="Source Sans Pro"/>
          <w:i/>
          <w:iCs/>
          <w:color w:val="0000FF"/>
          <w:spacing w:val="-2"/>
          <w:lang w:val="es-ES"/>
        </w:rPr>
        <w:t>requests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for</w:t>
      </w:r>
      <w:proofErr w:type="spellEnd"/>
      <w:r w:rsidRPr="0064124A">
        <w:rPr>
          <w:rFonts w:ascii="Source Sans Pro" w:hAnsi="Source Sans Pro"/>
          <w:i/>
          <w:iCs/>
          <w:color w:val="0000FF"/>
          <w:spacing w:val="-2"/>
          <w:lang w:val="es-ES"/>
        </w:rPr>
        <w:t xml:space="preserve"> standard appeals, </w:t>
      </w:r>
      <w:proofErr w:type="spellStart"/>
      <w:proofErr w:type="gram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w:t>
      </w:r>
      <w:proofErr w:type="gramEnd"/>
      <w:r w:rsidRPr="0064124A">
        <w:rPr>
          <w:rFonts w:ascii="Source Sans Pro" w:hAnsi="Source Sans Pro"/>
          <w:color w:val="0000FF"/>
          <w:spacing w:val="-2"/>
          <w:lang w:val="es-US"/>
        </w:rPr>
        <w:t xml:space="preserve"> o llámenos].</w:t>
      </w:r>
      <w:r w:rsidRPr="0064124A">
        <w:rPr>
          <w:rFonts w:ascii="Source Sans Pro" w:hAnsi="Source Sans Pro"/>
          <w:spacing w:val="-2"/>
          <w:lang w:val="es-US"/>
        </w:rPr>
        <w:t xml:space="preserve"> El Capítulo 2 contiene información de contacto.</w:t>
      </w:r>
    </w:p>
    <w:p w14:paraId="68FA33A3" w14:textId="6ED9969C" w:rsidR="002E4207" w:rsidRPr="0064124A" w:rsidRDefault="000C24CC" w:rsidP="00CB7A4A">
      <w:pPr>
        <w:pStyle w:val="ListParagraph"/>
        <w:numPr>
          <w:ilvl w:val="0"/>
          <w:numId w:val="219"/>
        </w:numPr>
        <w:tabs>
          <w:tab w:val="left" w:pos="1080"/>
        </w:tabs>
        <w:spacing w:before="120" w:beforeAutospacing="0" w:after="120" w:afterAutospacing="0"/>
        <w:ind w:right="274"/>
        <w:contextualSpacing w:val="0"/>
        <w:rPr>
          <w:rFonts w:ascii="Source Sans Pro" w:hAnsi="Source Sans Pro"/>
          <w:spacing w:val="-2"/>
        </w:rPr>
      </w:pPr>
      <w:r w:rsidRPr="0064124A">
        <w:rPr>
          <w:rFonts w:ascii="Source Sans Pro" w:hAnsi="Source Sans Pro"/>
          <w:b/>
          <w:bCs/>
          <w:spacing w:val="-2"/>
          <w:lang w:val="es-US"/>
        </w:rPr>
        <w:t>En el caso de las apelaciones rápidas, envíe su apelación por escrito o llámenos al</w:t>
      </w:r>
      <w:r w:rsidRPr="0064124A">
        <w:rPr>
          <w:rFonts w:ascii="Source Sans Pro" w:hAnsi="Source Sans Pro"/>
          <w:spacing w:val="-2"/>
          <w:lang w:val="es-US"/>
        </w:rPr>
        <w:t xml:space="preserv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phone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w:t>
      </w:r>
      <w:r w:rsidRPr="0064124A">
        <w:rPr>
          <w:rFonts w:ascii="Source Sans Pro" w:hAnsi="Source Sans Pro"/>
          <w:i/>
          <w:iCs/>
          <w:spacing w:val="-2"/>
          <w:lang w:val="es-US"/>
        </w:rPr>
        <w:t xml:space="preserve"> </w:t>
      </w:r>
      <w:r w:rsidRPr="0064124A">
        <w:rPr>
          <w:rFonts w:ascii="Source Sans Pro" w:hAnsi="Source Sans Pro"/>
          <w:spacing w:val="-2"/>
          <w:lang w:val="es-US"/>
        </w:rPr>
        <w:t xml:space="preserve">El Capítulo 2 contiene información de contacto. </w:t>
      </w:r>
    </w:p>
    <w:p w14:paraId="619BEA86" w14:textId="130F035D" w:rsidR="00F74577" w:rsidRPr="0064124A" w:rsidRDefault="00F74577" w:rsidP="00CB7A4A">
      <w:pPr>
        <w:pStyle w:val="ListParagraph"/>
        <w:numPr>
          <w:ilvl w:val="0"/>
          <w:numId w:val="219"/>
        </w:numPr>
        <w:tabs>
          <w:tab w:val="left" w:pos="1080"/>
        </w:tabs>
        <w:spacing w:before="120" w:beforeAutospacing="0" w:after="120" w:afterAutospacing="0"/>
        <w:ind w:right="274"/>
        <w:contextualSpacing w:val="0"/>
        <w:rPr>
          <w:rFonts w:ascii="Source Sans Pro" w:hAnsi="Source Sans Pro"/>
          <w:i/>
          <w:spacing w:val="-2"/>
          <w:lang w:val="es-ES"/>
        </w:rPr>
      </w:pPr>
      <w:r w:rsidRPr="0064124A">
        <w:rPr>
          <w:rFonts w:ascii="Source Sans Pro" w:hAnsi="Source Sans Pro"/>
          <w:b/>
          <w:bCs/>
          <w:spacing w:val="-2"/>
          <w:lang w:val="es-US"/>
        </w:rPr>
        <w:lastRenderedPageBreak/>
        <w:t>Debemos aceptar cualquier solicitud por escrito</w:t>
      </w:r>
      <w:r w:rsidRPr="0064124A">
        <w:rPr>
          <w:rFonts w:ascii="Source Sans Pro" w:hAnsi="Source Sans Pro"/>
          <w:spacing w:val="-2"/>
          <w:lang w:val="es-US"/>
        </w:rPr>
        <w:t xml:space="preserve">, incluida una solicitud enviada en el </w:t>
      </w:r>
      <w:r w:rsidRPr="002657CB">
        <w:rPr>
          <w:rFonts w:ascii="Source Sans Pro" w:hAnsi="Source Sans Pro"/>
          <w:i/>
          <w:iCs/>
          <w:spacing w:val="-2"/>
          <w:lang w:val="es-US"/>
        </w:rPr>
        <w:t xml:space="preserve">formulario de solicitud de </w:t>
      </w:r>
      <w:proofErr w:type="spellStart"/>
      <w:r w:rsidRPr="002657CB">
        <w:rPr>
          <w:rFonts w:ascii="Source Sans Pro" w:hAnsi="Source Sans Pro"/>
          <w:i/>
          <w:iCs/>
          <w:spacing w:val="-2"/>
          <w:lang w:val="es-US"/>
        </w:rPr>
        <w:t>redeterminación</w:t>
      </w:r>
      <w:proofErr w:type="spellEnd"/>
      <w:r w:rsidRPr="002657CB">
        <w:rPr>
          <w:rFonts w:ascii="Source Sans Pro" w:hAnsi="Source Sans Pro"/>
          <w:i/>
          <w:iCs/>
          <w:spacing w:val="-2"/>
          <w:lang w:val="es-US"/>
        </w:rPr>
        <w:t xml:space="preserve"> modelo de los Centros de Servicios de Medicare y Medicaid</w:t>
      </w:r>
      <w:r w:rsidRPr="0064124A">
        <w:rPr>
          <w:rFonts w:ascii="Source Sans Pro" w:hAnsi="Source Sans Pro"/>
          <w:spacing w:val="-2"/>
          <w:lang w:val="es-US"/>
        </w:rPr>
        <w:t xml:space="preserve"> (Centers </w:t>
      </w:r>
      <w:proofErr w:type="spellStart"/>
      <w:r w:rsidRPr="0064124A">
        <w:rPr>
          <w:rFonts w:ascii="Source Sans Pro" w:hAnsi="Source Sans Pro"/>
          <w:spacing w:val="-2"/>
          <w:lang w:val="es-US"/>
        </w:rPr>
        <w:t>for</w:t>
      </w:r>
      <w:proofErr w:type="spellEnd"/>
      <w:r w:rsidRPr="0064124A">
        <w:rPr>
          <w:rFonts w:ascii="Source Sans Pro" w:hAnsi="Source Sans Pro"/>
          <w:spacing w:val="-2"/>
          <w:lang w:val="es-US"/>
        </w:rPr>
        <w:t xml:space="preserve"> Medicare &amp; Medicaid </w:t>
      </w:r>
      <w:proofErr w:type="spellStart"/>
      <w:r w:rsidRPr="0064124A">
        <w:rPr>
          <w:rFonts w:ascii="Source Sans Pro" w:hAnsi="Source Sans Pro"/>
          <w:spacing w:val="-2"/>
          <w:lang w:val="es-US"/>
        </w:rPr>
        <w:t>Services</w:t>
      </w:r>
      <w:proofErr w:type="spellEnd"/>
      <w:r w:rsidRPr="0064124A">
        <w:rPr>
          <w:rFonts w:ascii="Source Sans Pro" w:hAnsi="Source Sans Pro"/>
          <w:spacing w:val="-2"/>
          <w:lang w:val="es-US"/>
        </w:rPr>
        <w:t xml:space="preserve">, CMS), que está disponible en nuestro sitio web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direct</w:t>
      </w:r>
      <w:proofErr w:type="spellEnd"/>
      <w:r w:rsidRPr="0064124A">
        <w:rPr>
          <w:rFonts w:ascii="Source Sans Pro" w:hAnsi="Source Sans Pro"/>
          <w:i/>
          <w:iCs/>
          <w:color w:val="0000FF"/>
          <w:spacing w:val="-2"/>
          <w:lang w:val="es-ES"/>
        </w:rPr>
        <w:t xml:space="preserve"> URL]</w:t>
      </w:r>
      <w:r w:rsidRPr="0064124A">
        <w:rPr>
          <w:rFonts w:ascii="Source Sans Pro" w:hAnsi="Source Sans Pro"/>
          <w:spacing w:val="-2"/>
          <w:lang w:val="es-US"/>
        </w:rPr>
        <w:t>. Incluya su nombre, su información de contacto y la información sobre su reclamación para ayudarnos a procesar su solicitud.</w:t>
      </w:r>
    </w:p>
    <w:p w14:paraId="2610DA03" w14:textId="3E8C48A3" w:rsidR="00CE0FD6" w:rsidRPr="0064124A" w:rsidRDefault="00CE0FD6" w:rsidP="00CB7A4A">
      <w:pPr>
        <w:pStyle w:val="ListParagraph"/>
        <w:numPr>
          <w:ilvl w:val="0"/>
          <w:numId w:val="219"/>
        </w:numPr>
        <w:tabs>
          <w:tab w:val="left" w:pos="1080"/>
        </w:tabs>
        <w:spacing w:before="120" w:beforeAutospacing="0" w:after="120" w:afterAutospacing="0"/>
        <w:ind w:right="274"/>
        <w:contextualSpacing w:val="0"/>
        <w:rPr>
          <w:rFonts w:ascii="Source Sans Pro" w:hAnsi="Source Sans Pro"/>
          <w:i/>
          <w:spacing w:val="-2"/>
        </w:rPr>
      </w:pPr>
      <w:r w:rsidRPr="0064124A">
        <w:rPr>
          <w:rFonts w:ascii="Source Sans Pro" w:hAnsi="Source Sans Pro"/>
          <w:i/>
          <w:iCs/>
          <w:color w:val="0000FF"/>
          <w:spacing w:val="-2"/>
        </w:rPr>
        <w:t>[Plans that allow members to submit appeal requests electronically through, for example, a secure member portal can include a brief description of that process.]</w:t>
      </w:r>
    </w:p>
    <w:p w14:paraId="3340DA52" w14:textId="05EBF392" w:rsidR="002E4207" w:rsidRPr="0064124A" w:rsidRDefault="002E4207" w:rsidP="00CB7A4A">
      <w:pPr>
        <w:pStyle w:val="ListParagraph"/>
        <w:numPr>
          <w:ilvl w:val="0"/>
          <w:numId w:val="219"/>
        </w:numPr>
        <w:tabs>
          <w:tab w:val="left" w:pos="1080"/>
        </w:tabs>
        <w:spacing w:before="120" w:beforeAutospacing="0" w:after="120" w:afterAutospacing="0"/>
        <w:ind w:right="274"/>
        <w:contextualSpacing w:val="0"/>
        <w:rPr>
          <w:rFonts w:ascii="Source Sans Pro" w:hAnsi="Source Sans Pro"/>
          <w:spacing w:val="-2"/>
          <w:lang w:val="es-ES"/>
        </w:rPr>
      </w:pPr>
      <w:r w:rsidRPr="0064124A">
        <w:rPr>
          <w:rFonts w:ascii="Source Sans Pro" w:hAnsi="Source Sans Pro"/>
          <w:b/>
          <w:bCs/>
          <w:spacing w:val="-2"/>
          <w:lang w:val="es-US"/>
        </w:rPr>
        <w:t>Debe realizar su solicitud de apelación en el plazo de 65 días calendario</w:t>
      </w:r>
      <w:r w:rsidRPr="0064124A">
        <w:rPr>
          <w:rFonts w:ascii="Source Sans Pro" w:hAnsi="Source Sans Pro"/>
          <w:spacing w:val="-2"/>
          <w:lang w:val="es-US"/>
        </w:rPr>
        <w:t xml:space="preserve"> a partir de la fecha que figura en el aviso escrito que le enviamos para comunicarle nuestra respuesta a la decisión de cobertura. Si se vence este plazo y tiene una buena razón para haberlo dejado vencer, explique la razón por la cual se demoró su apelación cuando la presente. Es posible que le demos más tiempo para presentar su apelación. Ejemplos de una causa justificada pueden incluir una enfermedad muy grave que le impidió contactarnos o si le brindamos información incorrecta o incompleta sobre el plazo para solicitar una apelación.</w:t>
      </w:r>
    </w:p>
    <w:p w14:paraId="5A043EEC" w14:textId="77777777" w:rsidR="002E4207" w:rsidRPr="0064124A" w:rsidRDefault="002E4207" w:rsidP="00CB7A4A">
      <w:pPr>
        <w:pStyle w:val="ListParagraph"/>
        <w:numPr>
          <w:ilvl w:val="0"/>
          <w:numId w:val="219"/>
        </w:numPr>
        <w:tabs>
          <w:tab w:val="left" w:pos="1080"/>
        </w:tabs>
        <w:spacing w:before="120" w:beforeAutospacing="0" w:after="120" w:afterAutospacing="0"/>
        <w:ind w:right="274"/>
        <w:contextualSpacing w:val="0"/>
        <w:rPr>
          <w:rFonts w:ascii="Source Sans Pro" w:hAnsi="Source Sans Pro"/>
          <w:spacing w:val="-2"/>
          <w:lang w:val="es-ES"/>
        </w:rPr>
      </w:pPr>
      <w:r w:rsidRPr="0064124A">
        <w:rPr>
          <w:rFonts w:ascii="Source Sans Pro" w:hAnsi="Source Sans Pro"/>
          <w:b/>
          <w:bCs/>
          <w:spacing w:val="-2"/>
          <w:lang w:val="es-US"/>
        </w:rPr>
        <w:t xml:space="preserve">Puede solicitar una copia de la información de su apelación y añadir más información. </w:t>
      </w:r>
      <w:r w:rsidRPr="0064124A">
        <w:rPr>
          <w:rFonts w:ascii="Source Sans Pro" w:hAnsi="Source Sans Pro"/>
          <w:spacing w:val="-2"/>
          <w:lang w:val="es-US"/>
        </w:rPr>
        <w:t xml:space="preserve">Usted y su médico pueden agregar más información para respaldar la apelación.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a fee </w:t>
      </w:r>
      <w:proofErr w:type="spellStart"/>
      <w:r w:rsidRPr="0064124A">
        <w:rPr>
          <w:rFonts w:ascii="Source Sans Pro" w:hAnsi="Source Sans Pro"/>
          <w:i/>
          <w:iCs/>
          <w:color w:val="0000FF"/>
          <w:spacing w:val="-2"/>
          <w:lang w:val="es-ES"/>
        </w:rPr>
        <w:t>is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charged</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Se nos permite cobrar un cargo por copiar y enviarle esta información.]</w:t>
      </w:r>
    </w:p>
    <w:p w14:paraId="04A33DDC" w14:textId="364D9BFC" w:rsidR="002E4207" w:rsidRPr="0064124A" w:rsidRDefault="002E4207" w:rsidP="002E4207">
      <w:pPr>
        <w:pStyle w:val="StepHeading"/>
        <w:rPr>
          <w:rFonts w:ascii="Source Sans Pro" w:hAnsi="Source Sans Pro"/>
          <w:spacing w:val="-2"/>
          <w:lang w:val="es-ES"/>
        </w:rPr>
      </w:pPr>
      <w:r w:rsidRPr="0064124A">
        <w:rPr>
          <w:rFonts w:ascii="Source Sans Pro" w:hAnsi="Source Sans Pro"/>
          <w:bCs/>
          <w:spacing w:val="-2"/>
          <w:lang w:val="es-US"/>
        </w:rPr>
        <w:t>Paso 3: Evaluamos su apelación y le damos una respuesta.</w:t>
      </w:r>
    </w:p>
    <w:p w14:paraId="6F7C8560" w14:textId="158CAD8A" w:rsidR="002E4207" w:rsidRPr="0064124A" w:rsidRDefault="002E4207" w:rsidP="00203764">
      <w:pPr>
        <w:pStyle w:val="ListParagraph"/>
        <w:numPr>
          <w:ilvl w:val="0"/>
          <w:numId w:val="220"/>
        </w:numPr>
        <w:tabs>
          <w:tab w:val="left" w:pos="1080"/>
        </w:tabs>
        <w:spacing w:before="120" w:beforeAutospacing="0" w:after="120" w:afterAutospacing="0"/>
        <w:ind w:right="-180"/>
        <w:rPr>
          <w:rFonts w:ascii="Source Sans Pro" w:hAnsi="Source Sans Pro"/>
          <w:spacing w:val="-2"/>
          <w:lang w:val="es-ES"/>
        </w:rPr>
      </w:pPr>
      <w:r w:rsidRPr="0064124A">
        <w:rPr>
          <w:rFonts w:ascii="Source Sans Pro" w:hAnsi="Source Sans Pro"/>
          <w:spacing w:val="-2"/>
          <w:lang w:val="es-US"/>
        </w:rPr>
        <w:t>Cuando revisamos su apelación, hacemos otra revisión cuidadosa de toda la información sobre su solicitud de cobertura. Verificamos si seguimos todas las normas cuando rechazamos su solicitud. Es posible que nos comuniquemos con su médico o la persona autorizada a dar recetas para obtener más información.</w:t>
      </w:r>
    </w:p>
    <w:p w14:paraId="1715B188" w14:textId="44882094" w:rsidR="002E4207" w:rsidRPr="0064124A" w:rsidRDefault="002E4207" w:rsidP="00DF799A">
      <w:pPr>
        <w:pStyle w:val="Minorsubheadingindented25"/>
        <w:ind w:left="0"/>
        <w:rPr>
          <w:rFonts w:ascii="Source Sans Pro" w:hAnsi="Source Sans Pro"/>
          <w:spacing w:val="-2"/>
        </w:rPr>
      </w:pPr>
      <w:r w:rsidRPr="0064124A">
        <w:rPr>
          <w:rFonts w:ascii="Source Sans Pro" w:hAnsi="Source Sans Pro"/>
          <w:bCs/>
          <w:iCs/>
          <w:spacing w:val="-2"/>
          <w:lang w:val="es-US"/>
        </w:rPr>
        <w:t>Plazos para una apelación rápida</w:t>
      </w:r>
    </w:p>
    <w:p w14:paraId="36487969" w14:textId="7BDEE282" w:rsidR="002E4207" w:rsidRPr="0064124A" w:rsidRDefault="00EE488B" w:rsidP="00CB7A4A">
      <w:pPr>
        <w:pStyle w:val="ListParagraph"/>
        <w:numPr>
          <w:ilvl w:val="0"/>
          <w:numId w:val="222"/>
        </w:numPr>
        <w:tabs>
          <w:tab w:val="left" w:pos="1080"/>
        </w:tabs>
        <w:spacing w:before="120" w:beforeAutospacing="0" w:after="120" w:afterAutospacing="0"/>
        <w:rPr>
          <w:rFonts w:ascii="Source Sans Pro" w:hAnsi="Source Sans Pro"/>
          <w:spacing w:val="-2"/>
          <w:lang w:val="es-ES"/>
        </w:rPr>
      </w:pPr>
      <w:r w:rsidRPr="0064124A">
        <w:rPr>
          <w:rFonts w:ascii="Source Sans Pro" w:hAnsi="Source Sans Pro"/>
          <w:spacing w:val="-2"/>
          <w:lang w:val="es-US"/>
        </w:rPr>
        <w:t xml:space="preserve">En el caso de las apelaciones rápidas, debemos darle una respuesta </w:t>
      </w:r>
      <w:r w:rsidRPr="0064124A">
        <w:rPr>
          <w:rFonts w:ascii="Source Sans Pro" w:hAnsi="Source Sans Pro"/>
          <w:b/>
          <w:bCs/>
          <w:spacing w:val="-2"/>
          <w:lang w:val="es-US"/>
        </w:rPr>
        <w:t>en un plazo de 72 horas después de recibida su apelación</w:t>
      </w:r>
      <w:r w:rsidRPr="0064124A">
        <w:rPr>
          <w:rFonts w:ascii="Source Sans Pro" w:hAnsi="Source Sans Pro"/>
          <w:spacing w:val="-2"/>
          <w:lang w:val="es-US"/>
        </w:rPr>
        <w:t xml:space="preserve">. Le daremos la respuesta antes si su salud así lo exige. </w:t>
      </w:r>
    </w:p>
    <w:p w14:paraId="1566842B" w14:textId="343F17B5" w:rsidR="002E4207" w:rsidRPr="0064124A" w:rsidRDefault="002E4207" w:rsidP="004A0380">
      <w:pPr>
        <w:pStyle w:val="ListParagraph"/>
        <w:numPr>
          <w:ilvl w:val="1"/>
          <w:numId w:val="222"/>
        </w:numPr>
        <w:tabs>
          <w:tab w:val="left" w:pos="1080"/>
          <w:tab w:val="left" w:pos="1620"/>
        </w:tabs>
        <w:spacing w:before="120" w:beforeAutospacing="0" w:after="120" w:afterAutospacing="0"/>
        <w:rPr>
          <w:rFonts w:ascii="Source Sans Pro" w:hAnsi="Source Sans Pro"/>
          <w:spacing w:val="-2"/>
        </w:rPr>
      </w:pPr>
      <w:r w:rsidRPr="0064124A">
        <w:rPr>
          <w:rFonts w:ascii="Source Sans Pro" w:hAnsi="Source Sans Pro"/>
          <w:spacing w:val="-2"/>
          <w:lang w:val="es-US"/>
        </w:rPr>
        <w:t xml:space="preserve">Si no le damos una respuesta en el plazo de 72 horas, estamos obligados a enviar su solicitud al Nivel 2 del proceso de apelaciones, donde la revisará una organización de revisión independiente. La Sección 6.6 explica el Nivel 2 del proceso de apelación. </w:t>
      </w:r>
    </w:p>
    <w:p w14:paraId="18E922FD" w14:textId="4BEF99E8" w:rsidR="002E4207" w:rsidRPr="0064124A" w:rsidRDefault="002E4207" w:rsidP="00CB7A4A">
      <w:pPr>
        <w:pStyle w:val="ListParagraph"/>
        <w:numPr>
          <w:ilvl w:val="0"/>
          <w:numId w:val="222"/>
        </w:numPr>
        <w:tabs>
          <w:tab w:val="left" w:pos="1080"/>
        </w:tabs>
        <w:spacing w:before="120" w:beforeAutospacing="0" w:after="120" w:afterAutospacing="0"/>
        <w:rPr>
          <w:rFonts w:ascii="Source Sans Pro" w:hAnsi="Source Sans Pro"/>
          <w:spacing w:val="-2"/>
          <w:lang w:val="es-ES"/>
        </w:rPr>
      </w:pPr>
      <w:r w:rsidRPr="0064124A">
        <w:rPr>
          <w:rFonts w:ascii="Source Sans Pro" w:hAnsi="Source Sans Pro"/>
          <w:b/>
          <w:bCs/>
          <w:spacing w:val="-2"/>
          <w:lang w:val="es-US"/>
        </w:rPr>
        <w:t>Si aceptamos una parte o la totalidad de lo que solicitó</w:t>
      </w:r>
      <w:r w:rsidRPr="0064124A">
        <w:rPr>
          <w:rFonts w:ascii="Source Sans Pro" w:hAnsi="Source Sans Pro"/>
          <w:spacing w:val="-2"/>
          <w:lang w:val="es-US"/>
        </w:rPr>
        <w:t>, debemos brindar la cobertura que aceptamos proporcionar en un plazo de 72 horas después de recibida su apelación.</w:t>
      </w:r>
      <w:r w:rsidRPr="0064124A">
        <w:rPr>
          <w:rFonts w:ascii="Source Sans Pro" w:hAnsi="Source Sans Pro"/>
          <w:b/>
          <w:bCs/>
          <w:spacing w:val="-2"/>
          <w:lang w:val="es-US"/>
        </w:rPr>
        <w:t xml:space="preserve"> </w:t>
      </w:r>
    </w:p>
    <w:p w14:paraId="42F014AF" w14:textId="34C9A1B6" w:rsidR="002E4207" w:rsidRPr="0064124A" w:rsidRDefault="002E4207" w:rsidP="00CB7A4A">
      <w:pPr>
        <w:pStyle w:val="ListParagraph"/>
        <w:numPr>
          <w:ilvl w:val="0"/>
          <w:numId w:val="222"/>
        </w:numPr>
        <w:tabs>
          <w:tab w:val="left" w:pos="1080"/>
        </w:tabs>
        <w:spacing w:before="120" w:beforeAutospacing="0" w:after="0" w:afterAutospacing="0"/>
        <w:rPr>
          <w:rFonts w:ascii="Source Sans Pro" w:hAnsi="Source Sans Pro"/>
          <w:spacing w:val="-2"/>
          <w:lang w:val="es-ES"/>
        </w:rPr>
      </w:pPr>
      <w:r w:rsidRPr="0064124A">
        <w:rPr>
          <w:rFonts w:ascii="Source Sans Pro" w:hAnsi="Source Sans Pro"/>
          <w:b/>
          <w:bCs/>
          <w:spacing w:val="-2"/>
          <w:lang w:val="es-US"/>
        </w:rPr>
        <w:lastRenderedPageBreak/>
        <w:t>Si rechazamos una parte o la totalidad de lo que solicitó</w:t>
      </w:r>
      <w:r w:rsidRPr="0064124A">
        <w:rPr>
          <w:rFonts w:ascii="Source Sans Pro" w:hAnsi="Source Sans Pro"/>
          <w:spacing w:val="-2"/>
          <w:lang w:val="es-US"/>
        </w:rPr>
        <w:t xml:space="preserve">, le enviaremos una declaración por escrito en la que se le </w:t>
      </w:r>
      <w:proofErr w:type="spellStart"/>
      <w:r w:rsidRPr="0064124A">
        <w:rPr>
          <w:rFonts w:ascii="Source Sans Pro" w:hAnsi="Source Sans Pro"/>
          <w:spacing w:val="-2"/>
          <w:lang w:val="es-US"/>
        </w:rPr>
        <w:t>explicará</w:t>
      </w:r>
      <w:proofErr w:type="spellEnd"/>
      <w:r w:rsidRPr="0064124A">
        <w:rPr>
          <w:rFonts w:ascii="Source Sans Pro" w:hAnsi="Source Sans Pro"/>
          <w:spacing w:val="-2"/>
          <w:lang w:val="es-US"/>
        </w:rPr>
        <w:t xml:space="preserve"> por qué rechazamos su solicitud y cómo puede apelar nuestra decisión. </w:t>
      </w:r>
    </w:p>
    <w:p w14:paraId="0F565013" w14:textId="6F8F36C4" w:rsidR="002E4207" w:rsidRPr="0064124A" w:rsidRDefault="002E4207" w:rsidP="00DF799A">
      <w:pPr>
        <w:pStyle w:val="Minorsubheadingindented25"/>
        <w:ind w:left="0"/>
        <w:rPr>
          <w:rFonts w:ascii="Source Sans Pro" w:hAnsi="Source Sans Pro"/>
          <w:spacing w:val="-2"/>
          <w:lang w:val="es-ES"/>
        </w:rPr>
      </w:pPr>
      <w:r w:rsidRPr="0064124A">
        <w:rPr>
          <w:rFonts w:ascii="Source Sans Pro" w:hAnsi="Source Sans Pro"/>
          <w:bCs/>
          <w:iCs/>
          <w:spacing w:val="-2"/>
          <w:lang w:val="es-US"/>
        </w:rPr>
        <w:t>Plazos para una apelación estándar sobre un medicamento que aún no ha recibido</w:t>
      </w:r>
    </w:p>
    <w:p w14:paraId="7D4A9BDA" w14:textId="1A927084" w:rsidR="002E4207" w:rsidRPr="0064124A" w:rsidRDefault="00EE488B" w:rsidP="00CB7A4A">
      <w:pPr>
        <w:pStyle w:val="ListParagraph"/>
        <w:numPr>
          <w:ilvl w:val="0"/>
          <w:numId w:val="221"/>
        </w:numPr>
        <w:tabs>
          <w:tab w:val="left" w:pos="1080"/>
        </w:tabs>
        <w:spacing w:before="120" w:beforeAutospacing="0" w:after="0" w:afterAutospacing="0"/>
        <w:rPr>
          <w:rFonts w:ascii="Source Sans Pro" w:hAnsi="Source Sans Pro"/>
          <w:spacing w:val="-2"/>
          <w:lang w:val="es-ES"/>
        </w:rPr>
      </w:pPr>
      <w:r w:rsidRPr="0064124A">
        <w:rPr>
          <w:rFonts w:ascii="Source Sans Pro" w:hAnsi="Source Sans Pro"/>
          <w:spacing w:val="-2"/>
          <w:lang w:val="es-US"/>
        </w:rPr>
        <w:t xml:space="preserve">En el caso de las apelaciones estándar, debemos darle una respuesta </w:t>
      </w:r>
      <w:r w:rsidRPr="0064124A">
        <w:rPr>
          <w:rFonts w:ascii="Source Sans Pro" w:hAnsi="Source Sans Pro"/>
          <w:b/>
          <w:bCs/>
          <w:spacing w:val="-2"/>
          <w:lang w:val="es-US"/>
        </w:rPr>
        <w:t>en un plazo de 7 días calendario</w:t>
      </w:r>
      <w:r w:rsidRPr="0064124A">
        <w:rPr>
          <w:rFonts w:ascii="Source Sans Pro" w:hAnsi="Source Sans Pro"/>
          <w:spacing w:val="-2"/>
          <w:lang w:val="es-US"/>
        </w:rPr>
        <w:t xml:space="preserve"> después de haber recibido su apelación. Le comunicaremos nuestra decisión antes si aún no ha recibido el medicamento y su estado de salud así lo exige. </w:t>
      </w:r>
    </w:p>
    <w:p w14:paraId="3249E7D1" w14:textId="54A1AC6E" w:rsidR="002E4207" w:rsidRPr="0064124A" w:rsidRDefault="002E4207" w:rsidP="008446B6">
      <w:pPr>
        <w:numPr>
          <w:ilvl w:val="0"/>
          <w:numId w:val="148"/>
        </w:numPr>
        <w:tabs>
          <w:tab w:val="left" w:pos="1080"/>
          <w:tab w:val="left" w:pos="1620"/>
        </w:tabs>
        <w:spacing w:before="120" w:beforeAutospacing="0" w:after="120" w:afterAutospacing="0"/>
        <w:rPr>
          <w:rFonts w:ascii="Source Sans Pro" w:hAnsi="Source Sans Pro"/>
          <w:spacing w:val="-2"/>
        </w:rPr>
      </w:pPr>
      <w:r w:rsidRPr="0064124A">
        <w:rPr>
          <w:rFonts w:ascii="Source Sans Pro" w:hAnsi="Source Sans Pro"/>
          <w:spacing w:val="-2"/>
          <w:lang w:val="es-US"/>
        </w:rPr>
        <w:t xml:space="preserve">Si no le comunicamos nuestra decisión en el plazo de 7 días calendario, estamos obligados a enviar su solicitud al Nivel 2 del proceso de apelaciones, donde la revisará una organización de revisión independiente. La Sección 6.6 explica el Nivel 2 del proceso de apelación. </w:t>
      </w:r>
    </w:p>
    <w:p w14:paraId="41A3353E" w14:textId="16C71C23" w:rsidR="008F31C9" w:rsidRPr="0064124A" w:rsidRDefault="002E4207" w:rsidP="00990E06">
      <w:pPr>
        <w:keepNext/>
        <w:numPr>
          <w:ilvl w:val="0"/>
          <w:numId w:val="11"/>
        </w:numPr>
        <w:spacing w:before="120" w:beforeAutospacing="0" w:after="120" w:afterAutospacing="0"/>
        <w:ind w:left="720"/>
        <w:rPr>
          <w:rFonts w:ascii="Source Sans Pro" w:hAnsi="Source Sans Pro"/>
          <w:b/>
          <w:i/>
          <w:spacing w:val="-2"/>
          <w:lang w:val="es-ES"/>
        </w:rPr>
      </w:pPr>
      <w:r w:rsidRPr="0064124A">
        <w:rPr>
          <w:rFonts w:ascii="Source Sans Pro" w:hAnsi="Source Sans Pro"/>
          <w:b/>
          <w:bCs/>
          <w:spacing w:val="-2"/>
          <w:lang w:val="es-US"/>
        </w:rPr>
        <w:t>Si aceptamos una parte o la totalidad de lo que solicitó</w:t>
      </w:r>
      <w:r w:rsidRPr="0064124A">
        <w:rPr>
          <w:rFonts w:ascii="Source Sans Pro" w:hAnsi="Source Sans Pro"/>
          <w:spacing w:val="-2"/>
          <w:lang w:val="es-US"/>
        </w:rPr>
        <w:t xml:space="preserve">, debemos brindar la cobertura tan rápido como lo requiera su salud, pero nunca después de </w:t>
      </w:r>
      <w:r w:rsidRPr="0064124A">
        <w:rPr>
          <w:rFonts w:ascii="Source Sans Pro" w:hAnsi="Source Sans Pro"/>
          <w:b/>
          <w:bCs/>
          <w:spacing w:val="-2"/>
          <w:lang w:val="es-US"/>
        </w:rPr>
        <w:t>7 días calendario</w:t>
      </w:r>
      <w:r w:rsidRPr="0064124A">
        <w:rPr>
          <w:rFonts w:ascii="Source Sans Pro" w:hAnsi="Source Sans Pro"/>
          <w:spacing w:val="-2"/>
          <w:lang w:val="es-US"/>
        </w:rPr>
        <w:t xml:space="preserve"> de recibida su apelación. </w:t>
      </w:r>
    </w:p>
    <w:p w14:paraId="4BD91C46" w14:textId="2D3E7446" w:rsidR="005A48A8" w:rsidRPr="0064124A" w:rsidRDefault="002E4207" w:rsidP="00990E06">
      <w:pPr>
        <w:keepNext/>
        <w:numPr>
          <w:ilvl w:val="0"/>
          <w:numId w:val="11"/>
        </w:numPr>
        <w:spacing w:before="120" w:beforeAutospacing="0" w:after="120" w:afterAutospacing="0"/>
        <w:ind w:left="720"/>
        <w:rPr>
          <w:rFonts w:ascii="Source Sans Pro" w:hAnsi="Source Sans Pro"/>
          <w:b/>
          <w:i/>
          <w:spacing w:val="-2"/>
          <w:lang w:val="es-ES"/>
        </w:rPr>
      </w:pPr>
      <w:r w:rsidRPr="0064124A">
        <w:rPr>
          <w:rFonts w:ascii="Source Sans Pro" w:hAnsi="Source Sans Pro"/>
          <w:b/>
          <w:bCs/>
          <w:spacing w:val="-2"/>
          <w:lang w:val="es-US"/>
        </w:rPr>
        <w:t>Si rechazamos una parte o la totalidad de lo que solicitó</w:t>
      </w:r>
      <w:r w:rsidRPr="0064124A">
        <w:rPr>
          <w:rFonts w:ascii="Source Sans Pro" w:hAnsi="Source Sans Pro"/>
          <w:spacing w:val="-2"/>
          <w:lang w:val="es-US"/>
        </w:rPr>
        <w:t xml:space="preserve">, le enviaremos una declaración por escrito en la que se le </w:t>
      </w:r>
      <w:proofErr w:type="spellStart"/>
      <w:r w:rsidRPr="0064124A">
        <w:rPr>
          <w:rFonts w:ascii="Source Sans Pro" w:hAnsi="Source Sans Pro"/>
          <w:spacing w:val="-2"/>
          <w:lang w:val="es-US"/>
        </w:rPr>
        <w:t>explicará</w:t>
      </w:r>
      <w:proofErr w:type="spellEnd"/>
      <w:r w:rsidRPr="0064124A">
        <w:rPr>
          <w:rFonts w:ascii="Source Sans Pro" w:hAnsi="Source Sans Pro"/>
          <w:spacing w:val="-2"/>
          <w:lang w:val="es-US"/>
        </w:rPr>
        <w:t xml:space="preserve"> por qué rechazamos su solicitud y cómo puede apelar nuestra decisión.</w:t>
      </w:r>
    </w:p>
    <w:p w14:paraId="3AA293E1" w14:textId="68834D7B" w:rsidR="00C34E56" w:rsidRPr="0064124A" w:rsidRDefault="00254A59" w:rsidP="005A48A8">
      <w:pPr>
        <w:keepNext/>
        <w:tabs>
          <w:tab w:val="left" w:pos="1080"/>
        </w:tabs>
        <w:spacing w:before="120" w:beforeAutospacing="0" w:after="120" w:afterAutospacing="0"/>
        <w:rPr>
          <w:rFonts w:ascii="Source Sans Pro" w:hAnsi="Source Sans Pro"/>
          <w:b/>
          <w:i/>
          <w:spacing w:val="-2"/>
          <w:lang w:val="es-ES"/>
        </w:rPr>
      </w:pPr>
      <w:r w:rsidRPr="0064124A">
        <w:rPr>
          <w:rFonts w:ascii="Source Sans Pro" w:hAnsi="Source Sans Pro"/>
          <w:b/>
          <w:bCs/>
          <w:i/>
          <w:iCs/>
          <w:spacing w:val="-2"/>
          <w:lang w:val="es-US"/>
        </w:rPr>
        <w:t xml:space="preserve">Plazos para una apelación estándar sobre el pago de un medicamento que ya compró. </w:t>
      </w:r>
    </w:p>
    <w:p w14:paraId="0A0FE2B4" w14:textId="5D19D9ED" w:rsidR="004B47DA" w:rsidRPr="0064124A" w:rsidRDefault="00C34E56" w:rsidP="00CB7A4A">
      <w:pPr>
        <w:pStyle w:val="ListParagraph"/>
        <w:keepNext/>
        <w:numPr>
          <w:ilvl w:val="0"/>
          <w:numId w:val="221"/>
        </w:numPr>
        <w:tabs>
          <w:tab w:val="left" w:pos="1080"/>
        </w:tabs>
        <w:spacing w:before="120" w:beforeAutospacing="0" w:after="120" w:afterAutospacing="0"/>
        <w:rPr>
          <w:rFonts w:ascii="Source Sans Pro" w:hAnsi="Source Sans Pro"/>
          <w:b/>
          <w:i/>
          <w:spacing w:val="-2"/>
          <w:lang w:val="es-ES"/>
        </w:rPr>
      </w:pPr>
      <w:r w:rsidRPr="0064124A">
        <w:rPr>
          <w:rFonts w:ascii="Source Sans Pro" w:hAnsi="Source Sans Pro"/>
          <w:spacing w:val="-2"/>
          <w:lang w:val="es-US"/>
        </w:rPr>
        <w:t xml:space="preserve">Debemos darle una respuesta </w:t>
      </w:r>
      <w:r w:rsidRPr="0064124A">
        <w:rPr>
          <w:rFonts w:ascii="Source Sans Pro" w:hAnsi="Source Sans Pro"/>
          <w:b/>
          <w:bCs/>
          <w:spacing w:val="-2"/>
          <w:lang w:val="es-US"/>
        </w:rPr>
        <w:t>en un plazo de 14 días calendario</w:t>
      </w:r>
      <w:r w:rsidRPr="0064124A">
        <w:rPr>
          <w:rFonts w:ascii="Source Sans Pro" w:hAnsi="Source Sans Pro"/>
          <w:spacing w:val="-2"/>
          <w:lang w:val="es-US"/>
        </w:rPr>
        <w:t xml:space="preserve"> después de haber recibido su solicitud.</w:t>
      </w:r>
    </w:p>
    <w:p w14:paraId="1E78BD34" w14:textId="30B3BF11" w:rsidR="004B47DA" w:rsidRPr="0064124A" w:rsidRDefault="004B47DA" w:rsidP="00CB7A4A">
      <w:pPr>
        <w:pStyle w:val="ListBullet2"/>
        <w:numPr>
          <w:ilvl w:val="0"/>
          <w:numId w:val="223"/>
        </w:numPr>
        <w:rPr>
          <w:rFonts w:ascii="Source Sans Pro" w:hAnsi="Source Sans Pro"/>
          <w:spacing w:val="-2"/>
          <w:lang w:val="es-ES"/>
        </w:rPr>
      </w:pPr>
      <w:r w:rsidRPr="0064124A">
        <w:rPr>
          <w:rFonts w:ascii="Source Sans Pro" w:hAnsi="Source Sans Pro"/>
          <w:spacing w:val="-2"/>
          <w:lang w:val="es-US"/>
        </w:rPr>
        <w:t xml:space="preserve">Si no cumplimos con este plazo, estamos obligados a enviar su solicitud al Nivel 2 del proceso de apelaciones, donde la revisará una organización de revisión independiente. </w:t>
      </w:r>
    </w:p>
    <w:p w14:paraId="18FF3502" w14:textId="765CAEC0" w:rsidR="004B47DA" w:rsidRPr="0064124A" w:rsidDel="00536E65" w:rsidRDefault="004B47DA" w:rsidP="00CB7A4A">
      <w:pPr>
        <w:pStyle w:val="ListBullet"/>
        <w:numPr>
          <w:ilvl w:val="0"/>
          <w:numId w:val="221"/>
        </w:numPr>
        <w:rPr>
          <w:rFonts w:ascii="Source Sans Pro" w:hAnsi="Source Sans Pro"/>
          <w:spacing w:val="-2"/>
          <w:lang w:val="es-ES"/>
        </w:rPr>
      </w:pPr>
      <w:r w:rsidRPr="0064124A">
        <w:rPr>
          <w:rFonts w:ascii="Source Sans Pro" w:hAnsi="Source Sans Pro"/>
          <w:b/>
          <w:bCs/>
          <w:spacing w:val="-2"/>
          <w:lang w:val="es-US"/>
        </w:rPr>
        <w:t>Si aceptamos una parte o la totalidad de lo que solicitó</w:t>
      </w:r>
      <w:r w:rsidRPr="0064124A">
        <w:rPr>
          <w:rFonts w:ascii="Source Sans Pro" w:hAnsi="Source Sans Pro"/>
          <w:spacing w:val="-2"/>
          <w:lang w:val="es-US"/>
        </w:rPr>
        <w:t xml:space="preserve">, también debemos pagarle en un plazo de </w:t>
      </w:r>
      <w:r w:rsidRPr="0064124A">
        <w:rPr>
          <w:rFonts w:ascii="Source Sans Pro" w:hAnsi="Source Sans Pro"/>
          <w:b/>
          <w:bCs/>
          <w:spacing w:val="-2"/>
          <w:lang w:val="es-US"/>
        </w:rPr>
        <w:t>30 días calendario</w:t>
      </w:r>
      <w:r w:rsidRPr="0064124A">
        <w:rPr>
          <w:rFonts w:ascii="Source Sans Pro" w:hAnsi="Source Sans Pro"/>
          <w:spacing w:val="-2"/>
          <w:lang w:val="es-US"/>
        </w:rPr>
        <w:t xml:space="preserve"> después de haber recibido su solicitud.</w:t>
      </w:r>
    </w:p>
    <w:p w14:paraId="11A13B49" w14:textId="123A2E96" w:rsidR="004B47DA" w:rsidRPr="0064124A" w:rsidRDefault="004B47DA" w:rsidP="00CB7A4A">
      <w:pPr>
        <w:pStyle w:val="ListBullet"/>
        <w:numPr>
          <w:ilvl w:val="0"/>
          <w:numId w:val="221"/>
        </w:numPr>
        <w:rPr>
          <w:rFonts w:ascii="Source Sans Pro" w:hAnsi="Source Sans Pro"/>
          <w:spacing w:val="-2"/>
        </w:rPr>
      </w:pPr>
      <w:r w:rsidRPr="0064124A">
        <w:rPr>
          <w:rFonts w:ascii="Source Sans Pro" w:hAnsi="Source Sans Pro"/>
          <w:b/>
          <w:bCs/>
          <w:spacing w:val="-2"/>
          <w:lang w:val="es-US"/>
        </w:rPr>
        <w:t>Si rechazamos una parte o la totalidad de lo que solicitó,</w:t>
      </w:r>
      <w:r w:rsidRPr="0064124A">
        <w:rPr>
          <w:rFonts w:ascii="Source Sans Pro" w:hAnsi="Source Sans Pro"/>
          <w:spacing w:val="-2"/>
          <w:lang w:val="es-US"/>
        </w:rPr>
        <w:t xml:space="preserve"> le enviaremos una declaración por escrito en la que se le </w:t>
      </w:r>
      <w:proofErr w:type="spellStart"/>
      <w:r w:rsidRPr="0064124A">
        <w:rPr>
          <w:rFonts w:ascii="Source Sans Pro" w:hAnsi="Source Sans Pro"/>
          <w:spacing w:val="-2"/>
          <w:lang w:val="es-US"/>
        </w:rPr>
        <w:t>explicará</w:t>
      </w:r>
      <w:proofErr w:type="spellEnd"/>
      <w:r w:rsidRPr="0064124A">
        <w:rPr>
          <w:rFonts w:ascii="Source Sans Pro" w:hAnsi="Source Sans Pro"/>
          <w:spacing w:val="-2"/>
          <w:lang w:val="es-US"/>
        </w:rPr>
        <w:t xml:space="preserve"> por qué rechazamos su solicitud. Además, le diremos cómo puede apelar nuestra decisión.</w:t>
      </w:r>
    </w:p>
    <w:p w14:paraId="457615F5" w14:textId="496FB503" w:rsidR="001677BE" w:rsidRPr="0064124A" w:rsidRDefault="002E4207" w:rsidP="002E4207">
      <w:pPr>
        <w:pStyle w:val="StepHeading"/>
        <w:rPr>
          <w:rFonts w:ascii="Source Sans Pro" w:hAnsi="Source Sans Pro"/>
          <w:spacing w:val="-2"/>
          <w:lang w:val="es-ES"/>
        </w:rPr>
      </w:pPr>
      <w:r w:rsidRPr="0064124A">
        <w:rPr>
          <w:rFonts w:ascii="Source Sans Pro" w:hAnsi="Source Sans Pro"/>
          <w:bCs/>
          <w:spacing w:val="-2"/>
          <w:lang w:val="es-US"/>
        </w:rPr>
        <w:t xml:space="preserve">Paso 4: Si rechazamos su apelación, usted decidirá si quiere continuar con el procedimiento de apelaciones y presentar </w:t>
      </w:r>
      <w:r w:rsidRPr="0064124A">
        <w:rPr>
          <w:rFonts w:ascii="Source Sans Pro" w:hAnsi="Source Sans Pro"/>
          <w:bCs/>
          <w:i/>
          <w:iCs/>
          <w:spacing w:val="-2"/>
          <w:lang w:val="es-US"/>
        </w:rPr>
        <w:t>otra</w:t>
      </w:r>
      <w:r w:rsidRPr="0064124A">
        <w:rPr>
          <w:rFonts w:ascii="Source Sans Pro" w:hAnsi="Source Sans Pro"/>
          <w:bCs/>
          <w:spacing w:val="-2"/>
          <w:lang w:val="es-US"/>
        </w:rPr>
        <w:t xml:space="preserve"> apelación.</w:t>
      </w:r>
    </w:p>
    <w:p w14:paraId="2655ECFD" w14:textId="663F4231" w:rsidR="001677BE" w:rsidRPr="0064124A" w:rsidRDefault="001677BE" w:rsidP="00CB7A4A">
      <w:pPr>
        <w:pStyle w:val="ListBullet"/>
        <w:numPr>
          <w:ilvl w:val="0"/>
          <w:numId w:val="224"/>
        </w:numPr>
        <w:rPr>
          <w:rFonts w:ascii="Source Sans Pro" w:hAnsi="Source Sans Pro"/>
          <w:spacing w:val="-2"/>
          <w:lang w:val="es-ES"/>
        </w:rPr>
      </w:pPr>
      <w:r w:rsidRPr="0064124A">
        <w:rPr>
          <w:rFonts w:ascii="Source Sans Pro" w:hAnsi="Source Sans Pro"/>
          <w:spacing w:val="-2"/>
          <w:lang w:val="es-US"/>
        </w:rPr>
        <w:t xml:space="preserve">Si decide presentar otra apelación, significa que su apelación se enviará al Nivel 2 del proceso de apelaciones. </w:t>
      </w:r>
    </w:p>
    <w:p w14:paraId="6312CA65" w14:textId="4217C89A" w:rsidR="00930893" w:rsidRPr="0064124A" w:rsidRDefault="00930893" w:rsidP="005B6B7B">
      <w:pPr>
        <w:pStyle w:val="Heading3"/>
        <w:rPr>
          <w:rFonts w:ascii="Source Sans Pro" w:hAnsi="Source Sans Pro"/>
          <w:b w:val="0"/>
          <w:spacing w:val="-2"/>
          <w:lang w:val="es-ES"/>
        </w:rPr>
      </w:pPr>
      <w:r w:rsidRPr="0064124A">
        <w:rPr>
          <w:rFonts w:ascii="Source Sans Pro" w:hAnsi="Source Sans Pro"/>
          <w:spacing w:val="-2"/>
          <w:lang w:val="es-US"/>
        </w:rPr>
        <w:lastRenderedPageBreak/>
        <w:t>Sección 6.6</w:t>
      </w:r>
      <w:r w:rsidRPr="0064124A">
        <w:rPr>
          <w:rFonts w:ascii="Source Sans Pro" w:hAnsi="Source Sans Pro"/>
          <w:spacing w:val="-2"/>
          <w:lang w:val="es-US"/>
        </w:rPr>
        <w:tab/>
        <w:t>Cómo presentar una apelación de Nivel 2</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érmino Legal"/>
        <w:tblDescription w:val="Cómo presentar una apelación de Nivel 2"/>
      </w:tblPr>
      <w:tblGrid>
        <w:gridCol w:w="9360"/>
      </w:tblGrid>
      <w:tr w:rsidR="00D55965" w:rsidRPr="0064124A" w14:paraId="60C020DC" w14:textId="77777777" w:rsidTr="00D55965">
        <w:trPr>
          <w:cantSplit/>
          <w:tblHeader/>
          <w:jc w:val="center"/>
        </w:trPr>
        <w:tc>
          <w:tcPr>
            <w:tcW w:w="9360" w:type="dxa"/>
            <w:shd w:val="clear" w:color="auto" w:fill="F2F2F2" w:themeFill="background1" w:themeFillShade="F2"/>
          </w:tcPr>
          <w:p w14:paraId="3914AECE" w14:textId="77777777" w:rsidR="00D55965" w:rsidRPr="0064124A" w:rsidRDefault="00D55965">
            <w:pPr>
              <w:rPr>
                <w:rFonts w:ascii="Source Sans Pro" w:hAnsi="Source Sans Pro"/>
                <w:b/>
                <w:spacing w:val="-2"/>
                <w:lang w:val="es-ES"/>
              </w:rPr>
            </w:pPr>
            <w:r w:rsidRPr="0064124A">
              <w:rPr>
                <w:rFonts w:ascii="Source Sans Pro" w:hAnsi="Source Sans Pro"/>
                <w:b/>
                <w:bCs/>
                <w:spacing w:val="-2"/>
                <w:lang w:val="es-US"/>
              </w:rPr>
              <w:t>Término Legal</w:t>
            </w:r>
          </w:p>
          <w:p w14:paraId="6982FA10" w14:textId="77777777" w:rsidR="00D55965" w:rsidRPr="0064124A" w:rsidRDefault="00D55965" w:rsidP="000D3069">
            <w:pPr>
              <w:ind w:left="240"/>
              <w:rPr>
                <w:rFonts w:ascii="Source Sans Pro" w:hAnsi="Source Sans Pro"/>
                <w:spacing w:val="-2"/>
              </w:rPr>
            </w:pPr>
            <w:r w:rsidRPr="0064124A">
              <w:rPr>
                <w:rFonts w:ascii="Source Sans Pro" w:hAnsi="Source Sans Pro"/>
                <w:spacing w:val="-2"/>
                <w:lang w:val="es-US"/>
              </w:rPr>
              <w:t xml:space="preserve">El nombre formal para la organización de revisión independiente es </w:t>
            </w:r>
            <w:r w:rsidRPr="0064124A">
              <w:rPr>
                <w:rFonts w:ascii="Source Sans Pro" w:hAnsi="Source Sans Pro"/>
                <w:b/>
                <w:bCs/>
                <w:spacing w:val="-2"/>
                <w:lang w:val="es-US"/>
              </w:rPr>
              <w:t>Entidad de revisión independiente</w:t>
            </w:r>
            <w:r w:rsidRPr="0064124A">
              <w:rPr>
                <w:rFonts w:ascii="Source Sans Pro" w:hAnsi="Source Sans Pro"/>
                <w:spacing w:val="-2"/>
                <w:lang w:val="es-US"/>
              </w:rPr>
              <w:t xml:space="preserve">. A veces se la denomina </w:t>
            </w:r>
            <w:r w:rsidRPr="0064124A">
              <w:rPr>
                <w:rFonts w:ascii="Source Sans Pro" w:hAnsi="Source Sans Pro"/>
                <w:b/>
                <w:bCs/>
                <w:spacing w:val="-2"/>
                <w:lang w:val="es-US"/>
              </w:rPr>
              <w:t>IRE</w:t>
            </w:r>
            <w:r w:rsidRPr="0064124A">
              <w:rPr>
                <w:rFonts w:ascii="Source Sans Pro" w:hAnsi="Source Sans Pro"/>
                <w:spacing w:val="-2"/>
                <w:lang w:val="es-US"/>
              </w:rPr>
              <w:t xml:space="preserve"> (del inglés “</w:t>
            </w:r>
            <w:proofErr w:type="spellStart"/>
            <w:r w:rsidRPr="0064124A">
              <w:rPr>
                <w:rFonts w:ascii="Source Sans Pro" w:hAnsi="Source Sans Pro"/>
                <w:spacing w:val="-2"/>
                <w:lang w:val="es-US"/>
              </w:rPr>
              <w:t>Independent</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Review</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Entity</w:t>
            </w:r>
            <w:proofErr w:type="spellEnd"/>
            <w:r w:rsidRPr="0064124A">
              <w:rPr>
                <w:rFonts w:ascii="Source Sans Pro" w:hAnsi="Source Sans Pro"/>
                <w:spacing w:val="-2"/>
                <w:lang w:val="es-US"/>
              </w:rPr>
              <w:t>”).</w:t>
            </w:r>
          </w:p>
        </w:tc>
      </w:tr>
    </w:tbl>
    <w:p w14:paraId="25DDB052" w14:textId="3FA455A1" w:rsidR="002E4207" w:rsidRPr="0064124A" w:rsidRDefault="001858D9" w:rsidP="007304FC">
      <w:pPr>
        <w:tabs>
          <w:tab w:val="left" w:pos="1080"/>
        </w:tabs>
        <w:spacing w:before="240" w:beforeAutospacing="0" w:after="120" w:afterAutospacing="0"/>
        <w:rPr>
          <w:rFonts w:ascii="Source Sans Pro" w:hAnsi="Source Sans Pro"/>
          <w:spacing w:val="-2"/>
          <w:lang w:val="es-ES"/>
        </w:rPr>
      </w:pPr>
      <w:r w:rsidRPr="002657CB">
        <w:rPr>
          <w:rFonts w:ascii="Source Sans Pro" w:hAnsi="Source Sans Pro"/>
          <w:spacing w:val="-2"/>
          <w:lang w:val="es-US"/>
        </w:rPr>
        <w:t xml:space="preserve">La </w:t>
      </w:r>
      <w:r w:rsidRPr="0064124A">
        <w:rPr>
          <w:rFonts w:ascii="Source Sans Pro" w:hAnsi="Source Sans Pro"/>
          <w:b/>
          <w:bCs/>
          <w:spacing w:val="-2"/>
          <w:lang w:val="es-US"/>
        </w:rPr>
        <w:t xml:space="preserve">organización de revisión independiente </w:t>
      </w:r>
      <w:r w:rsidRPr="002657CB">
        <w:rPr>
          <w:rFonts w:ascii="Source Sans Pro" w:hAnsi="Source Sans Pro"/>
          <w:spacing w:val="-2"/>
          <w:lang w:val="es-US"/>
        </w:rPr>
        <w:t>es una organización independiente que contrata Medicare.</w:t>
      </w:r>
      <w:r w:rsidRPr="0064124A">
        <w:rPr>
          <w:rFonts w:ascii="Source Sans Pro" w:hAnsi="Source Sans Pro"/>
          <w:spacing w:val="-2"/>
          <w:lang w:val="es-US"/>
        </w:rPr>
        <w:t xml:space="preserve"> No está relacionada con nosotros y no es una agencia gubernamental. Esta organización determina si la decisión que tomamos es correcta o debe ser cambiada. Medicare supervisa su trabajo. </w:t>
      </w:r>
    </w:p>
    <w:p w14:paraId="0F731EE6" w14:textId="74E68699" w:rsidR="002E4207" w:rsidRPr="0064124A" w:rsidRDefault="002E4207" w:rsidP="002657CB">
      <w:pPr>
        <w:pStyle w:val="StepHeading"/>
        <w:ind w:right="360"/>
        <w:rPr>
          <w:rFonts w:ascii="Source Sans Pro" w:hAnsi="Source Sans Pro"/>
          <w:spacing w:val="-2"/>
          <w:lang w:val="es-ES"/>
        </w:rPr>
      </w:pPr>
      <w:r w:rsidRPr="0064124A">
        <w:rPr>
          <w:rFonts w:ascii="Source Sans Pro" w:hAnsi="Source Sans Pro"/>
          <w:bCs/>
          <w:spacing w:val="-2"/>
          <w:lang w:val="es-US"/>
        </w:rPr>
        <w:t>Paso 1: Usted (o su representante, médico u otra persona autorizada a dar recetas) debe comunicarse con la organización de revisión independiente y pedir una revisión de su caso.</w:t>
      </w:r>
    </w:p>
    <w:p w14:paraId="47B358BD" w14:textId="77777777" w:rsidR="00AB1DB5" w:rsidRPr="0064124A" w:rsidRDefault="002E4207" w:rsidP="00CB7A4A">
      <w:pPr>
        <w:pStyle w:val="ListParagraph"/>
        <w:numPr>
          <w:ilvl w:val="0"/>
          <w:numId w:val="224"/>
        </w:numPr>
        <w:spacing w:before="240" w:beforeAutospacing="0" w:after="120" w:afterAutospacing="0"/>
        <w:rPr>
          <w:rFonts w:ascii="Source Sans Pro" w:hAnsi="Source Sans Pro"/>
          <w:spacing w:val="-2"/>
          <w:lang w:val="es-ES"/>
        </w:rPr>
      </w:pPr>
      <w:r w:rsidRPr="0064124A">
        <w:rPr>
          <w:rFonts w:ascii="Source Sans Pro" w:hAnsi="Source Sans Pro"/>
          <w:spacing w:val="-2"/>
          <w:lang w:val="es-US"/>
        </w:rPr>
        <w:t xml:space="preserve">Si rechazamos su apelación de Nivel 1, el aviso escrito que le enviaremos incluirá </w:t>
      </w:r>
      <w:r w:rsidRPr="0064124A">
        <w:rPr>
          <w:rFonts w:ascii="Source Sans Pro" w:hAnsi="Source Sans Pro"/>
          <w:b/>
          <w:bCs/>
          <w:spacing w:val="-2"/>
          <w:lang w:val="es-US"/>
        </w:rPr>
        <w:t>instrucciones para presentar una apelación de Nivel 2</w:t>
      </w:r>
      <w:r w:rsidRPr="0064124A">
        <w:rPr>
          <w:rFonts w:ascii="Source Sans Pro" w:hAnsi="Source Sans Pro"/>
          <w:spacing w:val="-2"/>
          <w:lang w:val="es-US"/>
        </w:rPr>
        <w:t xml:space="preserve"> ante la organización de revisión independiente. Estas instrucciones le indicarán quién puede presentar esta apelación de Nivel 2, qué plazos deberá respetar y cómo comunicarse con la organización de revisión independiente. </w:t>
      </w:r>
    </w:p>
    <w:p w14:paraId="240A778B" w14:textId="77777777" w:rsidR="00AB1DB5" w:rsidRPr="0064124A" w:rsidRDefault="00AB1DB5" w:rsidP="00AB1DB5">
      <w:pPr>
        <w:numPr>
          <w:ilvl w:val="0"/>
          <w:numId w:val="224"/>
        </w:numPr>
        <w:spacing w:before="0" w:beforeAutospacing="0" w:after="120" w:afterAutospacing="0"/>
        <w:rPr>
          <w:rFonts w:ascii="Source Sans Pro" w:hAnsi="Source Sans Pro"/>
          <w:spacing w:val="-2"/>
          <w:lang w:val="es-ES"/>
        </w:rPr>
      </w:pPr>
      <w:r w:rsidRPr="0064124A">
        <w:rPr>
          <w:rFonts w:ascii="Source Sans Pro" w:hAnsi="Source Sans Pro"/>
          <w:b/>
          <w:bCs/>
          <w:spacing w:val="-2"/>
          <w:lang w:val="es-US"/>
        </w:rPr>
        <w:t>Debe realizar su solicitud de apelación en el plazo de 65 días calendario</w:t>
      </w:r>
      <w:r w:rsidRPr="0064124A">
        <w:rPr>
          <w:rFonts w:ascii="Source Sans Pro" w:hAnsi="Source Sans Pro"/>
          <w:spacing w:val="-2"/>
          <w:lang w:val="es-US"/>
        </w:rPr>
        <w:t xml:space="preserve"> a partir de la fecha que figura en el aviso escrito.</w:t>
      </w:r>
    </w:p>
    <w:p w14:paraId="4E75124E" w14:textId="7083E93A" w:rsidR="002E4207" w:rsidRPr="0064124A" w:rsidRDefault="00336832" w:rsidP="00CB7A4A">
      <w:pPr>
        <w:pStyle w:val="ListParagraph"/>
        <w:numPr>
          <w:ilvl w:val="0"/>
          <w:numId w:val="224"/>
        </w:numPr>
        <w:spacing w:before="240" w:beforeAutospacing="0" w:after="120" w:afterAutospacing="0"/>
        <w:rPr>
          <w:rFonts w:ascii="Source Sans Pro" w:hAnsi="Source Sans Pro"/>
          <w:spacing w:val="-2"/>
          <w:lang w:val="es-ES"/>
        </w:rPr>
      </w:pPr>
      <w:r w:rsidRPr="0064124A">
        <w:rPr>
          <w:rFonts w:ascii="Source Sans Pro" w:hAnsi="Source Sans Pro"/>
          <w:spacing w:val="-2"/>
          <w:lang w:val="es-US"/>
        </w:rPr>
        <w:t xml:space="preserve">Si no completamos nuestra revisión dentro del plazo aplicable o tomamos una decisión desfavorable con respecto a la determinación de </w:t>
      </w:r>
      <w:r w:rsidRPr="0064124A">
        <w:rPr>
          <w:rFonts w:ascii="Source Sans Pro" w:hAnsi="Source Sans Pro"/>
          <w:b/>
          <w:bCs/>
          <w:spacing w:val="-2"/>
          <w:lang w:val="es-US"/>
        </w:rPr>
        <w:t>riesgo</w:t>
      </w:r>
      <w:r w:rsidRPr="0064124A">
        <w:rPr>
          <w:rFonts w:ascii="Source Sans Pro" w:hAnsi="Source Sans Pro"/>
          <w:spacing w:val="-2"/>
          <w:lang w:val="es-US"/>
        </w:rPr>
        <w:t xml:space="preserve"> según nuestro programa de administración de medicamentos, enviaremos automáticamente su solicitud a la entidad de revisión independiente.</w:t>
      </w:r>
    </w:p>
    <w:p w14:paraId="7C4C0F60" w14:textId="4972F4F1" w:rsidR="002E4207" w:rsidRPr="0064124A" w:rsidRDefault="00D55965" w:rsidP="00CB7A4A">
      <w:pPr>
        <w:pStyle w:val="ListParagraph"/>
        <w:numPr>
          <w:ilvl w:val="0"/>
          <w:numId w:val="224"/>
        </w:numPr>
        <w:spacing w:before="120" w:beforeAutospacing="0" w:after="120" w:afterAutospacing="0"/>
        <w:rPr>
          <w:rFonts w:ascii="Source Sans Pro" w:hAnsi="Source Sans Pro"/>
          <w:spacing w:val="-2"/>
          <w:lang w:val="es-ES"/>
        </w:rPr>
      </w:pPr>
      <w:r w:rsidRPr="0064124A">
        <w:rPr>
          <w:rFonts w:ascii="Source Sans Pro" w:hAnsi="Source Sans Pro"/>
          <w:spacing w:val="-2"/>
          <w:lang w:val="es-US"/>
        </w:rPr>
        <w:t xml:space="preserve">Le enviaremos la información sobre su apelación a la organización de revisión independiente. A esta información se la denomina su </w:t>
      </w:r>
      <w:r w:rsidRPr="0064124A">
        <w:rPr>
          <w:rFonts w:ascii="Source Sans Pro" w:hAnsi="Source Sans Pro"/>
          <w:b/>
          <w:bCs/>
          <w:spacing w:val="-2"/>
          <w:lang w:val="es-US"/>
        </w:rPr>
        <w:t>archivo de caso</w:t>
      </w:r>
      <w:r w:rsidRPr="0064124A">
        <w:rPr>
          <w:rFonts w:ascii="Source Sans Pro" w:hAnsi="Source Sans Pro"/>
          <w:spacing w:val="-2"/>
          <w:lang w:val="es-US"/>
        </w:rPr>
        <w:t xml:space="preserve">. </w:t>
      </w:r>
      <w:r w:rsidRPr="0064124A">
        <w:rPr>
          <w:rFonts w:ascii="Source Sans Pro" w:hAnsi="Source Sans Pro"/>
          <w:b/>
          <w:bCs/>
          <w:spacing w:val="-2"/>
          <w:lang w:val="es-US"/>
        </w:rPr>
        <w:t>Usted tiene derecho a pedirnos una copia de su archivo de caso</w:t>
      </w:r>
      <w:r w:rsidRPr="0064124A">
        <w:rPr>
          <w:rFonts w:ascii="Source Sans Pro" w:hAnsi="Source Sans Pro"/>
          <w:spacing w:val="-2"/>
          <w:lang w:val="es-US"/>
        </w:rPr>
        <w:t xml:space="preserve">.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a fee </w:t>
      </w:r>
      <w:proofErr w:type="spellStart"/>
      <w:r w:rsidRPr="0064124A">
        <w:rPr>
          <w:rFonts w:ascii="Source Sans Pro" w:hAnsi="Source Sans Pro"/>
          <w:i/>
          <w:iCs/>
          <w:color w:val="0000FF"/>
          <w:spacing w:val="-2"/>
          <w:lang w:val="es-ES"/>
        </w:rPr>
        <w:t>is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charged</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Se nos permite cobrarle un cargo por copiar y enviarle esta información.]</w:t>
      </w:r>
      <w:r w:rsidRPr="0064124A">
        <w:rPr>
          <w:rFonts w:ascii="Source Sans Pro" w:hAnsi="Source Sans Pro"/>
          <w:color w:val="000000"/>
          <w:spacing w:val="-2"/>
          <w:lang w:val="es-US"/>
        </w:rPr>
        <w:t xml:space="preserve"> </w:t>
      </w:r>
    </w:p>
    <w:p w14:paraId="0CF6DC4D" w14:textId="49762A80" w:rsidR="002E4207" w:rsidRPr="0064124A" w:rsidRDefault="002E4207" w:rsidP="00CB7A4A">
      <w:pPr>
        <w:pStyle w:val="ListParagraph"/>
        <w:numPr>
          <w:ilvl w:val="0"/>
          <w:numId w:val="224"/>
        </w:numPr>
        <w:spacing w:before="120" w:beforeAutospacing="0" w:after="120" w:afterAutospacing="0"/>
        <w:rPr>
          <w:rFonts w:ascii="Source Sans Pro" w:hAnsi="Source Sans Pro"/>
          <w:spacing w:val="-2"/>
          <w:lang w:val="es-ES"/>
        </w:rPr>
      </w:pPr>
      <w:r w:rsidRPr="0064124A">
        <w:rPr>
          <w:rFonts w:ascii="Source Sans Pro" w:hAnsi="Source Sans Pro"/>
          <w:color w:val="000000"/>
          <w:spacing w:val="-2"/>
          <w:lang w:val="es-US"/>
        </w:rPr>
        <w:t>Usted tiene derecho a proporcionarle a la organización de revisión independiente información adicional para sustentar su apelación.</w:t>
      </w:r>
    </w:p>
    <w:p w14:paraId="756E245A" w14:textId="39F9F367" w:rsidR="002E4207" w:rsidRPr="0064124A" w:rsidRDefault="002E4207" w:rsidP="002E4207">
      <w:pPr>
        <w:pStyle w:val="StepHeading"/>
        <w:rPr>
          <w:rFonts w:ascii="Source Sans Pro" w:hAnsi="Source Sans Pro"/>
          <w:spacing w:val="-2"/>
          <w:lang w:val="es-ES"/>
        </w:rPr>
      </w:pPr>
      <w:r w:rsidRPr="0064124A">
        <w:rPr>
          <w:rFonts w:ascii="Source Sans Pro" w:hAnsi="Source Sans Pro"/>
          <w:bCs/>
          <w:spacing w:val="-2"/>
          <w:lang w:val="es-US"/>
        </w:rPr>
        <w:t xml:space="preserve">Paso 2: La organización de revisión independiente revisa su apelación. </w:t>
      </w:r>
    </w:p>
    <w:p w14:paraId="3F05DEC0" w14:textId="6950162B" w:rsidR="002E4207" w:rsidRPr="0064124A" w:rsidRDefault="002E4207" w:rsidP="00BC0206">
      <w:pPr>
        <w:spacing w:before="120" w:beforeAutospacing="0" w:after="120" w:afterAutospacing="0"/>
        <w:rPr>
          <w:rFonts w:ascii="Source Sans Pro" w:hAnsi="Source Sans Pro" w:cs="Arial"/>
          <w:spacing w:val="-2"/>
          <w:lang w:val="es-ES"/>
        </w:rPr>
      </w:pPr>
      <w:r w:rsidRPr="0064124A">
        <w:rPr>
          <w:rFonts w:ascii="Source Sans Pro" w:hAnsi="Source Sans Pro"/>
          <w:spacing w:val="-2"/>
          <w:lang w:val="es-US"/>
        </w:rPr>
        <w:t xml:space="preserve">Los revisores de la organización de revisión independiente analizarán cuidadosamente toda la información relacionada con su apelación. </w:t>
      </w:r>
    </w:p>
    <w:p w14:paraId="5F3F54CC" w14:textId="3D4CADF9" w:rsidR="002E4207" w:rsidRPr="0064124A" w:rsidRDefault="002E4207" w:rsidP="00DF799A">
      <w:pPr>
        <w:pStyle w:val="Minorsubheadingindented25"/>
        <w:ind w:left="0"/>
        <w:rPr>
          <w:rFonts w:ascii="Source Sans Pro" w:hAnsi="Source Sans Pro"/>
          <w:spacing w:val="-2"/>
        </w:rPr>
      </w:pPr>
      <w:r w:rsidRPr="0064124A">
        <w:rPr>
          <w:rFonts w:ascii="Source Sans Pro" w:hAnsi="Source Sans Pro"/>
          <w:bCs/>
          <w:iCs/>
          <w:spacing w:val="-2"/>
          <w:lang w:val="es-US"/>
        </w:rPr>
        <w:t>Plazos para una apelación rápida</w:t>
      </w:r>
    </w:p>
    <w:p w14:paraId="1BA50947" w14:textId="401DF966" w:rsidR="005D4DFE" w:rsidRPr="0064124A" w:rsidRDefault="002E4207" w:rsidP="00990E06">
      <w:pPr>
        <w:pStyle w:val="ListParagraph"/>
        <w:numPr>
          <w:ilvl w:val="0"/>
          <w:numId w:val="225"/>
        </w:numPr>
        <w:spacing w:before="120" w:beforeAutospacing="0" w:after="120" w:afterAutospacing="0"/>
        <w:contextualSpacing w:val="0"/>
        <w:rPr>
          <w:rFonts w:ascii="Source Sans Pro" w:hAnsi="Source Sans Pro"/>
          <w:color w:val="000000"/>
          <w:spacing w:val="-2"/>
          <w:lang w:val="es-ES"/>
        </w:rPr>
      </w:pPr>
      <w:r w:rsidRPr="0064124A">
        <w:rPr>
          <w:rFonts w:ascii="Source Sans Pro" w:hAnsi="Source Sans Pro"/>
          <w:color w:val="000000"/>
          <w:spacing w:val="-2"/>
          <w:lang w:val="es-US"/>
        </w:rPr>
        <w:t>Si su salud lo requiere, pida a la organización de revisión independiente una apelación rápida.</w:t>
      </w:r>
    </w:p>
    <w:p w14:paraId="2561A33D" w14:textId="01E4E56C" w:rsidR="002E4207" w:rsidRPr="0064124A" w:rsidRDefault="002E4207" w:rsidP="00990E06">
      <w:pPr>
        <w:pStyle w:val="ListParagraph"/>
        <w:numPr>
          <w:ilvl w:val="0"/>
          <w:numId w:val="225"/>
        </w:numPr>
        <w:spacing w:before="120" w:beforeAutospacing="0" w:after="120" w:afterAutospacing="0"/>
        <w:contextualSpacing w:val="0"/>
        <w:rPr>
          <w:rFonts w:ascii="Source Sans Pro" w:hAnsi="Source Sans Pro"/>
          <w:color w:val="000000"/>
          <w:spacing w:val="-2"/>
          <w:lang w:val="es-ES"/>
        </w:rPr>
      </w:pPr>
      <w:r w:rsidRPr="0064124A">
        <w:rPr>
          <w:rFonts w:ascii="Source Sans Pro" w:hAnsi="Source Sans Pro"/>
          <w:color w:val="000000"/>
          <w:spacing w:val="-2"/>
          <w:lang w:val="es-US"/>
        </w:rPr>
        <w:lastRenderedPageBreak/>
        <w:t xml:space="preserve">Si la organización acepta darle una apelación rápida, dicha organización debe comunicarle su respuesta a la apelación de Nivel 2 </w:t>
      </w:r>
      <w:r w:rsidRPr="0064124A">
        <w:rPr>
          <w:rFonts w:ascii="Source Sans Pro" w:hAnsi="Source Sans Pro"/>
          <w:b/>
          <w:bCs/>
          <w:color w:val="000000"/>
          <w:spacing w:val="-2"/>
          <w:lang w:val="es-US"/>
        </w:rPr>
        <w:t>en un plazo de 72 horas</w:t>
      </w:r>
      <w:r w:rsidRPr="0064124A">
        <w:rPr>
          <w:rFonts w:ascii="Source Sans Pro" w:hAnsi="Source Sans Pro"/>
          <w:color w:val="000000"/>
          <w:spacing w:val="-2"/>
          <w:lang w:val="es-US"/>
        </w:rPr>
        <w:t xml:space="preserve"> después de recibir su solicitud de apelación.</w:t>
      </w:r>
    </w:p>
    <w:p w14:paraId="3FE6A7E2" w14:textId="61E3FAB4" w:rsidR="002E4207" w:rsidRPr="0064124A" w:rsidRDefault="002E4207" w:rsidP="00DF799A">
      <w:pPr>
        <w:pStyle w:val="Minorsubheadingindented25"/>
        <w:ind w:left="0"/>
        <w:rPr>
          <w:rFonts w:ascii="Source Sans Pro" w:hAnsi="Source Sans Pro"/>
          <w:spacing w:val="-2"/>
        </w:rPr>
      </w:pPr>
      <w:r w:rsidRPr="0064124A">
        <w:rPr>
          <w:rFonts w:ascii="Source Sans Pro" w:hAnsi="Source Sans Pro"/>
          <w:bCs/>
          <w:iCs/>
          <w:spacing w:val="-2"/>
          <w:lang w:val="es-US"/>
        </w:rPr>
        <w:t>Plazos para una apelación estándar</w:t>
      </w:r>
    </w:p>
    <w:p w14:paraId="0EC353CF" w14:textId="12122740" w:rsidR="00CF2F77" w:rsidRPr="0064124A" w:rsidRDefault="00B442CF" w:rsidP="00CB7A4A">
      <w:pPr>
        <w:pStyle w:val="ListBullet"/>
        <w:numPr>
          <w:ilvl w:val="0"/>
          <w:numId w:val="226"/>
        </w:numPr>
        <w:rPr>
          <w:rFonts w:ascii="Source Sans Pro" w:hAnsi="Source Sans Pro"/>
          <w:spacing w:val="-2"/>
          <w:lang w:val="es-ES"/>
        </w:rPr>
      </w:pPr>
      <w:r w:rsidRPr="0064124A">
        <w:rPr>
          <w:rFonts w:ascii="Source Sans Pro" w:hAnsi="Source Sans Pro"/>
          <w:color w:val="000000"/>
          <w:spacing w:val="-2"/>
          <w:lang w:val="es-US"/>
        </w:rPr>
        <w:t xml:space="preserve">En el caso de las apelaciones estándar, la </w:t>
      </w:r>
      <w:r w:rsidRPr="0064124A">
        <w:rPr>
          <w:rFonts w:ascii="Source Sans Pro" w:hAnsi="Source Sans Pro"/>
          <w:spacing w:val="-2"/>
          <w:lang w:val="es-US"/>
        </w:rPr>
        <w:t xml:space="preserve">organización de revisión independiente </w:t>
      </w:r>
      <w:r w:rsidRPr="0064124A">
        <w:rPr>
          <w:rFonts w:ascii="Source Sans Pro" w:hAnsi="Source Sans Pro"/>
          <w:color w:val="000000"/>
          <w:spacing w:val="-2"/>
          <w:lang w:val="es-US"/>
        </w:rPr>
        <w:t xml:space="preserve">debe comunicarle la respuesta a su apelación de Nivel 2 </w:t>
      </w:r>
      <w:r w:rsidRPr="0064124A">
        <w:rPr>
          <w:rFonts w:ascii="Source Sans Pro" w:hAnsi="Source Sans Pro"/>
          <w:b/>
          <w:bCs/>
          <w:color w:val="000000"/>
          <w:spacing w:val="-2"/>
          <w:lang w:val="es-US"/>
        </w:rPr>
        <w:t>en un plazo de 7 días calendario</w:t>
      </w:r>
      <w:r w:rsidRPr="0064124A">
        <w:rPr>
          <w:rFonts w:ascii="Source Sans Pro" w:hAnsi="Source Sans Pro"/>
          <w:color w:val="000000"/>
          <w:spacing w:val="-2"/>
          <w:lang w:val="es-US"/>
        </w:rPr>
        <w:t xml:space="preserve"> después de recibir su apelación </w:t>
      </w:r>
      <w:r w:rsidRPr="0064124A">
        <w:rPr>
          <w:rFonts w:ascii="Source Sans Pro" w:hAnsi="Source Sans Pro"/>
          <w:spacing w:val="-2"/>
          <w:lang w:val="es-US"/>
        </w:rPr>
        <w:t xml:space="preserve">si es por un medicamento que aún no ha recibido. Si solicita que le reembolsemos un medicamento que ya compró, la organización de revisión independiente debe darle una respuesta a su apelación de Nivel 2 </w:t>
      </w:r>
      <w:r w:rsidRPr="0064124A">
        <w:rPr>
          <w:rFonts w:ascii="Source Sans Pro" w:hAnsi="Source Sans Pro"/>
          <w:b/>
          <w:bCs/>
          <w:spacing w:val="-2"/>
          <w:lang w:val="es-US"/>
        </w:rPr>
        <w:t>en un plazo de 14 días calendario</w:t>
      </w:r>
      <w:r w:rsidRPr="0064124A">
        <w:rPr>
          <w:rFonts w:ascii="Source Sans Pro" w:hAnsi="Source Sans Pro"/>
          <w:spacing w:val="-2"/>
          <w:lang w:val="es-US"/>
        </w:rPr>
        <w:t xml:space="preserve"> después de haber recibido su solicitud.</w:t>
      </w:r>
    </w:p>
    <w:p w14:paraId="7E5FFBC8" w14:textId="6700AE82" w:rsidR="00967DD8" w:rsidRPr="0064124A" w:rsidRDefault="00967DD8" w:rsidP="00967DD8">
      <w:pPr>
        <w:pStyle w:val="StepHeading"/>
        <w:rPr>
          <w:rFonts w:ascii="Source Sans Pro" w:hAnsi="Source Sans Pro"/>
          <w:spacing w:val="-2"/>
          <w:lang w:val="es-ES"/>
        </w:rPr>
      </w:pPr>
      <w:r w:rsidRPr="0064124A">
        <w:rPr>
          <w:rFonts w:ascii="Source Sans Pro" w:hAnsi="Source Sans Pro"/>
          <w:bCs/>
          <w:spacing w:val="-2"/>
          <w:lang w:val="es-US"/>
        </w:rPr>
        <w:t xml:space="preserve">Paso 3: La organización de revisión independiente le da su respuesta. </w:t>
      </w:r>
    </w:p>
    <w:p w14:paraId="434B28E8" w14:textId="153C856B" w:rsidR="00967DD8" w:rsidRPr="0064124A" w:rsidRDefault="00967DD8" w:rsidP="000A3F54">
      <w:pPr>
        <w:pStyle w:val="ListBullet"/>
        <w:numPr>
          <w:ilvl w:val="0"/>
          <w:numId w:val="0"/>
        </w:numPr>
        <w:ind w:left="360" w:hanging="360"/>
        <w:rPr>
          <w:rFonts w:ascii="Source Sans Pro" w:hAnsi="Source Sans Pro"/>
          <w:spacing w:val="-2"/>
          <w:lang w:val="es-ES"/>
        </w:rPr>
      </w:pPr>
      <w:r w:rsidRPr="0064124A">
        <w:rPr>
          <w:rFonts w:ascii="Source Sans Pro" w:hAnsi="Source Sans Pro"/>
          <w:b/>
          <w:bCs/>
          <w:i/>
          <w:iCs/>
          <w:spacing w:val="-2"/>
          <w:lang w:val="es-US"/>
        </w:rPr>
        <w:t>En el caso de las apelaciones rápidas:</w:t>
      </w:r>
    </w:p>
    <w:p w14:paraId="356D32DC" w14:textId="0B034123" w:rsidR="00967DD8" w:rsidRPr="0064124A" w:rsidRDefault="00967DD8" w:rsidP="000A3F54">
      <w:pPr>
        <w:pStyle w:val="ListParagraph"/>
        <w:numPr>
          <w:ilvl w:val="0"/>
          <w:numId w:val="223"/>
        </w:numPr>
        <w:spacing w:before="120" w:beforeAutospacing="0" w:after="120" w:afterAutospacing="0"/>
        <w:ind w:left="720"/>
        <w:rPr>
          <w:rFonts w:ascii="Source Sans Pro" w:hAnsi="Source Sans Pro"/>
          <w:color w:val="000000"/>
          <w:spacing w:val="-2"/>
          <w:lang w:val="es-ES"/>
        </w:rPr>
      </w:pPr>
      <w:r w:rsidRPr="0064124A">
        <w:rPr>
          <w:rFonts w:ascii="Source Sans Pro" w:hAnsi="Source Sans Pro"/>
          <w:b/>
          <w:bCs/>
          <w:color w:val="000000"/>
          <w:spacing w:val="-2"/>
          <w:lang w:val="es-US"/>
        </w:rPr>
        <w:t>Si la organización de revisión independiente acepta una parte o la totalidad de lo que solicitó</w:t>
      </w:r>
      <w:r w:rsidRPr="0064124A">
        <w:rPr>
          <w:rFonts w:ascii="Source Sans Pro" w:hAnsi="Source Sans Pro"/>
          <w:color w:val="000000"/>
          <w:spacing w:val="-2"/>
          <w:lang w:val="es-US"/>
        </w:rPr>
        <w:t xml:space="preserve">, debemos brindar la cobertura para medicamentos que aprobó la </w:t>
      </w:r>
      <w:r w:rsidRPr="0064124A">
        <w:rPr>
          <w:rFonts w:ascii="Source Sans Pro" w:hAnsi="Source Sans Pro"/>
          <w:spacing w:val="-2"/>
          <w:lang w:val="es-US"/>
        </w:rPr>
        <w:t xml:space="preserve">organización de revisión </w:t>
      </w:r>
      <w:r w:rsidRPr="0064124A">
        <w:rPr>
          <w:rFonts w:ascii="Source Sans Pro" w:hAnsi="Source Sans Pro"/>
          <w:color w:val="000000"/>
          <w:spacing w:val="-2"/>
          <w:lang w:val="es-US"/>
        </w:rPr>
        <w:t xml:space="preserve">independiente </w:t>
      </w:r>
      <w:r w:rsidRPr="0064124A">
        <w:rPr>
          <w:rFonts w:ascii="Source Sans Pro" w:hAnsi="Source Sans Pro"/>
          <w:b/>
          <w:bCs/>
          <w:color w:val="000000"/>
          <w:spacing w:val="-2"/>
          <w:lang w:val="es-US"/>
        </w:rPr>
        <w:t>en un plazo de 24 horas</w:t>
      </w:r>
      <w:r w:rsidRPr="0064124A">
        <w:rPr>
          <w:rFonts w:ascii="Source Sans Pro" w:hAnsi="Source Sans Pro"/>
          <w:color w:val="000000"/>
          <w:spacing w:val="-2"/>
          <w:lang w:val="es-US"/>
        </w:rPr>
        <w:t xml:space="preserve"> después de recibida la decisión de parte de </w:t>
      </w:r>
      <w:r w:rsidRPr="0064124A">
        <w:rPr>
          <w:rFonts w:ascii="Source Sans Pro" w:hAnsi="Source Sans Pro"/>
          <w:spacing w:val="-2"/>
          <w:lang w:val="es-US"/>
        </w:rPr>
        <w:t xml:space="preserve">dicha </w:t>
      </w:r>
      <w:r w:rsidRPr="0064124A">
        <w:rPr>
          <w:rFonts w:ascii="Source Sans Pro" w:hAnsi="Source Sans Pro"/>
          <w:color w:val="000000"/>
          <w:spacing w:val="-2"/>
          <w:lang w:val="es-US"/>
        </w:rPr>
        <w:t>organización.</w:t>
      </w:r>
    </w:p>
    <w:p w14:paraId="3944EEF3" w14:textId="4D02C533" w:rsidR="00632B44" w:rsidRPr="0064124A" w:rsidRDefault="00632B44" w:rsidP="000A3F54">
      <w:pPr>
        <w:pStyle w:val="ListBullet"/>
        <w:keepNext/>
        <w:numPr>
          <w:ilvl w:val="0"/>
          <w:numId w:val="0"/>
        </w:numPr>
        <w:ind w:left="360" w:hanging="360"/>
        <w:rPr>
          <w:rFonts w:ascii="Source Sans Pro" w:hAnsi="Source Sans Pro"/>
          <w:b/>
          <w:i/>
          <w:spacing w:val="-2"/>
          <w:lang w:val="es-ES"/>
        </w:rPr>
      </w:pPr>
      <w:r w:rsidRPr="0064124A">
        <w:rPr>
          <w:rFonts w:ascii="Source Sans Pro" w:hAnsi="Source Sans Pro"/>
          <w:b/>
          <w:bCs/>
          <w:i/>
          <w:iCs/>
          <w:spacing w:val="-2"/>
          <w:lang w:val="es-US"/>
        </w:rPr>
        <w:t>En el caso de las apelaciones estándar:</w:t>
      </w:r>
    </w:p>
    <w:p w14:paraId="248FAFA1" w14:textId="27246AF7" w:rsidR="00632B44" w:rsidRPr="0064124A" w:rsidRDefault="00632B44" w:rsidP="000A3F54">
      <w:pPr>
        <w:pStyle w:val="ListParagraph"/>
        <w:numPr>
          <w:ilvl w:val="0"/>
          <w:numId w:val="223"/>
        </w:numPr>
        <w:spacing w:before="120" w:beforeAutospacing="0" w:after="120" w:afterAutospacing="0"/>
        <w:ind w:left="720"/>
        <w:rPr>
          <w:rFonts w:ascii="Source Sans Pro" w:hAnsi="Source Sans Pro"/>
          <w:spacing w:val="-2"/>
          <w:lang w:val="es-ES"/>
        </w:rPr>
      </w:pPr>
      <w:r w:rsidRPr="0064124A">
        <w:rPr>
          <w:rFonts w:ascii="Source Sans Pro" w:hAnsi="Source Sans Pro"/>
          <w:b/>
          <w:bCs/>
          <w:color w:val="000000"/>
          <w:spacing w:val="-2"/>
          <w:lang w:val="es-US"/>
        </w:rPr>
        <w:t>Si la organización de revisión independiente acepta una parte o la totalidad de su solicitud de cobertura</w:t>
      </w:r>
      <w:r w:rsidRPr="0064124A">
        <w:rPr>
          <w:rFonts w:ascii="Source Sans Pro" w:hAnsi="Source Sans Pro"/>
          <w:color w:val="000000"/>
          <w:spacing w:val="-2"/>
          <w:lang w:val="es-US"/>
        </w:rPr>
        <w:t xml:space="preserve">, </w:t>
      </w:r>
      <w:r w:rsidRPr="0064124A">
        <w:rPr>
          <w:rFonts w:ascii="Source Sans Pro" w:hAnsi="Source Sans Pro"/>
          <w:spacing w:val="-2"/>
          <w:lang w:val="es-US"/>
        </w:rPr>
        <w:t>debemos</w:t>
      </w:r>
      <w:r w:rsidRPr="0064124A">
        <w:rPr>
          <w:rFonts w:ascii="Source Sans Pro" w:hAnsi="Source Sans Pro"/>
          <w:b/>
          <w:bCs/>
          <w:spacing w:val="-2"/>
          <w:lang w:val="es-US"/>
        </w:rPr>
        <w:t xml:space="preserve"> brindar la cobertura para medicamentos</w:t>
      </w:r>
      <w:r w:rsidRPr="0064124A">
        <w:rPr>
          <w:rFonts w:ascii="Source Sans Pro" w:hAnsi="Source Sans Pro"/>
          <w:spacing w:val="-2"/>
          <w:lang w:val="es-US"/>
        </w:rPr>
        <w:t xml:space="preserve"> que aprobó la organización de revisión </w:t>
      </w:r>
      <w:r w:rsidRPr="0064124A">
        <w:rPr>
          <w:rFonts w:ascii="Source Sans Pro" w:hAnsi="Source Sans Pro"/>
          <w:b/>
          <w:bCs/>
          <w:spacing w:val="-2"/>
          <w:lang w:val="es-US"/>
        </w:rPr>
        <w:t>en un plazo de 72 horas</w:t>
      </w:r>
      <w:r w:rsidRPr="0064124A">
        <w:rPr>
          <w:rFonts w:ascii="Source Sans Pro" w:hAnsi="Source Sans Pro"/>
          <w:spacing w:val="-2"/>
          <w:lang w:val="es-US"/>
        </w:rPr>
        <w:t xml:space="preserve"> después de recibida la decisión de parte de dicha organización. </w:t>
      </w:r>
    </w:p>
    <w:p w14:paraId="375174AD" w14:textId="00177C9D" w:rsidR="00A149AF" w:rsidRPr="0064124A" w:rsidRDefault="00632B44" w:rsidP="000A3F54">
      <w:pPr>
        <w:pStyle w:val="ListParagraph"/>
        <w:numPr>
          <w:ilvl w:val="0"/>
          <w:numId w:val="223"/>
        </w:numPr>
        <w:spacing w:before="120" w:beforeAutospacing="0" w:after="120" w:afterAutospacing="0"/>
        <w:ind w:left="720"/>
        <w:rPr>
          <w:rFonts w:ascii="Source Sans Pro" w:hAnsi="Source Sans Pro"/>
          <w:spacing w:val="-2"/>
          <w:lang w:val="es-ES"/>
        </w:rPr>
      </w:pPr>
      <w:r w:rsidRPr="0064124A">
        <w:rPr>
          <w:rFonts w:ascii="Source Sans Pro" w:hAnsi="Source Sans Pro"/>
          <w:b/>
          <w:bCs/>
          <w:color w:val="000000"/>
          <w:spacing w:val="-2"/>
          <w:lang w:val="es-US"/>
        </w:rPr>
        <w:t xml:space="preserve">Si la organización de revisión independiente acepta parte o la totalidad de su solicitud </w:t>
      </w:r>
      <w:r w:rsidRPr="0064124A">
        <w:rPr>
          <w:rFonts w:ascii="Source Sans Pro" w:hAnsi="Source Sans Pro"/>
          <w:b/>
          <w:bCs/>
          <w:spacing w:val="-2"/>
          <w:lang w:val="es-US"/>
        </w:rPr>
        <w:t>de reembolso</w:t>
      </w:r>
      <w:r w:rsidRPr="0064124A">
        <w:rPr>
          <w:rFonts w:ascii="Source Sans Pro" w:hAnsi="Source Sans Pro"/>
          <w:spacing w:val="-2"/>
          <w:lang w:val="es-US"/>
        </w:rPr>
        <w:t xml:space="preserve"> del costo de un medicamento que ya compró, debemos </w:t>
      </w:r>
      <w:r w:rsidRPr="0064124A">
        <w:rPr>
          <w:rFonts w:ascii="Source Sans Pro" w:hAnsi="Source Sans Pro"/>
          <w:b/>
          <w:bCs/>
          <w:spacing w:val="-2"/>
          <w:lang w:val="es-US"/>
        </w:rPr>
        <w:t>enviarle el pago en un plazo de 30 días calendario</w:t>
      </w:r>
      <w:r w:rsidRPr="0064124A">
        <w:rPr>
          <w:rFonts w:ascii="Source Sans Pro" w:hAnsi="Source Sans Pro"/>
          <w:spacing w:val="-2"/>
          <w:lang w:val="es-US"/>
        </w:rPr>
        <w:t xml:space="preserve"> después de recibida la decisión de parte de dicha organización.</w:t>
      </w:r>
    </w:p>
    <w:p w14:paraId="4AF5EBBC" w14:textId="65FCF91F" w:rsidR="002E4207" w:rsidRPr="0064124A" w:rsidRDefault="002E4207" w:rsidP="00296F65">
      <w:pPr>
        <w:pStyle w:val="subheading"/>
        <w:outlineLvl w:val="5"/>
        <w:rPr>
          <w:rFonts w:ascii="Source Sans Pro" w:hAnsi="Source Sans Pro"/>
          <w:spacing w:val="-2"/>
          <w:lang w:val="es-ES"/>
        </w:rPr>
      </w:pPr>
      <w:r w:rsidRPr="0064124A">
        <w:rPr>
          <w:rFonts w:ascii="Source Sans Pro" w:hAnsi="Source Sans Pro"/>
          <w:bCs/>
          <w:spacing w:val="-2"/>
          <w:lang w:val="es-US"/>
        </w:rPr>
        <w:t>¿Qué sucede si la organización de revisión independiente rechaza su apelación?</w:t>
      </w:r>
    </w:p>
    <w:p w14:paraId="576171CC" w14:textId="548F6F92" w:rsidR="00DE1E5F" w:rsidRPr="0064124A" w:rsidRDefault="002E4207" w:rsidP="002E4207">
      <w:pPr>
        <w:spacing w:before="120" w:beforeAutospacing="0" w:after="120" w:afterAutospacing="0"/>
        <w:rPr>
          <w:rFonts w:ascii="Source Sans Pro" w:hAnsi="Source Sans Pro"/>
          <w:spacing w:val="-2"/>
          <w:lang w:val="es-ES"/>
        </w:rPr>
      </w:pPr>
      <w:r w:rsidRPr="0064124A">
        <w:rPr>
          <w:rFonts w:ascii="Source Sans Pro" w:hAnsi="Source Sans Pro"/>
          <w:spacing w:val="-2"/>
          <w:lang w:val="es-US"/>
        </w:rPr>
        <w:t xml:space="preserve">Si esta organización </w:t>
      </w:r>
      <w:r w:rsidRPr="0064124A">
        <w:rPr>
          <w:rFonts w:ascii="Source Sans Pro" w:hAnsi="Source Sans Pro"/>
          <w:b/>
          <w:bCs/>
          <w:spacing w:val="-2"/>
          <w:lang w:val="es-US"/>
        </w:rPr>
        <w:t xml:space="preserve">rechaza una parte o la totalidad de </w:t>
      </w:r>
      <w:r w:rsidRPr="002657CB">
        <w:rPr>
          <w:rFonts w:ascii="Source Sans Pro" w:hAnsi="Source Sans Pro"/>
          <w:spacing w:val="-2"/>
          <w:lang w:val="es-US"/>
        </w:rPr>
        <w:t>su apelación, significa</w:t>
      </w:r>
      <w:r w:rsidRPr="0064124A">
        <w:rPr>
          <w:rFonts w:ascii="Source Sans Pro" w:hAnsi="Source Sans Pro"/>
          <w:spacing w:val="-2"/>
          <w:lang w:val="es-US"/>
        </w:rPr>
        <w:t xml:space="preserve"> que están de acuerdo con nuestra decisión de no aprobar la solicitud (o parte de ella). (Esto se llama </w:t>
      </w:r>
      <w:r w:rsidRPr="0064124A">
        <w:rPr>
          <w:rFonts w:ascii="Source Sans Pro" w:hAnsi="Source Sans Pro"/>
          <w:b/>
          <w:bCs/>
          <w:spacing w:val="-2"/>
          <w:lang w:val="es-US"/>
        </w:rPr>
        <w:t>confirmar la decisión</w:t>
      </w:r>
      <w:r w:rsidRPr="0064124A">
        <w:rPr>
          <w:rFonts w:ascii="Source Sans Pro" w:hAnsi="Source Sans Pro"/>
          <w:spacing w:val="-2"/>
          <w:lang w:val="es-US"/>
        </w:rPr>
        <w:t xml:space="preserve">. También se denomina </w:t>
      </w:r>
      <w:r w:rsidRPr="0064124A">
        <w:rPr>
          <w:rFonts w:ascii="Source Sans Pro" w:hAnsi="Source Sans Pro"/>
          <w:i/>
          <w:iCs/>
          <w:spacing w:val="-2"/>
          <w:lang w:val="es-US"/>
        </w:rPr>
        <w:t>rechazar su apelación</w:t>
      </w:r>
      <w:r w:rsidRPr="0064124A">
        <w:rPr>
          <w:rFonts w:ascii="Source Sans Pro" w:hAnsi="Source Sans Pro"/>
          <w:spacing w:val="-2"/>
          <w:lang w:val="es-US"/>
        </w:rPr>
        <w:t>). En este caso, la organización de revisión independiente le enviará una carta para lo siguiente:</w:t>
      </w:r>
    </w:p>
    <w:p w14:paraId="50578B88" w14:textId="07B26EC2" w:rsidR="00DE1E5F" w:rsidRPr="0064124A" w:rsidRDefault="00D55965" w:rsidP="008446B6">
      <w:pPr>
        <w:pStyle w:val="ListParagraph"/>
        <w:numPr>
          <w:ilvl w:val="0"/>
          <w:numId w:val="116"/>
        </w:numPr>
        <w:rPr>
          <w:rFonts w:ascii="Source Sans Pro" w:hAnsi="Source Sans Pro"/>
          <w:spacing w:val="-2"/>
        </w:rPr>
      </w:pPr>
      <w:r w:rsidRPr="0064124A">
        <w:rPr>
          <w:rFonts w:ascii="Source Sans Pro" w:hAnsi="Source Sans Pro"/>
          <w:spacing w:val="-2"/>
          <w:lang w:val="es-US"/>
        </w:rPr>
        <w:t>Explicar la decisión.</w:t>
      </w:r>
    </w:p>
    <w:p w14:paraId="4F517F8D" w14:textId="11D6A153" w:rsidR="008A03F5" w:rsidRPr="0064124A" w:rsidRDefault="00D55965" w:rsidP="008446B6">
      <w:pPr>
        <w:pStyle w:val="ListParagraph"/>
        <w:numPr>
          <w:ilvl w:val="0"/>
          <w:numId w:val="116"/>
        </w:numPr>
        <w:rPr>
          <w:rFonts w:ascii="Source Sans Pro" w:hAnsi="Source Sans Pro"/>
          <w:spacing w:val="-2"/>
          <w:lang w:val="es-ES"/>
        </w:rPr>
      </w:pPr>
      <w:r w:rsidRPr="0064124A">
        <w:rPr>
          <w:rFonts w:ascii="Source Sans Pro" w:hAnsi="Source Sans Pro"/>
          <w:spacing w:val="-2"/>
          <w:lang w:val="es-US"/>
        </w:rPr>
        <w:t xml:space="preserve">Notificarle sobre el derecho a una apelación de Nivel 3 si el valor en dólares de la cobertura para medicamentos que solicita alcanza cierto mínimo. Si el valor en dólares de la cobertura para medicamentos que está solicitando es demasiado bajo, no puede presentar otra apelación y la decisión del Nivel 2 es final. </w:t>
      </w:r>
    </w:p>
    <w:p w14:paraId="35187599" w14:textId="29395A1F" w:rsidR="002E4207" w:rsidRPr="0064124A" w:rsidRDefault="00D55965" w:rsidP="008446B6">
      <w:pPr>
        <w:pStyle w:val="ListParagraph"/>
        <w:numPr>
          <w:ilvl w:val="0"/>
          <w:numId w:val="116"/>
        </w:numPr>
        <w:rPr>
          <w:rFonts w:ascii="Source Sans Pro" w:hAnsi="Source Sans Pro"/>
          <w:spacing w:val="-2"/>
          <w:lang w:val="es-ES"/>
        </w:rPr>
      </w:pPr>
      <w:r w:rsidRPr="0064124A">
        <w:rPr>
          <w:rFonts w:ascii="Source Sans Pro" w:hAnsi="Source Sans Pro"/>
          <w:spacing w:val="-2"/>
          <w:lang w:val="es-US"/>
        </w:rPr>
        <w:t>Le indicará el valor en dólares que debe estar en disputa para continuar con el proceso de apelaciones.</w:t>
      </w:r>
    </w:p>
    <w:p w14:paraId="0B1F9B46" w14:textId="3690892F" w:rsidR="002E4207" w:rsidRPr="0064124A" w:rsidRDefault="002E4207" w:rsidP="00E07510">
      <w:pPr>
        <w:pStyle w:val="StepHeading"/>
        <w:rPr>
          <w:rFonts w:ascii="Source Sans Pro" w:hAnsi="Source Sans Pro"/>
          <w:spacing w:val="-2"/>
          <w:lang w:val="es-ES"/>
        </w:rPr>
      </w:pPr>
      <w:r w:rsidRPr="0064124A">
        <w:rPr>
          <w:rFonts w:ascii="Source Sans Pro" w:hAnsi="Source Sans Pro"/>
          <w:bCs/>
          <w:spacing w:val="-2"/>
          <w:lang w:val="es-US"/>
        </w:rPr>
        <w:lastRenderedPageBreak/>
        <w:t>Paso 4: Si su caso reúne los requisitos, puede elegir si desea continuar con su apelación.</w:t>
      </w:r>
    </w:p>
    <w:p w14:paraId="77862A8C" w14:textId="3693E441" w:rsidR="003F17E0" w:rsidRPr="0064124A" w:rsidRDefault="002E4207" w:rsidP="00B46F76">
      <w:pPr>
        <w:numPr>
          <w:ilvl w:val="0"/>
          <w:numId w:val="10"/>
        </w:numPr>
        <w:spacing w:before="120" w:beforeAutospacing="0" w:after="120" w:afterAutospacing="0"/>
        <w:rPr>
          <w:rFonts w:ascii="Source Sans Pro" w:hAnsi="Source Sans Pro"/>
          <w:i/>
          <w:spacing w:val="-2"/>
          <w:lang w:val="es-ES"/>
        </w:rPr>
      </w:pPr>
      <w:r w:rsidRPr="0064124A">
        <w:rPr>
          <w:rFonts w:ascii="Source Sans Pro" w:hAnsi="Source Sans Pro"/>
          <w:spacing w:val="-2"/>
          <w:lang w:val="es-US"/>
        </w:rPr>
        <w:t xml:space="preserve">Hay 3 niveles adicionales en el proceso de apelaciones después del Nivel 2 (el total es de 5 niveles de apelación). </w:t>
      </w:r>
    </w:p>
    <w:p w14:paraId="1943C13C" w14:textId="0EBA7972" w:rsidR="002E4207" w:rsidRPr="0064124A" w:rsidRDefault="00FF6143" w:rsidP="00B46F76">
      <w:pPr>
        <w:numPr>
          <w:ilvl w:val="0"/>
          <w:numId w:val="10"/>
        </w:numPr>
        <w:spacing w:before="120" w:beforeAutospacing="0" w:after="120" w:afterAutospacing="0"/>
        <w:rPr>
          <w:rFonts w:ascii="Source Sans Pro" w:hAnsi="Source Sans Pro"/>
          <w:i/>
          <w:spacing w:val="-2"/>
          <w:lang w:val="es-ES"/>
        </w:rPr>
      </w:pPr>
      <w:r w:rsidRPr="0064124A">
        <w:rPr>
          <w:rFonts w:ascii="Source Sans Pro" w:hAnsi="Source Sans Pro"/>
          <w:spacing w:val="-2"/>
          <w:lang w:val="es-US"/>
        </w:rPr>
        <w:t xml:space="preserve">Si desea continuar con una apelación de Nivel 3, los detalles de cómo hacer esto están en el aviso por escrito que recibe después de la decisión de su apelación de Nivel 2. </w:t>
      </w:r>
    </w:p>
    <w:p w14:paraId="5758C907" w14:textId="6197886C" w:rsidR="002E4207" w:rsidRPr="0064124A" w:rsidRDefault="002E4207" w:rsidP="00B46F76">
      <w:pPr>
        <w:numPr>
          <w:ilvl w:val="0"/>
          <w:numId w:val="10"/>
        </w:numPr>
        <w:spacing w:before="120" w:beforeAutospacing="0"/>
        <w:ind w:right="-86"/>
        <w:rPr>
          <w:rFonts w:ascii="Source Sans Pro" w:hAnsi="Source Sans Pro"/>
          <w:spacing w:val="-2"/>
          <w:lang w:val="es-ES"/>
        </w:rPr>
      </w:pPr>
      <w:r w:rsidRPr="0064124A">
        <w:rPr>
          <w:rFonts w:ascii="Source Sans Pro" w:hAnsi="Source Sans Pro"/>
          <w:spacing w:val="-2"/>
          <w:lang w:val="es-US"/>
        </w:rPr>
        <w:t xml:space="preserve">La apelación de Nivel 3 es manejada por un juez administrativo o un mediador. La Sección 9 de este capítulo explica más acerca de los Niveles 3, 4 y 5 del proceso de apelaciones. </w:t>
      </w:r>
    </w:p>
    <w:p w14:paraId="55E62DEC" w14:textId="7904A2D1" w:rsidR="003156D7" w:rsidRPr="0064124A" w:rsidRDefault="003156D7" w:rsidP="002657CB">
      <w:pPr>
        <w:pStyle w:val="Heading2"/>
        <w:ind w:left="1800" w:hanging="1800"/>
        <w:rPr>
          <w:rFonts w:ascii="Source Sans Pro" w:hAnsi="Source Sans Pro"/>
          <w:b w:val="0"/>
          <w:spacing w:val="-2"/>
          <w:u w:val="single"/>
          <w:lang w:val="es-ES"/>
        </w:rPr>
      </w:pPr>
      <w:bookmarkStart w:id="236" w:name="_Toc206591808"/>
      <w:r w:rsidRPr="0064124A">
        <w:rPr>
          <w:rFonts w:ascii="Source Sans Pro" w:hAnsi="Source Sans Pro"/>
          <w:iCs w:val="0"/>
          <w:spacing w:val="-2"/>
          <w:lang w:val="es-US"/>
        </w:rPr>
        <w:t>SECCIÓN 7</w:t>
      </w:r>
      <w:r w:rsidRPr="0064124A">
        <w:rPr>
          <w:rFonts w:ascii="Source Sans Pro" w:hAnsi="Source Sans Pro"/>
          <w:iCs w:val="0"/>
          <w:spacing w:val="-2"/>
          <w:lang w:val="es-US"/>
        </w:rPr>
        <w:tab/>
        <w:t>Cómo solicitarnos la cobertura de una hospitalización más prolongada si usted considera que está siendo dado de alta demasiado pronto</w:t>
      </w:r>
      <w:bookmarkEnd w:id="236"/>
    </w:p>
    <w:p w14:paraId="17D13B7E" w14:textId="40C80EA2" w:rsidR="00807BDD" w:rsidRPr="0064124A" w:rsidRDefault="00807BDD" w:rsidP="005C44D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Source Sans Pro" w:hAnsi="Source Sans Pro"/>
          <w:i/>
          <w:color w:val="0000FF"/>
          <w:spacing w:val="-2"/>
        </w:rPr>
      </w:pPr>
      <w:r w:rsidRPr="0064124A">
        <w:rPr>
          <w:rFonts w:ascii="Source Sans Pro" w:hAnsi="Source Sans Pro"/>
          <w:i/>
          <w:iCs/>
          <w:color w:val="0000FF"/>
          <w:spacing w:val="-2"/>
        </w:rPr>
        <w:t xml:space="preserve">[MA-only plans: Renumber sections 7 through 10 and update cross references as needed.] </w:t>
      </w:r>
    </w:p>
    <w:p w14:paraId="50E404C6" w14:textId="08C50B3C" w:rsidR="002E4207" w:rsidRPr="0064124A" w:rsidRDefault="002E4207" w:rsidP="005C44D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Source Sans Pro" w:hAnsi="Source Sans Pro"/>
          <w:color w:val="333399"/>
          <w:spacing w:val="-2"/>
          <w:lang w:val="es-ES"/>
        </w:rPr>
      </w:pPr>
      <w:r w:rsidRPr="0064124A">
        <w:rPr>
          <w:rFonts w:ascii="Source Sans Pro" w:hAnsi="Source Sans Pro"/>
          <w:spacing w:val="-2"/>
          <w:lang w:val="es-US"/>
        </w:rPr>
        <w:t xml:space="preserve">Cuando se lo ingresa en un hospital, tiene derecho a obtener todos los servicios hospitalarios cubiertos que sean necesarios para el diagnóstico y tratamiento de su enfermedad o lesión. </w:t>
      </w:r>
    </w:p>
    <w:p w14:paraId="5697FC04" w14:textId="55F2B373" w:rsidR="002E4207" w:rsidRPr="0064124A" w:rsidRDefault="002E4207" w:rsidP="005C44D6">
      <w:pPr>
        <w:rPr>
          <w:rFonts w:ascii="Source Sans Pro" w:hAnsi="Source Sans Pro"/>
          <w:spacing w:val="-2"/>
          <w:lang w:val="es-ES"/>
        </w:rPr>
      </w:pPr>
      <w:r w:rsidRPr="0064124A">
        <w:rPr>
          <w:rFonts w:ascii="Source Sans Pro" w:hAnsi="Source Sans Pro"/>
          <w:spacing w:val="-2"/>
          <w:lang w:val="es-US"/>
        </w:rPr>
        <w:t xml:space="preserve">Durante su hospitalización cubierta, su médico y el personal del hospital colaborarán con usted para prepararlo para el día en que le den el alta. También ayudarán a coordinar la atención que pueda necesitar cuando se vaya. </w:t>
      </w:r>
    </w:p>
    <w:p w14:paraId="1FAC085C" w14:textId="4B0A0FD1" w:rsidR="002E4207" w:rsidRPr="0064124A" w:rsidRDefault="002E4207" w:rsidP="008446B6">
      <w:pPr>
        <w:pStyle w:val="ListBullet"/>
        <w:numPr>
          <w:ilvl w:val="0"/>
          <w:numId w:val="95"/>
        </w:numPr>
        <w:rPr>
          <w:rFonts w:ascii="Source Sans Pro" w:hAnsi="Source Sans Pro"/>
          <w:spacing w:val="-2"/>
          <w:lang w:val="es-ES"/>
        </w:rPr>
      </w:pPr>
      <w:r w:rsidRPr="0064124A">
        <w:rPr>
          <w:rFonts w:ascii="Source Sans Pro" w:hAnsi="Source Sans Pro"/>
          <w:spacing w:val="-2"/>
          <w:lang w:val="es-US"/>
        </w:rPr>
        <w:t xml:space="preserve">El día que deja el hospital es la </w:t>
      </w:r>
      <w:r w:rsidRPr="0064124A">
        <w:rPr>
          <w:rFonts w:ascii="Source Sans Pro" w:hAnsi="Source Sans Pro"/>
          <w:b/>
          <w:bCs/>
          <w:spacing w:val="-2"/>
          <w:lang w:val="es-US"/>
        </w:rPr>
        <w:t>fecha del alta</w:t>
      </w:r>
      <w:r w:rsidRPr="0064124A">
        <w:rPr>
          <w:rFonts w:ascii="Source Sans Pro" w:hAnsi="Source Sans Pro"/>
          <w:spacing w:val="-2"/>
          <w:lang w:val="es-US"/>
        </w:rPr>
        <w:t xml:space="preserve">. </w:t>
      </w:r>
    </w:p>
    <w:p w14:paraId="25C98245" w14:textId="1E7D002E" w:rsidR="002E4207" w:rsidRPr="0064124A" w:rsidRDefault="002E4207" w:rsidP="008446B6">
      <w:pPr>
        <w:pStyle w:val="ListBullet"/>
        <w:numPr>
          <w:ilvl w:val="0"/>
          <w:numId w:val="95"/>
        </w:numPr>
        <w:rPr>
          <w:rFonts w:ascii="Source Sans Pro" w:hAnsi="Source Sans Pro"/>
          <w:spacing w:val="-2"/>
          <w:lang w:val="es-ES"/>
        </w:rPr>
      </w:pPr>
      <w:r w:rsidRPr="0064124A">
        <w:rPr>
          <w:rFonts w:ascii="Source Sans Pro" w:hAnsi="Source Sans Pro"/>
          <w:spacing w:val="-2"/>
          <w:lang w:val="es-US"/>
        </w:rPr>
        <w:t xml:space="preserve">Cuando se haya decidido la fecha del alta, su médico o el hospital se lo comunicarán. </w:t>
      </w:r>
    </w:p>
    <w:p w14:paraId="3E976A88" w14:textId="7A582505" w:rsidR="002E4207" w:rsidRPr="0064124A" w:rsidRDefault="002E4207" w:rsidP="008446B6">
      <w:pPr>
        <w:pStyle w:val="ListBullet"/>
        <w:numPr>
          <w:ilvl w:val="0"/>
          <w:numId w:val="95"/>
        </w:numPr>
        <w:rPr>
          <w:rFonts w:ascii="Source Sans Pro" w:hAnsi="Source Sans Pro"/>
          <w:spacing w:val="-2"/>
          <w:lang w:val="es-ES"/>
        </w:rPr>
      </w:pPr>
      <w:r w:rsidRPr="0064124A">
        <w:rPr>
          <w:rFonts w:ascii="Source Sans Pro" w:hAnsi="Source Sans Pro"/>
          <w:spacing w:val="-2"/>
          <w:lang w:val="es-US"/>
        </w:rPr>
        <w:t xml:space="preserve">Si cree que le están pidiendo que deje el hospital demasiado pronto, puede solicitar una hospitalización más prolongada y se considerará su solicitud. </w:t>
      </w:r>
    </w:p>
    <w:p w14:paraId="63BD7BE5" w14:textId="5A7B37D8" w:rsidR="009D5EFF" w:rsidRPr="0064124A" w:rsidRDefault="009D5EFF" w:rsidP="00CC7BD2">
      <w:pPr>
        <w:pStyle w:val="Heading3"/>
        <w:ind w:left="1620" w:hanging="1620"/>
        <w:rPr>
          <w:rFonts w:ascii="Source Sans Pro" w:hAnsi="Source Sans Pro"/>
          <w:b w:val="0"/>
          <w:spacing w:val="-2"/>
          <w:lang w:val="es-ES"/>
        </w:rPr>
      </w:pPr>
      <w:r w:rsidRPr="0064124A">
        <w:rPr>
          <w:rFonts w:ascii="Source Sans Pro" w:hAnsi="Source Sans Pro"/>
          <w:spacing w:val="-2"/>
          <w:lang w:val="es-US"/>
        </w:rPr>
        <w:t>Sección 7.1</w:t>
      </w:r>
      <w:r w:rsidRPr="0064124A">
        <w:rPr>
          <w:rFonts w:ascii="Source Sans Pro" w:hAnsi="Source Sans Pro"/>
          <w:spacing w:val="-2"/>
          <w:lang w:val="es-US"/>
        </w:rPr>
        <w:tab/>
        <w:t>Durante la hospitalización, recibirá un aviso por escrito de Medicare, donde se le explicarán sus derechos</w:t>
      </w:r>
    </w:p>
    <w:p w14:paraId="685CB393" w14:textId="1208F069" w:rsidR="002E4207" w:rsidRPr="0064124A" w:rsidRDefault="003F05B3" w:rsidP="002E4207">
      <w:pPr>
        <w:rPr>
          <w:rFonts w:ascii="Source Sans Pro" w:hAnsi="Source Sans Pro"/>
          <w:spacing w:val="-2"/>
          <w:szCs w:val="26"/>
          <w:lang w:val="es-ES"/>
        </w:rPr>
      </w:pPr>
      <w:r w:rsidRPr="0064124A">
        <w:rPr>
          <w:rFonts w:ascii="Source Sans Pro" w:hAnsi="Source Sans Pro"/>
          <w:spacing w:val="-2"/>
          <w:lang w:val="es-US"/>
        </w:rPr>
        <w:t xml:space="preserve">Dentro de los dos días calendario de su ingreso al hospital, recibirá un aviso por escrito </w:t>
      </w:r>
      <w:r w:rsidRPr="0064124A">
        <w:rPr>
          <w:rFonts w:ascii="Source Sans Pro" w:hAnsi="Source Sans Pro"/>
          <w:spacing w:val="-2"/>
          <w:szCs w:val="26"/>
          <w:lang w:val="es-US"/>
        </w:rPr>
        <w:t xml:space="preserve">denominado </w:t>
      </w:r>
      <w:proofErr w:type="spellStart"/>
      <w:r w:rsidRPr="0064124A">
        <w:rPr>
          <w:rFonts w:ascii="Source Sans Pro" w:hAnsi="Source Sans Pro"/>
          <w:i/>
          <w:iCs/>
          <w:spacing w:val="-2"/>
          <w:szCs w:val="26"/>
          <w:lang w:val="es-US"/>
        </w:rPr>
        <w:t>An</w:t>
      </w:r>
      <w:proofErr w:type="spellEnd"/>
      <w:r w:rsidRPr="0064124A">
        <w:rPr>
          <w:rFonts w:ascii="Source Sans Pro" w:hAnsi="Source Sans Pro"/>
          <w:i/>
          <w:iCs/>
          <w:spacing w:val="-2"/>
          <w:szCs w:val="26"/>
          <w:lang w:val="es-US"/>
        </w:rPr>
        <w:t xml:space="preserve"> </w:t>
      </w:r>
      <w:proofErr w:type="spellStart"/>
      <w:r w:rsidRPr="0064124A">
        <w:rPr>
          <w:rFonts w:ascii="Source Sans Pro" w:hAnsi="Source Sans Pro"/>
          <w:i/>
          <w:iCs/>
          <w:spacing w:val="-2"/>
          <w:szCs w:val="26"/>
          <w:lang w:val="es-US"/>
        </w:rPr>
        <w:t>Important</w:t>
      </w:r>
      <w:proofErr w:type="spellEnd"/>
      <w:r w:rsidRPr="0064124A">
        <w:rPr>
          <w:rFonts w:ascii="Source Sans Pro" w:hAnsi="Source Sans Pro"/>
          <w:i/>
          <w:iCs/>
          <w:spacing w:val="-2"/>
          <w:szCs w:val="26"/>
          <w:lang w:val="es-US"/>
        </w:rPr>
        <w:t xml:space="preserve"> </w:t>
      </w:r>
      <w:proofErr w:type="spellStart"/>
      <w:r w:rsidRPr="0064124A">
        <w:rPr>
          <w:rFonts w:ascii="Source Sans Pro" w:hAnsi="Source Sans Pro"/>
          <w:i/>
          <w:iCs/>
          <w:spacing w:val="-2"/>
          <w:szCs w:val="26"/>
          <w:lang w:val="es-US"/>
        </w:rPr>
        <w:t>Message</w:t>
      </w:r>
      <w:proofErr w:type="spellEnd"/>
      <w:r w:rsidRPr="0064124A">
        <w:rPr>
          <w:rFonts w:ascii="Source Sans Pro" w:hAnsi="Source Sans Pro"/>
          <w:i/>
          <w:iCs/>
          <w:spacing w:val="-2"/>
          <w:szCs w:val="26"/>
          <w:lang w:val="es-US"/>
        </w:rPr>
        <w:t xml:space="preserve"> </w:t>
      </w:r>
      <w:proofErr w:type="spellStart"/>
      <w:r w:rsidRPr="0064124A">
        <w:rPr>
          <w:rFonts w:ascii="Source Sans Pro" w:hAnsi="Source Sans Pro"/>
          <w:i/>
          <w:iCs/>
          <w:spacing w:val="-2"/>
          <w:szCs w:val="26"/>
          <w:lang w:val="es-US"/>
        </w:rPr>
        <w:t>from</w:t>
      </w:r>
      <w:proofErr w:type="spellEnd"/>
      <w:r w:rsidRPr="0064124A">
        <w:rPr>
          <w:rFonts w:ascii="Source Sans Pro" w:hAnsi="Source Sans Pro"/>
          <w:i/>
          <w:iCs/>
          <w:spacing w:val="-2"/>
          <w:szCs w:val="26"/>
          <w:lang w:val="es-US"/>
        </w:rPr>
        <w:t xml:space="preserve"> Medicare </w:t>
      </w:r>
      <w:proofErr w:type="spellStart"/>
      <w:r w:rsidRPr="0064124A">
        <w:rPr>
          <w:rFonts w:ascii="Source Sans Pro" w:hAnsi="Source Sans Pro"/>
          <w:i/>
          <w:iCs/>
          <w:spacing w:val="-2"/>
          <w:szCs w:val="26"/>
          <w:lang w:val="es-US"/>
        </w:rPr>
        <w:t>about</w:t>
      </w:r>
      <w:proofErr w:type="spellEnd"/>
      <w:r w:rsidRPr="0064124A">
        <w:rPr>
          <w:rFonts w:ascii="Source Sans Pro" w:hAnsi="Source Sans Pro"/>
          <w:i/>
          <w:iCs/>
          <w:spacing w:val="-2"/>
          <w:szCs w:val="26"/>
          <w:lang w:val="es-US"/>
        </w:rPr>
        <w:t xml:space="preserve"> </w:t>
      </w:r>
      <w:proofErr w:type="spellStart"/>
      <w:r w:rsidRPr="0064124A">
        <w:rPr>
          <w:rFonts w:ascii="Source Sans Pro" w:hAnsi="Source Sans Pro"/>
          <w:i/>
          <w:iCs/>
          <w:spacing w:val="-2"/>
          <w:szCs w:val="26"/>
          <w:lang w:val="es-US"/>
        </w:rPr>
        <w:t>Your</w:t>
      </w:r>
      <w:proofErr w:type="spellEnd"/>
      <w:r w:rsidRPr="0064124A">
        <w:rPr>
          <w:rFonts w:ascii="Source Sans Pro" w:hAnsi="Source Sans Pro"/>
          <w:i/>
          <w:iCs/>
          <w:spacing w:val="-2"/>
          <w:szCs w:val="26"/>
          <w:lang w:val="es-US"/>
        </w:rPr>
        <w:t xml:space="preserve"> </w:t>
      </w:r>
      <w:proofErr w:type="spellStart"/>
      <w:r w:rsidRPr="0064124A">
        <w:rPr>
          <w:rFonts w:ascii="Source Sans Pro" w:hAnsi="Source Sans Pro"/>
          <w:i/>
          <w:iCs/>
          <w:spacing w:val="-2"/>
          <w:szCs w:val="26"/>
          <w:lang w:val="es-US"/>
        </w:rPr>
        <w:t>Rights</w:t>
      </w:r>
      <w:proofErr w:type="spellEnd"/>
      <w:r w:rsidRPr="0064124A">
        <w:rPr>
          <w:rFonts w:ascii="Source Sans Pro" w:hAnsi="Source Sans Pro"/>
          <w:spacing w:val="-2"/>
          <w:szCs w:val="26"/>
          <w:lang w:val="es-US"/>
        </w:rPr>
        <w:t xml:space="preserve"> (Un mensaje importante de Medicare sobre sus derechos). Todas las personas que tienen Medicare reciben una copia de este aviso. Si No tiene el aviso, pídaselo a cualquier empleado del hospital. Si necesita ayuda, llame a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w:t>
      </w:r>
      <w:r w:rsidRPr="0064124A">
        <w:rPr>
          <w:rFonts w:ascii="Source Sans Pro" w:hAnsi="Source Sans Pro"/>
          <w:spacing w:val="-2"/>
          <w:szCs w:val="26"/>
          <w:lang w:val="es-US"/>
        </w:rPr>
        <w:t xml:space="preserve"> o al </w:t>
      </w:r>
      <w:r w:rsidR="0036524F" w:rsidRPr="0064124A">
        <w:rPr>
          <w:rFonts w:ascii="Source Sans Pro" w:hAnsi="Source Sans Pro"/>
          <w:spacing w:val="-2"/>
          <w:szCs w:val="26"/>
          <w:lang w:val="es-US"/>
        </w:rPr>
        <w:lastRenderedPageBreak/>
        <w:t>1</w:t>
      </w:r>
      <w:r w:rsidR="0036524F" w:rsidRPr="0064124A">
        <w:rPr>
          <w:rFonts w:ascii="Source Sans Pro" w:hAnsi="Source Sans Pro"/>
          <w:spacing w:val="-2"/>
          <w:szCs w:val="26"/>
          <w:lang w:val="es-US"/>
        </w:rPr>
        <w:noBreakHyphen/>
        <w:t>8</w:t>
      </w:r>
      <w:r w:rsidRPr="0064124A">
        <w:rPr>
          <w:rFonts w:ascii="Source Sans Pro" w:hAnsi="Source Sans Pro"/>
          <w:spacing w:val="-2"/>
          <w:szCs w:val="26"/>
          <w:lang w:val="es-US"/>
        </w:rPr>
        <w:t>0</w:t>
      </w:r>
      <w:r w:rsidR="0036524F" w:rsidRPr="0064124A">
        <w:rPr>
          <w:rFonts w:ascii="Source Sans Pro" w:hAnsi="Source Sans Pro"/>
          <w:spacing w:val="-2"/>
          <w:szCs w:val="26"/>
          <w:lang w:val="es-US"/>
        </w:rPr>
        <w:t>0</w:t>
      </w:r>
      <w:r w:rsidR="0036524F" w:rsidRPr="0064124A">
        <w:rPr>
          <w:rFonts w:ascii="Source Sans Pro" w:hAnsi="Source Sans Pro"/>
          <w:spacing w:val="-2"/>
          <w:szCs w:val="26"/>
          <w:lang w:val="es-US"/>
        </w:rPr>
        <w:noBreakHyphen/>
        <w:t>M</w:t>
      </w:r>
      <w:r w:rsidRPr="0064124A">
        <w:rPr>
          <w:rFonts w:ascii="Source Sans Pro" w:hAnsi="Source Sans Pro"/>
          <w:spacing w:val="-2"/>
          <w:szCs w:val="26"/>
          <w:lang w:val="es-US"/>
        </w:rPr>
        <w:t>EDICARE (</w:t>
      </w:r>
      <w:r w:rsidR="0036524F" w:rsidRPr="0064124A">
        <w:rPr>
          <w:rFonts w:ascii="Source Sans Pro" w:hAnsi="Source Sans Pro"/>
          <w:spacing w:val="-2"/>
          <w:szCs w:val="26"/>
          <w:lang w:val="es-US"/>
        </w:rPr>
        <w:t>1</w:t>
      </w:r>
      <w:r w:rsidR="0036524F" w:rsidRPr="0064124A">
        <w:rPr>
          <w:rFonts w:ascii="Source Sans Pro" w:hAnsi="Source Sans Pro"/>
          <w:spacing w:val="-2"/>
          <w:szCs w:val="26"/>
          <w:lang w:val="es-US"/>
        </w:rPr>
        <w:noBreakHyphen/>
        <w:t>8</w:t>
      </w:r>
      <w:r w:rsidRPr="0064124A">
        <w:rPr>
          <w:rFonts w:ascii="Source Sans Pro" w:hAnsi="Source Sans Pro"/>
          <w:spacing w:val="-2"/>
          <w:szCs w:val="26"/>
          <w:lang w:val="es-US"/>
        </w:rPr>
        <w:t>0</w:t>
      </w:r>
      <w:r w:rsidR="0036524F" w:rsidRPr="0064124A">
        <w:rPr>
          <w:rFonts w:ascii="Source Sans Pro" w:hAnsi="Source Sans Pro"/>
          <w:spacing w:val="-2"/>
          <w:szCs w:val="26"/>
          <w:lang w:val="es-US"/>
        </w:rPr>
        <w:t>0</w:t>
      </w:r>
      <w:r w:rsidR="0036524F" w:rsidRPr="0064124A">
        <w:rPr>
          <w:rFonts w:ascii="Source Sans Pro" w:hAnsi="Source Sans Pro"/>
          <w:spacing w:val="-2"/>
          <w:szCs w:val="26"/>
          <w:lang w:val="es-US"/>
        </w:rPr>
        <w:noBreakHyphen/>
        <w:t>6</w:t>
      </w:r>
      <w:r w:rsidRPr="0064124A">
        <w:rPr>
          <w:rFonts w:ascii="Source Sans Pro" w:hAnsi="Source Sans Pro"/>
          <w:spacing w:val="-2"/>
          <w:szCs w:val="26"/>
          <w:lang w:val="es-US"/>
        </w:rPr>
        <w:t>3</w:t>
      </w:r>
      <w:r w:rsidR="0036524F" w:rsidRPr="0064124A">
        <w:rPr>
          <w:rFonts w:ascii="Source Sans Pro" w:hAnsi="Source Sans Pro"/>
          <w:spacing w:val="-2"/>
          <w:szCs w:val="26"/>
          <w:lang w:val="es-US"/>
        </w:rPr>
        <w:t>3</w:t>
      </w:r>
      <w:r w:rsidR="0036524F" w:rsidRPr="0064124A">
        <w:rPr>
          <w:rFonts w:ascii="Source Sans Pro" w:hAnsi="Source Sans Pro"/>
          <w:spacing w:val="-2"/>
          <w:szCs w:val="26"/>
          <w:lang w:val="es-US"/>
        </w:rPr>
        <w:noBreakHyphen/>
        <w:t>4</w:t>
      </w:r>
      <w:r w:rsidRPr="0064124A">
        <w:rPr>
          <w:rFonts w:ascii="Source Sans Pro" w:hAnsi="Source Sans Pro"/>
          <w:spacing w:val="-2"/>
          <w:szCs w:val="26"/>
          <w:lang w:val="es-US"/>
        </w:rPr>
        <w:t xml:space="preserve">227). Los usuarios de TTY deben llamar al </w:t>
      </w:r>
      <w:r w:rsidR="0036524F" w:rsidRPr="0064124A">
        <w:rPr>
          <w:rFonts w:ascii="Source Sans Pro" w:hAnsi="Source Sans Pro"/>
          <w:spacing w:val="-2"/>
          <w:szCs w:val="26"/>
          <w:lang w:val="es-US"/>
        </w:rPr>
        <w:t>1</w:t>
      </w:r>
      <w:r w:rsidR="0036524F" w:rsidRPr="0064124A">
        <w:rPr>
          <w:rFonts w:ascii="Source Sans Pro" w:hAnsi="Source Sans Pro"/>
          <w:spacing w:val="-2"/>
          <w:szCs w:val="26"/>
          <w:lang w:val="es-US"/>
        </w:rPr>
        <w:noBreakHyphen/>
        <w:t>8</w:t>
      </w:r>
      <w:r w:rsidRPr="0064124A">
        <w:rPr>
          <w:rFonts w:ascii="Source Sans Pro" w:hAnsi="Source Sans Pro"/>
          <w:spacing w:val="-2"/>
          <w:szCs w:val="26"/>
          <w:lang w:val="es-US"/>
        </w:rPr>
        <w:t>7</w:t>
      </w:r>
      <w:r w:rsidR="0036524F" w:rsidRPr="0064124A">
        <w:rPr>
          <w:rFonts w:ascii="Source Sans Pro" w:hAnsi="Source Sans Pro"/>
          <w:spacing w:val="-2"/>
          <w:szCs w:val="26"/>
          <w:lang w:val="es-US"/>
        </w:rPr>
        <w:t>7</w:t>
      </w:r>
      <w:r w:rsidR="0036524F" w:rsidRPr="0064124A">
        <w:rPr>
          <w:rFonts w:ascii="Source Sans Pro" w:hAnsi="Source Sans Pro"/>
          <w:spacing w:val="-2"/>
          <w:szCs w:val="26"/>
          <w:lang w:val="es-US"/>
        </w:rPr>
        <w:noBreakHyphen/>
        <w:t>4</w:t>
      </w:r>
      <w:r w:rsidRPr="0064124A">
        <w:rPr>
          <w:rFonts w:ascii="Source Sans Pro" w:hAnsi="Source Sans Pro"/>
          <w:spacing w:val="-2"/>
          <w:szCs w:val="26"/>
          <w:lang w:val="es-US"/>
        </w:rPr>
        <w:t>8</w:t>
      </w:r>
      <w:r w:rsidR="0036524F" w:rsidRPr="0064124A">
        <w:rPr>
          <w:rFonts w:ascii="Source Sans Pro" w:hAnsi="Source Sans Pro"/>
          <w:spacing w:val="-2"/>
          <w:szCs w:val="26"/>
          <w:lang w:val="es-US"/>
        </w:rPr>
        <w:t>6</w:t>
      </w:r>
      <w:r w:rsidR="0036524F" w:rsidRPr="0064124A">
        <w:rPr>
          <w:rFonts w:ascii="Source Sans Pro" w:hAnsi="Source Sans Pro"/>
          <w:spacing w:val="-2"/>
          <w:szCs w:val="26"/>
          <w:lang w:val="es-US"/>
        </w:rPr>
        <w:noBreakHyphen/>
        <w:t>2</w:t>
      </w:r>
      <w:r w:rsidRPr="0064124A">
        <w:rPr>
          <w:rFonts w:ascii="Source Sans Pro" w:hAnsi="Source Sans Pro"/>
          <w:spacing w:val="-2"/>
          <w:szCs w:val="26"/>
          <w:lang w:val="es-US"/>
        </w:rPr>
        <w:t>048.</w:t>
      </w:r>
    </w:p>
    <w:p w14:paraId="4762011E" w14:textId="0C92B5C0" w:rsidR="002E4207" w:rsidRPr="0064124A" w:rsidRDefault="002E4207" w:rsidP="002E4207">
      <w:pPr>
        <w:tabs>
          <w:tab w:val="left" w:pos="720"/>
        </w:tabs>
        <w:spacing w:after="0" w:afterAutospacing="0"/>
        <w:ind w:left="720" w:hanging="360"/>
        <w:rPr>
          <w:rFonts w:ascii="Source Sans Pro" w:hAnsi="Source Sans Pro"/>
          <w:spacing w:val="-2"/>
          <w:szCs w:val="26"/>
        </w:rPr>
      </w:pPr>
      <w:r w:rsidRPr="0064124A">
        <w:rPr>
          <w:rFonts w:ascii="Source Sans Pro" w:hAnsi="Source Sans Pro"/>
          <w:b/>
          <w:bCs/>
          <w:spacing w:val="-2"/>
          <w:lang w:val="es-US"/>
        </w:rPr>
        <w:t>1.</w:t>
      </w:r>
      <w:r w:rsidRPr="0064124A">
        <w:rPr>
          <w:rFonts w:ascii="Source Sans Pro" w:hAnsi="Source Sans Pro"/>
          <w:b/>
          <w:bCs/>
          <w:spacing w:val="-2"/>
          <w:lang w:val="es-US"/>
        </w:rPr>
        <w:tab/>
        <w:t xml:space="preserve">Lea atentamente este aviso y consulte cualquier duda que tenga. </w:t>
      </w:r>
      <w:r w:rsidRPr="0064124A">
        <w:rPr>
          <w:rFonts w:ascii="Source Sans Pro" w:hAnsi="Source Sans Pro"/>
          <w:spacing w:val="-2"/>
          <w:szCs w:val="26"/>
          <w:lang w:val="es-US"/>
        </w:rPr>
        <w:t>Dice lo siguiente:</w:t>
      </w:r>
    </w:p>
    <w:p w14:paraId="15D1B943" w14:textId="57004D4A" w:rsidR="002E4207" w:rsidRPr="0064124A" w:rsidRDefault="002E4207" w:rsidP="00451BFF">
      <w:pPr>
        <w:numPr>
          <w:ilvl w:val="0"/>
          <w:numId w:val="14"/>
        </w:numPr>
        <w:tabs>
          <w:tab w:val="left" w:pos="720"/>
        </w:tabs>
        <w:spacing w:before="120" w:beforeAutospacing="0" w:after="120" w:afterAutospacing="0"/>
        <w:rPr>
          <w:rFonts w:ascii="Source Sans Pro" w:hAnsi="Source Sans Pro"/>
          <w:spacing w:val="-2"/>
          <w:lang w:val="es-ES"/>
        </w:rPr>
      </w:pPr>
      <w:r w:rsidRPr="0064124A">
        <w:rPr>
          <w:rFonts w:ascii="Source Sans Pro" w:hAnsi="Source Sans Pro"/>
          <w:spacing w:val="-2"/>
          <w:lang w:val="es-US"/>
        </w:rPr>
        <w:t>Su derecho a recibir servicios cubiertos por Medicare durante y después de su hospitalización, según lo solicite su médico. Esto incluye el derecho a saber cuáles son esos servicios, quién pagará por ellos y dónde puede obtenerlos.</w:t>
      </w:r>
    </w:p>
    <w:p w14:paraId="29BCFF41" w14:textId="6CFA9128" w:rsidR="002E4207" w:rsidRPr="0064124A" w:rsidRDefault="002E4207" w:rsidP="00451BFF">
      <w:pPr>
        <w:numPr>
          <w:ilvl w:val="0"/>
          <w:numId w:val="14"/>
        </w:numPr>
        <w:tabs>
          <w:tab w:val="left" w:pos="720"/>
        </w:tabs>
        <w:spacing w:before="120" w:beforeAutospacing="0" w:after="120" w:afterAutospacing="0"/>
        <w:rPr>
          <w:rFonts w:ascii="Source Sans Pro" w:hAnsi="Source Sans Pro"/>
          <w:spacing w:val="-2"/>
          <w:lang w:val="es-ES"/>
        </w:rPr>
      </w:pPr>
      <w:r w:rsidRPr="0064124A">
        <w:rPr>
          <w:rFonts w:ascii="Source Sans Pro" w:hAnsi="Source Sans Pro"/>
          <w:spacing w:val="-2"/>
          <w:lang w:val="es-US"/>
        </w:rPr>
        <w:t>Su derecho a participar en cualquier decisión sobre su hospitalización.</w:t>
      </w:r>
    </w:p>
    <w:p w14:paraId="52993821" w14:textId="77777777" w:rsidR="002E4207" w:rsidRPr="0064124A" w:rsidRDefault="002E4207" w:rsidP="00451BFF">
      <w:pPr>
        <w:numPr>
          <w:ilvl w:val="0"/>
          <w:numId w:val="14"/>
        </w:numPr>
        <w:tabs>
          <w:tab w:val="left" w:pos="720"/>
        </w:tabs>
        <w:spacing w:before="120" w:beforeAutospacing="0" w:after="120" w:afterAutospacing="0"/>
        <w:rPr>
          <w:rFonts w:ascii="Source Sans Pro" w:hAnsi="Source Sans Pro"/>
          <w:spacing w:val="-2"/>
          <w:lang w:val="es-ES"/>
        </w:rPr>
      </w:pPr>
      <w:r w:rsidRPr="0064124A">
        <w:rPr>
          <w:rFonts w:ascii="Source Sans Pro" w:hAnsi="Source Sans Pro"/>
          <w:spacing w:val="-2"/>
          <w:lang w:val="es-US"/>
        </w:rPr>
        <w:t xml:space="preserve">Dónde informar cualquier inquietud que tenga sobre la calidad de su atención hospitalaria. </w:t>
      </w:r>
    </w:p>
    <w:p w14:paraId="5B0B29D2" w14:textId="4C29BE8A" w:rsidR="002E4207" w:rsidRPr="0064124A" w:rsidRDefault="002E4207" w:rsidP="00451BFF">
      <w:pPr>
        <w:keepNext/>
        <w:numPr>
          <w:ilvl w:val="0"/>
          <w:numId w:val="14"/>
        </w:numPr>
        <w:tabs>
          <w:tab w:val="left" w:pos="720"/>
        </w:tabs>
        <w:spacing w:before="120" w:beforeAutospacing="0" w:after="120" w:afterAutospacing="0"/>
        <w:rPr>
          <w:rFonts w:ascii="Source Sans Pro" w:hAnsi="Source Sans Pro"/>
          <w:spacing w:val="-2"/>
          <w:szCs w:val="26"/>
          <w:lang w:val="es-ES"/>
        </w:rPr>
      </w:pPr>
      <w:r w:rsidRPr="0064124A">
        <w:rPr>
          <w:rFonts w:ascii="Source Sans Pro" w:hAnsi="Source Sans Pro"/>
          <w:spacing w:val="-2"/>
          <w:lang w:val="es-US"/>
        </w:rPr>
        <w:t xml:space="preserve">Su derecho a </w:t>
      </w:r>
      <w:r w:rsidRPr="0064124A">
        <w:rPr>
          <w:rFonts w:ascii="Source Sans Pro" w:hAnsi="Source Sans Pro"/>
          <w:b/>
          <w:bCs/>
          <w:spacing w:val="-2"/>
          <w:lang w:val="es-US"/>
        </w:rPr>
        <w:t>solicitar una revisión inmediata</w:t>
      </w:r>
      <w:r w:rsidRPr="0064124A">
        <w:rPr>
          <w:rFonts w:ascii="Source Sans Pro" w:hAnsi="Source Sans Pro"/>
          <w:spacing w:val="-2"/>
          <w:lang w:val="es-US"/>
        </w:rPr>
        <w:t xml:space="preserve"> de la decisión de darlo de alta si </w:t>
      </w:r>
      <w:r w:rsidRPr="0064124A">
        <w:rPr>
          <w:rFonts w:ascii="Source Sans Pro" w:hAnsi="Source Sans Pro"/>
          <w:spacing w:val="-2"/>
          <w:szCs w:val="26"/>
          <w:lang w:val="es-US"/>
        </w:rPr>
        <w:t>considera que está siendo dado de alta del hospital demasiado pronto. Esta es una manera legal y formal de solicitar un retraso en la fecha de su alta para que su atención hospitalaria esté cubierta más tiempo.</w:t>
      </w:r>
    </w:p>
    <w:p w14:paraId="2308B8CA" w14:textId="59C437C4" w:rsidR="002E4207" w:rsidRPr="0064124A" w:rsidRDefault="002E4207" w:rsidP="002E4207">
      <w:pPr>
        <w:tabs>
          <w:tab w:val="left" w:pos="720"/>
        </w:tabs>
        <w:spacing w:before="240" w:beforeAutospacing="0" w:after="0" w:afterAutospacing="0"/>
        <w:ind w:left="720" w:hanging="360"/>
        <w:rPr>
          <w:rFonts w:ascii="Source Sans Pro" w:hAnsi="Source Sans Pro"/>
          <w:b/>
          <w:spacing w:val="-2"/>
          <w:lang w:val="es-ES"/>
        </w:rPr>
      </w:pPr>
      <w:r w:rsidRPr="0064124A">
        <w:rPr>
          <w:rFonts w:ascii="Source Sans Pro" w:hAnsi="Source Sans Pro"/>
          <w:b/>
          <w:bCs/>
          <w:spacing w:val="-2"/>
          <w:lang w:val="es-US"/>
        </w:rPr>
        <w:t>2.</w:t>
      </w:r>
      <w:r w:rsidRPr="0064124A">
        <w:rPr>
          <w:rFonts w:ascii="Source Sans Pro" w:hAnsi="Source Sans Pro"/>
          <w:b/>
          <w:bCs/>
          <w:spacing w:val="-2"/>
          <w:lang w:val="es-US"/>
        </w:rPr>
        <w:tab/>
        <w:t xml:space="preserve">Se le pedirá que firme el aviso por escrito para demostrar que lo recibió y que comprende sus derechos. </w:t>
      </w:r>
    </w:p>
    <w:p w14:paraId="20A5D44F" w14:textId="03D3D638" w:rsidR="002E4207" w:rsidRPr="0064124A" w:rsidRDefault="002E4207" w:rsidP="00451BFF">
      <w:pPr>
        <w:numPr>
          <w:ilvl w:val="0"/>
          <w:numId w:val="12"/>
        </w:numPr>
        <w:tabs>
          <w:tab w:val="left" w:pos="720"/>
        </w:tabs>
        <w:spacing w:before="120" w:beforeAutospacing="0"/>
        <w:ind w:left="1138"/>
        <w:rPr>
          <w:rFonts w:ascii="Source Sans Pro" w:hAnsi="Source Sans Pro"/>
          <w:spacing w:val="-2"/>
          <w:szCs w:val="26"/>
          <w:lang w:val="es-ES"/>
        </w:rPr>
      </w:pPr>
      <w:r w:rsidRPr="0064124A">
        <w:rPr>
          <w:rFonts w:ascii="Source Sans Pro" w:hAnsi="Source Sans Pro"/>
          <w:spacing w:val="-2"/>
          <w:szCs w:val="26"/>
          <w:lang w:val="es-US"/>
        </w:rPr>
        <w:t xml:space="preserve">Se le pedirá que firme el aviso a usted o a alguien que actúe en su nombre. </w:t>
      </w:r>
    </w:p>
    <w:p w14:paraId="14CE93A6" w14:textId="1EF446EF" w:rsidR="002E4207" w:rsidRPr="0064124A" w:rsidRDefault="002E4207" w:rsidP="00451BFF">
      <w:pPr>
        <w:numPr>
          <w:ilvl w:val="0"/>
          <w:numId w:val="12"/>
        </w:numPr>
        <w:tabs>
          <w:tab w:val="left" w:pos="720"/>
        </w:tabs>
        <w:spacing w:before="120" w:beforeAutospacing="0"/>
        <w:ind w:left="1138"/>
        <w:rPr>
          <w:rFonts w:ascii="Source Sans Pro" w:hAnsi="Source Sans Pro"/>
          <w:spacing w:val="-2"/>
          <w:szCs w:val="26"/>
          <w:lang w:val="es-ES"/>
        </w:rPr>
      </w:pPr>
      <w:r w:rsidRPr="0064124A">
        <w:rPr>
          <w:rFonts w:ascii="Source Sans Pro" w:hAnsi="Source Sans Pro"/>
          <w:spacing w:val="-2"/>
          <w:szCs w:val="26"/>
          <w:lang w:val="es-US"/>
        </w:rPr>
        <w:t xml:space="preserve">Firmar el aviso </w:t>
      </w:r>
      <w:r w:rsidRPr="0064124A">
        <w:rPr>
          <w:rFonts w:ascii="Source Sans Pro" w:hAnsi="Source Sans Pro"/>
          <w:i/>
          <w:iCs/>
          <w:spacing w:val="-2"/>
          <w:szCs w:val="26"/>
          <w:lang w:val="es-US"/>
        </w:rPr>
        <w:t>solo</w:t>
      </w:r>
      <w:r w:rsidRPr="0064124A">
        <w:rPr>
          <w:rFonts w:ascii="Source Sans Pro" w:hAnsi="Source Sans Pro"/>
          <w:spacing w:val="-2"/>
          <w:szCs w:val="26"/>
          <w:lang w:val="es-US"/>
        </w:rPr>
        <w:t xml:space="preserve"> demuestra que ha recibido la información sobre sus derechos. El aviso no le informa sobre su fecha del alta. Firmar el aviso </w:t>
      </w:r>
      <w:r w:rsidRPr="0064124A">
        <w:rPr>
          <w:rFonts w:ascii="Source Sans Pro" w:hAnsi="Source Sans Pro"/>
          <w:b/>
          <w:bCs/>
          <w:i/>
          <w:iCs/>
          <w:spacing w:val="-2"/>
          <w:szCs w:val="26"/>
          <w:lang w:val="es-US"/>
        </w:rPr>
        <w:t>no</w:t>
      </w:r>
      <w:r w:rsidRPr="0064124A">
        <w:rPr>
          <w:rFonts w:ascii="Source Sans Pro" w:hAnsi="Source Sans Pro"/>
          <w:b/>
          <w:bCs/>
          <w:spacing w:val="-2"/>
          <w:szCs w:val="26"/>
          <w:lang w:val="es-US"/>
        </w:rPr>
        <w:t xml:space="preserve"> significa</w:t>
      </w:r>
      <w:r w:rsidRPr="0064124A">
        <w:rPr>
          <w:rFonts w:ascii="Source Sans Pro" w:hAnsi="Source Sans Pro"/>
          <w:spacing w:val="-2"/>
          <w:szCs w:val="26"/>
          <w:lang w:val="es-US"/>
        </w:rPr>
        <w:t xml:space="preserve"> que esté de acuerdo con la fecha del alta.</w:t>
      </w:r>
    </w:p>
    <w:p w14:paraId="5402FC94" w14:textId="499275C4" w:rsidR="002E4207" w:rsidRPr="0064124A" w:rsidRDefault="002E4207" w:rsidP="002E4207">
      <w:pPr>
        <w:tabs>
          <w:tab w:val="left" w:pos="720"/>
        </w:tabs>
        <w:spacing w:before="240" w:beforeAutospacing="0" w:after="0" w:afterAutospacing="0"/>
        <w:ind w:left="720" w:right="270" w:hanging="360"/>
        <w:rPr>
          <w:rFonts w:ascii="Source Sans Pro" w:hAnsi="Source Sans Pro"/>
          <w:spacing w:val="-2"/>
          <w:lang w:val="es-ES"/>
        </w:rPr>
      </w:pPr>
      <w:r w:rsidRPr="0064124A">
        <w:rPr>
          <w:rFonts w:ascii="Source Sans Pro" w:hAnsi="Source Sans Pro"/>
          <w:b/>
          <w:bCs/>
          <w:spacing w:val="-2"/>
          <w:lang w:val="es-US"/>
        </w:rPr>
        <w:t>3.</w:t>
      </w:r>
      <w:r w:rsidRPr="0064124A">
        <w:rPr>
          <w:rFonts w:ascii="Source Sans Pro" w:hAnsi="Source Sans Pro"/>
          <w:b/>
          <w:bCs/>
          <w:spacing w:val="-2"/>
          <w:lang w:val="es-US"/>
        </w:rPr>
        <w:tab/>
        <w:t>Guarde la copia</w:t>
      </w:r>
      <w:r w:rsidRPr="0064124A">
        <w:rPr>
          <w:rFonts w:ascii="Source Sans Pro" w:hAnsi="Source Sans Pro"/>
          <w:spacing w:val="-2"/>
          <w:lang w:val="es-US"/>
        </w:rPr>
        <w:t xml:space="preserve"> del aviso para tener la información sobre cómo presentar una apelación (o comunicar alguna inquietud sobre la calidad de la atención) en caso de que la necesite.</w:t>
      </w:r>
    </w:p>
    <w:p w14:paraId="11A0993A" w14:textId="6C466AB3" w:rsidR="002E4207" w:rsidRPr="0064124A" w:rsidRDefault="002E4207" w:rsidP="00451BFF">
      <w:pPr>
        <w:numPr>
          <w:ilvl w:val="0"/>
          <w:numId w:val="12"/>
        </w:numPr>
        <w:tabs>
          <w:tab w:val="left" w:pos="720"/>
        </w:tabs>
        <w:spacing w:before="120" w:beforeAutospacing="0"/>
        <w:ind w:left="1138"/>
        <w:rPr>
          <w:rFonts w:ascii="Source Sans Pro" w:hAnsi="Source Sans Pro"/>
          <w:spacing w:val="-2"/>
          <w:szCs w:val="26"/>
          <w:lang w:val="es-ES"/>
        </w:rPr>
      </w:pPr>
      <w:r w:rsidRPr="0064124A">
        <w:rPr>
          <w:rFonts w:ascii="Source Sans Pro" w:hAnsi="Source Sans Pro"/>
          <w:spacing w:val="-2"/>
          <w:szCs w:val="26"/>
          <w:lang w:val="es-US"/>
        </w:rPr>
        <w:t>Si firma el aviso más de 2 días calendario antes de su fecha del día que deje el hospital, recibirá otra copia antes de que esté programado que le den el alta.</w:t>
      </w:r>
    </w:p>
    <w:p w14:paraId="59230948" w14:textId="092EAACB" w:rsidR="00645494" w:rsidRPr="0064124A" w:rsidRDefault="002E4207" w:rsidP="00451BFF">
      <w:pPr>
        <w:pStyle w:val="ListParagraph"/>
        <w:numPr>
          <w:ilvl w:val="0"/>
          <w:numId w:val="12"/>
        </w:numPr>
        <w:spacing w:before="120" w:beforeAutospacing="0"/>
        <w:ind w:left="1138"/>
        <w:rPr>
          <w:rFonts w:ascii="Source Sans Pro" w:hAnsi="Source Sans Pro" w:cs="Segoe UI"/>
          <w:spacing w:val="-2"/>
          <w:sz w:val="21"/>
          <w:szCs w:val="21"/>
          <w:lang w:val="es-ES"/>
        </w:rPr>
      </w:pPr>
      <w:r w:rsidRPr="0064124A">
        <w:rPr>
          <w:rFonts w:ascii="Source Sans Pro" w:hAnsi="Source Sans Pro"/>
          <w:spacing w:val="-2"/>
          <w:szCs w:val="26"/>
          <w:lang w:val="es-US"/>
        </w:rPr>
        <w:t xml:space="preserve">Para consultar una copia de este aviso por adelantado, puede llamar a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w:t>
      </w:r>
      <w:r w:rsidRPr="0064124A">
        <w:rPr>
          <w:rFonts w:ascii="Source Sans Pro" w:hAnsi="Source Sans Pro"/>
          <w:spacing w:val="-2"/>
          <w:szCs w:val="26"/>
          <w:lang w:val="es-US"/>
        </w:rPr>
        <w:t xml:space="preserve"> o al </w:t>
      </w:r>
      <w:r w:rsidR="0036524F" w:rsidRPr="0064124A">
        <w:rPr>
          <w:rFonts w:ascii="Source Sans Pro" w:hAnsi="Source Sans Pro"/>
          <w:spacing w:val="-2"/>
          <w:szCs w:val="26"/>
          <w:lang w:val="es-US"/>
        </w:rPr>
        <w:t>1</w:t>
      </w:r>
      <w:r w:rsidR="0036524F" w:rsidRPr="0064124A">
        <w:rPr>
          <w:rFonts w:ascii="Source Sans Pro" w:hAnsi="Source Sans Pro"/>
          <w:spacing w:val="-2"/>
          <w:szCs w:val="26"/>
          <w:lang w:val="es-US"/>
        </w:rPr>
        <w:noBreakHyphen/>
        <w:t>8</w:t>
      </w:r>
      <w:r w:rsidRPr="0064124A">
        <w:rPr>
          <w:rFonts w:ascii="Source Sans Pro" w:hAnsi="Source Sans Pro"/>
          <w:spacing w:val="-2"/>
          <w:szCs w:val="26"/>
          <w:lang w:val="es-US"/>
        </w:rPr>
        <w:t>00 MEDICARE (</w:t>
      </w:r>
      <w:r w:rsidR="0036524F" w:rsidRPr="0064124A">
        <w:rPr>
          <w:rFonts w:ascii="Source Sans Pro" w:hAnsi="Source Sans Pro"/>
          <w:spacing w:val="-2"/>
          <w:szCs w:val="26"/>
          <w:lang w:val="es-US"/>
        </w:rPr>
        <w:t>1</w:t>
      </w:r>
      <w:r w:rsidR="0036524F" w:rsidRPr="0064124A">
        <w:rPr>
          <w:rFonts w:ascii="Source Sans Pro" w:hAnsi="Source Sans Pro"/>
          <w:spacing w:val="-2"/>
          <w:szCs w:val="26"/>
          <w:lang w:val="es-US"/>
        </w:rPr>
        <w:noBreakHyphen/>
        <w:t>8</w:t>
      </w:r>
      <w:r w:rsidRPr="0064124A">
        <w:rPr>
          <w:rFonts w:ascii="Source Sans Pro" w:hAnsi="Source Sans Pro"/>
          <w:spacing w:val="-2"/>
          <w:szCs w:val="26"/>
          <w:lang w:val="es-US"/>
        </w:rPr>
        <w:t>0</w:t>
      </w:r>
      <w:r w:rsidR="0036524F" w:rsidRPr="0064124A">
        <w:rPr>
          <w:rFonts w:ascii="Source Sans Pro" w:hAnsi="Source Sans Pro"/>
          <w:spacing w:val="-2"/>
          <w:szCs w:val="26"/>
          <w:lang w:val="es-US"/>
        </w:rPr>
        <w:t>0</w:t>
      </w:r>
      <w:r w:rsidR="0036524F" w:rsidRPr="0064124A">
        <w:rPr>
          <w:rFonts w:ascii="Source Sans Pro" w:hAnsi="Source Sans Pro"/>
          <w:spacing w:val="-2"/>
          <w:szCs w:val="26"/>
          <w:lang w:val="es-US"/>
        </w:rPr>
        <w:noBreakHyphen/>
        <w:t>6</w:t>
      </w:r>
      <w:r w:rsidRPr="0064124A">
        <w:rPr>
          <w:rFonts w:ascii="Source Sans Pro" w:hAnsi="Source Sans Pro"/>
          <w:spacing w:val="-2"/>
          <w:szCs w:val="26"/>
          <w:lang w:val="es-US"/>
        </w:rPr>
        <w:t>3</w:t>
      </w:r>
      <w:r w:rsidR="0036524F" w:rsidRPr="0064124A">
        <w:rPr>
          <w:rFonts w:ascii="Source Sans Pro" w:hAnsi="Source Sans Pro"/>
          <w:spacing w:val="-2"/>
          <w:szCs w:val="26"/>
          <w:lang w:val="es-US"/>
        </w:rPr>
        <w:t>3</w:t>
      </w:r>
      <w:r w:rsidR="0036524F" w:rsidRPr="0064124A">
        <w:rPr>
          <w:rFonts w:ascii="Source Sans Pro" w:hAnsi="Source Sans Pro"/>
          <w:spacing w:val="-2"/>
          <w:szCs w:val="26"/>
          <w:lang w:val="es-US"/>
        </w:rPr>
        <w:noBreakHyphen/>
        <w:t>4</w:t>
      </w:r>
      <w:r w:rsidRPr="0064124A">
        <w:rPr>
          <w:rFonts w:ascii="Source Sans Pro" w:hAnsi="Source Sans Pro"/>
          <w:spacing w:val="-2"/>
          <w:szCs w:val="26"/>
          <w:lang w:val="es-US"/>
        </w:rPr>
        <w:t>227)</w:t>
      </w:r>
      <w:r w:rsidRPr="0064124A">
        <w:rPr>
          <w:rFonts w:ascii="Source Sans Pro" w:hAnsi="Source Sans Pro"/>
          <w:spacing w:val="-2"/>
          <w:lang w:val="es-US"/>
        </w:rPr>
        <w:t>.</w:t>
      </w:r>
      <w:r w:rsidRPr="0064124A">
        <w:rPr>
          <w:rFonts w:ascii="Source Sans Pro" w:hAnsi="Source Sans Pro"/>
          <w:spacing w:val="-2"/>
          <w:szCs w:val="26"/>
          <w:lang w:val="es-US"/>
        </w:rPr>
        <w:t xml:space="preserve"> de TTY deben llamar al </w:t>
      </w:r>
      <w:r w:rsidR="0036524F" w:rsidRPr="0064124A">
        <w:rPr>
          <w:rFonts w:ascii="Source Sans Pro" w:hAnsi="Source Sans Pro"/>
          <w:spacing w:val="-2"/>
          <w:szCs w:val="26"/>
          <w:lang w:val="es-US"/>
        </w:rPr>
        <w:t>1</w:t>
      </w:r>
      <w:r w:rsidR="0036524F" w:rsidRPr="0064124A">
        <w:rPr>
          <w:rFonts w:ascii="Source Sans Pro" w:hAnsi="Source Sans Pro"/>
          <w:spacing w:val="-2"/>
          <w:szCs w:val="26"/>
          <w:lang w:val="es-US"/>
        </w:rPr>
        <w:noBreakHyphen/>
        <w:t>8</w:t>
      </w:r>
      <w:r w:rsidRPr="0064124A">
        <w:rPr>
          <w:rFonts w:ascii="Source Sans Pro" w:hAnsi="Source Sans Pro"/>
          <w:spacing w:val="-2"/>
          <w:szCs w:val="26"/>
          <w:lang w:val="es-US"/>
        </w:rPr>
        <w:t>7</w:t>
      </w:r>
      <w:r w:rsidR="0036524F" w:rsidRPr="0064124A">
        <w:rPr>
          <w:rFonts w:ascii="Source Sans Pro" w:hAnsi="Source Sans Pro"/>
          <w:spacing w:val="-2"/>
          <w:szCs w:val="26"/>
          <w:lang w:val="es-US"/>
        </w:rPr>
        <w:t>7</w:t>
      </w:r>
      <w:r w:rsidR="0036524F" w:rsidRPr="0064124A">
        <w:rPr>
          <w:rFonts w:ascii="Source Sans Pro" w:hAnsi="Source Sans Pro"/>
          <w:spacing w:val="-2"/>
          <w:szCs w:val="26"/>
          <w:lang w:val="es-US"/>
        </w:rPr>
        <w:noBreakHyphen/>
        <w:t>4</w:t>
      </w:r>
      <w:r w:rsidRPr="0064124A">
        <w:rPr>
          <w:rFonts w:ascii="Source Sans Pro" w:hAnsi="Source Sans Pro"/>
          <w:spacing w:val="-2"/>
          <w:szCs w:val="26"/>
          <w:lang w:val="es-US"/>
        </w:rPr>
        <w:t>8</w:t>
      </w:r>
      <w:r w:rsidR="0036524F" w:rsidRPr="0064124A">
        <w:rPr>
          <w:rFonts w:ascii="Source Sans Pro" w:hAnsi="Source Sans Pro"/>
          <w:spacing w:val="-2"/>
          <w:szCs w:val="26"/>
          <w:lang w:val="es-US"/>
        </w:rPr>
        <w:t>6</w:t>
      </w:r>
      <w:r w:rsidR="0036524F" w:rsidRPr="0064124A">
        <w:rPr>
          <w:rFonts w:ascii="Source Sans Pro" w:hAnsi="Source Sans Pro"/>
          <w:spacing w:val="-2"/>
          <w:szCs w:val="26"/>
          <w:lang w:val="es-US"/>
        </w:rPr>
        <w:noBreakHyphen/>
        <w:t>2</w:t>
      </w:r>
      <w:r w:rsidRPr="0064124A">
        <w:rPr>
          <w:rFonts w:ascii="Source Sans Pro" w:hAnsi="Source Sans Pro"/>
          <w:spacing w:val="-2"/>
          <w:szCs w:val="26"/>
          <w:lang w:val="es-US"/>
        </w:rPr>
        <w:t xml:space="preserve">048. También puede ver </w:t>
      </w:r>
      <w:bookmarkStart w:id="237" w:name="_Hlk27768859"/>
      <w:r w:rsidRPr="0064124A">
        <w:rPr>
          <w:rFonts w:ascii="Source Sans Pro" w:hAnsi="Source Sans Pro"/>
          <w:spacing w:val="-2"/>
          <w:szCs w:val="26"/>
          <w:lang w:val="es-US"/>
        </w:rPr>
        <w:t xml:space="preserve">el aviso </w:t>
      </w:r>
      <w:bookmarkEnd w:id="237"/>
      <w:r w:rsidRPr="0064124A">
        <w:rPr>
          <w:rFonts w:ascii="Source Sans Pro" w:hAnsi="Source Sans Pro"/>
          <w:spacing w:val="-2"/>
          <w:szCs w:val="26"/>
          <w:lang w:val="es-US"/>
        </w:rPr>
        <w:t xml:space="preserve">en línea en </w:t>
      </w:r>
      <w:hyperlink r:id="rId63" w:history="1">
        <w:r w:rsidRPr="0064124A">
          <w:rPr>
            <w:rStyle w:val="Hyperlink"/>
            <w:rFonts w:ascii="Source Sans Pro" w:hAnsi="Source Sans Pro"/>
            <w:spacing w:val="-2"/>
            <w:szCs w:val="26"/>
            <w:lang w:val="es-US"/>
          </w:rPr>
          <w:t>www.CMS.gov/Medicare/forms-notices/beneficiary-notices-initiative/ffs-ma-im</w:t>
        </w:r>
      </w:hyperlink>
      <w:r w:rsidRPr="0064124A">
        <w:rPr>
          <w:rFonts w:ascii="Source Sans Pro" w:hAnsi="Source Sans Pro"/>
          <w:spacing w:val="-2"/>
          <w:lang w:val="es-US"/>
        </w:rPr>
        <w:t>.</w:t>
      </w:r>
    </w:p>
    <w:p w14:paraId="25036C84" w14:textId="341FC8AE" w:rsidR="00B32BEC" w:rsidRPr="0064124A" w:rsidRDefault="00B32BEC" w:rsidP="008773CD">
      <w:pPr>
        <w:pStyle w:val="Heading3"/>
        <w:ind w:left="1620" w:hanging="1620"/>
        <w:rPr>
          <w:rFonts w:ascii="Source Sans Pro" w:hAnsi="Source Sans Pro"/>
          <w:b w:val="0"/>
          <w:spacing w:val="-2"/>
          <w:lang w:val="es-ES"/>
        </w:rPr>
      </w:pPr>
      <w:r w:rsidRPr="0064124A">
        <w:rPr>
          <w:rFonts w:ascii="Source Sans Pro" w:hAnsi="Source Sans Pro"/>
          <w:spacing w:val="-2"/>
          <w:lang w:val="es-US"/>
        </w:rPr>
        <w:lastRenderedPageBreak/>
        <w:t>Sección 7.2</w:t>
      </w:r>
      <w:r w:rsidRPr="0064124A">
        <w:rPr>
          <w:rFonts w:ascii="Source Sans Pro" w:hAnsi="Source Sans Pro"/>
          <w:spacing w:val="-2"/>
          <w:lang w:val="es-US"/>
        </w:rPr>
        <w:tab/>
        <w:t>Cómo presentar una apelación de Nivel 1 para cambiar la fecha de alta del</w:t>
      </w:r>
      <w:r w:rsidR="008773CD">
        <w:rPr>
          <w:rFonts w:ascii="Source Sans Pro" w:hAnsi="Source Sans Pro"/>
          <w:spacing w:val="-2"/>
          <w:lang w:val="es-US"/>
        </w:rPr>
        <w:t> </w:t>
      </w:r>
      <w:r w:rsidRPr="0064124A">
        <w:rPr>
          <w:rFonts w:ascii="Source Sans Pro" w:hAnsi="Source Sans Pro"/>
          <w:spacing w:val="-2"/>
          <w:lang w:val="es-US"/>
        </w:rPr>
        <w:t>hospital</w:t>
      </w:r>
    </w:p>
    <w:p w14:paraId="59CF45EA" w14:textId="28BAE582" w:rsidR="003E5211" w:rsidRPr="0064124A" w:rsidRDefault="00D55965" w:rsidP="003E5211">
      <w:pPr>
        <w:tabs>
          <w:tab w:val="left" w:pos="702"/>
        </w:tabs>
        <w:spacing w:after="120" w:afterAutospacing="0"/>
        <w:ind w:right="360"/>
        <w:rPr>
          <w:rFonts w:ascii="Source Sans Pro" w:hAnsi="Source Sans Pro"/>
          <w:spacing w:val="-2"/>
          <w:lang w:val="es-ES"/>
        </w:rPr>
      </w:pPr>
      <w:r w:rsidRPr="0064124A">
        <w:rPr>
          <w:rFonts w:ascii="Source Sans Pro" w:hAnsi="Source Sans Pro"/>
          <w:spacing w:val="-2"/>
          <w:lang w:val="es-US"/>
        </w:rPr>
        <w:t>Para pedirnos que cubramos los servicios hospitalarios para pacientes internados durante un período más largo, use el proceso de apelaciones para presentar esta solicitud. Antes de empezar, comprenda lo que debe hacer y los plazos.</w:t>
      </w:r>
    </w:p>
    <w:p w14:paraId="7FBA097B" w14:textId="6038124C" w:rsidR="003E5211" w:rsidRPr="0064124A" w:rsidRDefault="003E5211" w:rsidP="00451BFF">
      <w:pPr>
        <w:numPr>
          <w:ilvl w:val="0"/>
          <w:numId w:val="12"/>
        </w:numPr>
        <w:tabs>
          <w:tab w:val="left" w:pos="702"/>
        </w:tabs>
        <w:spacing w:before="120" w:beforeAutospacing="0" w:after="120" w:afterAutospacing="0"/>
        <w:ind w:left="706" w:right="360"/>
        <w:rPr>
          <w:rFonts w:ascii="Source Sans Pro" w:hAnsi="Source Sans Pro"/>
          <w:spacing w:val="-2"/>
          <w:szCs w:val="26"/>
        </w:rPr>
      </w:pPr>
      <w:r w:rsidRPr="0064124A">
        <w:rPr>
          <w:rFonts w:ascii="Source Sans Pro" w:hAnsi="Source Sans Pro"/>
          <w:b/>
          <w:bCs/>
          <w:spacing w:val="-2"/>
          <w:szCs w:val="26"/>
          <w:lang w:val="es-US"/>
        </w:rPr>
        <w:t xml:space="preserve">Siga el proceso. </w:t>
      </w:r>
    </w:p>
    <w:p w14:paraId="1F0AADF8" w14:textId="19A79666" w:rsidR="003E5211" w:rsidRPr="0064124A" w:rsidRDefault="003E5211" w:rsidP="00451BFF">
      <w:pPr>
        <w:numPr>
          <w:ilvl w:val="0"/>
          <w:numId w:val="12"/>
        </w:numPr>
        <w:tabs>
          <w:tab w:val="left" w:pos="702"/>
        </w:tabs>
        <w:spacing w:before="120" w:beforeAutospacing="0" w:after="120" w:afterAutospacing="0"/>
        <w:ind w:left="706" w:right="360"/>
        <w:rPr>
          <w:rFonts w:ascii="Source Sans Pro" w:hAnsi="Source Sans Pro"/>
          <w:spacing w:val="-2"/>
        </w:rPr>
      </w:pPr>
      <w:r w:rsidRPr="0064124A">
        <w:rPr>
          <w:rFonts w:ascii="Source Sans Pro" w:hAnsi="Source Sans Pro"/>
          <w:b/>
          <w:bCs/>
          <w:spacing w:val="-2"/>
          <w:szCs w:val="26"/>
          <w:lang w:val="es-US"/>
        </w:rPr>
        <w:t xml:space="preserve">Cumpla con los plazos. </w:t>
      </w:r>
    </w:p>
    <w:p w14:paraId="495AF330" w14:textId="77777777" w:rsidR="000B6344" w:rsidRPr="0064124A" w:rsidRDefault="003E5211" w:rsidP="000B6344">
      <w:pPr>
        <w:pStyle w:val="ListBullet"/>
        <w:numPr>
          <w:ilvl w:val="0"/>
          <w:numId w:val="261"/>
        </w:numPr>
        <w:ind w:left="720"/>
        <w:rPr>
          <w:rFonts w:ascii="Source Sans Pro" w:hAnsi="Source Sans Pro"/>
          <w:spacing w:val="-2"/>
          <w:lang w:val="es-ES"/>
        </w:rPr>
      </w:pPr>
      <w:r w:rsidRPr="0064124A">
        <w:rPr>
          <w:rFonts w:ascii="Source Sans Pro" w:hAnsi="Source Sans Pro"/>
          <w:b/>
          <w:bCs/>
          <w:spacing w:val="-2"/>
          <w:szCs w:val="26"/>
          <w:lang w:val="es-US"/>
        </w:rPr>
        <w:t>Pida ayuda si la necesita.</w:t>
      </w:r>
      <w:r w:rsidRPr="0064124A">
        <w:rPr>
          <w:rFonts w:ascii="Source Sans Pro" w:hAnsi="Source Sans Pro"/>
          <w:spacing w:val="-2"/>
          <w:szCs w:val="26"/>
          <w:lang w:val="es-US"/>
        </w:rPr>
        <w:t xml:space="preserve"> Si tiene preguntas o necesita ayuda, </w:t>
      </w:r>
      <w:r w:rsidRPr="0064124A">
        <w:rPr>
          <w:rFonts w:ascii="Source Sans Pro" w:hAnsi="Source Sans Pro"/>
          <w:spacing w:val="-2"/>
          <w:lang w:val="es-US"/>
        </w:rPr>
        <w:t>llame a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O llame a su Programa estatal de asistencia sobre seguro médico (</w:t>
      </w:r>
      <w:proofErr w:type="spellStart"/>
      <w:r w:rsidRPr="0064124A">
        <w:rPr>
          <w:rFonts w:ascii="Source Sans Pro" w:hAnsi="Source Sans Pro"/>
          <w:spacing w:val="-2"/>
          <w:lang w:val="es-US"/>
        </w:rPr>
        <w:t>State</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Health</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Insurance</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Assistance</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Program</w:t>
      </w:r>
      <w:proofErr w:type="spellEnd"/>
      <w:r w:rsidRPr="0064124A">
        <w:rPr>
          <w:rFonts w:ascii="Source Sans Pro" w:hAnsi="Source Sans Pro"/>
          <w:spacing w:val="-2"/>
          <w:lang w:val="es-US"/>
        </w:rPr>
        <w:t xml:space="preserve">, SHIP) para obtener ayuda personalizada. </w:t>
      </w:r>
      <w:bookmarkStart w:id="238" w:name="_Hlk187250859"/>
      <w:r w:rsidRPr="0064124A">
        <w:rPr>
          <w:rFonts w:ascii="Source Sans Pro" w:hAnsi="Source Sans Pro"/>
          <w:i/>
          <w:iCs/>
          <w:spacing w:val="-2"/>
        </w:rPr>
        <w:t>[</w:t>
      </w:r>
      <w:r w:rsidRPr="0064124A">
        <w:rPr>
          <w:rFonts w:ascii="Source Sans Pro" w:hAnsi="Source Sans Pro"/>
          <w:i/>
          <w:iCs/>
          <w:color w:val="0000FF"/>
          <w:spacing w:val="-2"/>
        </w:rPr>
        <w:t xml:space="preserve">Insert SHIP name and contact information. </w:t>
      </w:r>
      <w:bookmarkStart w:id="239" w:name="_Hlk187251021"/>
      <w:r w:rsidRPr="0064124A">
        <w:rPr>
          <w:rFonts w:ascii="Source Sans Pro" w:hAnsi="Source Sans Pro"/>
          <w:i/>
          <w:iCs/>
          <w:color w:val="0000FF"/>
          <w:spacing w:val="-2"/>
        </w:rPr>
        <w:t>Plans providing SHIP contact information in an exhibit should direct members to that exhibit.]</w:t>
      </w:r>
      <w:r w:rsidRPr="0064124A">
        <w:rPr>
          <w:rFonts w:ascii="Source Sans Pro" w:hAnsi="Source Sans Pro"/>
          <w:spacing w:val="-2"/>
        </w:rPr>
        <w:t xml:space="preserve"> </w:t>
      </w:r>
      <w:r w:rsidRPr="0064124A">
        <w:rPr>
          <w:rFonts w:ascii="Source Sans Pro" w:hAnsi="Source Sans Pro"/>
          <w:spacing w:val="-2"/>
          <w:lang w:val="es-US"/>
        </w:rPr>
        <w:t>La información de contacto del SHIP está disponible en la Sección 3 del Capítulo 2.</w:t>
      </w:r>
    </w:p>
    <w:bookmarkEnd w:id="238"/>
    <w:bookmarkEnd w:id="239"/>
    <w:p w14:paraId="70B4C99C" w14:textId="37D3B206" w:rsidR="007505E3" w:rsidRPr="0064124A" w:rsidRDefault="003E5211" w:rsidP="003E5211">
      <w:pPr>
        <w:spacing w:before="0" w:beforeAutospacing="0" w:after="120" w:afterAutospacing="0"/>
        <w:rPr>
          <w:rFonts w:ascii="Source Sans Pro" w:hAnsi="Source Sans Pro"/>
          <w:spacing w:val="-2"/>
          <w:u w:val="single"/>
          <w:lang w:val="es-ES"/>
        </w:rPr>
      </w:pPr>
      <w:r w:rsidRPr="0064124A">
        <w:rPr>
          <w:rFonts w:ascii="Source Sans Pro" w:hAnsi="Source Sans Pro"/>
          <w:b/>
          <w:bCs/>
          <w:spacing w:val="-2"/>
          <w:lang w:val="es-US"/>
        </w:rPr>
        <w:t xml:space="preserve">Durante una apelación de Nivel 1, </w:t>
      </w:r>
      <w:r w:rsidRPr="0064124A">
        <w:rPr>
          <w:rFonts w:ascii="Source Sans Pro" w:hAnsi="Source Sans Pro"/>
          <w:b/>
          <w:bCs/>
          <w:spacing w:val="-2"/>
          <w:szCs w:val="26"/>
          <w:lang w:val="es-US"/>
        </w:rPr>
        <w:t>la Organización para la mejora de la calidad revisa su apelación.</w:t>
      </w:r>
      <w:r w:rsidRPr="0064124A">
        <w:rPr>
          <w:rFonts w:ascii="Source Sans Pro" w:hAnsi="Source Sans Pro"/>
          <w:spacing w:val="-2"/>
          <w:szCs w:val="26"/>
          <w:lang w:val="es-US"/>
        </w:rPr>
        <w:t xml:space="preserve"> Comprueba si su fecha prevista del alta es médicamente apropiada para usted. La </w:t>
      </w:r>
      <w:r w:rsidRPr="0064124A">
        <w:rPr>
          <w:rFonts w:ascii="Source Sans Pro" w:hAnsi="Source Sans Pro"/>
          <w:b/>
          <w:bCs/>
          <w:spacing w:val="-2"/>
          <w:szCs w:val="26"/>
          <w:lang w:val="es-US"/>
        </w:rPr>
        <w:t>Organización para la mejora de la calidad</w:t>
      </w:r>
      <w:r w:rsidRPr="0064124A">
        <w:rPr>
          <w:rFonts w:ascii="Source Sans Pro" w:hAnsi="Source Sans Pro"/>
          <w:spacing w:val="-2"/>
          <w:szCs w:val="26"/>
          <w:lang w:val="es-US"/>
        </w:rPr>
        <w:t xml:space="preserve"> es un grupo de médicos y otros profesionales de atención médica a los que el gobierno federal les paga por evaluar y ayudar a mejorar la calidad de la atención que se brinda a las personas con Medicare. Esto incluye revisar las fechas del alta del hospital para las personas que tienen Medicare. Estos expertos no forman parte de nuestro plan.</w:t>
      </w:r>
    </w:p>
    <w:p w14:paraId="62A76054" w14:textId="58DDE288" w:rsidR="003E5211" w:rsidRPr="0064124A" w:rsidRDefault="003E5211" w:rsidP="003E5211">
      <w:pPr>
        <w:pStyle w:val="StepHeading"/>
        <w:rPr>
          <w:rFonts w:ascii="Source Sans Pro" w:hAnsi="Source Sans Pro"/>
          <w:spacing w:val="-2"/>
        </w:rPr>
      </w:pPr>
      <w:r w:rsidRPr="0064124A">
        <w:rPr>
          <w:rFonts w:ascii="Source Sans Pro" w:hAnsi="Source Sans Pro"/>
          <w:bCs/>
          <w:spacing w:val="-2"/>
          <w:lang w:val="es-US"/>
        </w:rPr>
        <w:t>Paso 1: Comuníquese con la Organización para la mejora de la calidad de su estado y pida una revisión inmediata de su alta del hospital. Debe actuar rápido.</w:t>
      </w:r>
    </w:p>
    <w:p w14:paraId="7CE073DC" w14:textId="77777777" w:rsidR="003E5211" w:rsidRPr="0064124A" w:rsidRDefault="003E5211" w:rsidP="007003D9">
      <w:pPr>
        <w:pStyle w:val="Minorsubheadingindented25"/>
        <w:ind w:left="0"/>
        <w:rPr>
          <w:rFonts w:ascii="Source Sans Pro" w:hAnsi="Source Sans Pro"/>
          <w:spacing w:val="-2"/>
        </w:rPr>
      </w:pPr>
      <w:r w:rsidRPr="0064124A">
        <w:rPr>
          <w:rFonts w:ascii="Source Sans Pro" w:eastAsia="Calibri" w:hAnsi="Source Sans Pro"/>
          <w:bCs/>
          <w:iCs/>
          <w:spacing w:val="-2"/>
          <w:lang w:val="es-US"/>
        </w:rPr>
        <w:t>¿Cómo puede comunicarse con esta organización?</w:t>
      </w:r>
    </w:p>
    <w:p w14:paraId="49C9A978" w14:textId="673533FC" w:rsidR="003E5211" w:rsidRPr="0064124A" w:rsidRDefault="003E5211" w:rsidP="00B46F76">
      <w:pPr>
        <w:numPr>
          <w:ilvl w:val="0"/>
          <w:numId w:val="11"/>
        </w:numPr>
        <w:spacing w:before="120" w:beforeAutospacing="0" w:after="120" w:afterAutospacing="0"/>
        <w:ind w:left="720"/>
        <w:rPr>
          <w:rFonts w:ascii="Source Sans Pro" w:hAnsi="Source Sans Pro"/>
          <w:spacing w:val="-2"/>
          <w:lang w:val="es-ES"/>
        </w:rPr>
      </w:pPr>
      <w:r w:rsidRPr="0064124A">
        <w:rPr>
          <w:rFonts w:ascii="Source Sans Pro" w:hAnsi="Source Sans Pro"/>
          <w:spacing w:val="-2"/>
          <w:lang w:val="es-US"/>
        </w:rPr>
        <w:t>El aviso por escrito que recibió (</w:t>
      </w:r>
      <w:proofErr w:type="spellStart"/>
      <w:r w:rsidRPr="0064124A">
        <w:rPr>
          <w:rFonts w:ascii="Source Sans Pro" w:hAnsi="Source Sans Pro"/>
          <w:i/>
          <w:iCs/>
          <w:spacing w:val="-2"/>
          <w:lang w:val="es-US"/>
        </w:rPr>
        <w:t>An</w:t>
      </w:r>
      <w:proofErr w:type="spellEnd"/>
      <w:r w:rsidRPr="0064124A">
        <w:rPr>
          <w:rFonts w:ascii="Source Sans Pro" w:hAnsi="Source Sans Pro"/>
          <w:i/>
          <w:iCs/>
          <w:spacing w:val="-2"/>
          <w:lang w:val="es-US"/>
        </w:rPr>
        <w:t xml:space="preserve"> </w:t>
      </w:r>
      <w:proofErr w:type="spellStart"/>
      <w:r w:rsidRPr="0064124A">
        <w:rPr>
          <w:rFonts w:ascii="Source Sans Pro" w:hAnsi="Source Sans Pro"/>
          <w:i/>
          <w:iCs/>
          <w:spacing w:val="-2"/>
          <w:lang w:val="es-US"/>
        </w:rPr>
        <w:t>Important</w:t>
      </w:r>
      <w:proofErr w:type="spellEnd"/>
      <w:r w:rsidRPr="0064124A">
        <w:rPr>
          <w:rFonts w:ascii="Source Sans Pro" w:hAnsi="Source Sans Pro"/>
          <w:i/>
          <w:iCs/>
          <w:spacing w:val="-2"/>
          <w:lang w:val="es-US"/>
        </w:rPr>
        <w:t xml:space="preserve"> </w:t>
      </w:r>
      <w:proofErr w:type="spellStart"/>
      <w:r w:rsidRPr="0064124A">
        <w:rPr>
          <w:rFonts w:ascii="Source Sans Pro" w:hAnsi="Source Sans Pro"/>
          <w:i/>
          <w:iCs/>
          <w:spacing w:val="-2"/>
          <w:lang w:val="es-US"/>
        </w:rPr>
        <w:t>Message</w:t>
      </w:r>
      <w:proofErr w:type="spellEnd"/>
      <w:r w:rsidRPr="0064124A">
        <w:rPr>
          <w:rFonts w:ascii="Source Sans Pro" w:hAnsi="Source Sans Pro"/>
          <w:i/>
          <w:iCs/>
          <w:spacing w:val="-2"/>
          <w:lang w:val="es-US"/>
        </w:rPr>
        <w:t xml:space="preserve"> </w:t>
      </w:r>
      <w:proofErr w:type="spellStart"/>
      <w:r w:rsidRPr="0064124A">
        <w:rPr>
          <w:rFonts w:ascii="Source Sans Pro" w:hAnsi="Source Sans Pro"/>
          <w:i/>
          <w:iCs/>
          <w:spacing w:val="-2"/>
          <w:lang w:val="es-US"/>
        </w:rPr>
        <w:t>from</w:t>
      </w:r>
      <w:proofErr w:type="spellEnd"/>
      <w:r w:rsidRPr="0064124A">
        <w:rPr>
          <w:rFonts w:ascii="Source Sans Pro" w:hAnsi="Source Sans Pro"/>
          <w:i/>
          <w:iCs/>
          <w:spacing w:val="-2"/>
          <w:lang w:val="es-US"/>
        </w:rPr>
        <w:t xml:space="preserve"> Medicare </w:t>
      </w:r>
      <w:proofErr w:type="spellStart"/>
      <w:r w:rsidRPr="0064124A">
        <w:rPr>
          <w:rFonts w:ascii="Source Sans Pro" w:hAnsi="Source Sans Pro"/>
          <w:i/>
          <w:iCs/>
          <w:spacing w:val="-2"/>
          <w:lang w:val="es-US"/>
        </w:rPr>
        <w:t>About</w:t>
      </w:r>
      <w:proofErr w:type="spellEnd"/>
      <w:r w:rsidRPr="0064124A">
        <w:rPr>
          <w:rFonts w:ascii="Source Sans Pro" w:hAnsi="Source Sans Pro"/>
          <w:i/>
          <w:iCs/>
          <w:spacing w:val="-2"/>
          <w:lang w:val="es-US"/>
        </w:rPr>
        <w:t xml:space="preserve"> </w:t>
      </w:r>
      <w:proofErr w:type="spellStart"/>
      <w:r w:rsidRPr="0064124A">
        <w:rPr>
          <w:rFonts w:ascii="Source Sans Pro" w:hAnsi="Source Sans Pro"/>
          <w:i/>
          <w:iCs/>
          <w:spacing w:val="-2"/>
          <w:lang w:val="es-US"/>
        </w:rPr>
        <w:t>Your</w:t>
      </w:r>
      <w:proofErr w:type="spellEnd"/>
      <w:r w:rsidRPr="0064124A">
        <w:rPr>
          <w:rFonts w:ascii="Source Sans Pro" w:hAnsi="Source Sans Pro"/>
          <w:i/>
          <w:iCs/>
          <w:spacing w:val="-2"/>
          <w:lang w:val="es-US"/>
        </w:rPr>
        <w:t xml:space="preserve"> </w:t>
      </w:r>
      <w:proofErr w:type="spellStart"/>
      <w:r w:rsidRPr="0064124A">
        <w:rPr>
          <w:rFonts w:ascii="Source Sans Pro" w:hAnsi="Source Sans Pro"/>
          <w:i/>
          <w:iCs/>
          <w:spacing w:val="-2"/>
          <w:lang w:val="es-US"/>
        </w:rPr>
        <w:t>Rights</w:t>
      </w:r>
      <w:proofErr w:type="spellEnd"/>
      <w:r w:rsidRPr="0064124A">
        <w:rPr>
          <w:rFonts w:ascii="Source Sans Pro" w:hAnsi="Source Sans Pro"/>
          <w:spacing w:val="-2"/>
          <w:lang w:val="es-US"/>
        </w:rPr>
        <w:t xml:space="preserve"> [Un mensaje importante de Medicare sobre sus derechos]) le explica cómo puede comunicarse con esta organización. O busque el nombre, la dirección y el teléfono de la Organización para la mejora de la calidad de su estado en el Capítulo 2.</w:t>
      </w:r>
    </w:p>
    <w:p w14:paraId="587745D2" w14:textId="77777777" w:rsidR="003E5211" w:rsidRPr="0064124A" w:rsidRDefault="003E5211" w:rsidP="007003D9">
      <w:pPr>
        <w:pStyle w:val="Minorsubheadingindented25"/>
        <w:ind w:left="0"/>
        <w:rPr>
          <w:rFonts w:ascii="Source Sans Pro" w:hAnsi="Source Sans Pro"/>
          <w:spacing w:val="-2"/>
        </w:rPr>
      </w:pPr>
      <w:r w:rsidRPr="0064124A">
        <w:rPr>
          <w:rFonts w:ascii="Source Sans Pro" w:eastAsia="Calibri" w:hAnsi="Source Sans Pro"/>
          <w:bCs/>
          <w:iCs/>
          <w:spacing w:val="-2"/>
          <w:lang w:val="es-US"/>
        </w:rPr>
        <w:t>Actúe rápido:</w:t>
      </w:r>
    </w:p>
    <w:p w14:paraId="72BE7256" w14:textId="577CFE5B" w:rsidR="003E5211" w:rsidRPr="0064124A" w:rsidRDefault="003E5211" w:rsidP="008773CD">
      <w:pPr>
        <w:numPr>
          <w:ilvl w:val="0"/>
          <w:numId w:val="11"/>
        </w:numPr>
        <w:tabs>
          <w:tab w:val="num" w:pos="1800"/>
        </w:tabs>
        <w:spacing w:before="120" w:beforeAutospacing="0" w:after="120" w:afterAutospacing="0"/>
        <w:ind w:left="720" w:right="90"/>
        <w:rPr>
          <w:rFonts w:ascii="Source Sans Pro" w:hAnsi="Source Sans Pro"/>
          <w:i/>
          <w:spacing w:val="-2"/>
          <w:lang w:val="es-ES"/>
        </w:rPr>
      </w:pPr>
      <w:r w:rsidRPr="0064124A">
        <w:rPr>
          <w:rFonts w:ascii="Source Sans Pro" w:hAnsi="Source Sans Pro"/>
          <w:spacing w:val="-2"/>
          <w:lang w:val="es-US"/>
        </w:rPr>
        <w:t xml:space="preserve">Para presentar la apelación, debe comunicarse con la Organización para la mejora de la calidad antes de que se vaya del hospital y </w:t>
      </w:r>
      <w:bookmarkStart w:id="240" w:name="_Hlk38053146"/>
      <w:r w:rsidRPr="0064124A">
        <w:rPr>
          <w:rFonts w:ascii="Source Sans Pro" w:hAnsi="Source Sans Pro"/>
          <w:b/>
          <w:bCs/>
          <w:spacing w:val="-2"/>
          <w:lang w:val="es-US"/>
        </w:rPr>
        <w:t>no después de la medianoche el día de su alta</w:t>
      </w:r>
      <w:bookmarkEnd w:id="240"/>
      <w:r w:rsidRPr="0064124A">
        <w:rPr>
          <w:rFonts w:ascii="Source Sans Pro" w:hAnsi="Source Sans Pro"/>
          <w:spacing w:val="-2"/>
          <w:lang w:val="es-US"/>
        </w:rPr>
        <w:t xml:space="preserve">. </w:t>
      </w:r>
    </w:p>
    <w:p w14:paraId="08F4B6AB" w14:textId="2FB8409F" w:rsidR="003E5211" w:rsidRPr="0064124A" w:rsidRDefault="003E5211" w:rsidP="00B46F76">
      <w:pPr>
        <w:numPr>
          <w:ilvl w:val="1"/>
          <w:numId w:val="11"/>
        </w:numPr>
        <w:tabs>
          <w:tab w:val="left" w:pos="1080"/>
        </w:tabs>
        <w:spacing w:before="120" w:beforeAutospacing="0" w:after="120" w:afterAutospacing="0"/>
        <w:ind w:left="1440"/>
        <w:rPr>
          <w:rFonts w:ascii="Source Sans Pro" w:hAnsi="Source Sans Pro"/>
          <w:spacing w:val="-2"/>
          <w:szCs w:val="26"/>
          <w:lang w:val="es-ES"/>
        </w:rPr>
      </w:pPr>
      <w:r w:rsidRPr="0064124A">
        <w:rPr>
          <w:rFonts w:ascii="Source Sans Pro" w:hAnsi="Source Sans Pro"/>
          <w:b/>
          <w:bCs/>
          <w:spacing w:val="-2"/>
          <w:lang w:val="es-US"/>
        </w:rPr>
        <w:t>Si usted cumple con este plazo</w:t>
      </w:r>
      <w:r w:rsidRPr="0064124A">
        <w:rPr>
          <w:rFonts w:ascii="Source Sans Pro" w:hAnsi="Source Sans Pro"/>
          <w:spacing w:val="-2"/>
          <w:lang w:val="es-US"/>
        </w:rPr>
        <w:t xml:space="preserve">, </w:t>
      </w:r>
      <w:r w:rsidRPr="0064124A">
        <w:rPr>
          <w:rFonts w:ascii="Source Sans Pro" w:hAnsi="Source Sans Pro"/>
          <w:spacing w:val="-2"/>
          <w:szCs w:val="26"/>
          <w:lang w:val="es-US"/>
        </w:rPr>
        <w:t xml:space="preserve">puede permanecer en el hospital </w:t>
      </w:r>
      <w:r w:rsidRPr="0064124A">
        <w:rPr>
          <w:rFonts w:ascii="Source Sans Pro" w:hAnsi="Source Sans Pro"/>
          <w:i/>
          <w:iCs/>
          <w:spacing w:val="-2"/>
          <w:szCs w:val="26"/>
          <w:lang w:val="es-US"/>
        </w:rPr>
        <w:t>después</w:t>
      </w:r>
      <w:r w:rsidRPr="0064124A">
        <w:rPr>
          <w:rFonts w:ascii="Source Sans Pro" w:hAnsi="Source Sans Pro"/>
          <w:spacing w:val="-2"/>
          <w:szCs w:val="26"/>
          <w:lang w:val="es-US"/>
        </w:rPr>
        <w:t xml:space="preserve"> de la fecha del alta </w:t>
      </w:r>
      <w:r w:rsidRPr="0064124A">
        <w:rPr>
          <w:rFonts w:ascii="Source Sans Pro" w:hAnsi="Source Sans Pro"/>
          <w:i/>
          <w:iCs/>
          <w:spacing w:val="-2"/>
          <w:szCs w:val="26"/>
          <w:lang w:val="es-US"/>
        </w:rPr>
        <w:t>sin que deba pagar por ello</w:t>
      </w:r>
      <w:r w:rsidRPr="0064124A">
        <w:rPr>
          <w:rFonts w:ascii="Source Sans Pro" w:hAnsi="Source Sans Pro"/>
          <w:spacing w:val="-2"/>
          <w:szCs w:val="26"/>
          <w:lang w:val="es-US"/>
        </w:rPr>
        <w:t xml:space="preserve"> mientras espera la decisión de la Organización para la mejora de la calidad.</w:t>
      </w:r>
    </w:p>
    <w:p w14:paraId="27570071" w14:textId="3458C28E" w:rsidR="00BF4343" w:rsidRPr="0064124A" w:rsidRDefault="003E5211" w:rsidP="00B46F76">
      <w:pPr>
        <w:numPr>
          <w:ilvl w:val="1"/>
          <w:numId w:val="11"/>
        </w:numPr>
        <w:tabs>
          <w:tab w:val="left" w:pos="1080"/>
        </w:tabs>
        <w:spacing w:before="120" w:beforeAutospacing="0" w:after="120" w:afterAutospacing="0"/>
        <w:ind w:left="1440"/>
        <w:rPr>
          <w:rFonts w:ascii="Source Sans Pro" w:hAnsi="Source Sans Pro"/>
          <w:spacing w:val="-2"/>
          <w:szCs w:val="26"/>
          <w:lang w:val="es-ES"/>
        </w:rPr>
      </w:pPr>
      <w:r w:rsidRPr="0064124A">
        <w:rPr>
          <w:rFonts w:ascii="Source Sans Pro" w:hAnsi="Source Sans Pro"/>
          <w:b/>
          <w:bCs/>
          <w:spacing w:val="-2"/>
          <w:lang w:val="es-US"/>
        </w:rPr>
        <w:lastRenderedPageBreak/>
        <w:t>Si no cumple con este plazo, comuníquese con nosotros.</w:t>
      </w:r>
      <w:r w:rsidRPr="0064124A">
        <w:rPr>
          <w:rFonts w:ascii="Source Sans Pro" w:hAnsi="Source Sans Pro"/>
          <w:spacing w:val="-2"/>
          <w:lang w:val="es-US"/>
        </w:rPr>
        <w:t xml:space="preserve"> Si decide quedarse en el hospital después de la fecha prevista del alta, </w:t>
      </w:r>
      <w:r w:rsidRPr="0064124A">
        <w:rPr>
          <w:rFonts w:ascii="Source Sans Pro" w:hAnsi="Source Sans Pro"/>
          <w:i/>
          <w:iCs/>
          <w:spacing w:val="-2"/>
          <w:lang w:val="es-US"/>
        </w:rPr>
        <w:t>es posible que deba pagar todos los costos</w:t>
      </w:r>
      <w:r w:rsidRPr="0064124A">
        <w:rPr>
          <w:rFonts w:ascii="Source Sans Pro" w:hAnsi="Source Sans Pro"/>
          <w:spacing w:val="-2"/>
          <w:lang w:val="es-US"/>
        </w:rPr>
        <w:t xml:space="preserve"> correspondientes a la atención hospitalaria que reciba después de la fecha prevista del alta.</w:t>
      </w:r>
    </w:p>
    <w:p w14:paraId="163B54C5" w14:textId="68997832" w:rsidR="00426508" w:rsidRPr="0064124A" w:rsidRDefault="00426508" w:rsidP="00A266DC">
      <w:pPr>
        <w:pStyle w:val="ListParagraph"/>
        <w:numPr>
          <w:ilvl w:val="0"/>
          <w:numId w:val="260"/>
        </w:numPr>
        <w:tabs>
          <w:tab w:val="left" w:pos="1080"/>
        </w:tabs>
        <w:spacing w:before="120" w:beforeAutospacing="0" w:after="120" w:afterAutospacing="0"/>
        <w:rPr>
          <w:rFonts w:ascii="Source Sans Pro" w:hAnsi="Source Sans Pro"/>
          <w:spacing w:val="-2"/>
          <w:szCs w:val="26"/>
          <w:lang w:val="es-ES"/>
        </w:rPr>
      </w:pPr>
      <w:r w:rsidRPr="0064124A">
        <w:rPr>
          <w:rFonts w:ascii="Source Sans Pro" w:hAnsi="Source Sans Pro"/>
          <w:spacing w:val="-2"/>
          <w:lang w:val="es-US"/>
        </w:rPr>
        <w:t xml:space="preserve">Una vez que solicite una revisión inmediata de su alta hospitalaria, la Organización para la mejora de la calidad se comunicará con nosotros. Antes del mediodía del día después en que se nos contacte, le daremos un </w:t>
      </w:r>
      <w:r w:rsidRPr="0064124A">
        <w:rPr>
          <w:rFonts w:ascii="Source Sans Pro" w:hAnsi="Source Sans Pro"/>
          <w:b/>
          <w:bCs/>
          <w:spacing w:val="-2"/>
          <w:lang w:val="es-US"/>
        </w:rPr>
        <w:t>Aviso detallado del alta</w:t>
      </w:r>
      <w:r w:rsidRPr="0064124A">
        <w:rPr>
          <w:rFonts w:ascii="Source Sans Pro" w:hAnsi="Source Sans Pro"/>
          <w:spacing w:val="-2"/>
          <w:lang w:val="es-US"/>
        </w:rPr>
        <w:t xml:space="preserve">. Este aviso le indica su </w:t>
      </w:r>
      <w:r w:rsidRPr="0064124A">
        <w:rPr>
          <w:rFonts w:ascii="Source Sans Pro" w:hAnsi="Source Sans Pro"/>
          <w:spacing w:val="-2"/>
          <w:szCs w:val="26"/>
          <w:lang w:val="es-US"/>
        </w:rPr>
        <w:t xml:space="preserve">fecha prevista del alta y le indica su fecha prevista del alta y le explica en detalle las razones por las que su médico, el hospital y nosotros pensamos que es adecuado (médicamente apropiado) que reciba el alta en esa fecha. </w:t>
      </w:r>
    </w:p>
    <w:p w14:paraId="7D2FBD30" w14:textId="3230E639" w:rsidR="00426508" w:rsidRPr="0064124A" w:rsidRDefault="00426508" w:rsidP="00A266DC">
      <w:pPr>
        <w:pStyle w:val="Minorsubheadingindented25"/>
        <w:numPr>
          <w:ilvl w:val="0"/>
          <w:numId w:val="260"/>
        </w:numPr>
        <w:rPr>
          <w:rFonts w:ascii="Source Sans Pro" w:eastAsia="Calibri" w:hAnsi="Source Sans Pro"/>
          <w:b w:val="0"/>
          <w:i w:val="0"/>
          <w:spacing w:val="-2"/>
          <w:lang w:val="es-ES"/>
        </w:rPr>
      </w:pPr>
      <w:r w:rsidRPr="0064124A">
        <w:rPr>
          <w:rFonts w:ascii="Source Sans Pro" w:hAnsi="Source Sans Pro"/>
          <w:b w:val="0"/>
          <w:i w:val="0"/>
          <w:spacing w:val="-2"/>
          <w:szCs w:val="26"/>
          <w:lang w:val="es-US"/>
        </w:rPr>
        <w:t xml:space="preserve">Para obtener una muestra del </w:t>
      </w:r>
      <w:r w:rsidRPr="0064124A">
        <w:rPr>
          <w:rFonts w:ascii="Source Sans Pro" w:hAnsi="Source Sans Pro"/>
          <w:bCs/>
          <w:i w:val="0"/>
          <w:spacing w:val="-2"/>
          <w:szCs w:val="26"/>
          <w:lang w:val="es-US"/>
        </w:rPr>
        <w:t>Aviso detallado del alta</w:t>
      </w:r>
      <w:r w:rsidRPr="0064124A">
        <w:rPr>
          <w:rFonts w:ascii="Source Sans Pro" w:hAnsi="Source Sans Pro"/>
          <w:b w:val="0"/>
          <w:i w:val="0"/>
          <w:spacing w:val="-2"/>
          <w:szCs w:val="26"/>
          <w:lang w:val="es-US"/>
        </w:rPr>
        <w:t xml:space="preserve">, puede llamar a Servicios para los miembros al </w:t>
      </w:r>
      <w:r w:rsidRPr="0064124A">
        <w:rPr>
          <w:rFonts w:ascii="Source Sans Pro" w:hAnsi="Source Sans Pro"/>
          <w:b w:val="0"/>
          <w:iCs/>
          <w:color w:val="0000FF"/>
          <w:spacing w:val="-2"/>
          <w:lang w:val="es-ES"/>
        </w:rPr>
        <w:t>[</w:t>
      </w:r>
      <w:proofErr w:type="spellStart"/>
      <w:r w:rsidRPr="0064124A">
        <w:rPr>
          <w:rFonts w:ascii="Source Sans Pro" w:hAnsi="Source Sans Pro"/>
          <w:b w:val="0"/>
          <w:iCs/>
          <w:color w:val="0000FF"/>
          <w:spacing w:val="-2"/>
          <w:lang w:val="es-ES"/>
        </w:rPr>
        <w:t>insert</w:t>
      </w:r>
      <w:proofErr w:type="spellEnd"/>
      <w:r w:rsidRPr="0064124A">
        <w:rPr>
          <w:rFonts w:ascii="Source Sans Pro" w:hAnsi="Source Sans Pro"/>
          <w:b w:val="0"/>
          <w:iCs/>
          <w:color w:val="0000FF"/>
          <w:spacing w:val="-2"/>
          <w:lang w:val="es-ES"/>
        </w:rPr>
        <w:t xml:space="preserve"> </w:t>
      </w:r>
      <w:r w:rsidRPr="0064124A">
        <w:rPr>
          <w:rFonts w:ascii="Source Sans Pro" w:hAnsi="Source Sans Pro"/>
          <w:b w:val="0"/>
          <w:i w:val="0"/>
          <w:color w:val="0000FF"/>
          <w:spacing w:val="-2"/>
          <w:lang w:val="es-US"/>
        </w:rPr>
        <w:t>Servicios para los miembros</w:t>
      </w:r>
      <w:r w:rsidRPr="0064124A">
        <w:rPr>
          <w:rFonts w:ascii="Source Sans Pro" w:hAnsi="Source Sans Pro"/>
          <w:b w:val="0"/>
          <w:iCs/>
          <w:color w:val="0000FF"/>
          <w:spacing w:val="-2"/>
          <w:lang w:val="es-ES"/>
        </w:rPr>
        <w:t xml:space="preserve"> </w:t>
      </w:r>
      <w:proofErr w:type="spellStart"/>
      <w:r w:rsidRPr="0064124A">
        <w:rPr>
          <w:rFonts w:ascii="Source Sans Pro" w:hAnsi="Source Sans Pro"/>
          <w:b w:val="0"/>
          <w:iCs/>
          <w:color w:val="0000FF"/>
          <w:spacing w:val="-2"/>
          <w:lang w:val="es-ES"/>
        </w:rPr>
        <w:t>number</w:t>
      </w:r>
      <w:proofErr w:type="spellEnd"/>
      <w:r w:rsidRPr="0064124A">
        <w:rPr>
          <w:rFonts w:ascii="Source Sans Pro" w:hAnsi="Source Sans Pro"/>
          <w:b w:val="0"/>
          <w:iCs/>
          <w:color w:val="0000FF"/>
          <w:spacing w:val="-2"/>
          <w:lang w:val="es-ES"/>
        </w:rPr>
        <w:t>]</w:t>
      </w:r>
      <w:r w:rsidRPr="0064124A">
        <w:rPr>
          <w:rFonts w:ascii="Source Sans Pro" w:hAnsi="Source Sans Pro"/>
          <w:b w:val="0"/>
          <w:iCs/>
          <w:spacing w:val="-2"/>
          <w:lang w:val="es-US"/>
        </w:rPr>
        <w:t xml:space="preserve"> (los usuarios de TTY deben llamar al </w:t>
      </w:r>
      <w:r w:rsidRPr="0064124A">
        <w:rPr>
          <w:rFonts w:ascii="Source Sans Pro" w:hAnsi="Source Sans Pro"/>
          <w:b w:val="0"/>
          <w:iCs/>
          <w:color w:val="0000FF"/>
          <w:spacing w:val="-2"/>
          <w:lang w:val="es-ES"/>
        </w:rPr>
        <w:t>[</w:t>
      </w:r>
      <w:proofErr w:type="spellStart"/>
      <w:r w:rsidRPr="0064124A">
        <w:rPr>
          <w:rFonts w:ascii="Source Sans Pro" w:hAnsi="Source Sans Pro"/>
          <w:b w:val="0"/>
          <w:iCs/>
          <w:color w:val="0000FF"/>
          <w:spacing w:val="-2"/>
          <w:lang w:val="es-ES"/>
        </w:rPr>
        <w:t>insert</w:t>
      </w:r>
      <w:proofErr w:type="spellEnd"/>
      <w:r w:rsidRPr="0064124A">
        <w:rPr>
          <w:rFonts w:ascii="Source Sans Pro" w:hAnsi="Source Sans Pro"/>
          <w:b w:val="0"/>
          <w:iCs/>
          <w:color w:val="0000FF"/>
          <w:spacing w:val="-2"/>
          <w:lang w:val="es-ES"/>
        </w:rPr>
        <w:t xml:space="preserve"> TTY </w:t>
      </w:r>
      <w:proofErr w:type="spellStart"/>
      <w:r w:rsidRPr="0064124A">
        <w:rPr>
          <w:rFonts w:ascii="Source Sans Pro" w:hAnsi="Source Sans Pro"/>
          <w:b w:val="0"/>
          <w:iCs/>
          <w:color w:val="0000FF"/>
          <w:spacing w:val="-2"/>
          <w:lang w:val="es-ES"/>
        </w:rPr>
        <w:t>number</w:t>
      </w:r>
      <w:proofErr w:type="spellEnd"/>
      <w:r w:rsidRPr="0064124A">
        <w:rPr>
          <w:rFonts w:ascii="Source Sans Pro" w:hAnsi="Source Sans Pro"/>
          <w:b w:val="0"/>
          <w:iCs/>
          <w:color w:val="0000FF"/>
          <w:spacing w:val="-2"/>
          <w:lang w:val="es-ES"/>
        </w:rPr>
        <w:t>]</w:t>
      </w:r>
      <w:r w:rsidRPr="0064124A">
        <w:rPr>
          <w:rFonts w:ascii="Source Sans Pro" w:hAnsi="Source Sans Pro"/>
          <w:b w:val="0"/>
          <w:i w:val="0"/>
          <w:spacing w:val="-2"/>
          <w:lang w:val="es-US"/>
        </w:rPr>
        <w:t>)</w:t>
      </w:r>
      <w:r w:rsidRPr="0064124A">
        <w:rPr>
          <w:rFonts w:ascii="Source Sans Pro" w:hAnsi="Source Sans Pro"/>
          <w:b w:val="0"/>
          <w:i w:val="0"/>
          <w:spacing w:val="-2"/>
          <w:szCs w:val="26"/>
          <w:lang w:val="es-US"/>
        </w:rPr>
        <w:t xml:space="preserve"> </w:t>
      </w:r>
      <w:r w:rsidRPr="0064124A">
        <w:rPr>
          <w:rFonts w:ascii="Source Sans Pro" w:hAnsi="Source Sans Pro"/>
          <w:b w:val="0"/>
          <w:i w:val="0"/>
          <w:spacing w:val="-2"/>
          <w:lang w:val="es-US"/>
        </w:rPr>
        <w:t>o</w:t>
      </w:r>
      <w:r w:rsidRPr="0064124A">
        <w:rPr>
          <w:rFonts w:ascii="Source Sans Pro" w:hAnsi="Source Sans Pro"/>
          <w:b w:val="0"/>
          <w:i w:val="0"/>
          <w:spacing w:val="-2"/>
          <w:szCs w:val="26"/>
          <w:lang w:val="es-US"/>
        </w:rPr>
        <w:t xml:space="preserve"> al </w:t>
      </w:r>
      <w:r w:rsidR="0036524F" w:rsidRPr="0064124A">
        <w:rPr>
          <w:rFonts w:ascii="Source Sans Pro" w:hAnsi="Source Sans Pro"/>
          <w:b w:val="0"/>
          <w:i w:val="0"/>
          <w:spacing w:val="-2"/>
          <w:szCs w:val="26"/>
          <w:lang w:val="es-US"/>
        </w:rPr>
        <w:t>1</w:t>
      </w:r>
      <w:r w:rsidR="0036524F" w:rsidRPr="0064124A">
        <w:rPr>
          <w:rFonts w:ascii="Source Sans Pro" w:hAnsi="Source Sans Pro"/>
          <w:b w:val="0"/>
          <w:i w:val="0"/>
          <w:spacing w:val="-2"/>
          <w:szCs w:val="26"/>
          <w:lang w:val="es-US"/>
        </w:rPr>
        <w:noBreakHyphen/>
        <w:t>8</w:t>
      </w:r>
      <w:r w:rsidRPr="0064124A">
        <w:rPr>
          <w:rFonts w:ascii="Source Sans Pro" w:hAnsi="Source Sans Pro"/>
          <w:b w:val="0"/>
          <w:i w:val="0"/>
          <w:spacing w:val="-2"/>
          <w:szCs w:val="26"/>
          <w:lang w:val="es-US"/>
        </w:rPr>
        <w:t>0</w:t>
      </w:r>
      <w:r w:rsidR="0036524F" w:rsidRPr="0064124A">
        <w:rPr>
          <w:rFonts w:ascii="Source Sans Pro" w:hAnsi="Source Sans Pro"/>
          <w:b w:val="0"/>
          <w:i w:val="0"/>
          <w:spacing w:val="-2"/>
          <w:szCs w:val="26"/>
          <w:lang w:val="es-US"/>
        </w:rPr>
        <w:t>0</w:t>
      </w:r>
      <w:r w:rsidR="0036524F" w:rsidRPr="0064124A">
        <w:rPr>
          <w:rFonts w:ascii="Source Sans Pro" w:hAnsi="Source Sans Pro"/>
          <w:b w:val="0"/>
          <w:i w:val="0"/>
          <w:spacing w:val="-2"/>
          <w:szCs w:val="26"/>
          <w:lang w:val="es-US"/>
        </w:rPr>
        <w:noBreakHyphen/>
        <w:t>M</w:t>
      </w:r>
      <w:r w:rsidRPr="0064124A">
        <w:rPr>
          <w:rFonts w:ascii="Source Sans Pro" w:hAnsi="Source Sans Pro"/>
          <w:b w:val="0"/>
          <w:i w:val="0"/>
          <w:spacing w:val="-2"/>
          <w:szCs w:val="26"/>
          <w:lang w:val="es-US"/>
        </w:rPr>
        <w:t>EDICARE (</w:t>
      </w:r>
      <w:r w:rsidR="0036524F" w:rsidRPr="0064124A">
        <w:rPr>
          <w:rFonts w:ascii="Source Sans Pro" w:hAnsi="Source Sans Pro"/>
          <w:b w:val="0"/>
          <w:i w:val="0"/>
          <w:spacing w:val="-2"/>
          <w:szCs w:val="26"/>
          <w:lang w:val="es-US"/>
        </w:rPr>
        <w:t>1</w:t>
      </w:r>
      <w:r w:rsidR="0036524F" w:rsidRPr="0064124A">
        <w:rPr>
          <w:rFonts w:ascii="Source Sans Pro" w:hAnsi="Source Sans Pro"/>
          <w:b w:val="0"/>
          <w:i w:val="0"/>
          <w:spacing w:val="-2"/>
          <w:szCs w:val="26"/>
          <w:lang w:val="es-US"/>
        </w:rPr>
        <w:noBreakHyphen/>
        <w:t>8</w:t>
      </w:r>
      <w:r w:rsidRPr="0064124A">
        <w:rPr>
          <w:rFonts w:ascii="Source Sans Pro" w:hAnsi="Source Sans Pro"/>
          <w:b w:val="0"/>
          <w:i w:val="0"/>
          <w:spacing w:val="-2"/>
          <w:szCs w:val="26"/>
          <w:lang w:val="es-US"/>
        </w:rPr>
        <w:t>0</w:t>
      </w:r>
      <w:r w:rsidR="0036524F" w:rsidRPr="0064124A">
        <w:rPr>
          <w:rFonts w:ascii="Source Sans Pro" w:hAnsi="Source Sans Pro"/>
          <w:b w:val="0"/>
          <w:i w:val="0"/>
          <w:spacing w:val="-2"/>
          <w:szCs w:val="26"/>
          <w:lang w:val="es-US"/>
        </w:rPr>
        <w:t>0</w:t>
      </w:r>
      <w:r w:rsidR="0036524F" w:rsidRPr="0064124A">
        <w:rPr>
          <w:rFonts w:ascii="Source Sans Pro" w:hAnsi="Source Sans Pro"/>
          <w:b w:val="0"/>
          <w:i w:val="0"/>
          <w:spacing w:val="-2"/>
          <w:szCs w:val="26"/>
          <w:lang w:val="es-US"/>
        </w:rPr>
        <w:noBreakHyphen/>
        <w:t>6</w:t>
      </w:r>
      <w:r w:rsidRPr="0064124A">
        <w:rPr>
          <w:rFonts w:ascii="Source Sans Pro" w:hAnsi="Source Sans Pro"/>
          <w:b w:val="0"/>
          <w:i w:val="0"/>
          <w:spacing w:val="-2"/>
          <w:szCs w:val="26"/>
          <w:lang w:val="es-US"/>
        </w:rPr>
        <w:t>3</w:t>
      </w:r>
      <w:r w:rsidR="0036524F" w:rsidRPr="0064124A">
        <w:rPr>
          <w:rFonts w:ascii="Source Sans Pro" w:hAnsi="Source Sans Pro"/>
          <w:b w:val="0"/>
          <w:i w:val="0"/>
          <w:spacing w:val="-2"/>
          <w:szCs w:val="26"/>
          <w:lang w:val="es-US"/>
        </w:rPr>
        <w:t>3</w:t>
      </w:r>
      <w:r w:rsidR="0036524F" w:rsidRPr="0064124A">
        <w:rPr>
          <w:rFonts w:ascii="Source Sans Pro" w:hAnsi="Source Sans Pro"/>
          <w:b w:val="0"/>
          <w:i w:val="0"/>
          <w:spacing w:val="-2"/>
          <w:szCs w:val="26"/>
          <w:lang w:val="es-US"/>
        </w:rPr>
        <w:noBreakHyphen/>
        <w:t>4</w:t>
      </w:r>
      <w:r w:rsidRPr="0064124A">
        <w:rPr>
          <w:rFonts w:ascii="Source Sans Pro" w:hAnsi="Source Sans Pro"/>
          <w:b w:val="0"/>
          <w:i w:val="0"/>
          <w:spacing w:val="-2"/>
          <w:szCs w:val="26"/>
          <w:lang w:val="es-US"/>
        </w:rPr>
        <w:t xml:space="preserve">227). Los usuarios de TTY deben llamar al </w:t>
      </w:r>
      <w:r w:rsidR="0036524F" w:rsidRPr="0064124A">
        <w:rPr>
          <w:rFonts w:ascii="Source Sans Pro" w:hAnsi="Source Sans Pro"/>
          <w:b w:val="0"/>
          <w:i w:val="0"/>
          <w:spacing w:val="-2"/>
          <w:szCs w:val="26"/>
          <w:lang w:val="es-US"/>
        </w:rPr>
        <w:t>1</w:t>
      </w:r>
      <w:r w:rsidR="0036524F" w:rsidRPr="0064124A">
        <w:rPr>
          <w:rFonts w:ascii="Source Sans Pro" w:hAnsi="Source Sans Pro"/>
          <w:b w:val="0"/>
          <w:i w:val="0"/>
          <w:spacing w:val="-2"/>
          <w:szCs w:val="26"/>
          <w:lang w:val="es-US"/>
        </w:rPr>
        <w:noBreakHyphen/>
        <w:t>8</w:t>
      </w:r>
      <w:r w:rsidRPr="0064124A">
        <w:rPr>
          <w:rFonts w:ascii="Source Sans Pro" w:hAnsi="Source Sans Pro"/>
          <w:b w:val="0"/>
          <w:i w:val="0"/>
          <w:spacing w:val="-2"/>
          <w:szCs w:val="26"/>
          <w:lang w:val="es-US"/>
        </w:rPr>
        <w:t>7</w:t>
      </w:r>
      <w:r w:rsidR="0036524F" w:rsidRPr="0064124A">
        <w:rPr>
          <w:rFonts w:ascii="Source Sans Pro" w:hAnsi="Source Sans Pro"/>
          <w:b w:val="0"/>
          <w:i w:val="0"/>
          <w:spacing w:val="-2"/>
          <w:szCs w:val="26"/>
          <w:lang w:val="es-US"/>
        </w:rPr>
        <w:t>7</w:t>
      </w:r>
      <w:r w:rsidR="0036524F" w:rsidRPr="0064124A">
        <w:rPr>
          <w:rFonts w:ascii="Source Sans Pro" w:hAnsi="Source Sans Pro"/>
          <w:b w:val="0"/>
          <w:i w:val="0"/>
          <w:spacing w:val="-2"/>
          <w:szCs w:val="26"/>
          <w:lang w:val="es-US"/>
        </w:rPr>
        <w:noBreakHyphen/>
        <w:t>4</w:t>
      </w:r>
      <w:r w:rsidRPr="0064124A">
        <w:rPr>
          <w:rFonts w:ascii="Source Sans Pro" w:hAnsi="Source Sans Pro"/>
          <w:b w:val="0"/>
          <w:i w:val="0"/>
          <w:spacing w:val="-2"/>
          <w:szCs w:val="26"/>
          <w:lang w:val="es-US"/>
        </w:rPr>
        <w:t>8</w:t>
      </w:r>
      <w:r w:rsidR="0036524F" w:rsidRPr="0064124A">
        <w:rPr>
          <w:rFonts w:ascii="Source Sans Pro" w:hAnsi="Source Sans Pro"/>
          <w:b w:val="0"/>
          <w:i w:val="0"/>
          <w:spacing w:val="-2"/>
          <w:szCs w:val="26"/>
          <w:lang w:val="es-US"/>
        </w:rPr>
        <w:t>6</w:t>
      </w:r>
      <w:r w:rsidR="0036524F" w:rsidRPr="0064124A">
        <w:rPr>
          <w:rFonts w:ascii="Source Sans Pro" w:hAnsi="Source Sans Pro"/>
          <w:b w:val="0"/>
          <w:i w:val="0"/>
          <w:spacing w:val="-2"/>
          <w:szCs w:val="26"/>
          <w:lang w:val="es-US"/>
        </w:rPr>
        <w:noBreakHyphen/>
        <w:t>2</w:t>
      </w:r>
      <w:r w:rsidRPr="0064124A">
        <w:rPr>
          <w:rFonts w:ascii="Source Sans Pro" w:hAnsi="Source Sans Pro"/>
          <w:b w:val="0"/>
          <w:i w:val="0"/>
          <w:spacing w:val="-2"/>
          <w:szCs w:val="26"/>
          <w:lang w:val="es-US"/>
        </w:rPr>
        <w:t xml:space="preserve">048. O puede ver un aviso de muestra por Internet en </w:t>
      </w:r>
      <w:hyperlink r:id="rId64" w:history="1">
        <w:r w:rsidRPr="0064124A">
          <w:rPr>
            <w:rStyle w:val="Hyperlink"/>
            <w:rFonts w:ascii="Source Sans Pro" w:hAnsi="Source Sans Pro"/>
            <w:b w:val="0"/>
            <w:i w:val="0"/>
            <w:spacing w:val="-2"/>
            <w:szCs w:val="26"/>
            <w:lang w:val="es-US"/>
          </w:rPr>
          <w:t>www.CMS.gov/Medicare/forms-notices/beneficiary-notices-initiative/ffs-ma-im</w:t>
        </w:r>
      </w:hyperlink>
      <w:r w:rsidRPr="0064124A">
        <w:rPr>
          <w:rFonts w:ascii="Source Sans Pro" w:hAnsi="Source Sans Pro"/>
          <w:b w:val="0"/>
          <w:i w:val="0"/>
          <w:spacing w:val="-2"/>
          <w:szCs w:val="26"/>
          <w:lang w:val="es-US"/>
        </w:rPr>
        <w:t>.</w:t>
      </w:r>
    </w:p>
    <w:p w14:paraId="2DAF7874" w14:textId="46625D9C" w:rsidR="002E4207" w:rsidRPr="0064124A" w:rsidRDefault="002E4207" w:rsidP="00BF4343">
      <w:pPr>
        <w:pStyle w:val="StepHeading"/>
        <w:rPr>
          <w:rFonts w:ascii="Source Sans Pro" w:hAnsi="Source Sans Pro"/>
          <w:spacing w:val="-2"/>
          <w:u w:val="single"/>
          <w:lang w:val="es-ES"/>
        </w:rPr>
      </w:pPr>
      <w:r w:rsidRPr="0064124A">
        <w:rPr>
          <w:rFonts w:ascii="Source Sans Pro" w:hAnsi="Source Sans Pro"/>
          <w:bCs/>
          <w:spacing w:val="-2"/>
          <w:lang w:val="es-US"/>
        </w:rPr>
        <w:t>Paso 2: La Organización para la mejora de la calidad realiza una revisión independiente de su caso.</w:t>
      </w:r>
    </w:p>
    <w:p w14:paraId="608D010C" w14:textId="126038C0" w:rsidR="002E4207" w:rsidRPr="0064124A" w:rsidRDefault="002E4207" w:rsidP="00CB7A4A">
      <w:pPr>
        <w:pStyle w:val="ListParagraph"/>
        <w:numPr>
          <w:ilvl w:val="0"/>
          <w:numId w:val="227"/>
        </w:numPr>
        <w:tabs>
          <w:tab w:val="left" w:pos="1080"/>
        </w:tabs>
        <w:spacing w:before="120" w:beforeAutospacing="0" w:after="120" w:afterAutospacing="0"/>
        <w:rPr>
          <w:rFonts w:ascii="Source Sans Pro" w:hAnsi="Source Sans Pro"/>
          <w:spacing w:val="-2"/>
          <w:lang w:val="es-ES"/>
        </w:rPr>
      </w:pPr>
      <w:r w:rsidRPr="0064124A">
        <w:rPr>
          <w:rFonts w:ascii="Source Sans Pro" w:hAnsi="Source Sans Pro"/>
          <w:spacing w:val="-2"/>
          <w:lang w:val="es-US"/>
        </w:rPr>
        <w:t>Los profesionales de la salud de la Organización para la mejora de la calidad (</w:t>
      </w:r>
      <w:r w:rsidRPr="008773CD">
        <w:rPr>
          <w:rFonts w:ascii="Source Sans Pro" w:hAnsi="Source Sans Pro"/>
          <w:i/>
          <w:iCs/>
          <w:spacing w:val="-2"/>
          <w:lang w:val="es-US"/>
        </w:rPr>
        <w:t>los</w:t>
      </w:r>
      <w:r w:rsidRPr="0064124A">
        <w:rPr>
          <w:rFonts w:ascii="Source Sans Pro" w:hAnsi="Source Sans Pro"/>
          <w:spacing w:val="-2"/>
          <w:lang w:val="es-US"/>
        </w:rPr>
        <w:t xml:space="preserve"> </w:t>
      </w:r>
      <w:r w:rsidRPr="0064124A">
        <w:rPr>
          <w:rFonts w:ascii="Source Sans Pro" w:hAnsi="Source Sans Pro"/>
          <w:i/>
          <w:iCs/>
          <w:spacing w:val="-2"/>
          <w:lang w:val="es-US"/>
        </w:rPr>
        <w:t>revisores</w:t>
      </w:r>
      <w:r w:rsidRPr="0064124A">
        <w:rPr>
          <w:rFonts w:ascii="Source Sans Pro" w:hAnsi="Source Sans Pro"/>
          <w:spacing w:val="-2"/>
          <w:lang w:val="es-US"/>
        </w:rPr>
        <w:t>) le preguntarán a usted (o a su representante) por qué cree que debería continuar la cobertura de los servicios. No tiene que preparar nada por escrito, pero puede hacerlo si así lo desea.</w:t>
      </w:r>
    </w:p>
    <w:p w14:paraId="1C6E2478" w14:textId="0A1E49B6" w:rsidR="002E4207" w:rsidRPr="0064124A" w:rsidRDefault="002E4207" w:rsidP="00CB7A4A">
      <w:pPr>
        <w:pStyle w:val="ListParagraph"/>
        <w:numPr>
          <w:ilvl w:val="0"/>
          <w:numId w:val="227"/>
        </w:numPr>
        <w:tabs>
          <w:tab w:val="left" w:pos="1080"/>
        </w:tabs>
        <w:spacing w:before="120" w:beforeAutospacing="0" w:after="120" w:afterAutospacing="0"/>
        <w:ind w:right="-180"/>
        <w:rPr>
          <w:rFonts w:ascii="Source Sans Pro" w:hAnsi="Source Sans Pro"/>
          <w:spacing w:val="-2"/>
          <w:lang w:val="es-ES"/>
        </w:rPr>
      </w:pPr>
      <w:r w:rsidRPr="0064124A">
        <w:rPr>
          <w:rFonts w:ascii="Source Sans Pro" w:hAnsi="Source Sans Pro"/>
          <w:spacing w:val="-2"/>
          <w:lang w:val="es-US"/>
        </w:rPr>
        <w:t>Los revisores también consultarán su información médica, hablarán con su médico y revisarán la información que el hospital y nosotros les hemos dado.</w:t>
      </w:r>
    </w:p>
    <w:p w14:paraId="4879D3C7" w14:textId="6CA19E5F" w:rsidR="002E4207" w:rsidRPr="0064124A" w:rsidRDefault="002E4207" w:rsidP="00CB7A4A">
      <w:pPr>
        <w:pStyle w:val="ListParagraph"/>
        <w:numPr>
          <w:ilvl w:val="0"/>
          <w:numId w:val="227"/>
        </w:numPr>
        <w:tabs>
          <w:tab w:val="left" w:pos="1080"/>
        </w:tabs>
        <w:spacing w:before="120" w:beforeAutospacing="0" w:after="120" w:afterAutospacing="0"/>
        <w:ind w:right="540"/>
        <w:rPr>
          <w:rFonts w:ascii="Source Sans Pro" w:hAnsi="Source Sans Pro"/>
          <w:spacing w:val="-2"/>
          <w:lang w:val="es-ES"/>
        </w:rPr>
      </w:pPr>
      <w:r w:rsidRPr="0064124A">
        <w:rPr>
          <w:rFonts w:ascii="Source Sans Pro" w:hAnsi="Source Sans Pro"/>
          <w:spacing w:val="-2"/>
          <w:lang w:val="es-US"/>
        </w:rPr>
        <w:t>Antes del mediodía del día después de que los revisores nos informen de su apelación, recibirá un aviso por escrito</w:t>
      </w:r>
      <w:r w:rsidRPr="0064124A">
        <w:rPr>
          <w:rFonts w:ascii="Source Sans Pro" w:hAnsi="Source Sans Pro"/>
          <w:spacing w:val="-2"/>
          <w:szCs w:val="26"/>
          <w:lang w:val="es-US"/>
        </w:rPr>
        <w:t xml:space="preserve"> de nosotros que le dará su fecha de alta planificada. Este aviso también explica en detalle las razones por las que su médico, el hospital y nosotros pensamos que es adecuado (médicamente apropiado) que reciba el alta en esa fecha.</w:t>
      </w:r>
      <w:r w:rsidRPr="0064124A">
        <w:rPr>
          <w:rFonts w:ascii="Source Sans Pro" w:hAnsi="Source Sans Pro"/>
          <w:spacing w:val="-2"/>
          <w:lang w:val="es-US"/>
        </w:rPr>
        <w:t xml:space="preserve"> </w:t>
      </w:r>
    </w:p>
    <w:p w14:paraId="1AA70CCF" w14:textId="77777777" w:rsidR="002E4207" w:rsidRPr="0064124A" w:rsidRDefault="002E4207" w:rsidP="002E4207">
      <w:pPr>
        <w:pStyle w:val="StepHeading"/>
        <w:rPr>
          <w:rFonts w:ascii="Source Sans Pro" w:hAnsi="Source Sans Pro"/>
          <w:spacing w:val="-2"/>
          <w:lang w:val="es-ES"/>
        </w:rPr>
      </w:pPr>
      <w:r w:rsidRPr="0064124A">
        <w:rPr>
          <w:rFonts w:ascii="Source Sans Pro" w:hAnsi="Source Sans Pro"/>
          <w:bCs/>
          <w:spacing w:val="-2"/>
          <w:lang w:val="es-US"/>
        </w:rPr>
        <w:t>Paso 3: En un plazo de un día completo después de tener toda la información necesaria, la Organización para la mejora de la calidad le dará la respuesta a su apelación.</w:t>
      </w:r>
    </w:p>
    <w:p w14:paraId="15A31773" w14:textId="77777777" w:rsidR="002E4207" w:rsidRPr="0064124A" w:rsidRDefault="002E4207" w:rsidP="007003D9">
      <w:pPr>
        <w:pStyle w:val="Minorsubheadingindented25"/>
        <w:ind w:left="0"/>
        <w:rPr>
          <w:rFonts w:ascii="Source Sans Pro" w:hAnsi="Source Sans Pro"/>
          <w:spacing w:val="-2"/>
          <w:lang w:val="es-ES"/>
        </w:rPr>
      </w:pPr>
      <w:r w:rsidRPr="0064124A">
        <w:rPr>
          <w:rFonts w:ascii="Source Sans Pro" w:hAnsi="Source Sans Pro"/>
          <w:bCs/>
          <w:iCs/>
          <w:spacing w:val="-2"/>
          <w:lang w:val="es-US"/>
        </w:rPr>
        <w:t>¿Qué sucede si la aceptan?</w:t>
      </w:r>
    </w:p>
    <w:p w14:paraId="2CC75DBC" w14:textId="3C92DABE" w:rsidR="002E4207" w:rsidRPr="0064124A" w:rsidRDefault="002E4207" w:rsidP="00CB7A4A">
      <w:pPr>
        <w:pStyle w:val="ListParagraph"/>
        <w:numPr>
          <w:ilvl w:val="0"/>
          <w:numId w:val="228"/>
        </w:numPr>
        <w:tabs>
          <w:tab w:val="left" w:pos="1080"/>
        </w:tabs>
        <w:spacing w:before="120" w:beforeAutospacing="0" w:after="120" w:afterAutospacing="0"/>
        <w:rPr>
          <w:rFonts w:ascii="Source Sans Pro" w:hAnsi="Source Sans Pro"/>
          <w:spacing w:val="-2"/>
          <w:lang w:val="es-ES"/>
        </w:rPr>
      </w:pPr>
      <w:r w:rsidRPr="0064124A">
        <w:rPr>
          <w:rFonts w:ascii="Source Sans Pro" w:hAnsi="Source Sans Pro"/>
          <w:spacing w:val="-2"/>
          <w:lang w:val="es-US"/>
        </w:rPr>
        <w:t xml:space="preserve">Si la organización de revisión independiente </w:t>
      </w:r>
      <w:r w:rsidRPr="0064124A">
        <w:rPr>
          <w:rFonts w:ascii="Source Sans Pro" w:hAnsi="Source Sans Pro"/>
          <w:i/>
          <w:iCs/>
          <w:spacing w:val="-2"/>
          <w:lang w:val="es-US"/>
        </w:rPr>
        <w:t>acepta</w:t>
      </w:r>
      <w:r w:rsidRPr="0064124A">
        <w:rPr>
          <w:rFonts w:ascii="Source Sans Pro" w:hAnsi="Source Sans Pro"/>
          <w:spacing w:val="-2"/>
          <w:lang w:val="es-US"/>
        </w:rPr>
        <w:t xml:space="preserve">, </w:t>
      </w:r>
      <w:r w:rsidRPr="0064124A">
        <w:rPr>
          <w:rFonts w:ascii="Source Sans Pro" w:hAnsi="Source Sans Pro"/>
          <w:b/>
          <w:bCs/>
          <w:spacing w:val="-2"/>
          <w:lang w:val="es-US"/>
        </w:rPr>
        <w:t xml:space="preserve">debemos seguir brindándole servicios hospitalarios para </w:t>
      </w:r>
      <w:r w:rsidRPr="0064124A">
        <w:rPr>
          <w:rFonts w:ascii="Source Sans Pro" w:hAnsi="Source Sans Pro"/>
          <w:b/>
          <w:bCs/>
          <w:spacing w:val="-2"/>
          <w:szCs w:val="26"/>
          <w:lang w:val="es-US"/>
        </w:rPr>
        <w:t xml:space="preserve">pacientes internados </w:t>
      </w:r>
      <w:r w:rsidRPr="0064124A">
        <w:rPr>
          <w:rFonts w:ascii="Source Sans Pro" w:hAnsi="Source Sans Pro"/>
          <w:b/>
          <w:bCs/>
          <w:spacing w:val="-2"/>
          <w:lang w:val="es-US"/>
        </w:rPr>
        <w:t xml:space="preserve">cubiertos durante el tiempo que sean médicamente necesarios. </w:t>
      </w:r>
    </w:p>
    <w:p w14:paraId="7763CFA8" w14:textId="6872B0F8" w:rsidR="002E4207" w:rsidRPr="0064124A" w:rsidRDefault="000E091E" w:rsidP="00CB7A4A">
      <w:pPr>
        <w:pStyle w:val="ListParagraph"/>
        <w:numPr>
          <w:ilvl w:val="0"/>
          <w:numId w:val="228"/>
        </w:numPr>
        <w:tabs>
          <w:tab w:val="left" w:pos="1080"/>
        </w:tabs>
        <w:spacing w:before="120" w:beforeAutospacing="0" w:after="120" w:afterAutospacing="0"/>
        <w:rPr>
          <w:rFonts w:ascii="Source Sans Pro" w:hAnsi="Source Sans Pro"/>
          <w:spacing w:val="-2"/>
          <w:lang w:val="es-ES"/>
        </w:rPr>
      </w:pPr>
      <w:r w:rsidRPr="0064124A">
        <w:rPr>
          <w:rFonts w:ascii="Source Sans Pro" w:hAnsi="Source Sans Pro"/>
          <w:spacing w:val="-2"/>
          <w:lang w:val="es-US"/>
        </w:rPr>
        <w:t xml:space="preserve">Usted tendrá que seguir pagando la parte que le corresponde de los costos (como deducibles o copagos, si aplican). Además, es posible que haya limitaciones en sus servicios hospitalarios cubiertos. </w:t>
      </w:r>
    </w:p>
    <w:p w14:paraId="4B22627B" w14:textId="77777777" w:rsidR="002E4207" w:rsidRPr="0064124A" w:rsidRDefault="002E4207" w:rsidP="007003D9">
      <w:pPr>
        <w:pStyle w:val="Minorsubheadingindented25"/>
        <w:ind w:left="0"/>
        <w:rPr>
          <w:rFonts w:ascii="Source Sans Pro" w:hAnsi="Source Sans Pro"/>
          <w:spacing w:val="-2"/>
          <w:lang w:val="es-ES"/>
        </w:rPr>
      </w:pPr>
      <w:r w:rsidRPr="0064124A">
        <w:rPr>
          <w:rFonts w:ascii="Source Sans Pro" w:hAnsi="Source Sans Pro"/>
          <w:bCs/>
          <w:iCs/>
          <w:spacing w:val="-2"/>
          <w:lang w:val="es-US"/>
        </w:rPr>
        <w:lastRenderedPageBreak/>
        <w:t>¿Qué sucede si la rechazan?</w:t>
      </w:r>
    </w:p>
    <w:p w14:paraId="0128EBAB" w14:textId="756800D6" w:rsidR="002E4207" w:rsidRPr="0064124A" w:rsidRDefault="002E4207" w:rsidP="00CB7A4A">
      <w:pPr>
        <w:pStyle w:val="ListParagraph"/>
        <w:numPr>
          <w:ilvl w:val="0"/>
          <w:numId w:val="229"/>
        </w:numPr>
        <w:tabs>
          <w:tab w:val="left" w:pos="1080"/>
        </w:tabs>
        <w:spacing w:before="120" w:beforeAutospacing="0" w:after="120" w:afterAutospacing="0"/>
        <w:rPr>
          <w:rFonts w:ascii="Source Sans Pro" w:hAnsi="Source Sans Pro"/>
          <w:color w:val="000000"/>
          <w:spacing w:val="-2"/>
          <w:lang w:val="es-ES"/>
        </w:rPr>
      </w:pPr>
      <w:r w:rsidRPr="0064124A">
        <w:rPr>
          <w:rFonts w:ascii="Source Sans Pro" w:hAnsi="Source Sans Pro"/>
          <w:color w:val="000000"/>
          <w:spacing w:val="-2"/>
          <w:lang w:val="es-US"/>
        </w:rPr>
        <w:t xml:space="preserve">Si la </w:t>
      </w:r>
      <w:r w:rsidRPr="0064124A">
        <w:rPr>
          <w:rFonts w:ascii="Source Sans Pro" w:hAnsi="Source Sans Pro"/>
          <w:spacing w:val="-2"/>
          <w:lang w:val="es-US"/>
        </w:rPr>
        <w:t xml:space="preserve">organización de revisión independiente </w:t>
      </w:r>
      <w:r w:rsidRPr="0064124A">
        <w:rPr>
          <w:rFonts w:ascii="Source Sans Pro" w:hAnsi="Source Sans Pro"/>
          <w:i/>
          <w:iCs/>
          <w:color w:val="000000"/>
          <w:spacing w:val="-2"/>
          <w:lang w:val="es-US"/>
        </w:rPr>
        <w:t>rechaza</w:t>
      </w:r>
      <w:r w:rsidRPr="0064124A">
        <w:rPr>
          <w:rFonts w:ascii="Source Sans Pro" w:hAnsi="Source Sans Pro"/>
          <w:color w:val="000000"/>
          <w:spacing w:val="-2"/>
          <w:lang w:val="es-US"/>
        </w:rPr>
        <w:t xml:space="preserve"> su apelación, significa que la fecha prevista del alta es médicamente apropiada. En caso de que esto suceda, </w:t>
      </w:r>
      <w:r w:rsidRPr="0064124A">
        <w:rPr>
          <w:rFonts w:ascii="Source Sans Pro" w:hAnsi="Source Sans Pro"/>
          <w:b/>
          <w:bCs/>
          <w:color w:val="000000"/>
          <w:spacing w:val="-2"/>
          <w:lang w:val="es-US"/>
        </w:rPr>
        <w:t xml:space="preserve">nuestra cobertura para los servicios hospitalarios para </w:t>
      </w:r>
      <w:r w:rsidRPr="0064124A">
        <w:rPr>
          <w:rFonts w:ascii="Source Sans Pro" w:hAnsi="Source Sans Pro"/>
          <w:b/>
          <w:bCs/>
          <w:spacing w:val="-2"/>
          <w:szCs w:val="26"/>
          <w:lang w:val="es-US"/>
        </w:rPr>
        <w:t xml:space="preserve">pacientes internados </w:t>
      </w:r>
      <w:r w:rsidRPr="0064124A">
        <w:rPr>
          <w:rFonts w:ascii="Source Sans Pro" w:hAnsi="Source Sans Pro"/>
          <w:b/>
          <w:bCs/>
          <w:color w:val="000000"/>
          <w:spacing w:val="-2"/>
          <w:lang w:val="es-US"/>
        </w:rPr>
        <w:t>finalizará</w:t>
      </w:r>
      <w:r w:rsidRPr="0064124A">
        <w:rPr>
          <w:rFonts w:ascii="Source Sans Pro" w:hAnsi="Source Sans Pro"/>
          <w:color w:val="000000"/>
          <w:spacing w:val="-2"/>
          <w:lang w:val="es-US"/>
        </w:rPr>
        <w:t xml:space="preserve"> al mediodía del día </w:t>
      </w:r>
      <w:r w:rsidRPr="0064124A">
        <w:rPr>
          <w:rFonts w:ascii="Source Sans Pro" w:hAnsi="Source Sans Pro"/>
          <w:i/>
          <w:iCs/>
          <w:color w:val="000000"/>
          <w:spacing w:val="-2"/>
          <w:lang w:val="es-US"/>
        </w:rPr>
        <w:t>posterior</w:t>
      </w:r>
      <w:r w:rsidRPr="0064124A">
        <w:rPr>
          <w:rFonts w:ascii="Source Sans Pro" w:hAnsi="Source Sans Pro"/>
          <w:color w:val="000000"/>
          <w:spacing w:val="-2"/>
          <w:lang w:val="es-US"/>
        </w:rPr>
        <w:t xml:space="preserve"> al día en que la Organización para la mejora de la calidad le dé su respuesta a la apelación. </w:t>
      </w:r>
    </w:p>
    <w:p w14:paraId="19E5B094" w14:textId="4CDEFB42" w:rsidR="002E4207" w:rsidRPr="0064124A" w:rsidRDefault="002E4207" w:rsidP="00CB7A4A">
      <w:pPr>
        <w:pStyle w:val="ListParagraph"/>
        <w:numPr>
          <w:ilvl w:val="0"/>
          <w:numId w:val="229"/>
        </w:numPr>
        <w:tabs>
          <w:tab w:val="left" w:pos="1080"/>
        </w:tabs>
        <w:spacing w:before="120" w:beforeAutospacing="0" w:after="120" w:afterAutospacing="0"/>
        <w:rPr>
          <w:rFonts w:ascii="Source Sans Pro" w:hAnsi="Source Sans Pro"/>
          <w:b/>
          <w:i/>
          <w:color w:val="000000"/>
          <w:spacing w:val="-2"/>
          <w:lang w:val="es-ES"/>
        </w:rPr>
      </w:pPr>
      <w:r w:rsidRPr="0064124A">
        <w:rPr>
          <w:rFonts w:ascii="Source Sans Pro" w:hAnsi="Source Sans Pro"/>
          <w:color w:val="000000"/>
          <w:spacing w:val="-2"/>
          <w:lang w:val="es-US"/>
        </w:rPr>
        <w:t xml:space="preserve">Si la </w:t>
      </w:r>
      <w:r w:rsidRPr="0064124A">
        <w:rPr>
          <w:rFonts w:ascii="Source Sans Pro" w:hAnsi="Source Sans Pro"/>
          <w:spacing w:val="-2"/>
          <w:lang w:val="es-US"/>
        </w:rPr>
        <w:t xml:space="preserve">organización de revisión independiente </w:t>
      </w:r>
      <w:r w:rsidRPr="0064124A">
        <w:rPr>
          <w:rFonts w:ascii="Source Sans Pro" w:hAnsi="Source Sans Pro"/>
          <w:i/>
          <w:iCs/>
          <w:color w:val="000000"/>
          <w:spacing w:val="-2"/>
          <w:lang w:val="es-US"/>
        </w:rPr>
        <w:t>rechaza</w:t>
      </w:r>
      <w:r w:rsidRPr="0064124A">
        <w:rPr>
          <w:rFonts w:ascii="Source Sans Pro" w:hAnsi="Source Sans Pro"/>
          <w:color w:val="000000"/>
          <w:spacing w:val="-2"/>
          <w:lang w:val="es-US"/>
        </w:rPr>
        <w:t xml:space="preserve"> su apelación y usted decide permanecer en el hospital, </w:t>
      </w:r>
      <w:r w:rsidRPr="0064124A">
        <w:rPr>
          <w:rFonts w:ascii="Source Sans Pro" w:hAnsi="Source Sans Pro"/>
          <w:b/>
          <w:bCs/>
          <w:color w:val="000000"/>
          <w:spacing w:val="-2"/>
          <w:lang w:val="es-US"/>
        </w:rPr>
        <w:t>es posible que deba pagar el costo total</w:t>
      </w:r>
      <w:r w:rsidRPr="0064124A">
        <w:rPr>
          <w:rFonts w:ascii="Source Sans Pro" w:hAnsi="Source Sans Pro"/>
          <w:color w:val="000000"/>
          <w:spacing w:val="-2"/>
          <w:lang w:val="es-US"/>
        </w:rPr>
        <w:t xml:space="preserve"> de la atención hospitalaria que reciba después del mediodía del día posterior a que la Organización para la mejora de la calidad le brinde su respuesta a la apelación.</w:t>
      </w:r>
      <w:r w:rsidRPr="0064124A">
        <w:rPr>
          <w:rFonts w:ascii="Source Sans Pro" w:hAnsi="Source Sans Pro"/>
          <w:b/>
          <w:bCs/>
          <w:i/>
          <w:iCs/>
          <w:color w:val="000000"/>
          <w:spacing w:val="-2"/>
          <w:lang w:val="es-US"/>
        </w:rPr>
        <w:t xml:space="preserve"> </w:t>
      </w:r>
    </w:p>
    <w:p w14:paraId="1BB3CCC0" w14:textId="5BCD4159" w:rsidR="002E4207" w:rsidRPr="0064124A" w:rsidRDefault="002E4207" w:rsidP="002E4207">
      <w:pPr>
        <w:pStyle w:val="StepHeading"/>
        <w:rPr>
          <w:rFonts w:ascii="Source Sans Pro" w:hAnsi="Source Sans Pro"/>
          <w:spacing w:val="-2"/>
          <w:lang w:val="es-ES"/>
        </w:rPr>
      </w:pPr>
      <w:r w:rsidRPr="0064124A">
        <w:rPr>
          <w:rFonts w:ascii="Source Sans Pro" w:hAnsi="Source Sans Pro"/>
          <w:bCs/>
          <w:spacing w:val="-2"/>
          <w:lang w:val="es-US"/>
        </w:rPr>
        <w:t>Paso 4: Si rechazan su apelación de Nivel 1, usted decide si quiere presentar otra apelación.</w:t>
      </w:r>
    </w:p>
    <w:p w14:paraId="5BC29C74" w14:textId="73AC27B4" w:rsidR="002E4207" w:rsidRPr="0064124A" w:rsidRDefault="002E4207" w:rsidP="00CB7A4A">
      <w:pPr>
        <w:pStyle w:val="ListParagraph"/>
        <w:numPr>
          <w:ilvl w:val="0"/>
          <w:numId w:val="230"/>
        </w:numPr>
        <w:tabs>
          <w:tab w:val="left" w:pos="1080"/>
        </w:tabs>
        <w:spacing w:before="120" w:beforeAutospacing="0" w:after="120" w:afterAutospacing="0"/>
        <w:rPr>
          <w:rFonts w:ascii="Source Sans Pro" w:hAnsi="Source Sans Pro"/>
          <w:spacing w:val="-2"/>
          <w:lang w:val="es-ES"/>
        </w:rPr>
      </w:pPr>
      <w:r w:rsidRPr="0064124A">
        <w:rPr>
          <w:rFonts w:ascii="Source Sans Pro" w:hAnsi="Source Sans Pro"/>
          <w:spacing w:val="-2"/>
          <w:lang w:val="es-US"/>
        </w:rPr>
        <w:t xml:space="preserve">Si la Organización para la mejora de la calidad </w:t>
      </w:r>
      <w:r w:rsidRPr="0064124A">
        <w:rPr>
          <w:rFonts w:ascii="Source Sans Pro" w:hAnsi="Source Sans Pro"/>
          <w:i/>
          <w:iCs/>
          <w:spacing w:val="-2"/>
          <w:lang w:val="es-US"/>
        </w:rPr>
        <w:t>rechazó</w:t>
      </w:r>
      <w:r w:rsidRPr="0064124A">
        <w:rPr>
          <w:rFonts w:ascii="Source Sans Pro" w:hAnsi="Source Sans Pro"/>
          <w:spacing w:val="-2"/>
          <w:lang w:val="es-US"/>
        </w:rPr>
        <w:t xml:space="preserve"> su apelación </w:t>
      </w:r>
      <w:r w:rsidRPr="0064124A">
        <w:rPr>
          <w:rFonts w:ascii="Source Sans Pro" w:hAnsi="Source Sans Pro"/>
          <w:i/>
          <w:iCs/>
          <w:spacing w:val="-2"/>
          <w:lang w:val="es-US"/>
        </w:rPr>
        <w:t>y</w:t>
      </w:r>
      <w:r w:rsidRPr="0064124A">
        <w:rPr>
          <w:rFonts w:ascii="Source Sans Pro" w:hAnsi="Source Sans Pro"/>
          <w:spacing w:val="-2"/>
          <w:lang w:val="es-US"/>
        </w:rPr>
        <w:t xml:space="preserve"> usted permanece en el hospital después de la fecha prevista del alta, puede presentar otra apelación. Presentar otra apelación significa que pasa al Nivel 2 del proceso de apelaciones. </w:t>
      </w:r>
    </w:p>
    <w:p w14:paraId="441E7B1B" w14:textId="68C7AA1F" w:rsidR="00C0480C" w:rsidRPr="0064124A" w:rsidRDefault="00C0480C" w:rsidP="00F9671A">
      <w:pPr>
        <w:pStyle w:val="Heading3"/>
        <w:ind w:left="1620" w:hanging="1620"/>
        <w:rPr>
          <w:rFonts w:ascii="Source Sans Pro" w:hAnsi="Source Sans Pro"/>
          <w:b w:val="0"/>
          <w:spacing w:val="-2"/>
          <w:lang w:val="es-ES"/>
        </w:rPr>
      </w:pPr>
      <w:r w:rsidRPr="0064124A">
        <w:rPr>
          <w:rFonts w:ascii="Source Sans Pro" w:hAnsi="Source Sans Pro"/>
          <w:spacing w:val="-2"/>
          <w:lang w:val="es-US"/>
        </w:rPr>
        <w:t>Sección 7.3</w:t>
      </w:r>
      <w:r w:rsidRPr="0064124A">
        <w:rPr>
          <w:rFonts w:ascii="Source Sans Pro" w:hAnsi="Source Sans Pro"/>
          <w:spacing w:val="-2"/>
          <w:lang w:val="es-US"/>
        </w:rPr>
        <w:tab/>
        <w:t>Cómo presentar una apelación de Nivel 2 para cambiar la fecha de alta del</w:t>
      </w:r>
      <w:r w:rsidR="00F9671A">
        <w:rPr>
          <w:rFonts w:ascii="Source Sans Pro" w:hAnsi="Source Sans Pro"/>
          <w:spacing w:val="-2"/>
          <w:lang w:val="es-US"/>
        </w:rPr>
        <w:t> </w:t>
      </w:r>
      <w:r w:rsidRPr="0064124A">
        <w:rPr>
          <w:rFonts w:ascii="Source Sans Pro" w:hAnsi="Source Sans Pro"/>
          <w:spacing w:val="-2"/>
          <w:lang w:val="es-US"/>
        </w:rPr>
        <w:t>hospital</w:t>
      </w:r>
    </w:p>
    <w:p w14:paraId="139873E7" w14:textId="33D316CD" w:rsidR="002E4207" w:rsidRPr="0064124A" w:rsidRDefault="002E4207" w:rsidP="002E4207">
      <w:pPr>
        <w:rPr>
          <w:rFonts w:ascii="Source Sans Pro" w:hAnsi="Source Sans Pro"/>
          <w:spacing w:val="-2"/>
          <w:lang w:val="es-ES"/>
        </w:rPr>
      </w:pPr>
      <w:r w:rsidRPr="0064124A">
        <w:rPr>
          <w:rFonts w:ascii="Source Sans Pro" w:hAnsi="Source Sans Pro"/>
          <w:spacing w:val="-2"/>
          <w:lang w:val="es-US"/>
        </w:rPr>
        <w:t>Durante una apelación de Nivel 2, usted le pide a la Organización para la mejora de la calidad que revise de nuevo la decisión de su primera apelación. Si la Organización para la mejora de la calidad rechaza su apelación de Nivel 2, deberá pagar el costo total de la hospitalización con posterioridad a la fecha prevista del alta.</w:t>
      </w:r>
    </w:p>
    <w:p w14:paraId="3F3EDD1A" w14:textId="07C620D1" w:rsidR="002E4207" w:rsidRPr="0064124A" w:rsidRDefault="002E4207" w:rsidP="002E4207">
      <w:pPr>
        <w:pStyle w:val="StepHeading"/>
        <w:rPr>
          <w:rFonts w:ascii="Source Sans Pro" w:hAnsi="Source Sans Pro"/>
          <w:spacing w:val="-2"/>
          <w:lang w:val="es-ES"/>
        </w:rPr>
      </w:pPr>
      <w:r w:rsidRPr="0064124A">
        <w:rPr>
          <w:rFonts w:ascii="Source Sans Pro" w:hAnsi="Source Sans Pro"/>
          <w:bCs/>
          <w:spacing w:val="-2"/>
          <w:lang w:val="es-US"/>
        </w:rPr>
        <w:t>Paso 1: Usted se pone en contacto con la Organización para la mejora de la calidad de nuevo para pedir otra revisión.</w:t>
      </w:r>
    </w:p>
    <w:p w14:paraId="69B51445" w14:textId="310AD25A" w:rsidR="002E4207" w:rsidRPr="0064124A" w:rsidRDefault="002E4207" w:rsidP="00CB7A4A">
      <w:pPr>
        <w:pStyle w:val="ListParagraph"/>
        <w:numPr>
          <w:ilvl w:val="0"/>
          <w:numId w:val="230"/>
        </w:numPr>
        <w:tabs>
          <w:tab w:val="left" w:pos="1080"/>
        </w:tabs>
        <w:spacing w:before="120" w:beforeAutospacing="0" w:after="240" w:afterAutospacing="0"/>
        <w:rPr>
          <w:rFonts w:ascii="Source Sans Pro" w:hAnsi="Source Sans Pro"/>
          <w:spacing w:val="-2"/>
          <w:lang w:val="es-ES"/>
        </w:rPr>
      </w:pPr>
      <w:r w:rsidRPr="0064124A">
        <w:rPr>
          <w:rFonts w:ascii="Source Sans Pro" w:hAnsi="Source Sans Pro"/>
          <w:spacing w:val="-2"/>
          <w:lang w:val="es-US"/>
        </w:rPr>
        <w:t xml:space="preserve">Debe pedir esta revisión </w:t>
      </w:r>
      <w:r w:rsidRPr="0064124A">
        <w:rPr>
          <w:rFonts w:ascii="Source Sans Pro" w:hAnsi="Source Sans Pro"/>
          <w:b/>
          <w:bCs/>
          <w:spacing w:val="-2"/>
          <w:lang w:val="es-US"/>
        </w:rPr>
        <w:t>en un plazo de 60 días calendario</w:t>
      </w:r>
      <w:r w:rsidRPr="0064124A">
        <w:rPr>
          <w:rFonts w:ascii="Source Sans Pro" w:hAnsi="Source Sans Pro"/>
          <w:spacing w:val="-2"/>
          <w:lang w:val="es-US"/>
        </w:rPr>
        <w:t xml:space="preserve"> después del día en que la Organización para la mejora de la calidad </w:t>
      </w:r>
      <w:r w:rsidRPr="0064124A">
        <w:rPr>
          <w:rFonts w:ascii="Source Sans Pro" w:hAnsi="Source Sans Pro"/>
          <w:i/>
          <w:iCs/>
          <w:spacing w:val="-2"/>
          <w:lang w:val="es-US"/>
        </w:rPr>
        <w:t>rechazó</w:t>
      </w:r>
      <w:r w:rsidRPr="0064124A">
        <w:rPr>
          <w:rFonts w:ascii="Source Sans Pro" w:hAnsi="Source Sans Pro"/>
          <w:spacing w:val="-2"/>
          <w:lang w:val="es-US"/>
        </w:rPr>
        <w:t xml:space="preserve"> su apelación de Nivel 1. Puede solicitar esta revisión solo si permanece en el hospital después de la fecha en la que finalizó su cobertura de atención médica.</w:t>
      </w:r>
    </w:p>
    <w:p w14:paraId="62D7957F" w14:textId="77777777" w:rsidR="002E4207" w:rsidRPr="0064124A" w:rsidRDefault="002E4207" w:rsidP="002E4207">
      <w:pPr>
        <w:pStyle w:val="StepHeading"/>
        <w:rPr>
          <w:rFonts w:ascii="Source Sans Pro" w:hAnsi="Source Sans Pro"/>
          <w:spacing w:val="-2"/>
          <w:lang w:val="es-ES"/>
        </w:rPr>
      </w:pPr>
      <w:r w:rsidRPr="0064124A">
        <w:rPr>
          <w:rFonts w:ascii="Source Sans Pro" w:hAnsi="Source Sans Pro"/>
          <w:bCs/>
          <w:spacing w:val="-2"/>
          <w:lang w:val="es-US"/>
        </w:rPr>
        <w:t>Paso 2: La Organización para la mejora de la calidad realiza una segunda revisión de su situación.</w:t>
      </w:r>
    </w:p>
    <w:p w14:paraId="038F21B3" w14:textId="6F6DE7F1" w:rsidR="002E4207" w:rsidRPr="0064124A" w:rsidRDefault="002E4207" w:rsidP="00CB7A4A">
      <w:pPr>
        <w:pStyle w:val="ListParagraph"/>
        <w:numPr>
          <w:ilvl w:val="0"/>
          <w:numId w:val="230"/>
        </w:numPr>
        <w:tabs>
          <w:tab w:val="left" w:pos="1080"/>
        </w:tabs>
        <w:spacing w:before="120" w:beforeAutospacing="0" w:after="240" w:afterAutospacing="0"/>
        <w:rPr>
          <w:rFonts w:ascii="Source Sans Pro" w:hAnsi="Source Sans Pro"/>
          <w:spacing w:val="-2"/>
          <w:lang w:val="es-ES"/>
        </w:rPr>
      </w:pPr>
      <w:r w:rsidRPr="0064124A">
        <w:rPr>
          <w:rFonts w:ascii="Source Sans Pro" w:hAnsi="Source Sans Pro"/>
          <w:spacing w:val="-2"/>
          <w:lang w:val="es-US"/>
        </w:rPr>
        <w:t xml:space="preserve">Los revisores de la Organización para la mejora de la calidad harán otra revisión cuidadosa de toda la información relacionada con su apelación. </w:t>
      </w:r>
    </w:p>
    <w:p w14:paraId="6D9C0C55" w14:textId="33EFA4CB" w:rsidR="002E4207" w:rsidRPr="0064124A" w:rsidRDefault="002E4207" w:rsidP="00493A5B">
      <w:pPr>
        <w:pStyle w:val="StepHeading"/>
        <w:rPr>
          <w:rFonts w:ascii="Source Sans Pro" w:hAnsi="Source Sans Pro"/>
          <w:spacing w:val="-2"/>
          <w:lang w:val="es-ES"/>
        </w:rPr>
      </w:pPr>
      <w:r w:rsidRPr="0064124A">
        <w:rPr>
          <w:rFonts w:ascii="Source Sans Pro" w:hAnsi="Source Sans Pro"/>
          <w:bCs/>
          <w:spacing w:val="-2"/>
          <w:lang w:val="es-US"/>
        </w:rPr>
        <w:lastRenderedPageBreak/>
        <w:t>Paso 3: Los revisores decidirán, en un plazo de 14 días calendario después de recibir su solicitud para una apelación de Nivel 2, sobre su apelación y le informarán su decisión.</w:t>
      </w:r>
    </w:p>
    <w:p w14:paraId="16920D9F" w14:textId="085568E8" w:rsidR="002E4207" w:rsidRPr="0064124A" w:rsidRDefault="002E4207" w:rsidP="007003D9">
      <w:pPr>
        <w:pStyle w:val="Minorsubheadingindented25"/>
        <w:ind w:left="0"/>
        <w:rPr>
          <w:rFonts w:ascii="Source Sans Pro" w:hAnsi="Source Sans Pro"/>
          <w:spacing w:val="-2"/>
          <w:lang w:val="es-ES"/>
        </w:rPr>
      </w:pPr>
      <w:r w:rsidRPr="0064124A">
        <w:rPr>
          <w:rFonts w:ascii="Source Sans Pro" w:hAnsi="Source Sans Pro"/>
          <w:bCs/>
          <w:iCs/>
          <w:spacing w:val="-2"/>
          <w:lang w:val="es-US"/>
        </w:rPr>
        <w:t>Si la organización de revisión independiente la acepta:</w:t>
      </w:r>
    </w:p>
    <w:p w14:paraId="7C21403C" w14:textId="1DBEAA40" w:rsidR="002E4207" w:rsidRPr="0064124A" w:rsidRDefault="002E4207" w:rsidP="00A266DC">
      <w:pPr>
        <w:numPr>
          <w:ilvl w:val="0"/>
          <w:numId w:val="10"/>
        </w:numPr>
        <w:spacing w:before="120" w:beforeAutospacing="0" w:after="120" w:afterAutospacing="0"/>
        <w:rPr>
          <w:rFonts w:ascii="Source Sans Pro" w:hAnsi="Source Sans Pro"/>
          <w:b/>
          <w:spacing w:val="-2"/>
        </w:rPr>
      </w:pPr>
      <w:r w:rsidRPr="0064124A">
        <w:rPr>
          <w:rFonts w:ascii="Source Sans Pro" w:hAnsi="Source Sans Pro"/>
          <w:b/>
          <w:bCs/>
          <w:spacing w:val="-2"/>
          <w:lang w:val="es-US"/>
        </w:rPr>
        <w:t>Debemos reembolsarle</w:t>
      </w:r>
      <w:r w:rsidRPr="0064124A">
        <w:rPr>
          <w:rFonts w:ascii="Source Sans Pro" w:hAnsi="Source Sans Pro"/>
          <w:spacing w:val="-2"/>
          <w:lang w:val="es-US"/>
        </w:rPr>
        <w:t xml:space="preserve"> la parte que nos corresponde de los costos de la atención hospitalaria que recibió desde el mediodía del día después de la fecha de rechazo de su primera apelación por parte de la Organización para la mejora de la calidad. </w:t>
      </w:r>
      <w:r w:rsidRPr="0064124A">
        <w:rPr>
          <w:rFonts w:ascii="Source Sans Pro" w:hAnsi="Source Sans Pro"/>
          <w:b/>
          <w:bCs/>
          <w:spacing w:val="-2"/>
          <w:lang w:val="es-US"/>
        </w:rPr>
        <w:t xml:space="preserve">Debemos seguir brindando cobertura para su atención hospitalaria </w:t>
      </w:r>
      <w:r w:rsidRPr="0064124A">
        <w:rPr>
          <w:rFonts w:ascii="Source Sans Pro" w:hAnsi="Source Sans Pro"/>
          <w:b/>
          <w:bCs/>
          <w:spacing w:val="-2"/>
          <w:szCs w:val="26"/>
          <w:lang w:val="es-US"/>
        </w:rPr>
        <w:t xml:space="preserve">para </w:t>
      </w:r>
      <w:r w:rsidRPr="0064124A">
        <w:rPr>
          <w:rFonts w:ascii="Source Sans Pro" w:hAnsi="Source Sans Pro"/>
          <w:b/>
          <w:bCs/>
          <w:spacing w:val="-2"/>
          <w:lang w:val="es-US"/>
        </w:rPr>
        <w:t>pacientes internados durante el tiempo que sea médicamente necesaria.</w:t>
      </w:r>
    </w:p>
    <w:p w14:paraId="22AA35D6" w14:textId="77777777" w:rsidR="002E4207" w:rsidRPr="0064124A" w:rsidRDefault="002E4207" w:rsidP="00A266DC">
      <w:pPr>
        <w:numPr>
          <w:ilvl w:val="0"/>
          <w:numId w:val="10"/>
        </w:numPr>
        <w:spacing w:before="120" w:beforeAutospacing="0" w:after="120" w:afterAutospacing="0"/>
        <w:ind w:right="540"/>
        <w:rPr>
          <w:rFonts w:ascii="Source Sans Pro" w:hAnsi="Source Sans Pro"/>
          <w:spacing w:val="-2"/>
          <w:lang w:val="es-ES"/>
        </w:rPr>
      </w:pPr>
      <w:r w:rsidRPr="0064124A">
        <w:rPr>
          <w:rFonts w:ascii="Source Sans Pro" w:hAnsi="Source Sans Pro"/>
          <w:spacing w:val="-2"/>
          <w:lang w:val="es-US"/>
        </w:rPr>
        <w:t xml:space="preserve">Usted tendrá que seguir pagando la parte que le corresponde de los costos, y es posible que se apliquen limitaciones de cobertura. </w:t>
      </w:r>
    </w:p>
    <w:p w14:paraId="76E005EA" w14:textId="655BC8DC" w:rsidR="002E4207" w:rsidRPr="0064124A" w:rsidRDefault="002E4207" w:rsidP="007003D9">
      <w:pPr>
        <w:pStyle w:val="Minorsubheadingindented25"/>
        <w:ind w:left="0"/>
        <w:rPr>
          <w:rFonts w:ascii="Source Sans Pro" w:hAnsi="Source Sans Pro"/>
          <w:spacing w:val="-2"/>
          <w:lang w:val="es-ES"/>
        </w:rPr>
      </w:pPr>
      <w:r w:rsidRPr="0064124A">
        <w:rPr>
          <w:rFonts w:ascii="Source Sans Pro" w:hAnsi="Source Sans Pro"/>
          <w:bCs/>
          <w:iCs/>
          <w:spacing w:val="-2"/>
          <w:lang w:val="es-US"/>
        </w:rPr>
        <w:t>Si la organización de revisión independiente la rechaza:</w:t>
      </w:r>
    </w:p>
    <w:p w14:paraId="0B4FE489" w14:textId="28AF2B7B" w:rsidR="002E4207" w:rsidRPr="0064124A" w:rsidRDefault="002E4207" w:rsidP="00A266DC">
      <w:pPr>
        <w:numPr>
          <w:ilvl w:val="0"/>
          <w:numId w:val="10"/>
        </w:numPr>
        <w:spacing w:before="120" w:beforeAutospacing="0"/>
        <w:rPr>
          <w:rFonts w:ascii="Source Sans Pro" w:hAnsi="Source Sans Pro"/>
          <w:spacing w:val="-2"/>
        </w:rPr>
      </w:pPr>
      <w:r w:rsidRPr="0064124A">
        <w:rPr>
          <w:rFonts w:ascii="Source Sans Pro" w:hAnsi="Source Sans Pro"/>
          <w:spacing w:val="-2"/>
          <w:lang w:val="es-US"/>
        </w:rPr>
        <w:t xml:space="preserve">Significa que están de acuerdo con la decisión que tomaron para su apelación de Nivel 1. Esto se llama confirmar la decisión. </w:t>
      </w:r>
    </w:p>
    <w:p w14:paraId="12FF1F6F" w14:textId="7B8D87B0" w:rsidR="002E4207" w:rsidRPr="0064124A" w:rsidRDefault="002E4207" w:rsidP="00A266DC">
      <w:pPr>
        <w:numPr>
          <w:ilvl w:val="0"/>
          <w:numId w:val="10"/>
        </w:numPr>
        <w:spacing w:before="120" w:beforeAutospacing="0" w:after="0" w:afterAutospacing="0"/>
        <w:rPr>
          <w:rFonts w:ascii="Source Sans Pro" w:hAnsi="Source Sans Pro"/>
          <w:i/>
          <w:spacing w:val="-2"/>
          <w:lang w:val="es-ES"/>
        </w:rPr>
      </w:pPr>
      <w:r w:rsidRPr="0064124A">
        <w:rPr>
          <w:rFonts w:ascii="Source Sans Pro" w:hAnsi="Source Sans Pro"/>
          <w:spacing w:val="-2"/>
          <w:lang w:val="es-US"/>
        </w:rPr>
        <w:t xml:space="preserve">En el aviso que recibirá, se le explicará por escrito qué puede hacer si desea continuar con el proceso de revisión. </w:t>
      </w:r>
    </w:p>
    <w:p w14:paraId="6065999F" w14:textId="3C3C8570" w:rsidR="002E4207" w:rsidRPr="0064124A" w:rsidRDefault="002E4207" w:rsidP="002E4207">
      <w:pPr>
        <w:pStyle w:val="StepHeading"/>
        <w:rPr>
          <w:rFonts w:ascii="Source Sans Pro" w:hAnsi="Source Sans Pro"/>
          <w:spacing w:val="-2"/>
          <w:lang w:val="es-ES"/>
        </w:rPr>
      </w:pPr>
      <w:r w:rsidRPr="0064124A">
        <w:rPr>
          <w:rFonts w:ascii="Source Sans Pro" w:hAnsi="Source Sans Pro"/>
          <w:bCs/>
          <w:spacing w:val="-2"/>
          <w:lang w:val="es-US"/>
        </w:rPr>
        <w:t>Paso 4: Si la rechazan, tendrá que decidir si quiere continuar con la apelación y presentar una apelación de Nivel 3.</w:t>
      </w:r>
    </w:p>
    <w:p w14:paraId="34C360B9" w14:textId="113BA17C" w:rsidR="002E4207" w:rsidRPr="0064124A" w:rsidRDefault="002E4207" w:rsidP="00A266DC">
      <w:pPr>
        <w:numPr>
          <w:ilvl w:val="0"/>
          <w:numId w:val="10"/>
        </w:numPr>
        <w:spacing w:before="120" w:beforeAutospacing="0" w:after="120" w:afterAutospacing="0"/>
        <w:ind w:right="-90"/>
        <w:rPr>
          <w:rFonts w:ascii="Source Sans Pro" w:hAnsi="Source Sans Pro"/>
          <w:spacing w:val="-2"/>
          <w:lang w:val="es-ES"/>
        </w:rPr>
      </w:pPr>
      <w:r w:rsidRPr="0064124A">
        <w:rPr>
          <w:rFonts w:ascii="Source Sans Pro" w:hAnsi="Source Sans Pro"/>
          <w:spacing w:val="-2"/>
          <w:lang w:val="es-US"/>
        </w:rPr>
        <w:t xml:space="preserve">Hay 3 niveles adicionales en el proceso de apelaciones después del Nivel 2 (el total es de 5 niveles de apelación). Si desea continuar con una apelación de Nivel 3, los detalles de cómo hacer esto están en el aviso por escrito que recibe después de la decisión de su apelación de Nivel 2. </w:t>
      </w:r>
    </w:p>
    <w:p w14:paraId="46626BA1" w14:textId="1BFF3EA5" w:rsidR="002E4207" w:rsidRPr="0064124A" w:rsidRDefault="00770523" w:rsidP="00A266DC">
      <w:pPr>
        <w:numPr>
          <w:ilvl w:val="0"/>
          <w:numId w:val="10"/>
        </w:numPr>
        <w:spacing w:before="120" w:beforeAutospacing="0" w:after="120" w:afterAutospacing="0"/>
        <w:ind w:right="-90"/>
        <w:rPr>
          <w:rFonts w:ascii="Source Sans Pro" w:hAnsi="Source Sans Pro"/>
          <w:spacing w:val="-2"/>
          <w:lang w:val="es-ES"/>
        </w:rPr>
      </w:pPr>
      <w:r w:rsidRPr="0064124A">
        <w:rPr>
          <w:rFonts w:ascii="Source Sans Pro" w:hAnsi="Source Sans Pro"/>
          <w:spacing w:val="-2"/>
          <w:lang w:val="es-US"/>
        </w:rPr>
        <w:t xml:space="preserve">La apelación de Nivel 3 es manejada por un juez administrativo o un mediador.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La Sección 8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La Sección 9]</w:t>
      </w:r>
      <w:r w:rsidRPr="0064124A">
        <w:rPr>
          <w:rFonts w:ascii="Source Sans Pro" w:hAnsi="Source Sans Pro"/>
          <w:spacing w:val="-2"/>
          <w:lang w:val="es-US"/>
        </w:rPr>
        <w:t xml:space="preserve"> de este capítulo explica más acerca de los Niveles 3, 4 y 5 del proceso de apelaciones.</w:t>
      </w:r>
    </w:p>
    <w:p w14:paraId="268B15EC" w14:textId="1D91AA7F" w:rsidR="00556F9E" w:rsidRPr="0064124A" w:rsidRDefault="00556F9E" w:rsidP="00F9671A">
      <w:pPr>
        <w:pStyle w:val="Heading2"/>
        <w:ind w:left="1800" w:hanging="1800"/>
        <w:rPr>
          <w:rFonts w:ascii="Source Sans Pro" w:hAnsi="Source Sans Pro"/>
          <w:b w:val="0"/>
          <w:spacing w:val="-2"/>
          <w:u w:val="single"/>
          <w:lang w:val="es-ES"/>
        </w:rPr>
      </w:pPr>
      <w:bookmarkStart w:id="241" w:name="_Toc206591809"/>
      <w:r w:rsidRPr="0064124A">
        <w:rPr>
          <w:rFonts w:ascii="Source Sans Pro" w:hAnsi="Source Sans Pro"/>
          <w:iCs w:val="0"/>
          <w:spacing w:val="-2"/>
          <w:lang w:val="es-US"/>
        </w:rPr>
        <w:t>SECCIÓN 8</w:t>
      </w:r>
      <w:r w:rsidRPr="0064124A">
        <w:rPr>
          <w:rFonts w:ascii="Source Sans Pro" w:hAnsi="Source Sans Pro"/>
          <w:iCs w:val="0"/>
          <w:spacing w:val="-2"/>
          <w:lang w:val="es-US"/>
        </w:rPr>
        <w:tab/>
        <w:t xml:space="preserve">Cómo solicitarnos que sigamos cubriendo algunos servicios médicos si siente que </w:t>
      </w:r>
      <w:r w:rsidRPr="0064124A">
        <w:rPr>
          <w:rFonts w:ascii="Source Sans Pro" w:hAnsi="Source Sans Pro"/>
          <w:iCs w:val="0"/>
          <w:spacing w:val="-2"/>
          <w:u w:val="single"/>
          <w:lang w:val="es-US"/>
        </w:rPr>
        <w:t>su cobertura está terminando demasiado pronto</w:t>
      </w:r>
      <w:r w:rsidRPr="0064124A">
        <w:rPr>
          <w:rFonts w:ascii="Source Sans Pro" w:hAnsi="Source Sans Pro"/>
          <w:iCs w:val="0"/>
          <w:spacing w:val="-2"/>
          <w:lang w:val="es-US"/>
        </w:rPr>
        <w:t>.</w:t>
      </w:r>
      <w:bookmarkEnd w:id="241"/>
    </w:p>
    <w:p w14:paraId="53E10953" w14:textId="2D21FFE8" w:rsidR="002E4207" w:rsidRPr="0064124A" w:rsidRDefault="002E4207" w:rsidP="002E420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Source Sans Pro" w:hAnsi="Source Sans Pro"/>
          <w:color w:val="333399"/>
          <w:spacing w:val="-2"/>
          <w:lang w:val="es-ES"/>
        </w:rPr>
      </w:pPr>
      <w:r w:rsidRPr="0064124A">
        <w:rPr>
          <w:rFonts w:ascii="Source Sans Pro" w:hAnsi="Source Sans Pro"/>
          <w:spacing w:val="-2"/>
          <w:lang w:val="es-US"/>
        </w:rPr>
        <w:t xml:space="preserve">Cuando está recibiendo </w:t>
      </w:r>
      <w:r w:rsidRPr="0064124A">
        <w:rPr>
          <w:rFonts w:ascii="Source Sans Pro" w:hAnsi="Source Sans Pro"/>
          <w:b/>
          <w:bCs/>
          <w:spacing w:val="-2"/>
          <w:lang w:val="es-US"/>
        </w:rPr>
        <w:t>servicios de atención médica a domicilio, servicios de atención de enfermería especializada o atención de rehabilitación (centro de rehabilitación integral para pacientes externos)</w:t>
      </w:r>
      <w:r w:rsidRPr="0064124A">
        <w:rPr>
          <w:rFonts w:ascii="Source Sans Pro" w:hAnsi="Source Sans Pro"/>
          <w:spacing w:val="-2"/>
          <w:lang w:val="es-US"/>
        </w:rPr>
        <w:t xml:space="preserve"> que estén cubiertos, tiene derecho a seguir recibiendo sus servicios para ese tipo de atención, siempre que la atención sea necesaria para diagnosticar y tratar su enfermedad o lesión. </w:t>
      </w:r>
    </w:p>
    <w:p w14:paraId="7B2F95E2" w14:textId="6CA69261" w:rsidR="002E4207" w:rsidRPr="0064124A" w:rsidRDefault="002E4207" w:rsidP="002E4207">
      <w:pPr>
        <w:rPr>
          <w:rFonts w:ascii="Source Sans Pro" w:hAnsi="Source Sans Pro"/>
          <w:spacing w:val="-2"/>
          <w:lang w:val="es-ES"/>
        </w:rPr>
      </w:pPr>
      <w:r w:rsidRPr="0064124A">
        <w:rPr>
          <w:rFonts w:ascii="Source Sans Pro" w:hAnsi="Source Sans Pro"/>
          <w:spacing w:val="-2"/>
          <w:lang w:val="es-US"/>
        </w:rPr>
        <w:lastRenderedPageBreak/>
        <w:t xml:space="preserve">Cuando decidimos que es hora de dejar de cubrir alguno de los 3 tipos de atención, estamos obligados a decírselo por anticipado. Cuando finalice su cobertura para esa atención, </w:t>
      </w:r>
      <w:r w:rsidRPr="0064124A">
        <w:rPr>
          <w:rFonts w:ascii="Source Sans Pro" w:hAnsi="Source Sans Pro"/>
          <w:i/>
          <w:iCs/>
          <w:spacing w:val="-2"/>
          <w:lang w:val="es-US"/>
        </w:rPr>
        <w:t>dejaremos de pagar la parte que nos corresponde del costo de su atención</w:t>
      </w:r>
      <w:r w:rsidRPr="0064124A">
        <w:rPr>
          <w:rFonts w:ascii="Source Sans Pro" w:hAnsi="Source Sans Pro"/>
          <w:spacing w:val="-2"/>
          <w:lang w:val="es-US"/>
        </w:rPr>
        <w:t xml:space="preserve">. </w:t>
      </w:r>
    </w:p>
    <w:p w14:paraId="6B95EC0C" w14:textId="6D6CAFA4" w:rsidR="002E4207" w:rsidRPr="0064124A" w:rsidRDefault="002E4207" w:rsidP="002E4207">
      <w:pPr>
        <w:rPr>
          <w:rFonts w:ascii="Source Sans Pro" w:hAnsi="Source Sans Pro"/>
          <w:spacing w:val="-2"/>
          <w:lang w:val="es-ES"/>
        </w:rPr>
      </w:pPr>
      <w:r w:rsidRPr="0064124A">
        <w:rPr>
          <w:rFonts w:ascii="Source Sans Pro" w:hAnsi="Source Sans Pro"/>
          <w:spacing w:val="-2"/>
          <w:lang w:val="es-US"/>
        </w:rPr>
        <w:t xml:space="preserve">Si cree que estamos terminando la cobertura para su atención demasiado pronto, </w:t>
      </w:r>
      <w:r w:rsidRPr="0064124A">
        <w:rPr>
          <w:rFonts w:ascii="Source Sans Pro" w:hAnsi="Source Sans Pro"/>
          <w:b/>
          <w:bCs/>
          <w:spacing w:val="-2"/>
          <w:lang w:val="es-US"/>
        </w:rPr>
        <w:t>puede apelar nuestra decisión</w:t>
      </w:r>
      <w:r w:rsidRPr="0064124A">
        <w:rPr>
          <w:rFonts w:ascii="Source Sans Pro" w:hAnsi="Source Sans Pro"/>
          <w:spacing w:val="-2"/>
          <w:lang w:val="es-US"/>
        </w:rPr>
        <w:t>. Esta sección le indica cómo solicitar una apelación.</w:t>
      </w:r>
    </w:p>
    <w:p w14:paraId="5D4529F4" w14:textId="5B9EC563" w:rsidR="000B32E4" w:rsidRPr="0064124A" w:rsidRDefault="000B32E4" w:rsidP="000D3069">
      <w:pPr>
        <w:pStyle w:val="Heading3"/>
        <w:rPr>
          <w:rFonts w:ascii="Source Sans Pro" w:hAnsi="Source Sans Pro"/>
          <w:b w:val="0"/>
          <w:spacing w:val="-2"/>
          <w:lang w:val="es-ES"/>
        </w:rPr>
      </w:pPr>
      <w:r w:rsidRPr="0064124A">
        <w:rPr>
          <w:rFonts w:ascii="Source Sans Pro" w:hAnsi="Source Sans Pro"/>
          <w:spacing w:val="-2"/>
          <w:lang w:val="es-US"/>
        </w:rPr>
        <w:t>Sección 8.1</w:t>
      </w:r>
      <w:r w:rsidRPr="0064124A">
        <w:rPr>
          <w:rFonts w:ascii="Source Sans Pro" w:hAnsi="Source Sans Pro"/>
          <w:spacing w:val="-2"/>
          <w:lang w:val="es-US"/>
        </w:rPr>
        <w:tab/>
        <w:t>Le comunicaremos por adelantado cuándo terminará su cobertura</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érmino Legal"/>
        <w:tblDescription w:val="Le comunicaremos por adelantado cuándo terminará su cobertura"/>
      </w:tblPr>
      <w:tblGrid>
        <w:gridCol w:w="9360"/>
      </w:tblGrid>
      <w:tr w:rsidR="00EB40F3" w:rsidRPr="00CB08D1" w14:paraId="267B2ED7" w14:textId="77777777">
        <w:trPr>
          <w:cantSplit/>
          <w:trHeight w:val="1215"/>
          <w:tblHeader/>
          <w:jc w:val="center"/>
        </w:trPr>
        <w:tc>
          <w:tcPr>
            <w:tcW w:w="9360" w:type="dxa"/>
            <w:shd w:val="clear" w:color="auto" w:fill="F2F2F2" w:themeFill="background1" w:themeFillShade="F2"/>
          </w:tcPr>
          <w:p w14:paraId="3D19C09F" w14:textId="77777777" w:rsidR="00EB40F3" w:rsidRPr="0064124A" w:rsidRDefault="00EB40F3">
            <w:pPr>
              <w:rPr>
                <w:rStyle w:val="Strong"/>
                <w:rFonts w:ascii="Source Sans Pro" w:hAnsi="Source Sans Pro"/>
                <w:spacing w:val="-2"/>
                <w:lang w:val="es-ES"/>
              </w:rPr>
            </w:pPr>
            <w:r w:rsidRPr="0064124A">
              <w:rPr>
                <w:rStyle w:val="Strong"/>
                <w:rFonts w:ascii="Source Sans Pro" w:hAnsi="Source Sans Pro"/>
                <w:spacing w:val="-2"/>
                <w:lang w:val="es-US"/>
              </w:rPr>
              <w:t>Término Legal</w:t>
            </w:r>
          </w:p>
          <w:p w14:paraId="1FFF76BF" w14:textId="77777777" w:rsidR="00EB40F3" w:rsidRPr="0064124A" w:rsidRDefault="00EB40F3">
            <w:pPr>
              <w:ind w:left="240"/>
              <w:rPr>
                <w:rFonts w:ascii="Source Sans Pro" w:hAnsi="Source Sans Pro"/>
                <w:spacing w:val="-2"/>
                <w:lang w:val="es-ES"/>
              </w:rPr>
            </w:pPr>
            <w:r w:rsidRPr="0064124A">
              <w:rPr>
                <w:rFonts w:ascii="Source Sans Pro" w:hAnsi="Source Sans Pro"/>
                <w:b/>
                <w:bCs/>
                <w:spacing w:val="-2"/>
                <w:lang w:val="es-US"/>
              </w:rPr>
              <w:t>Aviso de no cobertura de Medicare.</w:t>
            </w:r>
            <w:r w:rsidRPr="0064124A">
              <w:rPr>
                <w:rFonts w:ascii="Source Sans Pro" w:hAnsi="Source Sans Pro"/>
                <w:spacing w:val="-2"/>
                <w:lang w:val="es-US"/>
              </w:rPr>
              <w:t xml:space="preserve"> Le dice cómo puede solicitar una </w:t>
            </w:r>
            <w:r w:rsidRPr="0064124A">
              <w:rPr>
                <w:rFonts w:ascii="Source Sans Pro" w:hAnsi="Source Sans Pro"/>
                <w:b/>
                <w:bCs/>
                <w:spacing w:val="-2"/>
                <w:lang w:val="es-US"/>
              </w:rPr>
              <w:t>apelación rápida</w:t>
            </w:r>
            <w:r w:rsidRPr="0064124A">
              <w:rPr>
                <w:rFonts w:ascii="Source Sans Pro" w:hAnsi="Source Sans Pro"/>
                <w:spacing w:val="-2"/>
                <w:lang w:val="es-US"/>
              </w:rPr>
              <w:t>.</w:t>
            </w:r>
            <w:r w:rsidRPr="0064124A">
              <w:rPr>
                <w:rFonts w:ascii="Source Sans Pro" w:hAnsi="Source Sans Pro"/>
                <w:b/>
                <w:bCs/>
                <w:spacing w:val="-2"/>
                <w:lang w:val="es-US"/>
              </w:rPr>
              <w:t xml:space="preserve"> </w:t>
            </w:r>
            <w:r w:rsidRPr="0064124A">
              <w:rPr>
                <w:rFonts w:ascii="Source Sans Pro" w:hAnsi="Source Sans Pro"/>
                <w:spacing w:val="-2"/>
                <w:lang w:val="es-US"/>
              </w:rPr>
              <w:t xml:space="preserve">Solicitar una apelación rápida es una manera legal y formal de solicitar un cambio a nuestra decisión de cobertura sobre cuándo dejar de prestar atención médica. </w:t>
            </w:r>
          </w:p>
        </w:tc>
      </w:tr>
    </w:tbl>
    <w:p w14:paraId="63531CA0" w14:textId="55FCDE8F" w:rsidR="002E4207" w:rsidRPr="0064124A" w:rsidRDefault="002E4207" w:rsidP="002E4207">
      <w:pPr>
        <w:tabs>
          <w:tab w:val="left" w:pos="720"/>
        </w:tabs>
        <w:spacing w:before="240" w:beforeAutospacing="0" w:after="0" w:afterAutospacing="0"/>
        <w:ind w:left="720" w:hanging="360"/>
        <w:rPr>
          <w:rFonts w:ascii="Source Sans Pro" w:hAnsi="Source Sans Pro"/>
          <w:spacing w:val="-2"/>
        </w:rPr>
      </w:pPr>
      <w:r w:rsidRPr="0064124A">
        <w:rPr>
          <w:rFonts w:ascii="Source Sans Pro" w:hAnsi="Source Sans Pro"/>
          <w:b/>
          <w:bCs/>
          <w:spacing w:val="-2"/>
          <w:lang w:val="es-US"/>
        </w:rPr>
        <w:t>1.</w:t>
      </w:r>
      <w:r w:rsidRPr="0064124A">
        <w:rPr>
          <w:rFonts w:ascii="Source Sans Pro" w:hAnsi="Source Sans Pro"/>
          <w:b/>
          <w:bCs/>
          <w:spacing w:val="-2"/>
          <w:lang w:val="es-US"/>
        </w:rPr>
        <w:tab/>
        <w:t>Recibirá un aviso por escrito</w:t>
      </w:r>
      <w:r w:rsidRPr="0064124A">
        <w:rPr>
          <w:rFonts w:ascii="Source Sans Pro" w:hAnsi="Source Sans Pro"/>
          <w:spacing w:val="-2"/>
          <w:lang w:val="es-US"/>
        </w:rPr>
        <w:t xml:space="preserve"> al menos 2 días calendario antes de que nuestro plan deje de cubrir su atención. El aviso dice lo siguiente:</w:t>
      </w:r>
    </w:p>
    <w:p w14:paraId="067E1207" w14:textId="60F2F701" w:rsidR="002E4207" w:rsidRPr="0064124A" w:rsidRDefault="006E229E" w:rsidP="00451BFF">
      <w:pPr>
        <w:numPr>
          <w:ilvl w:val="0"/>
          <w:numId w:val="12"/>
        </w:numPr>
        <w:tabs>
          <w:tab w:val="left" w:pos="720"/>
        </w:tabs>
        <w:spacing w:before="120" w:beforeAutospacing="0" w:after="120" w:afterAutospacing="0"/>
        <w:ind w:left="1138"/>
        <w:rPr>
          <w:rFonts w:ascii="Source Sans Pro" w:hAnsi="Source Sans Pro"/>
          <w:spacing w:val="-2"/>
          <w:szCs w:val="26"/>
          <w:lang w:val="es-ES"/>
        </w:rPr>
      </w:pPr>
      <w:r w:rsidRPr="0064124A">
        <w:rPr>
          <w:rFonts w:ascii="Source Sans Pro" w:hAnsi="Source Sans Pro"/>
          <w:spacing w:val="-2"/>
          <w:lang w:val="es-US"/>
        </w:rPr>
        <w:t xml:space="preserve">La fecha en la que dejamos de cubrir su atención. </w:t>
      </w:r>
    </w:p>
    <w:p w14:paraId="2D86393C" w14:textId="63FAC025" w:rsidR="002E4207" w:rsidRPr="0064124A" w:rsidRDefault="006E229E" w:rsidP="00451BFF">
      <w:pPr>
        <w:numPr>
          <w:ilvl w:val="0"/>
          <w:numId w:val="12"/>
        </w:numPr>
        <w:tabs>
          <w:tab w:val="left" w:pos="720"/>
        </w:tabs>
        <w:spacing w:before="0" w:beforeAutospacing="0" w:after="120" w:afterAutospacing="0"/>
        <w:ind w:left="1138"/>
        <w:rPr>
          <w:rFonts w:ascii="Source Sans Pro" w:hAnsi="Source Sans Pro"/>
          <w:spacing w:val="-2"/>
          <w:szCs w:val="26"/>
          <w:lang w:val="es-ES"/>
        </w:rPr>
      </w:pPr>
      <w:r w:rsidRPr="0064124A">
        <w:rPr>
          <w:rFonts w:ascii="Source Sans Pro" w:hAnsi="Source Sans Pro"/>
          <w:spacing w:val="-2"/>
          <w:szCs w:val="26"/>
          <w:lang w:val="es-US"/>
        </w:rPr>
        <w:t xml:space="preserve">Cómo solicitar una </w:t>
      </w:r>
      <w:r w:rsidRPr="0064124A">
        <w:rPr>
          <w:rFonts w:ascii="Source Sans Pro" w:hAnsi="Source Sans Pro"/>
          <w:i/>
          <w:iCs/>
          <w:spacing w:val="-2"/>
          <w:szCs w:val="26"/>
          <w:lang w:val="es-US"/>
        </w:rPr>
        <w:t>apelación rápida</w:t>
      </w:r>
      <w:r w:rsidRPr="0064124A">
        <w:rPr>
          <w:rFonts w:ascii="Source Sans Pro" w:hAnsi="Source Sans Pro"/>
          <w:spacing w:val="-2"/>
          <w:szCs w:val="26"/>
          <w:lang w:val="es-US"/>
        </w:rPr>
        <w:t xml:space="preserve"> para solicitarnos que sigamos cubriendo su atención durante un período de tiempo más largo. </w:t>
      </w:r>
    </w:p>
    <w:p w14:paraId="16DAE5EF" w14:textId="20C7CAA8" w:rsidR="002E4207" w:rsidRPr="0064124A" w:rsidRDefault="002E4207" w:rsidP="002E4207">
      <w:pPr>
        <w:tabs>
          <w:tab w:val="left" w:pos="720"/>
        </w:tabs>
        <w:spacing w:before="240" w:beforeAutospacing="0" w:after="0" w:afterAutospacing="0"/>
        <w:ind w:left="720" w:hanging="360"/>
        <w:rPr>
          <w:rFonts w:ascii="Source Sans Pro" w:hAnsi="Source Sans Pro"/>
          <w:spacing w:val="-2"/>
          <w:lang w:val="es-ES"/>
        </w:rPr>
      </w:pPr>
      <w:r w:rsidRPr="0064124A">
        <w:rPr>
          <w:rFonts w:ascii="Source Sans Pro" w:hAnsi="Source Sans Pro"/>
          <w:b/>
          <w:bCs/>
          <w:spacing w:val="-2"/>
          <w:lang w:val="es-US"/>
        </w:rPr>
        <w:t>2.</w:t>
      </w:r>
      <w:r w:rsidRPr="0064124A">
        <w:rPr>
          <w:rFonts w:ascii="Source Sans Pro" w:hAnsi="Source Sans Pro"/>
          <w:b/>
          <w:bCs/>
          <w:spacing w:val="-2"/>
          <w:lang w:val="es-US"/>
        </w:rPr>
        <w:tab/>
        <w:t xml:space="preserve">Se le pedirá que usted o alguien que actúa en su nombre firme el aviso por escrito para demostrar que lo recibió. </w:t>
      </w:r>
      <w:r w:rsidRPr="0064124A">
        <w:rPr>
          <w:rFonts w:ascii="Source Sans Pro" w:hAnsi="Source Sans Pro"/>
          <w:spacing w:val="-2"/>
          <w:lang w:val="es-US"/>
        </w:rPr>
        <w:t xml:space="preserve">Firmar el aviso </w:t>
      </w:r>
      <w:r w:rsidRPr="0064124A">
        <w:rPr>
          <w:rFonts w:ascii="Source Sans Pro" w:hAnsi="Source Sans Pro"/>
          <w:i/>
          <w:iCs/>
          <w:spacing w:val="-2"/>
          <w:lang w:val="es-US"/>
        </w:rPr>
        <w:t>solo</w:t>
      </w:r>
      <w:r w:rsidRPr="0064124A">
        <w:rPr>
          <w:rFonts w:ascii="Source Sans Pro" w:hAnsi="Source Sans Pro"/>
          <w:spacing w:val="-2"/>
          <w:lang w:val="es-US"/>
        </w:rPr>
        <w:t xml:space="preserve"> indica que recibió la información sobre cuándo finalizará su cobertura. </w:t>
      </w:r>
      <w:r w:rsidRPr="0064124A">
        <w:rPr>
          <w:rFonts w:ascii="Source Sans Pro" w:hAnsi="Source Sans Pro"/>
          <w:b/>
          <w:bCs/>
          <w:spacing w:val="-2"/>
          <w:lang w:val="es-US"/>
        </w:rPr>
        <w:t xml:space="preserve">Firmarlo </w:t>
      </w:r>
      <w:r w:rsidRPr="0064124A">
        <w:rPr>
          <w:rFonts w:ascii="Source Sans Pro" w:hAnsi="Source Sans Pro"/>
          <w:b/>
          <w:bCs/>
          <w:i/>
          <w:iCs/>
          <w:spacing w:val="-2"/>
          <w:lang w:val="es-US"/>
        </w:rPr>
        <w:t>no</w:t>
      </w:r>
      <w:r w:rsidRPr="0064124A">
        <w:rPr>
          <w:rFonts w:ascii="Source Sans Pro" w:hAnsi="Source Sans Pro"/>
          <w:b/>
          <w:bCs/>
          <w:spacing w:val="-2"/>
          <w:lang w:val="es-US"/>
        </w:rPr>
        <w:t xml:space="preserve"> significa que esté de acuerdo</w:t>
      </w:r>
      <w:r w:rsidRPr="0064124A">
        <w:rPr>
          <w:rFonts w:ascii="Source Sans Pro" w:hAnsi="Source Sans Pro"/>
          <w:spacing w:val="-2"/>
          <w:lang w:val="es-US"/>
        </w:rPr>
        <w:t xml:space="preserve"> con la decisión del plan de suspender la atención.</w:t>
      </w:r>
    </w:p>
    <w:p w14:paraId="2F74ABA3" w14:textId="15FAA4EA" w:rsidR="00F009D8" w:rsidRPr="0064124A" w:rsidRDefault="00F009D8" w:rsidP="000D3069">
      <w:pPr>
        <w:pStyle w:val="Heading3"/>
        <w:rPr>
          <w:rFonts w:ascii="Source Sans Pro" w:hAnsi="Source Sans Pro"/>
          <w:b w:val="0"/>
          <w:spacing w:val="-2"/>
          <w:lang w:val="es-ES"/>
        </w:rPr>
      </w:pPr>
      <w:r w:rsidRPr="0064124A">
        <w:rPr>
          <w:rFonts w:ascii="Source Sans Pro" w:hAnsi="Source Sans Pro"/>
          <w:spacing w:val="-2"/>
          <w:lang w:val="es-US"/>
        </w:rPr>
        <w:t>Sección 8.2</w:t>
      </w:r>
      <w:r w:rsidRPr="0064124A">
        <w:rPr>
          <w:rFonts w:ascii="Source Sans Pro" w:hAnsi="Source Sans Pro"/>
          <w:spacing w:val="-2"/>
          <w:lang w:val="es-US"/>
        </w:rPr>
        <w:tab/>
        <w:t>Cómo presentar una apelación de Nivel 1 para que nuestro plan cubra su atención durante un período más largo</w:t>
      </w:r>
    </w:p>
    <w:p w14:paraId="58BD7E5C" w14:textId="42075C81" w:rsidR="002E4207" w:rsidRPr="0064124A" w:rsidRDefault="002E4207" w:rsidP="002E4207">
      <w:pPr>
        <w:tabs>
          <w:tab w:val="left" w:pos="702"/>
        </w:tabs>
        <w:spacing w:after="120" w:afterAutospacing="0"/>
        <w:ind w:right="360"/>
        <w:rPr>
          <w:rFonts w:ascii="Source Sans Pro" w:hAnsi="Source Sans Pro"/>
          <w:spacing w:val="-2"/>
          <w:lang w:val="es-ES"/>
        </w:rPr>
      </w:pPr>
      <w:r w:rsidRPr="0064124A">
        <w:rPr>
          <w:rFonts w:ascii="Source Sans Pro" w:hAnsi="Source Sans Pro"/>
          <w:spacing w:val="-2"/>
          <w:lang w:val="es-US"/>
        </w:rPr>
        <w:t>Si desea pedirnos que cubramos su atención durante un período más largo, deberá usar el proceso de apelaciones para presentar esta solicitud. Antes de empezar, comprenda lo que debe hacer y los plazos.</w:t>
      </w:r>
    </w:p>
    <w:p w14:paraId="78A58787" w14:textId="392DD5DB" w:rsidR="002E4207" w:rsidRPr="0064124A" w:rsidRDefault="002E4207" w:rsidP="008446B6">
      <w:pPr>
        <w:pStyle w:val="ListBullet"/>
        <w:numPr>
          <w:ilvl w:val="0"/>
          <w:numId w:val="96"/>
        </w:numPr>
        <w:rPr>
          <w:rFonts w:ascii="Source Sans Pro" w:hAnsi="Source Sans Pro"/>
          <w:spacing w:val="-2"/>
        </w:rPr>
      </w:pPr>
      <w:r w:rsidRPr="0064124A">
        <w:rPr>
          <w:rFonts w:ascii="Source Sans Pro" w:hAnsi="Source Sans Pro"/>
          <w:b/>
          <w:bCs/>
          <w:spacing w:val="-2"/>
          <w:lang w:val="es-US"/>
        </w:rPr>
        <w:t xml:space="preserve">Siga el proceso. </w:t>
      </w:r>
    </w:p>
    <w:p w14:paraId="014D4CC5" w14:textId="29463B59" w:rsidR="002E4207" w:rsidRPr="0064124A" w:rsidRDefault="002E4207" w:rsidP="008446B6">
      <w:pPr>
        <w:pStyle w:val="ListBullet"/>
        <w:numPr>
          <w:ilvl w:val="0"/>
          <w:numId w:val="96"/>
        </w:numPr>
        <w:rPr>
          <w:rFonts w:ascii="Source Sans Pro" w:hAnsi="Source Sans Pro"/>
          <w:spacing w:val="-2"/>
        </w:rPr>
      </w:pPr>
      <w:r w:rsidRPr="0064124A">
        <w:rPr>
          <w:rFonts w:ascii="Source Sans Pro" w:hAnsi="Source Sans Pro"/>
          <w:b/>
          <w:bCs/>
          <w:spacing w:val="-2"/>
          <w:lang w:val="es-US"/>
        </w:rPr>
        <w:t xml:space="preserve">Cumpla con los plazos. </w:t>
      </w:r>
    </w:p>
    <w:p w14:paraId="3121A6D7" w14:textId="77777777" w:rsidR="00C932F9" w:rsidRPr="0064124A" w:rsidRDefault="002E4207" w:rsidP="00C932F9">
      <w:pPr>
        <w:pStyle w:val="ListBullet"/>
        <w:numPr>
          <w:ilvl w:val="0"/>
          <w:numId w:val="261"/>
        </w:numPr>
        <w:ind w:left="720"/>
        <w:rPr>
          <w:rFonts w:ascii="Source Sans Pro" w:hAnsi="Source Sans Pro"/>
          <w:spacing w:val="-2"/>
          <w:lang w:val="es-ES"/>
        </w:rPr>
      </w:pPr>
      <w:r w:rsidRPr="0064124A">
        <w:rPr>
          <w:rFonts w:ascii="Source Sans Pro" w:hAnsi="Source Sans Pro"/>
          <w:b/>
          <w:bCs/>
          <w:spacing w:val="-2"/>
          <w:lang w:val="es-US"/>
        </w:rPr>
        <w:t>Pida ayuda si la necesita.</w:t>
      </w:r>
      <w:r w:rsidRPr="0064124A">
        <w:rPr>
          <w:rFonts w:ascii="Source Sans Pro" w:hAnsi="Source Sans Pro"/>
          <w:spacing w:val="-2"/>
          <w:lang w:val="es-US"/>
        </w:rPr>
        <w:t xml:space="preserve"> Si tiene preguntas o necesita ayuda, llame a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O llame a su Programa estatal de asistencia sobre seguro médico (</w:t>
      </w:r>
      <w:proofErr w:type="spellStart"/>
      <w:r w:rsidRPr="0064124A">
        <w:rPr>
          <w:rFonts w:ascii="Source Sans Pro" w:hAnsi="Source Sans Pro"/>
          <w:spacing w:val="-2"/>
          <w:lang w:val="es-US"/>
        </w:rPr>
        <w:t>State</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Health</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Insurance</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Assistance</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Program</w:t>
      </w:r>
      <w:proofErr w:type="spellEnd"/>
      <w:r w:rsidRPr="0064124A">
        <w:rPr>
          <w:rFonts w:ascii="Source Sans Pro" w:hAnsi="Source Sans Pro"/>
          <w:spacing w:val="-2"/>
          <w:lang w:val="es-US"/>
        </w:rPr>
        <w:t xml:space="preserve">, SHIP) para obtener ayuda personalizada. </w:t>
      </w:r>
      <w:r w:rsidRPr="0064124A">
        <w:rPr>
          <w:rFonts w:ascii="Source Sans Pro" w:hAnsi="Source Sans Pro"/>
          <w:i/>
          <w:iCs/>
          <w:spacing w:val="-2"/>
        </w:rPr>
        <w:t>[</w:t>
      </w:r>
      <w:r w:rsidRPr="0064124A">
        <w:rPr>
          <w:rFonts w:ascii="Source Sans Pro" w:hAnsi="Source Sans Pro"/>
          <w:i/>
          <w:iCs/>
          <w:color w:val="0000FF"/>
          <w:spacing w:val="-2"/>
        </w:rPr>
        <w:t xml:space="preserve">Insert SHIP name and contact information. Plans providing SHIP contact information in an exhibit should direct members to that </w:t>
      </w:r>
      <w:r w:rsidRPr="0064124A">
        <w:rPr>
          <w:rFonts w:ascii="Source Sans Pro" w:hAnsi="Source Sans Pro"/>
          <w:i/>
          <w:iCs/>
          <w:color w:val="0000FF"/>
          <w:spacing w:val="-2"/>
        </w:rPr>
        <w:lastRenderedPageBreak/>
        <w:t>exhibit.]</w:t>
      </w:r>
      <w:r w:rsidRPr="0064124A">
        <w:rPr>
          <w:rFonts w:ascii="Source Sans Pro" w:hAnsi="Source Sans Pro"/>
          <w:spacing w:val="-2"/>
        </w:rPr>
        <w:t xml:space="preserve"> </w:t>
      </w:r>
      <w:r w:rsidRPr="0064124A">
        <w:rPr>
          <w:rFonts w:ascii="Source Sans Pro" w:hAnsi="Source Sans Pro"/>
          <w:spacing w:val="-2"/>
          <w:lang w:val="es-US"/>
        </w:rPr>
        <w:t>La información de contacto del SHIP está disponible en la Sección 3 del Capítulo 2.</w:t>
      </w:r>
    </w:p>
    <w:p w14:paraId="56892B25" w14:textId="06946C77" w:rsidR="00EB4648" w:rsidRPr="0064124A" w:rsidRDefault="002E4207" w:rsidP="00AC1B35">
      <w:pPr>
        <w:rPr>
          <w:rFonts w:ascii="Source Sans Pro" w:eastAsia="Calibri" w:hAnsi="Source Sans Pro"/>
          <w:spacing w:val="-2"/>
          <w:szCs w:val="26"/>
          <w:lang w:val="es-ES"/>
        </w:rPr>
      </w:pPr>
      <w:r w:rsidRPr="0064124A">
        <w:rPr>
          <w:rFonts w:ascii="Source Sans Pro" w:hAnsi="Source Sans Pro"/>
          <w:b/>
          <w:bCs/>
          <w:spacing w:val="-2"/>
          <w:lang w:val="es-US"/>
        </w:rPr>
        <w:t xml:space="preserve">Durante una apelación de Nivel 1, la Organización para la mejora de la calidad revisa su apelación. </w:t>
      </w:r>
      <w:r w:rsidRPr="0064124A">
        <w:rPr>
          <w:rFonts w:ascii="Source Sans Pro" w:hAnsi="Source Sans Pro"/>
          <w:spacing w:val="-2"/>
          <w:lang w:val="es-US"/>
        </w:rPr>
        <w:t xml:space="preserve">Decide si la fecha de finalización de su atención es médicamente adecuada. </w:t>
      </w:r>
      <w:r w:rsidRPr="0064124A">
        <w:rPr>
          <w:rFonts w:ascii="Source Sans Pro" w:hAnsi="Source Sans Pro"/>
          <w:spacing w:val="-2"/>
          <w:szCs w:val="26"/>
          <w:lang w:val="es-US"/>
        </w:rPr>
        <w:t xml:space="preserve">La </w:t>
      </w:r>
      <w:r w:rsidRPr="0064124A">
        <w:rPr>
          <w:rFonts w:ascii="Source Sans Pro" w:hAnsi="Source Sans Pro"/>
          <w:b/>
          <w:bCs/>
          <w:spacing w:val="-2"/>
          <w:szCs w:val="26"/>
          <w:lang w:val="es-US"/>
        </w:rPr>
        <w:t>Organización para la mejora de la calidad</w:t>
      </w:r>
      <w:r w:rsidRPr="0064124A">
        <w:rPr>
          <w:rFonts w:ascii="Source Sans Pro" w:hAnsi="Source Sans Pro"/>
          <w:spacing w:val="-2"/>
          <w:szCs w:val="26"/>
          <w:lang w:val="es-US"/>
        </w:rPr>
        <w:t xml:space="preserve"> es un grupo de médicos y otros expertos en atención médica a los que el gobierno federal les paga por evaluar y mejorar la calidad de la atención que se brinda a las personas con Medicare. Esto incluye las revisiones de las decisiones del plan sobre cuándo es momento de dejar de cubrir ciertos tipos de atención médica. Estos expertos no forman parte de nuestro plan. </w:t>
      </w:r>
    </w:p>
    <w:p w14:paraId="6748FECF" w14:textId="5ECC35CD" w:rsidR="002E4207" w:rsidRPr="0064124A" w:rsidRDefault="002E4207" w:rsidP="002E4207">
      <w:pPr>
        <w:pStyle w:val="StepHeading"/>
        <w:rPr>
          <w:rFonts w:ascii="Source Sans Pro" w:hAnsi="Source Sans Pro"/>
          <w:spacing w:val="-2"/>
        </w:rPr>
      </w:pPr>
      <w:r w:rsidRPr="0064124A">
        <w:rPr>
          <w:rFonts w:ascii="Source Sans Pro" w:hAnsi="Source Sans Pro"/>
          <w:bCs/>
          <w:spacing w:val="-2"/>
          <w:lang w:val="es-US"/>
        </w:rPr>
        <w:t xml:space="preserve">Paso 1: Solicite su apelación de Nivel 1: comuníquese con la Organización para la mejora de la calidad y pida una </w:t>
      </w:r>
      <w:r w:rsidRPr="0064124A">
        <w:rPr>
          <w:rFonts w:ascii="Source Sans Pro" w:hAnsi="Source Sans Pro"/>
          <w:bCs/>
          <w:i/>
          <w:iCs/>
          <w:spacing w:val="-2"/>
          <w:lang w:val="es-US"/>
        </w:rPr>
        <w:t>apelación rápida</w:t>
      </w:r>
      <w:r w:rsidRPr="0064124A">
        <w:rPr>
          <w:rFonts w:ascii="Source Sans Pro" w:hAnsi="Source Sans Pro"/>
          <w:bCs/>
          <w:spacing w:val="-2"/>
          <w:lang w:val="es-US"/>
        </w:rPr>
        <w:t>. Debe actuar rápido.</w:t>
      </w:r>
    </w:p>
    <w:p w14:paraId="5C87B234" w14:textId="77777777" w:rsidR="002E4207" w:rsidRPr="0064124A" w:rsidRDefault="002E4207" w:rsidP="007003D9">
      <w:pPr>
        <w:pStyle w:val="Minorsubheadingindented25"/>
        <w:ind w:left="0"/>
        <w:rPr>
          <w:rFonts w:ascii="Source Sans Pro" w:hAnsi="Source Sans Pro"/>
          <w:spacing w:val="-2"/>
        </w:rPr>
      </w:pPr>
      <w:r w:rsidRPr="0064124A">
        <w:rPr>
          <w:rFonts w:ascii="Source Sans Pro" w:eastAsia="Calibri" w:hAnsi="Source Sans Pro"/>
          <w:bCs/>
          <w:iCs/>
          <w:spacing w:val="-2"/>
          <w:lang w:val="es-US"/>
        </w:rPr>
        <w:t>¿Cómo puede comunicarse con esta organización?</w:t>
      </w:r>
    </w:p>
    <w:p w14:paraId="5CCC5B9E" w14:textId="11EA3DEB" w:rsidR="002E4207" w:rsidRPr="0064124A" w:rsidRDefault="002E4207" w:rsidP="00CB7A4A">
      <w:pPr>
        <w:pStyle w:val="ListParagraph"/>
        <w:numPr>
          <w:ilvl w:val="0"/>
          <w:numId w:val="231"/>
        </w:numPr>
        <w:tabs>
          <w:tab w:val="left" w:pos="1080"/>
        </w:tabs>
        <w:spacing w:before="120" w:beforeAutospacing="0" w:after="120" w:afterAutospacing="0"/>
        <w:rPr>
          <w:rFonts w:ascii="Source Sans Pro" w:hAnsi="Source Sans Pro"/>
          <w:spacing w:val="-2"/>
          <w:lang w:val="es-ES"/>
        </w:rPr>
      </w:pPr>
      <w:r w:rsidRPr="0064124A">
        <w:rPr>
          <w:rFonts w:ascii="Source Sans Pro" w:hAnsi="Source Sans Pro"/>
          <w:spacing w:val="-2"/>
          <w:lang w:val="es-US"/>
        </w:rPr>
        <w:t>En el aviso por escrito que recibió (</w:t>
      </w:r>
      <w:r w:rsidRPr="0064124A">
        <w:rPr>
          <w:rFonts w:ascii="Source Sans Pro" w:hAnsi="Source Sans Pro"/>
          <w:i/>
          <w:iCs/>
          <w:spacing w:val="-2"/>
          <w:lang w:val="es-US"/>
        </w:rPr>
        <w:t>Aviso de no cobertura de Medicare</w:t>
      </w:r>
      <w:r w:rsidRPr="0064124A">
        <w:rPr>
          <w:rFonts w:ascii="Source Sans Pro" w:hAnsi="Source Sans Pro"/>
          <w:spacing w:val="-2"/>
          <w:lang w:val="es-US"/>
        </w:rPr>
        <w:t>) se le explica cómo puede comunicarse con esta organización. O busque el nombre, la dirección y el teléfono de la Organización para la mejora de la calidad de su estado en el Capítulo 2.</w:t>
      </w:r>
    </w:p>
    <w:p w14:paraId="26E3975D" w14:textId="719FAC51" w:rsidR="002E4207" w:rsidRPr="0064124A" w:rsidRDefault="0000340B" w:rsidP="007003D9">
      <w:pPr>
        <w:pStyle w:val="Minorsubheadingindented25"/>
        <w:ind w:left="0"/>
        <w:rPr>
          <w:rFonts w:ascii="Source Sans Pro" w:eastAsia="Calibri" w:hAnsi="Source Sans Pro"/>
          <w:spacing w:val="-2"/>
        </w:rPr>
      </w:pPr>
      <w:r w:rsidRPr="0064124A">
        <w:rPr>
          <w:rFonts w:ascii="Source Sans Pro" w:eastAsia="Calibri" w:hAnsi="Source Sans Pro"/>
          <w:bCs/>
          <w:iCs/>
          <w:spacing w:val="-2"/>
          <w:lang w:val="es-US"/>
        </w:rPr>
        <w:t>Actúe rápido:</w:t>
      </w:r>
    </w:p>
    <w:p w14:paraId="043291E5" w14:textId="77777777" w:rsidR="0000340B" w:rsidRPr="0064124A" w:rsidRDefault="0000340B" w:rsidP="00CB7A4A">
      <w:pPr>
        <w:pStyle w:val="ListParagraph"/>
        <w:numPr>
          <w:ilvl w:val="0"/>
          <w:numId w:val="231"/>
        </w:numPr>
        <w:tabs>
          <w:tab w:val="left" w:pos="1080"/>
        </w:tabs>
        <w:spacing w:before="120" w:beforeAutospacing="0" w:after="120" w:afterAutospacing="0"/>
        <w:rPr>
          <w:rFonts w:ascii="Source Sans Pro" w:hAnsi="Source Sans Pro"/>
          <w:spacing w:val="-2"/>
          <w:lang w:val="es-ES"/>
        </w:rPr>
      </w:pPr>
      <w:r w:rsidRPr="0064124A">
        <w:rPr>
          <w:rFonts w:ascii="Source Sans Pro" w:hAnsi="Source Sans Pro"/>
          <w:spacing w:val="-2"/>
          <w:lang w:val="es-US"/>
        </w:rPr>
        <w:t xml:space="preserve">Debe comunicarse con la Organización para la mejora de la calidad para iniciar su apelación </w:t>
      </w:r>
      <w:r w:rsidRPr="0064124A">
        <w:rPr>
          <w:rFonts w:ascii="Source Sans Pro" w:hAnsi="Source Sans Pro"/>
          <w:b/>
          <w:bCs/>
          <w:spacing w:val="-2"/>
          <w:lang w:val="es-US"/>
        </w:rPr>
        <w:t>antes del mediodía del día antes de la fecha de entrada en vigencia</w:t>
      </w:r>
      <w:r w:rsidRPr="0064124A">
        <w:rPr>
          <w:rFonts w:ascii="Source Sans Pro" w:hAnsi="Source Sans Pro"/>
          <w:spacing w:val="-2"/>
          <w:lang w:val="es-US"/>
        </w:rPr>
        <w:t xml:space="preserve"> que aparece en el </w:t>
      </w:r>
      <w:r w:rsidRPr="0064124A">
        <w:rPr>
          <w:rFonts w:ascii="Source Sans Pro" w:hAnsi="Source Sans Pro"/>
          <w:i/>
          <w:iCs/>
          <w:spacing w:val="-2"/>
          <w:lang w:val="es-US"/>
        </w:rPr>
        <w:t>Aviso de no cobertura de Medicare</w:t>
      </w:r>
      <w:r w:rsidRPr="0064124A">
        <w:rPr>
          <w:rFonts w:ascii="Source Sans Pro" w:hAnsi="Source Sans Pro"/>
          <w:spacing w:val="-2"/>
          <w:lang w:val="es-US"/>
        </w:rPr>
        <w:t xml:space="preserve">. </w:t>
      </w:r>
    </w:p>
    <w:p w14:paraId="1F425EFC" w14:textId="5F2DF7D4" w:rsidR="005B36C5" w:rsidRPr="0064124A" w:rsidRDefault="005B36C5" w:rsidP="00CB7A4A">
      <w:pPr>
        <w:pStyle w:val="ListParagraph"/>
        <w:numPr>
          <w:ilvl w:val="0"/>
          <w:numId w:val="231"/>
        </w:numPr>
        <w:tabs>
          <w:tab w:val="left" w:pos="1080"/>
        </w:tabs>
        <w:spacing w:before="120" w:beforeAutospacing="0" w:after="120" w:afterAutospacing="0"/>
        <w:rPr>
          <w:rFonts w:ascii="Source Sans Pro" w:hAnsi="Source Sans Pro"/>
          <w:spacing w:val="-2"/>
          <w:lang w:val="es-ES"/>
        </w:rPr>
      </w:pPr>
      <w:r w:rsidRPr="0064124A">
        <w:rPr>
          <w:rFonts w:ascii="Source Sans Pro" w:hAnsi="Source Sans Pro"/>
          <w:spacing w:val="-2"/>
          <w:lang w:val="es-US"/>
        </w:rPr>
        <w:t>Si se vence el plazo y desea presentar una apelación, aún tiene derechos de apelación. Comuníquese con la Organización para la mejora de la calidad utilizando la información de contacto que aparece en el Aviso de no cobertura de Medicare. El nombre, la dirección y el teléfono de la Organización para la mejora de la calidad de su estado aparecen en el Capítulo 2.</w:t>
      </w:r>
    </w:p>
    <w:p w14:paraId="42068698" w14:textId="77777777" w:rsidR="002E4207" w:rsidRPr="0064124A" w:rsidRDefault="002E4207" w:rsidP="009E3722">
      <w:pPr>
        <w:pStyle w:val="StepHeading"/>
        <w:rPr>
          <w:rFonts w:ascii="Source Sans Pro" w:hAnsi="Source Sans Pro"/>
          <w:spacing w:val="-2"/>
          <w:lang w:val="es-ES"/>
        </w:rPr>
      </w:pPr>
      <w:r w:rsidRPr="0064124A">
        <w:rPr>
          <w:rFonts w:ascii="Source Sans Pro" w:hAnsi="Source Sans Pro"/>
          <w:bCs/>
          <w:spacing w:val="-2"/>
          <w:lang w:val="es-US"/>
        </w:rPr>
        <w:t>Paso 2: La Organización para la mejora de la calidad realiza una revisión independiente de su caso.</w:t>
      </w:r>
    </w:p>
    <w:tbl>
      <w:tblPr>
        <w:tblW w:w="5016"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érmino Legal"/>
        <w:tblDescription w:val="Paso 2: La Organización para la mejora de la calidad realiza una revisión independiente de su caso."/>
      </w:tblPr>
      <w:tblGrid>
        <w:gridCol w:w="9390"/>
      </w:tblGrid>
      <w:tr w:rsidR="005920A0" w:rsidRPr="00CB08D1" w14:paraId="6FBC2511" w14:textId="77777777" w:rsidTr="005920A0">
        <w:trPr>
          <w:cantSplit/>
          <w:trHeight w:val="1173"/>
          <w:tblHeader/>
          <w:jc w:val="center"/>
        </w:trPr>
        <w:tc>
          <w:tcPr>
            <w:tcW w:w="9360" w:type="dxa"/>
            <w:shd w:val="clear" w:color="auto" w:fill="F2F2F2" w:themeFill="background1" w:themeFillShade="F2"/>
          </w:tcPr>
          <w:p w14:paraId="5A594538" w14:textId="77777777" w:rsidR="005920A0" w:rsidRPr="0064124A" w:rsidRDefault="005920A0">
            <w:pPr>
              <w:rPr>
                <w:rStyle w:val="Strong"/>
                <w:rFonts w:ascii="Source Sans Pro" w:hAnsi="Source Sans Pro"/>
                <w:spacing w:val="-2"/>
                <w:lang w:val="es-ES"/>
              </w:rPr>
            </w:pPr>
            <w:r w:rsidRPr="0064124A">
              <w:rPr>
                <w:rStyle w:val="Strong"/>
                <w:rFonts w:ascii="Source Sans Pro" w:hAnsi="Source Sans Pro"/>
                <w:spacing w:val="-2"/>
                <w:lang w:val="es-US"/>
              </w:rPr>
              <w:t>Término Legal</w:t>
            </w:r>
          </w:p>
          <w:p w14:paraId="2DC167E9" w14:textId="22D5D46F" w:rsidR="005920A0" w:rsidRPr="0064124A" w:rsidRDefault="005920A0" w:rsidP="00DC53A0">
            <w:pPr>
              <w:ind w:left="240"/>
              <w:rPr>
                <w:rFonts w:ascii="Source Sans Pro" w:hAnsi="Source Sans Pro"/>
                <w:spacing w:val="-2"/>
                <w:lang w:val="es-ES"/>
              </w:rPr>
            </w:pPr>
            <w:r w:rsidRPr="0064124A">
              <w:rPr>
                <w:rFonts w:ascii="Source Sans Pro" w:hAnsi="Source Sans Pro"/>
                <w:b/>
                <w:bCs/>
                <w:spacing w:val="-2"/>
                <w:lang w:val="es-US"/>
              </w:rPr>
              <w:t xml:space="preserve">Explicación detallada de no cobertura. </w:t>
            </w:r>
            <w:r w:rsidRPr="0064124A">
              <w:rPr>
                <w:rFonts w:ascii="Source Sans Pro" w:hAnsi="Source Sans Pro"/>
                <w:spacing w:val="-2"/>
                <w:lang w:val="es-US"/>
              </w:rPr>
              <w:t xml:space="preserve">Aviso que proporciona detalles sobre las razones para terminar la cobertura. </w:t>
            </w:r>
          </w:p>
        </w:tc>
      </w:tr>
    </w:tbl>
    <w:p w14:paraId="5E300168" w14:textId="458C227C" w:rsidR="002E4207" w:rsidRPr="0064124A" w:rsidRDefault="002E4207" w:rsidP="007003D9">
      <w:pPr>
        <w:pStyle w:val="Minorsubheadingindented25"/>
        <w:ind w:left="0"/>
        <w:rPr>
          <w:rFonts w:ascii="Source Sans Pro" w:eastAsia="Calibri" w:hAnsi="Source Sans Pro"/>
          <w:spacing w:val="-2"/>
          <w:lang w:val="es-ES"/>
        </w:rPr>
      </w:pPr>
      <w:r w:rsidRPr="0064124A">
        <w:rPr>
          <w:rFonts w:ascii="Source Sans Pro" w:eastAsia="Calibri" w:hAnsi="Source Sans Pro"/>
          <w:bCs/>
          <w:iCs/>
          <w:spacing w:val="-2"/>
          <w:lang w:val="es-US"/>
        </w:rPr>
        <w:t>¿Qué sucede durante esta revisión?</w:t>
      </w:r>
    </w:p>
    <w:p w14:paraId="72B2DA7B" w14:textId="7A0883D7" w:rsidR="002E4207" w:rsidRPr="0064124A" w:rsidRDefault="002E4207" w:rsidP="00CB7A4A">
      <w:pPr>
        <w:pStyle w:val="ListParagraph"/>
        <w:numPr>
          <w:ilvl w:val="0"/>
          <w:numId w:val="232"/>
        </w:numPr>
        <w:tabs>
          <w:tab w:val="left" w:pos="1080"/>
        </w:tabs>
        <w:spacing w:before="120" w:beforeAutospacing="0" w:after="120" w:afterAutospacing="0"/>
        <w:rPr>
          <w:rFonts w:ascii="Source Sans Pro" w:hAnsi="Source Sans Pro"/>
          <w:spacing w:val="-2"/>
          <w:lang w:val="es-ES"/>
        </w:rPr>
      </w:pPr>
      <w:r w:rsidRPr="0064124A">
        <w:rPr>
          <w:rFonts w:ascii="Source Sans Pro" w:hAnsi="Source Sans Pro"/>
          <w:spacing w:val="-2"/>
          <w:lang w:val="es-US"/>
        </w:rPr>
        <w:t xml:space="preserve">Los profesionales de la salud de la Organización para la mejora de la calidad (los </w:t>
      </w:r>
      <w:r w:rsidRPr="0064124A">
        <w:rPr>
          <w:rFonts w:ascii="Source Sans Pro" w:hAnsi="Source Sans Pro"/>
          <w:i/>
          <w:iCs/>
          <w:spacing w:val="-2"/>
          <w:lang w:val="es-US"/>
        </w:rPr>
        <w:t>revisores</w:t>
      </w:r>
      <w:r w:rsidRPr="0064124A">
        <w:rPr>
          <w:rFonts w:ascii="Source Sans Pro" w:hAnsi="Source Sans Pro"/>
          <w:spacing w:val="-2"/>
          <w:lang w:val="es-US"/>
        </w:rPr>
        <w:t>) le preguntarán a usted (o a su representante) por qué cree que debería continuar la cobertura de los servicios. No tiene que preparar nada por escrito, pero puede hacerlo si así lo desea.</w:t>
      </w:r>
    </w:p>
    <w:p w14:paraId="52748982" w14:textId="6BF0E06C" w:rsidR="002E4207" w:rsidRPr="0064124A" w:rsidRDefault="02DA6B2E" w:rsidP="00CB7A4A">
      <w:pPr>
        <w:pStyle w:val="ListParagraph"/>
        <w:numPr>
          <w:ilvl w:val="0"/>
          <w:numId w:val="232"/>
        </w:numPr>
        <w:tabs>
          <w:tab w:val="left" w:pos="1080"/>
        </w:tabs>
        <w:spacing w:before="120" w:beforeAutospacing="0" w:after="120" w:afterAutospacing="0"/>
        <w:rPr>
          <w:rFonts w:ascii="Source Sans Pro" w:hAnsi="Source Sans Pro"/>
          <w:spacing w:val="-2"/>
          <w:lang w:val="es-ES"/>
        </w:rPr>
      </w:pPr>
      <w:r w:rsidRPr="0064124A">
        <w:rPr>
          <w:rFonts w:ascii="Source Sans Pro" w:hAnsi="Source Sans Pro"/>
          <w:spacing w:val="-2"/>
          <w:lang w:val="es-US"/>
        </w:rPr>
        <w:lastRenderedPageBreak/>
        <w:t>La organización de revisión independiente también revisará su información médica, hablará con su médico y revisará la información que le dé nuestro plan.</w:t>
      </w:r>
    </w:p>
    <w:p w14:paraId="5BCC1E8F" w14:textId="6D23683B" w:rsidR="002E4207" w:rsidRPr="0064124A" w:rsidRDefault="002E4207" w:rsidP="00CB7A4A">
      <w:pPr>
        <w:pStyle w:val="ListParagraph"/>
        <w:numPr>
          <w:ilvl w:val="0"/>
          <w:numId w:val="232"/>
        </w:numPr>
        <w:tabs>
          <w:tab w:val="left" w:pos="1080"/>
        </w:tabs>
        <w:spacing w:before="120" w:beforeAutospacing="0" w:after="120" w:afterAutospacing="0"/>
        <w:ind w:right="540"/>
        <w:rPr>
          <w:rFonts w:ascii="Source Sans Pro" w:hAnsi="Source Sans Pro"/>
          <w:spacing w:val="-2"/>
          <w:lang w:val="es-ES"/>
        </w:rPr>
      </w:pPr>
      <w:r w:rsidRPr="0064124A">
        <w:rPr>
          <w:rFonts w:ascii="Source Sans Pro" w:hAnsi="Source Sans Pro"/>
          <w:spacing w:val="-2"/>
          <w:lang w:val="es-US"/>
        </w:rPr>
        <w:t xml:space="preserve">Al final del día, los revisores nos informarán sobre su apelación; usted recibirá la </w:t>
      </w:r>
      <w:r w:rsidRPr="0064124A">
        <w:rPr>
          <w:rFonts w:ascii="Source Sans Pro" w:hAnsi="Source Sans Pro"/>
          <w:i/>
          <w:iCs/>
          <w:spacing w:val="-2"/>
          <w:lang w:val="es-US"/>
        </w:rPr>
        <w:t>Explicación detallada de no cobertura</w:t>
      </w:r>
      <w:r w:rsidRPr="0064124A">
        <w:rPr>
          <w:rFonts w:ascii="Source Sans Pro" w:hAnsi="Source Sans Pro"/>
          <w:spacing w:val="-2"/>
          <w:lang w:val="es-US"/>
        </w:rPr>
        <w:t xml:space="preserve"> donde se explican detalladamente las razones por las cuales queremos finalizar la cobertura de sus servicios.</w:t>
      </w:r>
    </w:p>
    <w:p w14:paraId="3CFA4121" w14:textId="7D6C68A1" w:rsidR="002E4207" w:rsidRPr="0064124A" w:rsidRDefault="002E4207" w:rsidP="000F00AB">
      <w:pPr>
        <w:pStyle w:val="StepHeading"/>
        <w:spacing w:line="216" w:lineRule="auto"/>
        <w:rPr>
          <w:rFonts w:ascii="Source Sans Pro" w:hAnsi="Source Sans Pro"/>
          <w:spacing w:val="-2"/>
          <w:lang w:val="es-ES"/>
        </w:rPr>
      </w:pPr>
      <w:r w:rsidRPr="0064124A">
        <w:rPr>
          <w:rFonts w:ascii="Source Sans Pro" w:hAnsi="Source Sans Pro"/>
          <w:bCs/>
          <w:spacing w:val="-2"/>
          <w:lang w:val="es-US"/>
        </w:rPr>
        <w:t>Paso 3: Dentro del plazo de un día completo después de tener toda la información que necesitan, los revisores le comunicarán su decisión.</w:t>
      </w:r>
    </w:p>
    <w:p w14:paraId="67A16D2C" w14:textId="2029398E" w:rsidR="002E4207" w:rsidRPr="0064124A" w:rsidRDefault="002E4207" w:rsidP="000F00AB">
      <w:pPr>
        <w:pStyle w:val="Minorsubheadingindented25"/>
        <w:spacing w:line="216" w:lineRule="auto"/>
        <w:ind w:left="0"/>
        <w:rPr>
          <w:rFonts w:ascii="Source Sans Pro" w:hAnsi="Source Sans Pro"/>
          <w:spacing w:val="-2"/>
          <w:lang w:val="es-ES"/>
        </w:rPr>
      </w:pPr>
      <w:r w:rsidRPr="0064124A">
        <w:rPr>
          <w:rFonts w:ascii="Source Sans Pro" w:hAnsi="Source Sans Pro"/>
          <w:bCs/>
          <w:iCs/>
          <w:spacing w:val="-2"/>
          <w:lang w:val="es-US"/>
        </w:rPr>
        <w:t>¿Qué sucede si los revisores aceptan?</w:t>
      </w:r>
    </w:p>
    <w:p w14:paraId="36E61730" w14:textId="5F8141AF" w:rsidR="002E4207" w:rsidRPr="0064124A" w:rsidRDefault="002E4207" w:rsidP="000F00AB">
      <w:pPr>
        <w:pStyle w:val="ListParagraph"/>
        <w:numPr>
          <w:ilvl w:val="0"/>
          <w:numId w:val="233"/>
        </w:numPr>
        <w:tabs>
          <w:tab w:val="left" w:pos="1080"/>
        </w:tabs>
        <w:spacing w:before="120" w:beforeAutospacing="0" w:after="120" w:afterAutospacing="0" w:line="216" w:lineRule="auto"/>
        <w:rPr>
          <w:rFonts w:ascii="Source Sans Pro" w:hAnsi="Source Sans Pro"/>
          <w:spacing w:val="-2"/>
          <w:lang w:val="es-ES"/>
        </w:rPr>
      </w:pPr>
      <w:r w:rsidRPr="0064124A">
        <w:rPr>
          <w:rFonts w:ascii="Source Sans Pro" w:hAnsi="Source Sans Pro"/>
          <w:spacing w:val="-2"/>
          <w:lang w:val="es-US"/>
        </w:rPr>
        <w:t xml:space="preserve">Si los revisores </w:t>
      </w:r>
      <w:r w:rsidRPr="0064124A">
        <w:rPr>
          <w:rFonts w:ascii="Source Sans Pro" w:hAnsi="Source Sans Pro"/>
          <w:i/>
          <w:iCs/>
          <w:spacing w:val="-2"/>
          <w:lang w:val="es-US"/>
        </w:rPr>
        <w:t>aceptan</w:t>
      </w:r>
      <w:r w:rsidRPr="0064124A">
        <w:rPr>
          <w:rFonts w:ascii="Source Sans Pro" w:hAnsi="Source Sans Pro"/>
          <w:spacing w:val="-2"/>
          <w:lang w:val="es-US"/>
        </w:rPr>
        <w:t xml:space="preserve"> su apelación, entonces </w:t>
      </w:r>
      <w:r w:rsidRPr="0064124A">
        <w:rPr>
          <w:rFonts w:ascii="Source Sans Pro" w:hAnsi="Source Sans Pro"/>
          <w:b/>
          <w:bCs/>
          <w:spacing w:val="-2"/>
          <w:lang w:val="es-US"/>
        </w:rPr>
        <w:t>debemos seguir brindándole servicios cubiertos mientras sigan siendo médicamente necesarios.</w:t>
      </w:r>
      <w:r w:rsidRPr="0064124A">
        <w:rPr>
          <w:rFonts w:ascii="Source Sans Pro" w:hAnsi="Source Sans Pro"/>
          <w:spacing w:val="-2"/>
          <w:lang w:val="es-US"/>
        </w:rPr>
        <w:t xml:space="preserve"> </w:t>
      </w:r>
    </w:p>
    <w:p w14:paraId="34145CFD" w14:textId="7CC1C47E" w:rsidR="002E4207" w:rsidRPr="0064124A" w:rsidRDefault="000E091E" w:rsidP="000F00AB">
      <w:pPr>
        <w:pStyle w:val="ListParagraph"/>
        <w:numPr>
          <w:ilvl w:val="0"/>
          <w:numId w:val="233"/>
        </w:numPr>
        <w:tabs>
          <w:tab w:val="left" w:pos="1080"/>
        </w:tabs>
        <w:spacing w:before="120" w:beforeAutospacing="0" w:after="120" w:afterAutospacing="0" w:line="216" w:lineRule="auto"/>
        <w:rPr>
          <w:rFonts w:ascii="Source Sans Pro" w:hAnsi="Source Sans Pro"/>
          <w:spacing w:val="-2"/>
        </w:rPr>
      </w:pPr>
      <w:r w:rsidRPr="0064124A">
        <w:rPr>
          <w:rFonts w:ascii="Source Sans Pro" w:hAnsi="Source Sans Pro"/>
          <w:spacing w:val="-2"/>
          <w:lang w:val="es-US"/>
        </w:rPr>
        <w:t xml:space="preserve">Usted tendrá que seguir pagando la parte que le corresponde de los costos (como deducibles o copagos, si aplican). Es posible que haya limitaciones en sus servicios cubiertos. </w:t>
      </w:r>
    </w:p>
    <w:p w14:paraId="0C401381" w14:textId="1BAD079E" w:rsidR="002E4207" w:rsidRPr="0064124A" w:rsidRDefault="002E4207" w:rsidP="000F00AB">
      <w:pPr>
        <w:pStyle w:val="Minorsubheadingindented25"/>
        <w:spacing w:line="216" w:lineRule="auto"/>
        <w:ind w:left="0"/>
        <w:rPr>
          <w:rFonts w:ascii="Source Sans Pro" w:hAnsi="Source Sans Pro"/>
          <w:spacing w:val="-2"/>
          <w:lang w:val="es-ES"/>
        </w:rPr>
      </w:pPr>
      <w:r w:rsidRPr="0064124A">
        <w:rPr>
          <w:rFonts w:ascii="Source Sans Pro" w:hAnsi="Source Sans Pro"/>
          <w:bCs/>
          <w:iCs/>
          <w:spacing w:val="-2"/>
          <w:lang w:val="es-US"/>
        </w:rPr>
        <w:t>¿Qué sucede si los revisores rechazan?</w:t>
      </w:r>
    </w:p>
    <w:p w14:paraId="1138FB2E" w14:textId="58449C0F" w:rsidR="002E4207" w:rsidRPr="0064124A" w:rsidRDefault="002E4207" w:rsidP="000F00AB">
      <w:pPr>
        <w:pStyle w:val="ListParagraph"/>
        <w:numPr>
          <w:ilvl w:val="0"/>
          <w:numId w:val="234"/>
        </w:numPr>
        <w:tabs>
          <w:tab w:val="left" w:pos="1080"/>
        </w:tabs>
        <w:spacing w:before="120" w:beforeAutospacing="0" w:after="120" w:afterAutospacing="0" w:line="216" w:lineRule="auto"/>
        <w:ind w:right="-180"/>
        <w:rPr>
          <w:rFonts w:ascii="Source Sans Pro" w:hAnsi="Source Sans Pro"/>
          <w:color w:val="000000"/>
          <w:spacing w:val="-2"/>
          <w:lang w:val="es-ES"/>
        </w:rPr>
      </w:pPr>
      <w:r w:rsidRPr="0064124A">
        <w:rPr>
          <w:rFonts w:ascii="Source Sans Pro" w:hAnsi="Source Sans Pro"/>
          <w:color w:val="000000"/>
          <w:spacing w:val="-2"/>
          <w:lang w:val="es-US"/>
        </w:rPr>
        <w:t xml:space="preserve">Si los revisores la </w:t>
      </w:r>
      <w:r w:rsidRPr="0064124A">
        <w:rPr>
          <w:rFonts w:ascii="Source Sans Pro" w:hAnsi="Source Sans Pro"/>
          <w:i/>
          <w:iCs/>
          <w:color w:val="000000"/>
          <w:spacing w:val="-2"/>
          <w:lang w:val="es-US"/>
        </w:rPr>
        <w:t>rechazan</w:t>
      </w:r>
      <w:r w:rsidRPr="0064124A">
        <w:rPr>
          <w:rFonts w:ascii="Source Sans Pro" w:hAnsi="Source Sans Pro"/>
          <w:color w:val="000000"/>
          <w:spacing w:val="-2"/>
          <w:lang w:val="es-US"/>
        </w:rPr>
        <w:t xml:space="preserve">, entonces </w:t>
      </w:r>
      <w:r w:rsidRPr="0064124A">
        <w:rPr>
          <w:rFonts w:ascii="Source Sans Pro" w:hAnsi="Source Sans Pro"/>
          <w:b/>
          <w:bCs/>
          <w:color w:val="000000"/>
          <w:spacing w:val="-2"/>
          <w:lang w:val="es-US"/>
        </w:rPr>
        <w:t>su cobertura finalizará en la fecha que le indicamos</w:t>
      </w:r>
      <w:r w:rsidRPr="0064124A">
        <w:rPr>
          <w:rFonts w:ascii="Source Sans Pro" w:hAnsi="Source Sans Pro"/>
          <w:color w:val="000000"/>
          <w:spacing w:val="-2"/>
          <w:lang w:val="es-US"/>
        </w:rPr>
        <w:t xml:space="preserve">. </w:t>
      </w:r>
    </w:p>
    <w:p w14:paraId="5208D9D8" w14:textId="08B8BE03" w:rsidR="002E4207" w:rsidRPr="0064124A" w:rsidRDefault="02DA6B2E" w:rsidP="000F00AB">
      <w:pPr>
        <w:pStyle w:val="ListParagraph"/>
        <w:numPr>
          <w:ilvl w:val="0"/>
          <w:numId w:val="234"/>
        </w:numPr>
        <w:tabs>
          <w:tab w:val="left" w:pos="1080"/>
        </w:tabs>
        <w:spacing w:before="120" w:beforeAutospacing="0" w:after="120" w:afterAutospacing="0" w:line="216" w:lineRule="auto"/>
        <w:rPr>
          <w:rFonts w:ascii="Source Sans Pro" w:hAnsi="Source Sans Pro"/>
          <w:color w:val="000000"/>
          <w:spacing w:val="-2"/>
          <w:lang w:val="es-ES"/>
        </w:rPr>
      </w:pPr>
      <w:r w:rsidRPr="0064124A">
        <w:rPr>
          <w:rFonts w:ascii="Source Sans Pro" w:hAnsi="Source Sans Pro"/>
          <w:color w:val="000000" w:themeColor="text1"/>
          <w:spacing w:val="-2"/>
          <w:lang w:val="es-US"/>
        </w:rPr>
        <w:t xml:space="preserve">Si decide continuar recibiendo servicios de atención médica a domicilio, servicios en un centro de atención de enfermería especializada o servicios en un centro de rehabilitación integral para pacientes externos (Comprehensive </w:t>
      </w:r>
      <w:proofErr w:type="spellStart"/>
      <w:r w:rsidRPr="0064124A">
        <w:rPr>
          <w:rFonts w:ascii="Source Sans Pro" w:hAnsi="Source Sans Pro"/>
          <w:color w:val="000000" w:themeColor="text1"/>
          <w:spacing w:val="-2"/>
          <w:lang w:val="es-US"/>
        </w:rPr>
        <w:t>Outpatient</w:t>
      </w:r>
      <w:proofErr w:type="spellEnd"/>
      <w:r w:rsidRPr="0064124A">
        <w:rPr>
          <w:rFonts w:ascii="Source Sans Pro" w:hAnsi="Source Sans Pro"/>
          <w:color w:val="000000" w:themeColor="text1"/>
          <w:spacing w:val="-2"/>
          <w:lang w:val="es-US"/>
        </w:rPr>
        <w:t xml:space="preserve"> </w:t>
      </w:r>
      <w:proofErr w:type="spellStart"/>
      <w:r w:rsidRPr="0064124A">
        <w:rPr>
          <w:rFonts w:ascii="Source Sans Pro" w:hAnsi="Source Sans Pro"/>
          <w:color w:val="000000" w:themeColor="text1"/>
          <w:spacing w:val="-2"/>
          <w:lang w:val="es-US"/>
        </w:rPr>
        <w:t>Rehabilitation</w:t>
      </w:r>
      <w:proofErr w:type="spellEnd"/>
      <w:r w:rsidRPr="0064124A">
        <w:rPr>
          <w:rFonts w:ascii="Source Sans Pro" w:hAnsi="Source Sans Pro"/>
          <w:color w:val="000000" w:themeColor="text1"/>
          <w:spacing w:val="-2"/>
          <w:lang w:val="es-US"/>
        </w:rPr>
        <w:t xml:space="preserve"> </w:t>
      </w:r>
      <w:proofErr w:type="spellStart"/>
      <w:r w:rsidRPr="0064124A">
        <w:rPr>
          <w:rFonts w:ascii="Source Sans Pro" w:hAnsi="Source Sans Pro"/>
          <w:color w:val="000000" w:themeColor="text1"/>
          <w:spacing w:val="-2"/>
          <w:lang w:val="es-US"/>
        </w:rPr>
        <w:t>Facility</w:t>
      </w:r>
      <w:proofErr w:type="spellEnd"/>
      <w:r w:rsidRPr="0064124A">
        <w:rPr>
          <w:rFonts w:ascii="Source Sans Pro" w:hAnsi="Source Sans Pro"/>
          <w:color w:val="000000" w:themeColor="text1"/>
          <w:spacing w:val="-2"/>
          <w:lang w:val="es-US"/>
        </w:rPr>
        <w:t xml:space="preserve">, CORF) </w:t>
      </w:r>
      <w:r w:rsidRPr="0064124A">
        <w:rPr>
          <w:rFonts w:ascii="Source Sans Pro" w:hAnsi="Source Sans Pro"/>
          <w:i/>
          <w:iCs/>
          <w:color w:val="000000" w:themeColor="text1"/>
          <w:spacing w:val="-2"/>
          <w:lang w:val="es-US"/>
        </w:rPr>
        <w:t>después</w:t>
      </w:r>
      <w:r w:rsidRPr="0064124A">
        <w:rPr>
          <w:rFonts w:ascii="Source Sans Pro" w:hAnsi="Source Sans Pro"/>
          <w:color w:val="000000" w:themeColor="text1"/>
          <w:spacing w:val="-2"/>
          <w:lang w:val="es-US"/>
        </w:rPr>
        <w:t xml:space="preserve"> de la fecha en la que termina su cobertura, </w:t>
      </w:r>
      <w:r w:rsidRPr="0064124A">
        <w:rPr>
          <w:rFonts w:ascii="Source Sans Pro" w:hAnsi="Source Sans Pro"/>
          <w:b/>
          <w:bCs/>
          <w:color w:val="000000" w:themeColor="text1"/>
          <w:spacing w:val="-2"/>
          <w:lang w:val="es-US"/>
        </w:rPr>
        <w:t>deberá pagar el costo total</w:t>
      </w:r>
      <w:r w:rsidRPr="0064124A">
        <w:rPr>
          <w:rFonts w:ascii="Source Sans Pro" w:hAnsi="Source Sans Pro"/>
          <w:color w:val="000000" w:themeColor="text1"/>
          <w:spacing w:val="-2"/>
          <w:lang w:val="es-US"/>
        </w:rPr>
        <w:t xml:space="preserve"> de esta atención.</w:t>
      </w:r>
    </w:p>
    <w:p w14:paraId="389A0DE8" w14:textId="2F17E9D6" w:rsidR="002E4207" w:rsidRPr="0064124A" w:rsidRDefault="002E4207" w:rsidP="000F00AB">
      <w:pPr>
        <w:pStyle w:val="StepHeading"/>
        <w:spacing w:line="216" w:lineRule="auto"/>
        <w:rPr>
          <w:rFonts w:ascii="Source Sans Pro" w:hAnsi="Source Sans Pro"/>
          <w:color w:val="000000"/>
          <w:spacing w:val="-2"/>
          <w:lang w:val="es-ES"/>
        </w:rPr>
      </w:pPr>
      <w:r w:rsidRPr="0064124A">
        <w:rPr>
          <w:rFonts w:ascii="Source Sans Pro" w:hAnsi="Source Sans Pro"/>
          <w:bCs/>
          <w:spacing w:val="-2"/>
          <w:lang w:val="es-US"/>
        </w:rPr>
        <w:t>Paso 4: Si rechazan su apelación de Nivel 1, usted decide si quiere presentar otra apelación.</w:t>
      </w:r>
    </w:p>
    <w:p w14:paraId="09146057" w14:textId="18633C66" w:rsidR="002E4207" w:rsidRPr="0064124A" w:rsidRDefault="002E4207" w:rsidP="000F00AB">
      <w:pPr>
        <w:pStyle w:val="ListParagraph"/>
        <w:numPr>
          <w:ilvl w:val="0"/>
          <w:numId w:val="235"/>
        </w:numPr>
        <w:tabs>
          <w:tab w:val="left" w:pos="1080"/>
        </w:tabs>
        <w:spacing w:before="120" w:beforeAutospacing="0" w:after="120" w:afterAutospacing="0" w:line="216" w:lineRule="auto"/>
        <w:rPr>
          <w:rFonts w:ascii="Source Sans Pro" w:hAnsi="Source Sans Pro"/>
          <w:spacing w:val="-2"/>
          <w:lang w:val="es-ES"/>
        </w:rPr>
      </w:pPr>
      <w:r w:rsidRPr="0064124A">
        <w:rPr>
          <w:rFonts w:ascii="Source Sans Pro" w:hAnsi="Source Sans Pro"/>
          <w:spacing w:val="-2"/>
          <w:lang w:val="es-US"/>
        </w:rPr>
        <w:t xml:space="preserve">Si los revisores </w:t>
      </w:r>
      <w:r w:rsidRPr="0064124A">
        <w:rPr>
          <w:rFonts w:ascii="Source Sans Pro" w:hAnsi="Source Sans Pro"/>
          <w:i/>
          <w:iCs/>
          <w:spacing w:val="-2"/>
          <w:lang w:val="es-US"/>
        </w:rPr>
        <w:t>rechazan</w:t>
      </w:r>
      <w:r w:rsidRPr="0064124A">
        <w:rPr>
          <w:rFonts w:ascii="Source Sans Pro" w:hAnsi="Source Sans Pro"/>
          <w:spacing w:val="-2"/>
          <w:lang w:val="es-US"/>
        </w:rPr>
        <w:t xml:space="preserve"> su apelación de Nivel 1 </w:t>
      </w:r>
      <w:r w:rsidRPr="0064124A">
        <w:rPr>
          <w:rFonts w:ascii="Source Sans Pro" w:hAnsi="Source Sans Pro"/>
          <w:spacing w:val="-2"/>
          <w:u w:val="single"/>
          <w:lang w:val="es-US"/>
        </w:rPr>
        <w:t>y</w:t>
      </w:r>
      <w:r w:rsidRPr="0064124A">
        <w:rPr>
          <w:rFonts w:ascii="Source Sans Pro" w:hAnsi="Source Sans Pro"/>
          <w:spacing w:val="-2"/>
          <w:lang w:val="es-US"/>
        </w:rPr>
        <w:t xml:space="preserve"> usted decide seguir recibiendo la atención después de que haya finalizado la cobertura de la atención, puede presentar una apelación de Nivel 2.</w:t>
      </w:r>
    </w:p>
    <w:p w14:paraId="253823AA" w14:textId="3DCEE36E" w:rsidR="00140BA7" w:rsidRPr="0064124A" w:rsidRDefault="00140BA7" w:rsidP="00F9671A">
      <w:pPr>
        <w:pStyle w:val="Heading3"/>
        <w:spacing w:line="216" w:lineRule="auto"/>
        <w:ind w:left="1620" w:hanging="1620"/>
        <w:rPr>
          <w:rFonts w:ascii="Source Sans Pro" w:hAnsi="Source Sans Pro"/>
          <w:b w:val="0"/>
          <w:spacing w:val="-2"/>
          <w:lang w:val="es-ES"/>
        </w:rPr>
      </w:pPr>
      <w:r w:rsidRPr="0064124A">
        <w:rPr>
          <w:rFonts w:ascii="Source Sans Pro" w:hAnsi="Source Sans Pro"/>
          <w:spacing w:val="-2"/>
          <w:lang w:val="es-US"/>
        </w:rPr>
        <w:t>Sección 8.3</w:t>
      </w:r>
      <w:r w:rsidRPr="0064124A">
        <w:rPr>
          <w:rFonts w:ascii="Source Sans Pro" w:hAnsi="Source Sans Pro"/>
          <w:spacing w:val="-2"/>
          <w:lang w:val="es-US"/>
        </w:rPr>
        <w:tab/>
        <w:t>Cómo presentar una apelación de Nivel 2 para que nuestro plan cubra su atención durante un período más largo</w:t>
      </w:r>
    </w:p>
    <w:p w14:paraId="3FDAB025" w14:textId="2AC3664B" w:rsidR="002E4207" w:rsidRPr="0064124A" w:rsidRDefault="002E4207" w:rsidP="000F00AB">
      <w:pPr>
        <w:spacing w:line="216" w:lineRule="auto"/>
        <w:rPr>
          <w:rFonts w:ascii="Source Sans Pro" w:hAnsi="Source Sans Pro"/>
          <w:spacing w:val="-2"/>
          <w:lang w:val="es-ES"/>
        </w:rPr>
      </w:pPr>
      <w:r w:rsidRPr="0064124A">
        <w:rPr>
          <w:rFonts w:ascii="Source Sans Pro" w:hAnsi="Source Sans Pro"/>
          <w:spacing w:val="-2"/>
          <w:lang w:val="es-US"/>
        </w:rPr>
        <w:t xml:space="preserve">Durante una apelación de Nivel 2, usted le pide a la Organización para la mejora de la calidad que revise de nuevo la decisión de su primera apelación. Si la Organización para la mejora de la calidad rechaza su apelación de Nivel 2, es posible que deba pagar el costo total de los servicios de atención médica a domicilio, de los servicios en un centro de atención de enfermería especializada o de los servicios en un </w:t>
      </w:r>
      <w:r w:rsidRPr="0064124A">
        <w:rPr>
          <w:rFonts w:ascii="Source Sans Pro" w:hAnsi="Source Sans Pro"/>
          <w:color w:val="000000"/>
          <w:spacing w:val="-2"/>
          <w:lang w:val="es-US"/>
        </w:rPr>
        <w:t xml:space="preserve">centro de rehabilitación integral para pacientes externos (Comprehensive </w:t>
      </w:r>
      <w:proofErr w:type="spellStart"/>
      <w:r w:rsidRPr="0064124A">
        <w:rPr>
          <w:rFonts w:ascii="Source Sans Pro" w:hAnsi="Source Sans Pro"/>
          <w:color w:val="000000"/>
          <w:spacing w:val="-2"/>
          <w:lang w:val="es-US"/>
        </w:rPr>
        <w:t>Outpatient</w:t>
      </w:r>
      <w:proofErr w:type="spellEnd"/>
      <w:r w:rsidRPr="0064124A">
        <w:rPr>
          <w:rFonts w:ascii="Source Sans Pro" w:hAnsi="Source Sans Pro"/>
          <w:color w:val="000000"/>
          <w:spacing w:val="-2"/>
          <w:lang w:val="es-US"/>
        </w:rPr>
        <w:t xml:space="preserve"> </w:t>
      </w:r>
      <w:proofErr w:type="spellStart"/>
      <w:r w:rsidRPr="0064124A">
        <w:rPr>
          <w:rFonts w:ascii="Source Sans Pro" w:hAnsi="Source Sans Pro"/>
          <w:color w:val="000000"/>
          <w:spacing w:val="-2"/>
          <w:lang w:val="es-US"/>
        </w:rPr>
        <w:t>Rehabilitation</w:t>
      </w:r>
      <w:proofErr w:type="spellEnd"/>
      <w:r w:rsidRPr="0064124A">
        <w:rPr>
          <w:rFonts w:ascii="Source Sans Pro" w:hAnsi="Source Sans Pro"/>
          <w:color w:val="000000"/>
          <w:spacing w:val="-2"/>
          <w:lang w:val="es-US"/>
        </w:rPr>
        <w:t xml:space="preserve"> </w:t>
      </w:r>
      <w:proofErr w:type="spellStart"/>
      <w:r w:rsidRPr="0064124A">
        <w:rPr>
          <w:rFonts w:ascii="Source Sans Pro" w:hAnsi="Source Sans Pro"/>
          <w:color w:val="000000"/>
          <w:spacing w:val="-2"/>
          <w:lang w:val="es-US"/>
        </w:rPr>
        <w:t>Facility</w:t>
      </w:r>
      <w:proofErr w:type="spellEnd"/>
      <w:r w:rsidRPr="0064124A">
        <w:rPr>
          <w:rFonts w:ascii="Source Sans Pro" w:hAnsi="Source Sans Pro"/>
          <w:color w:val="000000"/>
          <w:spacing w:val="-2"/>
          <w:lang w:val="es-US"/>
        </w:rPr>
        <w:t>, CORF)</w:t>
      </w:r>
      <w:r w:rsidRPr="0064124A">
        <w:rPr>
          <w:rFonts w:ascii="Source Sans Pro" w:hAnsi="Source Sans Pro"/>
          <w:spacing w:val="-2"/>
          <w:lang w:val="es-US"/>
        </w:rPr>
        <w:t xml:space="preserve"> </w:t>
      </w:r>
      <w:r w:rsidRPr="0064124A">
        <w:rPr>
          <w:rFonts w:ascii="Source Sans Pro" w:hAnsi="Source Sans Pro"/>
          <w:i/>
          <w:iCs/>
          <w:spacing w:val="-2"/>
          <w:lang w:val="es-US"/>
        </w:rPr>
        <w:t>después</w:t>
      </w:r>
      <w:r w:rsidRPr="0064124A">
        <w:rPr>
          <w:rFonts w:ascii="Source Sans Pro" w:hAnsi="Source Sans Pro"/>
          <w:spacing w:val="-2"/>
          <w:lang w:val="es-US"/>
        </w:rPr>
        <w:t xml:space="preserve"> de la fecha en la que le informamos que finalizaría su cobertura.</w:t>
      </w:r>
    </w:p>
    <w:p w14:paraId="145F8633" w14:textId="5B6C6DB9" w:rsidR="002E4207" w:rsidRPr="0064124A" w:rsidRDefault="002E4207" w:rsidP="000F00AB">
      <w:pPr>
        <w:pStyle w:val="StepHeading"/>
        <w:spacing w:line="216" w:lineRule="auto"/>
        <w:rPr>
          <w:rFonts w:ascii="Source Sans Pro" w:hAnsi="Source Sans Pro"/>
          <w:spacing w:val="-2"/>
          <w:lang w:val="es-ES"/>
        </w:rPr>
      </w:pPr>
      <w:r w:rsidRPr="0064124A">
        <w:rPr>
          <w:rFonts w:ascii="Source Sans Pro" w:hAnsi="Source Sans Pro"/>
          <w:bCs/>
          <w:spacing w:val="-2"/>
          <w:lang w:val="es-US"/>
        </w:rPr>
        <w:lastRenderedPageBreak/>
        <w:t>Paso 1: Usted se pone en contacto con la Organización para la mejora de la calidad de nuevo para pedir otra revisión.</w:t>
      </w:r>
    </w:p>
    <w:p w14:paraId="2FAC0D46" w14:textId="34ADF1F3" w:rsidR="002E4207" w:rsidRPr="0064124A" w:rsidRDefault="002E4207" w:rsidP="000F00AB">
      <w:pPr>
        <w:pStyle w:val="ListParagraph"/>
        <w:numPr>
          <w:ilvl w:val="0"/>
          <w:numId w:val="235"/>
        </w:numPr>
        <w:tabs>
          <w:tab w:val="left" w:pos="1080"/>
        </w:tabs>
        <w:spacing w:before="120" w:beforeAutospacing="0" w:after="240" w:afterAutospacing="0" w:line="216" w:lineRule="auto"/>
        <w:rPr>
          <w:rFonts w:ascii="Source Sans Pro" w:hAnsi="Source Sans Pro"/>
          <w:spacing w:val="-2"/>
          <w:lang w:val="es-ES"/>
        </w:rPr>
      </w:pPr>
      <w:r w:rsidRPr="0064124A">
        <w:rPr>
          <w:rFonts w:ascii="Source Sans Pro" w:hAnsi="Source Sans Pro"/>
          <w:spacing w:val="-2"/>
          <w:lang w:val="es-US"/>
        </w:rPr>
        <w:t xml:space="preserve">Debe pedir esta revisión </w:t>
      </w:r>
      <w:r w:rsidRPr="0064124A">
        <w:rPr>
          <w:rFonts w:ascii="Source Sans Pro" w:hAnsi="Source Sans Pro"/>
          <w:b/>
          <w:bCs/>
          <w:spacing w:val="-2"/>
          <w:lang w:val="es-US"/>
        </w:rPr>
        <w:t>en un plazo de 60 días calendario</w:t>
      </w:r>
      <w:r w:rsidRPr="0064124A">
        <w:rPr>
          <w:rFonts w:ascii="Source Sans Pro" w:hAnsi="Source Sans Pro"/>
          <w:spacing w:val="-2"/>
          <w:lang w:val="es-US"/>
        </w:rPr>
        <w:t xml:space="preserve"> después del día en el que la Organización para la mejora de la calidad </w:t>
      </w:r>
      <w:r w:rsidRPr="0064124A">
        <w:rPr>
          <w:rFonts w:ascii="Source Sans Pro" w:hAnsi="Source Sans Pro"/>
          <w:i/>
          <w:iCs/>
          <w:spacing w:val="-2"/>
          <w:lang w:val="es-US"/>
        </w:rPr>
        <w:t>rechazó</w:t>
      </w:r>
      <w:r w:rsidRPr="0064124A">
        <w:rPr>
          <w:rFonts w:ascii="Source Sans Pro" w:hAnsi="Source Sans Pro"/>
          <w:spacing w:val="-2"/>
          <w:lang w:val="es-US"/>
        </w:rPr>
        <w:t xml:space="preserve"> su apelación de Nivel 1. Puede solicitar esta revisión solo si siguió recibiendo la atención después de la fecha en la que finalizó su cobertura.</w:t>
      </w:r>
    </w:p>
    <w:p w14:paraId="7685F97D" w14:textId="77777777" w:rsidR="002E4207" w:rsidRPr="0064124A" w:rsidRDefault="002E4207" w:rsidP="000F00AB">
      <w:pPr>
        <w:pStyle w:val="StepHeading"/>
        <w:spacing w:line="216" w:lineRule="auto"/>
        <w:rPr>
          <w:rFonts w:ascii="Source Sans Pro" w:hAnsi="Source Sans Pro"/>
          <w:spacing w:val="-2"/>
          <w:lang w:val="es-ES"/>
        </w:rPr>
      </w:pPr>
      <w:r w:rsidRPr="0064124A">
        <w:rPr>
          <w:rFonts w:ascii="Source Sans Pro" w:hAnsi="Source Sans Pro"/>
          <w:bCs/>
          <w:spacing w:val="-2"/>
          <w:lang w:val="es-US"/>
        </w:rPr>
        <w:t>Paso 2: La Organización para la mejora de la calidad realiza una segunda revisión de su situación.</w:t>
      </w:r>
    </w:p>
    <w:p w14:paraId="0CC1200F" w14:textId="239BE7FA" w:rsidR="002E4207" w:rsidRPr="0064124A" w:rsidRDefault="002E4207" w:rsidP="000F00AB">
      <w:pPr>
        <w:pStyle w:val="ListParagraph"/>
        <w:numPr>
          <w:ilvl w:val="0"/>
          <w:numId w:val="235"/>
        </w:numPr>
        <w:tabs>
          <w:tab w:val="left" w:pos="1080"/>
        </w:tabs>
        <w:spacing w:before="120" w:beforeAutospacing="0" w:after="240" w:afterAutospacing="0" w:line="216" w:lineRule="auto"/>
        <w:rPr>
          <w:rFonts w:ascii="Source Sans Pro" w:hAnsi="Source Sans Pro"/>
          <w:spacing w:val="-2"/>
          <w:lang w:val="es-ES"/>
        </w:rPr>
      </w:pPr>
      <w:r w:rsidRPr="0064124A">
        <w:rPr>
          <w:rFonts w:ascii="Source Sans Pro" w:hAnsi="Source Sans Pro"/>
          <w:spacing w:val="-2"/>
          <w:lang w:val="es-US"/>
        </w:rPr>
        <w:t xml:space="preserve">Los revisores de la Organización para la mejora de la calidad harán otra revisión cuidadosa de toda la información relacionada con su apelación. </w:t>
      </w:r>
    </w:p>
    <w:p w14:paraId="67F78570" w14:textId="1D8B1296" w:rsidR="002E4207" w:rsidRPr="0064124A" w:rsidRDefault="002E4207" w:rsidP="000F00AB">
      <w:pPr>
        <w:pStyle w:val="StepHeading"/>
        <w:spacing w:line="216" w:lineRule="auto"/>
        <w:rPr>
          <w:rFonts w:ascii="Source Sans Pro" w:hAnsi="Source Sans Pro"/>
          <w:spacing w:val="-2"/>
          <w:lang w:val="es-ES"/>
        </w:rPr>
      </w:pPr>
      <w:r w:rsidRPr="0064124A">
        <w:rPr>
          <w:rFonts w:ascii="Source Sans Pro" w:hAnsi="Source Sans Pro"/>
          <w:bCs/>
          <w:spacing w:val="-2"/>
          <w:lang w:val="es-US"/>
        </w:rPr>
        <w:t>Paso 3: Los revisores decidirán, en un plazo de 14 días calendario después de recibir su solicitud de apelación, sobre su apelación y le informarán su decisión.</w:t>
      </w:r>
    </w:p>
    <w:p w14:paraId="1DC6F70D" w14:textId="1EF76ABF" w:rsidR="002E4207" w:rsidRPr="0064124A" w:rsidRDefault="002E4207" w:rsidP="000F00AB">
      <w:pPr>
        <w:pStyle w:val="Minorsubheadingindented25"/>
        <w:spacing w:line="216" w:lineRule="auto"/>
        <w:ind w:left="0"/>
        <w:rPr>
          <w:rFonts w:ascii="Source Sans Pro" w:hAnsi="Source Sans Pro"/>
          <w:spacing w:val="-2"/>
          <w:lang w:val="es-ES"/>
        </w:rPr>
      </w:pPr>
      <w:r w:rsidRPr="0064124A">
        <w:rPr>
          <w:rFonts w:ascii="Source Sans Pro" w:hAnsi="Source Sans Pro"/>
          <w:bCs/>
          <w:iCs/>
          <w:spacing w:val="-2"/>
          <w:lang w:val="es-US"/>
        </w:rPr>
        <w:t>¿Qué sucede si la organización de revisión independiente la acepta?</w:t>
      </w:r>
    </w:p>
    <w:p w14:paraId="75006DA2" w14:textId="239B8F53" w:rsidR="002E4207" w:rsidRPr="0064124A" w:rsidRDefault="002E4207" w:rsidP="000F00AB">
      <w:pPr>
        <w:pStyle w:val="ListParagraph"/>
        <w:numPr>
          <w:ilvl w:val="0"/>
          <w:numId w:val="235"/>
        </w:numPr>
        <w:spacing w:before="120" w:beforeAutospacing="0" w:after="120" w:afterAutospacing="0" w:line="216" w:lineRule="auto"/>
        <w:rPr>
          <w:rFonts w:ascii="Source Sans Pro" w:hAnsi="Source Sans Pro"/>
          <w:spacing w:val="-2"/>
          <w:lang w:val="es-ES"/>
        </w:rPr>
      </w:pPr>
      <w:r w:rsidRPr="0064124A">
        <w:rPr>
          <w:rFonts w:ascii="Source Sans Pro" w:hAnsi="Source Sans Pro"/>
          <w:b/>
          <w:bCs/>
          <w:spacing w:val="-2"/>
          <w:lang w:val="es-US"/>
        </w:rPr>
        <w:t>Debemos reembolsarle</w:t>
      </w:r>
      <w:r w:rsidRPr="0064124A">
        <w:rPr>
          <w:rFonts w:ascii="Source Sans Pro" w:hAnsi="Source Sans Pro"/>
          <w:spacing w:val="-2"/>
          <w:lang w:val="es-US"/>
        </w:rPr>
        <w:t xml:space="preserve"> la parte que nos corresponde de los costos de la atención que haya recibido desde la fecha en la que le informamos que finalizaría su cobertura. </w:t>
      </w:r>
      <w:r w:rsidRPr="0064124A">
        <w:rPr>
          <w:rFonts w:ascii="Source Sans Pro" w:hAnsi="Source Sans Pro"/>
          <w:b/>
          <w:bCs/>
          <w:spacing w:val="-2"/>
          <w:lang w:val="es-US"/>
        </w:rPr>
        <w:t xml:space="preserve">Debemos seguir brindando cobertura </w:t>
      </w:r>
      <w:r w:rsidRPr="0064124A">
        <w:rPr>
          <w:rFonts w:ascii="Source Sans Pro" w:hAnsi="Source Sans Pro"/>
          <w:spacing w:val="-2"/>
          <w:lang w:val="es-US"/>
        </w:rPr>
        <w:t>para su atención durante el tiempo que sea médicamente necesaria.</w:t>
      </w:r>
    </w:p>
    <w:p w14:paraId="2C7ADDBC" w14:textId="77777777" w:rsidR="002E4207" w:rsidRPr="0064124A" w:rsidRDefault="002E4207" w:rsidP="000F00AB">
      <w:pPr>
        <w:pStyle w:val="ListParagraph"/>
        <w:numPr>
          <w:ilvl w:val="0"/>
          <w:numId w:val="235"/>
        </w:numPr>
        <w:spacing w:before="120" w:beforeAutospacing="0" w:after="120" w:afterAutospacing="0" w:line="216" w:lineRule="auto"/>
        <w:rPr>
          <w:rFonts w:ascii="Source Sans Pro" w:hAnsi="Source Sans Pro"/>
          <w:spacing w:val="-2"/>
          <w:lang w:val="es-ES"/>
        </w:rPr>
      </w:pPr>
      <w:r w:rsidRPr="0064124A">
        <w:rPr>
          <w:rFonts w:ascii="Source Sans Pro" w:hAnsi="Source Sans Pro"/>
          <w:spacing w:val="-2"/>
          <w:lang w:val="es-US"/>
        </w:rPr>
        <w:t xml:space="preserve">Usted debe seguir pagando la parte que le corresponde de los costos y es posible que se apliquen limitaciones de cobertura. </w:t>
      </w:r>
    </w:p>
    <w:p w14:paraId="00992EC5" w14:textId="4C167320" w:rsidR="002E4207" w:rsidRPr="0064124A" w:rsidRDefault="002E4207" w:rsidP="000F00AB">
      <w:pPr>
        <w:pStyle w:val="Minorsubheadingindented25"/>
        <w:spacing w:line="216" w:lineRule="auto"/>
        <w:ind w:left="0"/>
        <w:rPr>
          <w:rFonts w:ascii="Source Sans Pro" w:hAnsi="Source Sans Pro"/>
          <w:spacing w:val="-2"/>
          <w:lang w:val="es-ES"/>
        </w:rPr>
      </w:pPr>
      <w:r w:rsidRPr="0064124A">
        <w:rPr>
          <w:rFonts w:ascii="Source Sans Pro" w:hAnsi="Source Sans Pro"/>
          <w:bCs/>
          <w:iCs/>
          <w:spacing w:val="-2"/>
          <w:lang w:val="es-US"/>
        </w:rPr>
        <w:t>¿Qué sucede si la organización de revisión independiente la rechaza?</w:t>
      </w:r>
    </w:p>
    <w:p w14:paraId="0FA3FB42" w14:textId="507157E5" w:rsidR="002E4207" w:rsidRPr="0064124A" w:rsidRDefault="002E4207" w:rsidP="000F00AB">
      <w:pPr>
        <w:pStyle w:val="ListParagraph"/>
        <w:numPr>
          <w:ilvl w:val="0"/>
          <w:numId w:val="236"/>
        </w:numPr>
        <w:tabs>
          <w:tab w:val="left" w:pos="1080"/>
        </w:tabs>
        <w:spacing w:before="120" w:beforeAutospacing="0" w:after="240" w:afterAutospacing="0" w:line="216" w:lineRule="auto"/>
        <w:rPr>
          <w:rFonts w:ascii="Source Sans Pro" w:hAnsi="Source Sans Pro"/>
          <w:spacing w:val="-2"/>
          <w:lang w:val="es-ES"/>
        </w:rPr>
      </w:pPr>
      <w:r w:rsidRPr="0064124A">
        <w:rPr>
          <w:rFonts w:ascii="Source Sans Pro" w:hAnsi="Source Sans Pro"/>
          <w:spacing w:val="-2"/>
          <w:lang w:val="es-US"/>
        </w:rPr>
        <w:t xml:space="preserve">Significa que están de acuerdo con la decisión que tomamos respecto de su apelación de Nivel 1. </w:t>
      </w:r>
    </w:p>
    <w:p w14:paraId="20EAD597" w14:textId="058EB9FD" w:rsidR="002E4207" w:rsidRPr="0064124A" w:rsidRDefault="002E4207" w:rsidP="000F00AB">
      <w:pPr>
        <w:pStyle w:val="ListParagraph"/>
        <w:numPr>
          <w:ilvl w:val="0"/>
          <w:numId w:val="236"/>
        </w:numPr>
        <w:tabs>
          <w:tab w:val="left" w:pos="1080"/>
        </w:tabs>
        <w:spacing w:before="120" w:beforeAutospacing="0" w:after="240" w:afterAutospacing="0" w:line="216" w:lineRule="auto"/>
        <w:rPr>
          <w:rFonts w:ascii="Source Sans Pro" w:hAnsi="Source Sans Pro"/>
          <w:spacing w:val="-2"/>
          <w:lang w:val="es-ES"/>
        </w:rPr>
      </w:pPr>
      <w:r w:rsidRPr="0064124A">
        <w:rPr>
          <w:rFonts w:ascii="Source Sans Pro" w:hAnsi="Source Sans Pro"/>
          <w:spacing w:val="-2"/>
          <w:lang w:val="es-US"/>
        </w:rPr>
        <w:t xml:space="preserve">En el aviso que recibirá, se le explicará por escrito qué puede hacer si desea continuar con el proceso de revisión. Se le darán los detalles para continuar con el siguiente nivel de apelación, que es manejado por un juez administrativo o un mediador. </w:t>
      </w:r>
    </w:p>
    <w:p w14:paraId="6C10D330" w14:textId="3BD201E7" w:rsidR="002E4207" w:rsidRPr="0064124A" w:rsidRDefault="002E4207" w:rsidP="000F00AB">
      <w:pPr>
        <w:pStyle w:val="StepHeading"/>
        <w:spacing w:line="216" w:lineRule="auto"/>
        <w:rPr>
          <w:rFonts w:ascii="Source Sans Pro" w:hAnsi="Source Sans Pro"/>
          <w:spacing w:val="-2"/>
          <w:lang w:val="es-ES"/>
        </w:rPr>
      </w:pPr>
      <w:r w:rsidRPr="0064124A">
        <w:rPr>
          <w:rFonts w:ascii="Source Sans Pro" w:hAnsi="Source Sans Pro"/>
          <w:bCs/>
          <w:spacing w:val="-2"/>
          <w:lang w:val="es-US"/>
        </w:rPr>
        <w:t>Paso 4: Si la rechazan, tendrá que decidir si quiere continuar con la apelación.</w:t>
      </w:r>
    </w:p>
    <w:p w14:paraId="5C82CC03" w14:textId="451451CB" w:rsidR="002E4207" w:rsidRPr="0064124A" w:rsidRDefault="002E4207" w:rsidP="000F00AB">
      <w:pPr>
        <w:pStyle w:val="ListParagraph"/>
        <w:numPr>
          <w:ilvl w:val="0"/>
          <w:numId w:val="237"/>
        </w:numPr>
        <w:spacing w:before="120" w:beforeAutospacing="0" w:line="216" w:lineRule="auto"/>
        <w:rPr>
          <w:rFonts w:ascii="Source Sans Pro" w:hAnsi="Source Sans Pro"/>
          <w:spacing w:val="-2"/>
          <w:lang w:val="es-ES"/>
        </w:rPr>
      </w:pPr>
      <w:r w:rsidRPr="0064124A">
        <w:rPr>
          <w:rFonts w:ascii="Source Sans Pro" w:hAnsi="Source Sans Pro"/>
          <w:spacing w:val="-2"/>
          <w:lang w:val="es-US"/>
        </w:rPr>
        <w:t xml:space="preserve">Hay 3 niveles adicionales de apelación después del Nivel 2, lo que representa un total de 5 niveles de apelación. Si desea continuar con una apelación de Nivel 3, los detalles de cómo hacer esto están en el aviso por escrito que recibe después de la decisión de su apelación de Nivel 2. </w:t>
      </w:r>
    </w:p>
    <w:p w14:paraId="20D98328" w14:textId="4F99F67F" w:rsidR="002E4207" w:rsidRPr="0064124A" w:rsidRDefault="00C728B3" w:rsidP="000F00AB">
      <w:pPr>
        <w:pStyle w:val="ListParagraph"/>
        <w:numPr>
          <w:ilvl w:val="0"/>
          <w:numId w:val="237"/>
        </w:numPr>
        <w:spacing w:before="120" w:beforeAutospacing="0" w:line="216" w:lineRule="auto"/>
        <w:ind w:right="-90"/>
        <w:rPr>
          <w:rFonts w:ascii="Source Sans Pro" w:hAnsi="Source Sans Pro"/>
          <w:spacing w:val="-2"/>
          <w:lang w:val="es-ES"/>
        </w:rPr>
      </w:pPr>
      <w:r w:rsidRPr="0064124A">
        <w:rPr>
          <w:rFonts w:ascii="Source Sans Pro" w:hAnsi="Source Sans Pro"/>
          <w:spacing w:val="-2"/>
          <w:lang w:val="es-US"/>
        </w:rPr>
        <w:t xml:space="preserve">La apelación de Nivel 3 es manejada por un juez administrativo o un mediador.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La Sección 8 </w:t>
      </w:r>
      <w:r w:rsidRPr="0064124A">
        <w:rPr>
          <w:rFonts w:ascii="Source Sans Pro" w:hAnsi="Source Sans Pro"/>
          <w:i/>
          <w:iCs/>
          <w:color w:val="0000FF"/>
          <w:spacing w:val="-2"/>
          <w:lang w:val="es-ES"/>
        </w:rPr>
        <w:t>OR</w:t>
      </w:r>
      <w:r w:rsidRPr="0064124A">
        <w:rPr>
          <w:rFonts w:ascii="Source Sans Pro" w:hAnsi="Source Sans Pro"/>
          <w:color w:val="0000FF"/>
          <w:spacing w:val="-2"/>
          <w:lang w:val="es-US"/>
        </w:rPr>
        <w:t xml:space="preserve"> La Sección 9]</w:t>
      </w:r>
      <w:r w:rsidRPr="0064124A">
        <w:rPr>
          <w:rFonts w:ascii="Source Sans Pro" w:hAnsi="Source Sans Pro"/>
          <w:spacing w:val="-2"/>
          <w:lang w:val="es-US"/>
        </w:rPr>
        <w:t xml:space="preserve"> de este capítulo explica más acerca de los Niveles 3, 4 y 5 del proceso de apelaciones.</w:t>
      </w:r>
    </w:p>
    <w:p w14:paraId="294C294C" w14:textId="26B2059C" w:rsidR="00174EAC" w:rsidRPr="0064124A" w:rsidRDefault="00174EAC" w:rsidP="00EB40F3">
      <w:pPr>
        <w:pStyle w:val="Heading2"/>
        <w:rPr>
          <w:rFonts w:ascii="Source Sans Pro" w:hAnsi="Source Sans Pro"/>
          <w:spacing w:val="-2"/>
          <w:lang w:val="es-ES"/>
        </w:rPr>
      </w:pPr>
      <w:bookmarkStart w:id="242" w:name="_Toc206591810"/>
      <w:r w:rsidRPr="0064124A">
        <w:rPr>
          <w:rFonts w:ascii="Source Sans Pro" w:hAnsi="Source Sans Pro"/>
          <w:iCs w:val="0"/>
          <w:spacing w:val="-2"/>
          <w:lang w:val="es-US"/>
        </w:rPr>
        <w:lastRenderedPageBreak/>
        <w:t>SECCIÓN 9</w:t>
      </w:r>
      <w:r w:rsidRPr="0064124A">
        <w:rPr>
          <w:rFonts w:ascii="Source Sans Pro" w:hAnsi="Source Sans Pro"/>
          <w:iCs w:val="0"/>
          <w:spacing w:val="-2"/>
          <w:lang w:val="es-US"/>
        </w:rPr>
        <w:tab/>
        <w:t>Cómo llevar su apelación a los Niveles 3, 4 y 5</w:t>
      </w:r>
      <w:bookmarkEnd w:id="242"/>
    </w:p>
    <w:p w14:paraId="4626D532" w14:textId="168E06CB" w:rsidR="00672C8A" w:rsidRPr="0064124A" w:rsidRDefault="00672C8A" w:rsidP="00672C8A">
      <w:pPr>
        <w:pStyle w:val="Heading3"/>
        <w:rPr>
          <w:rFonts w:ascii="Source Sans Pro" w:hAnsi="Source Sans Pro"/>
          <w:spacing w:val="-2"/>
          <w:lang w:val="es-ES"/>
        </w:rPr>
      </w:pPr>
      <w:bookmarkStart w:id="243" w:name="_Toc109551599"/>
      <w:r w:rsidRPr="0064124A">
        <w:rPr>
          <w:rFonts w:ascii="Source Sans Pro" w:hAnsi="Source Sans Pro"/>
          <w:spacing w:val="-2"/>
          <w:lang w:val="es-US"/>
        </w:rPr>
        <w:t>Sección 9.1</w:t>
      </w:r>
      <w:r w:rsidRPr="0064124A">
        <w:rPr>
          <w:rFonts w:ascii="Source Sans Pro" w:hAnsi="Source Sans Pro"/>
          <w:spacing w:val="-2"/>
          <w:lang w:val="es-US"/>
        </w:rPr>
        <w:tab/>
        <w:t>Niveles de apelación 3, 4 y 5 para solicitudes de servicios médicos</w:t>
      </w:r>
    </w:p>
    <w:p w14:paraId="71F8ED2E" w14:textId="09389C5A" w:rsidR="002E4207" w:rsidRPr="0064124A" w:rsidRDefault="002E4207" w:rsidP="002E4207">
      <w:pPr>
        <w:spacing w:after="0" w:afterAutospacing="0"/>
        <w:rPr>
          <w:rFonts w:ascii="Source Sans Pro" w:hAnsi="Source Sans Pro"/>
          <w:spacing w:val="-2"/>
          <w:lang w:val="es-ES"/>
        </w:rPr>
      </w:pPr>
      <w:r w:rsidRPr="0064124A">
        <w:rPr>
          <w:rFonts w:ascii="Source Sans Pro" w:hAnsi="Source Sans Pro"/>
          <w:spacing w:val="-2"/>
          <w:lang w:val="es-US"/>
        </w:rPr>
        <w:t xml:space="preserve">Esta sección puede ser adecuada para usted si ha presentado una apelación de Nivel 1 y Nivel 2, y ambas apelaciones han sido rechazadas. </w:t>
      </w:r>
    </w:p>
    <w:p w14:paraId="75AFF020" w14:textId="4ABC588E" w:rsidR="002E4207" w:rsidRPr="0064124A" w:rsidRDefault="002E4207" w:rsidP="002E4207">
      <w:pPr>
        <w:spacing w:after="0" w:afterAutospacing="0"/>
        <w:rPr>
          <w:rFonts w:ascii="Source Sans Pro" w:hAnsi="Source Sans Pro"/>
          <w:spacing w:val="-2"/>
          <w:lang w:val="es-ES"/>
        </w:rPr>
      </w:pPr>
      <w:r w:rsidRPr="0064124A">
        <w:rPr>
          <w:rFonts w:ascii="Source Sans Pro" w:hAnsi="Source Sans Pro"/>
          <w:spacing w:val="-2"/>
          <w:lang w:val="es-US"/>
        </w:rPr>
        <w:t xml:space="preserve">Si el valor en dólares del artículo o servicio médico sobre el que ha apelado cumple con ciertos niveles mínimos, es posible que pueda continuar con niveles adicionales de apelación. Si el valor en dólares es inferior al nivel mínimo, no puede seguir apelando. La respuesta escrita que usted reciba para su apelación de Nivel 2 explicará qué debe hacer para solicitar una apelación de Nivel 3. </w:t>
      </w:r>
    </w:p>
    <w:p w14:paraId="799BE38C" w14:textId="684E12C5" w:rsidR="002E4207" w:rsidRPr="0064124A" w:rsidRDefault="002E4207" w:rsidP="002E4207">
      <w:pPr>
        <w:rPr>
          <w:rFonts w:ascii="Source Sans Pro" w:hAnsi="Source Sans Pro"/>
          <w:spacing w:val="-2"/>
          <w:lang w:val="es-ES"/>
        </w:rPr>
      </w:pPr>
      <w:r w:rsidRPr="0064124A">
        <w:rPr>
          <w:rFonts w:ascii="Source Sans Pro" w:hAnsi="Source Sans Pro"/>
          <w:spacing w:val="-2"/>
          <w:lang w:val="es-US"/>
        </w:rPr>
        <w:t xml:space="preserve">En la mayoría de las situaciones relacionadas con apelaciones, los 3 últimos niveles de apelación funcionan más o menos de la misma manera que los primeros 2 niveles. La revisión de su apelación la gestionan estas personas en cada uno de estos niveles. </w:t>
      </w:r>
    </w:p>
    <w:p w14:paraId="21FD5EA8" w14:textId="10251319" w:rsidR="004052C8" w:rsidRPr="0064124A" w:rsidRDefault="00DA3E63" w:rsidP="004052C8">
      <w:pPr>
        <w:rPr>
          <w:rFonts w:ascii="Source Sans Pro" w:hAnsi="Source Sans Pro" w:cs="Arial"/>
          <w:b/>
          <w:spacing w:val="-2"/>
          <w:lang w:val="es-ES"/>
        </w:rPr>
      </w:pPr>
      <w:r w:rsidRPr="0064124A">
        <w:rPr>
          <w:rFonts w:ascii="Source Sans Pro" w:hAnsi="Source Sans Pro" w:cs="Arial"/>
          <w:b/>
          <w:bCs/>
          <w:spacing w:val="-2"/>
          <w:lang w:val="es-US"/>
        </w:rPr>
        <w:t>Apelación de Nivel 3</w:t>
      </w:r>
    </w:p>
    <w:p w14:paraId="6C756FA9" w14:textId="795A652B" w:rsidR="00031D45" w:rsidRPr="0064124A" w:rsidRDefault="00031D45" w:rsidP="001D0EB1">
      <w:pPr>
        <w:rPr>
          <w:rFonts w:ascii="Source Sans Pro" w:hAnsi="Source Sans Pro"/>
          <w:spacing w:val="-2"/>
          <w:lang w:val="es-ES"/>
        </w:rPr>
      </w:pPr>
      <w:r w:rsidRPr="0064124A">
        <w:rPr>
          <w:rStyle w:val="Strong"/>
          <w:rFonts w:ascii="Source Sans Pro" w:hAnsi="Source Sans Pro"/>
          <w:b w:val="0"/>
          <w:bCs w:val="0"/>
          <w:spacing w:val="-2"/>
          <w:lang w:val="es-US"/>
        </w:rPr>
        <w:t>Un</w:t>
      </w:r>
      <w:r w:rsidRPr="0064124A">
        <w:rPr>
          <w:rStyle w:val="Strong"/>
          <w:rFonts w:ascii="Source Sans Pro" w:hAnsi="Source Sans Pro"/>
          <w:spacing w:val="-2"/>
          <w:lang w:val="es-US"/>
        </w:rPr>
        <w:t xml:space="preserve"> juez administrativo </w:t>
      </w:r>
      <w:r w:rsidRPr="0064124A">
        <w:rPr>
          <w:rStyle w:val="Strong"/>
          <w:rFonts w:ascii="Source Sans Pro" w:hAnsi="Source Sans Pro"/>
          <w:b w:val="0"/>
          <w:bCs w:val="0"/>
          <w:spacing w:val="-2"/>
          <w:lang w:val="es-US"/>
        </w:rPr>
        <w:t>o un</w:t>
      </w:r>
      <w:r w:rsidRPr="0064124A">
        <w:rPr>
          <w:rStyle w:val="Strong"/>
          <w:rFonts w:ascii="Source Sans Pro" w:hAnsi="Source Sans Pro"/>
          <w:spacing w:val="-2"/>
          <w:lang w:val="es-US"/>
        </w:rPr>
        <w:t xml:space="preserve"> </w:t>
      </w:r>
      <w:r w:rsidRPr="0064124A">
        <w:rPr>
          <w:rStyle w:val="Strong"/>
          <w:rFonts w:ascii="Source Sans Pro" w:hAnsi="Source Sans Pro"/>
          <w:b w:val="0"/>
          <w:bCs w:val="0"/>
          <w:spacing w:val="-2"/>
          <w:lang w:val="es-US"/>
        </w:rPr>
        <w:t>mediador que trabaja para el gobierno federal</w:t>
      </w:r>
      <w:r w:rsidRPr="0064124A">
        <w:rPr>
          <w:rFonts w:ascii="Source Sans Pro" w:hAnsi="Source Sans Pro"/>
          <w:spacing w:val="-2"/>
          <w:lang w:val="es-US"/>
        </w:rPr>
        <w:t xml:space="preserve"> revisará su apelación y le dará una respuesta. </w:t>
      </w:r>
    </w:p>
    <w:p w14:paraId="7049A5B2" w14:textId="113DE104" w:rsidR="002E4207" w:rsidRPr="0064124A" w:rsidRDefault="002E4207" w:rsidP="001D0EB1">
      <w:pPr>
        <w:numPr>
          <w:ilvl w:val="0"/>
          <w:numId w:val="10"/>
        </w:numPr>
        <w:rPr>
          <w:rFonts w:ascii="Source Sans Pro" w:hAnsi="Source Sans Pro"/>
          <w:spacing w:val="-2"/>
        </w:rPr>
      </w:pPr>
      <w:r w:rsidRPr="0064124A">
        <w:rPr>
          <w:rFonts w:ascii="Source Sans Pro" w:hAnsi="Source Sans Pro"/>
          <w:b/>
          <w:bCs/>
          <w:spacing w:val="-2"/>
          <w:lang w:val="es-US"/>
        </w:rPr>
        <w:t xml:space="preserve">Si el juez administrativo o mediador acepta su apelación, el proceso de apelaciones </w:t>
      </w:r>
      <w:r w:rsidRPr="0064124A">
        <w:rPr>
          <w:rFonts w:ascii="Source Sans Pro" w:hAnsi="Source Sans Pro"/>
          <w:b/>
          <w:bCs/>
          <w:i/>
          <w:iCs/>
          <w:spacing w:val="-2"/>
          <w:lang w:val="es-US"/>
        </w:rPr>
        <w:t>puede</w:t>
      </w:r>
      <w:r w:rsidRPr="0064124A">
        <w:rPr>
          <w:rFonts w:ascii="Source Sans Pro" w:hAnsi="Source Sans Pro"/>
          <w:b/>
          <w:bCs/>
          <w:spacing w:val="-2"/>
          <w:lang w:val="es-US"/>
        </w:rPr>
        <w:t xml:space="preserve"> concluir o </w:t>
      </w:r>
      <w:r w:rsidRPr="0064124A">
        <w:rPr>
          <w:rFonts w:ascii="Source Sans Pro" w:hAnsi="Source Sans Pro"/>
          <w:b/>
          <w:bCs/>
          <w:i/>
          <w:iCs/>
          <w:spacing w:val="-2"/>
          <w:lang w:val="es-US"/>
        </w:rPr>
        <w:t>no</w:t>
      </w:r>
      <w:r w:rsidRPr="0064124A">
        <w:rPr>
          <w:rFonts w:ascii="Source Sans Pro" w:hAnsi="Source Sans Pro"/>
          <w:b/>
          <w:bCs/>
          <w:spacing w:val="-2"/>
          <w:lang w:val="es-US"/>
        </w:rPr>
        <w:t>.</w:t>
      </w:r>
      <w:r w:rsidRPr="0064124A">
        <w:rPr>
          <w:rFonts w:ascii="Source Sans Pro" w:hAnsi="Source Sans Pro"/>
          <w:spacing w:val="-2"/>
          <w:lang w:val="es-US"/>
        </w:rPr>
        <w:t xml:space="preserve"> A diferencia de la apelación de Nivel 2, tenemos derecho a apelar una decisión de Nivel 3 favorable para usted. Si decidimos apelar, irá a una apelación de Nivel 4. </w:t>
      </w:r>
    </w:p>
    <w:p w14:paraId="54668EE1" w14:textId="0DEE22A9" w:rsidR="002E4207" w:rsidRPr="0064124A" w:rsidRDefault="002E4207" w:rsidP="00451BFF">
      <w:pPr>
        <w:numPr>
          <w:ilvl w:val="1"/>
          <w:numId w:val="10"/>
        </w:numPr>
        <w:spacing w:before="120" w:beforeAutospacing="0" w:after="240"/>
        <w:ind w:left="1267"/>
        <w:rPr>
          <w:rFonts w:ascii="Source Sans Pro" w:hAnsi="Source Sans Pro"/>
          <w:spacing w:val="-2"/>
          <w:lang w:val="es-ES"/>
        </w:rPr>
      </w:pPr>
      <w:r w:rsidRPr="0064124A">
        <w:rPr>
          <w:rFonts w:ascii="Source Sans Pro" w:hAnsi="Source Sans Pro"/>
          <w:spacing w:val="-2"/>
          <w:lang w:val="es-US"/>
        </w:rPr>
        <w:t xml:space="preserve">Si decidimos </w:t>
      </w:r>
      <w:r w:rsidRPr="0064124A">
        <w:rPr>
          <w:rFonts w:ascii="Source Sans Pro" w:hAnsi="Source Sans Pro"/>
          <w:i/>
          <w:iCs/>
          <w:spacing w:val="-2"/>
          <w:lang w:val="es-US"/>
        </w:rPr>
        <w:t>no</w:t>
      </w:r>
      <w:r w:rsidRPr="0064124A">
        <w:rPr>
          <w:rFonts w:ascii="Source Sans Pro" w:hAnsi="Source Sans Pro"/>
          <w:spacing w:val="-2"/>
          <w:lang w:val="es-US"/>
        </w:rPr>
        <w:t xml:space="preserve"> apelar, debemos autorizar o proporcionarle atención médica en un plazo de 60 días calendario después de recibida la decisión del juez administrativo o mediador.</w:t>
      </w:r>
    </w:p>
    <w:p w14:paraId="7D843942" w14:textId="03B45676" w:rsidR="002E4207" w:rsidRPr="0064124A" w:rsidRDefault="002E4207" w:rsidP="00451BFF">
      <w:pPr>
        <w:numPr>
          <w:ilvl w:val="1"/>
          <w:numId w:val="10"/>
        </w:numPr>
        <w:spacing w:before="120" w:beforeAutospacing="0" w:after="240"/>
        <w:ind w:left="1267"/>
        <w:rPr>
          <w:rFonts w:ascii="Source Sans Pro" w:hAnsi="Source Sans Pro"/>
          <w:spacing w:val="-2"/>
          <w:lang w:val="es-ES"/>
        </w:rPr>
      </w:pPr>
      <w:r w:rsidRPr="0064124A">
        <w:rPr>
          <w:rFonts w:ascii="Source Sans Pro" w:hAnsi="Source Sans Pro"/>
          <w:spacing w:val="-2"/>
          <w:lang w:val="es-US"/>
        </w:rPr>
        <w:t>Si decidimos apelar la decisión, le enviaremos una copia de la solicitud de apelación de Nivel 4 con los documentos relacionados. Es posible que esperemos la decisión de la apelación de Nivel 4 antes de autorizar o brindar la atención médica en cuestión.</w:t>
      </w:r>
    </w:p>
    <w:p w14:paraId="54958BEA" w14:textId="77777777" w:rsidR="002E4207" w:rsidRPr="0064124A" w:rsidRDefault="002E4207" w:rsidP="00451BFF">
      <w:pPr>
        <w:keepNext/>
        <w:numPr>
          <w:ilvl w:val="0"/>
          <w:numId w:val="10"/>
        </w:numPr>
        <w:spacing w:before="120" w:beforeAutospacing="0"/>
        <w:rPr>
          <w:rFonts w:ascii="Source Sans Pro" w:hAnsi="Source Sans Pro"/>
          <w:spacing w:val="-2"/>
          <w:lang w:val="es-ES"/>
        </w:rPr>
      </w:pPr>
      <w:r w:rsidRPr="0064124A">
        <w:rPr>
          <w:rFonts w:ascii="Source Sans Pro" w:hAnsi="Source Sans Pro"/>
          <w:b/>
          <w:bCs/>
          <w:spacing w:val="-2"/>
          <w:lang w:val="es-US"/>
        </w:rPr>
        <w:t xml:space="preserve">Si el juez administrativo o mediador rechaza su apelación, el proceso de apelaciones </w:t>
      </w:r>
      <w:r w:rsidRPr="0064124A">
        <w:rPr>
          <w:rFonts w:ascii="Source Sans Pro" w:hAnsi="Source Sans Pro"/>
          <w:b/>
          <w:bCs/>
          <w:i/>
          <w:iCs/>
          <w:spacing w:val="-2"/>
          <w:lang w:val="es-US"/>
        </w:rPr>
        <w:t>puede</w:t>
      </w:r>
      <w:r w:rsidRPr="0064124A">
        <w:rPr>
          <w:rFonts w:ascii="Source Sans Pro" w:hAnsi="Source Sans Pro"/>
          <w:b/>
          <w:bCs/>
          <w:spacing w:val="-2"/>
          <w:lang w:val="es-US"/>
        </w:rPr>
        <w:t xml:space="preserve"> concluir o </w:t>
      </w:r>
      <w:r w:rsidRPr="0064124A">
        <w:rPr>
          <w:rFonts w:ascii="Source Sans Pro" w:hAnsi="Source Sans Pro"/>
          <w:b/>
          <w:bCs/>
          <w:i/>
          <w:iCs/>
          <w:spacing w:val="-2"/>
          <w:lang w:val="es-US"/>
        </w:rPr>
        <w:t>no</w:t>
      </w:r>
      <w:r w:rsidRPr="0064124A">
        <w:rPr>
          <w:rFonts w:ascii="Source Sans Pro" w:hAnsi="Source Sans Pro"/>
          <w:b/>
          <w:bCs/>
          <w:spacing w:val="-2"/>
          <w:lang w:val="es-US"/>
        </w:rPr>
        <w:t>.</w:t>
      </w:r>
      <w:r w:rsidRPr="0064124A">
        <w:rPr>
          <w:rFonts w:ascii="Source Sans Pro" w:hAnsi="Source Sans Pro"/>
          <w:spacing w:val="-2"/>
          <w:lang w:val="es-US"/>
        </w:rPr>
        <w:t xml:space="preserve"> </w:t>
      </w:r>
    </w:p>
    <w:p w14:paraId="0825826D" w14:textId="2382098C" w:rsidR="002E4207" w:rsidRPr="0064124A" w:rsidRDefault="002E4207" w:rsidP="00451BFF">
      <w:pPr>
        <w:numPr>
          <w:ilvl w:val="1"/>
          <w:numId w:val="10"/>
        </w:numPr>
        <w:spacing w:before="120" w:beforeAutospacing="0"/>
        <w:ind w:left="1260"/>
        <w:rPr>
          <w:rFonts w:ascii="Source Sans Pro" w:hAnsi="Source Sans Pro"/>
          <w:spacing w:val="-2"/>
          <w:lang w:val="es-ES"/>
        </w:rPr>
      </w:pPr>
      <w:r w:rsidRPr="0064124A">
        <w:rPr>
          <w:rFonts w:ascii="Source Sans Pro" w:hAnsi="Source Sans Pro"/>
          <w:spacing w:val="-2"/>
          <w:lang w:val="es-US"/>
        </w:rPr>
        <w:t xml:space="preserve">Si usted decide aceptar la decisión que rechaza su apelación, el proceso de apelaciones habrá terminado. </w:t>
      </w:r>
    </w:p>
    <w:p w14:paraId="22095116" w14:textId="4EB502EB" w:rsidR="002E4207" w:rsidRPr="0064124A" w:rsidRDefault="002E4207" w:rsidP="00451BFF">
      <w:pPr>
        <w:numPr>
          <w:ilvl w:val="1"/>
          <w:numId w:val="10"/>
        </w:numPr>
        <w:spacing w:before="120" w:beforeAutospacing="0"/>
        <w:ind w:left="1260"/>
        <w:rPr>
          <w:rFonts w:ascii="Source Sans Pro" w:hAnsi="Source Sans Pro"/>
          <w:spacing w:val="-2"/>
          <w:lang w:val="es-ES"/>
        </w:rPr>
      </w:pPr>
      <w:r w:rsidRPr="0064124A">
        <w:rPr>
          <w:rFonts w:ascii="Source Sans Pro" w:hAnsi="Source Sans Pro"/>
          <w:color w:val="000000"/>
          <w:spacing w:val="-2"/>
          <w:lang w:val="es-US"/>
        </w:rPr>
        <w:t xml:space="preserve">Si no quiere aceptar la decisión, puede pasar al siguiente nivel del proceso de revisión. El aviso que reciba le indicará qué hacer para una apelación de Nivel 4. </w:t>
      </w:r>
    </w:p>
    <w:p w14:paraId="79531642" w14:textId="77777777" w:rsidR="008E0B81" w:rsidRPr="0064124A" w:rsidRDefault="00DA3E63" w:rsidP="008E0B81">
      <w:pPr>
        <w:pStyle w:val="subheading"/>
        <w:keepNext/>
        <w:outlineLvl w:val="9"/>
        <w:rPr>
          <w:rFonts w:ascii="Source Sans Pro" w:hAnsi="Source Sans Pro"/>
          <w:b w:val="0"/>
          <w:spacing w:val="-2"/>
          <w:lang w:val="es-ES"/>
        </w:rPr>
      </w:pPr>
      <w:r w:rsidRPr="0064124A">
        <w:rPr>
          <w:rFonts w:ascii="Source Sans Pro" w:hAnsi="Source Sans Pro"/>
          <w:bCs/>
          <w:spacing w:val="-2"/>
          <w:lang w:val="es-US"/>
        </w:rPr>
        <w:lastRenderedPageBreak/>
        <w:t>Apelación de Nivel 4</w:t>
      </w:r>
    </w:p>
    <w:p w14:paraId="5A788964" w14:textId="2170A412" w:rsidR="00031D45" w:rsidRPr="0064124A" w:rsidRDefault="00031D45" w:rsidP="008E0B81">
      <w:pPr>
        <w:rPr>
          <w:rFonts w:ascii="Source Sans Pro" w:hAnsi="Source Sans Pro"/>
          <w:spacing w:val="-2"/>
        </w:rPr>
      </w:pPr>
      <w:r w:rsidRPr="0064124A">
        <w:rPr>
          <w:rFonts w:ascii="Source Sans Pro" w:hAnsi="Source Sans Pro"/>
          <w:spacing w:val="-2"/>
          <w:lang w:val="es-US"/>
        </w:rPr>
        <w:t xml:space="preserve">El </w:t>
      </w:r>
      <w:r w:rsidRPr="0064124A">
        <w:rPr>
          <w:rFonts w:ascii="Source Sans Pro" w:hAnsi="Source Sans Pro"/>
          <w:b/>
          <w:bCs/>
          <w:spacing w:val="-2"/>
          <w:lang w:val="es-US"/>
        </w:rPr>
        <w:t>Consejo de apelaciones de Medicare</w:t>
      </w:r>
      <w:r w:rsidRPr="0064124A">
        <w:rPr>
          <w:rFonts w:ascii="Source Sans Pro" w:hAnsi="Source Sans Pro"/>
          <w:spacing w:val="-2"/>
          <w:lang w:val="es-US"/>
        </w:rPr>
        <w:t xml:space="preserve"> (el Consejo) revisará su apelación y le dará una respuesta. El Consejo es parte del gobierno federal.</w:t>
      </w:r>
    </w:p>
    <w:p w14:paraId="5D3B9758" w14:textId="734E7240" w:rsidR="002E4207" w:rsidRPr="0064124A" w:rsidRDefault="002E4207" w:rsidP="00451BFF">
      <w:pPr>
        <w:numPr>
          <w:ilvl w:val="0"/>
          <w:numId w:val="10"/>
        </w:numPr>
        <w:spacing w:before="240" w:beforeAutospacing="0"/>
        <w:rPr>
          <w:rFonts w:ascii="Source Sans Pro" w:hAnsi="Source Sans Pro"/>
          <w:spacing w:val="-2"/>
          <w:lang w:val="es-ES"/>
        </w:rPr>
      </w:pPr>
      <w:r w:rsidRPr="0064124A">
        <w:rPr>
          <w:rFonts w:ascii="Source Sans Pro" w:hAnsi="Source Sans Pro"/>
          <w:b/>
          <w:bCs/>
          <w:spacing w:val="-2"/>
          <w:lang w:val="es-US"/>
        </w:rPr>
        <w:t xml:space="preserve">Si su apelación se acepta o si el Consejo rechaza nuestra solicitud de revisar una decisión favorable a una apelación de Nivel 3, el proceso de apelaciones </w:t>
      </w:r>
      <w:r w:rsidRPr="0064124A">
        <w:rPr>
          <w:rFonts w:ascii="Source Sans Pro" w:hAnsi="Source Sans Pro"/>
          <w:b/>
          <w:bCs/>
          <w:i/>
          <w:iCs/>
          <w:spacing w:val="-2"/>
          <w:lang w:val="es-US"/>
        </w:rPr>
        <w:t>puede</w:t>
      </w:r>
      <w:r w:rsidRPr="0064124A">
        <w:rPr>
          <w:rFonts w:ascii="Source Sans Pro" w:hAnsi="Source Sans Pro"/>
          <w:b/>
          <w:bCs/>
          <w:spacing w:val="-2"/>
          <w:lang w:val="es-US"/>
        </w:rPr>
        <w:t xml:space="preserve"> concluir o </w:t>
      </w:r>
      <w:r w:rsidRPr="0064124A">
        <w:rPr>
          <w:rFonts w:ascii="Source Sans Pro" w:hAnsi="Source Sans Pro"/>
          <w:b/>
          <w:bCs/>
          <w:i/>
          <w:iCs/>
          <w:spacing w:val="-2"/>
          <w:lang w:val="es-US"/>
        </w:rPr>
        <w:t>no</w:t>
      </w:r>
      <w:r w:rsidRPr="0064124A">
        <w:rPr>
          <w:rFonts w:ascii="Source Sans Pro" w:hAnsi="Source Sans Pro"/>
          <w:b/>
          <w:bCs/>
          <w:spacing w:val="-2"/>
          <w:lang w:val="es-US"/>
        </w:rPr>
        <w:t xml:space="preserve">. </w:t>
      </w:r>
      <w:r w:rsidRPr="0064124A">
        <w:rPr>
          <w:rFonts w:ascii="Source Sans Pro" w:hAnsi="Source Sans Pro"/>
          <w:spacing w:val="-2"/>
          <w:lang w:val="es-US"/>
        </w:rPr>
        <w:t>A diferencia de la decisión tomada en el Nivel 2, tenemos derecho a apelar una decisión de Nivel 4 favorable para usted. Nosotros decidiremos si será necesario apelar esta decisión en el Nivel 5.</w:t>
      </w:r>
    </w:p>
    <w:p w14:paraId="2F3E0837" w14:textId="6931D3BB" w:rsidR="002E4207" w:rsidRPr="0064124A" w:rsidRDefault="002E4207" w:rsidP="00451BFF">
      <w:pPr>
        <w:numPr>
          <w:ilvl w:val="1"/>
          <w:numId w:val="10"/>
        </w:numPr>
        <w:spacing w:before="120" w:beforeAutospacing="0" w:after="240"/>
        <w:ind w:left="1267"/>
        <w:rPr>
          <w:rFonts w:ascii="Source Sans Pro" w:hAnsi="Source Sans Pro"/>
          <w:spacing w:val="-2"/>
          <w:lang w:val="es-ES"/>
        </w:rPr>
      </w:pPr>
      <w:r w:rsidRPr="0064124A">
        <w:rPr>
          <w:rFonts w:ascii="Source Sans Pro" w:hAnsi="Source Sans Pro"/>
          <w:spacing w:val="-2"/>
          <w:lang w:val="es-US"/>
        </w:rPr>
        <w:t xml:space="preserve">Si decidimos </w:t>
      </w:r>
      <w:r w:rsidRPr="0064124A">
        <w:rPr>
          <w:rFonts w:ascii="Source Sans Pro" w:hAnsi="Source Sans Pro"/>
          <w:i/>
          <w:iCs/>
          <w:spacing w:val="-2"/>
          <w:lang w:val="es-US"/>
        </w:rPr>
        <w:t>no</w:t>
      </w:r>
      <w:r w:rsidRPr="0064124A">
        <w:rPr>
          <w:rFonts w:ascii="Source Sans Pro" w:hAnsi="Source Sans Pro"/>
          <w:spacing w:val="-2"/>
          <w:lang w:val="es-US"/>
        </w:rPr>
        <w:t xml:space="preserve"> apelar la decisión, debemos autorizar o proporcionarle atención médica en un plazo de 60 días calendario después de recibida la decisión del Consejo.</w:t>
      </w:r>
    </w:p>
    <w:p w14:paraId="79CDE118" w14:textId="5E6C1064" w:rsidR="002E4207" w:rsidRPr="0064124A" w:rsidRDefault="002E4207" w:rsidP="00451BFF">
      <w:pPr>
        <w:numPr>
          <w:ilvl w:val="1"/>
          <w:numId w:val="10"/>
        </w:numPr>
        <w:spacing w:before="120" w:beforeAutospacing="0" w:after="240"/>
        <w:ind w:left="1267"/>
        <w:rPr>
          <w:rFonts w:ascii="Source Sans Pro" w:hAnsi="Source Sans Pro"/>
          <w:spacing w:val="-2"/>
          <w:lang w:val="es-ES"/>
        </w:rPr>
      </w:pPr>
      <w:r w:rsidRPr="0064124A">
        <w:rPr>
          <w:rFonts w:ascii="Source Sans Pro" w:hAnsi="Source Sans Pro"/>
          <w:spacing w:val="-2"/>
          <w:lang w:val="es-US"/>
        </w:rPr>
        <w:t xml:space="preserve">Si decidimos apelar la decisión, se lo comunicaremos por escrito. </w:t>
      </w:r>
    </w:p>
    <w:p w14:paraId="6A4161FB" w14:textId="77777777" w:rsidR="002E4207" w:rsidRPr="0064124A" w:rsidRDefault="002E4207" w:rsidP="00451BFF">
      <w:pPr>
        <w:numPr>
          <w:ilvl w:val="0"/>
          <w:numId w:val="10"/>
        </w:numPr>
        <w:spacing w:before="120" w:beforeAutospacing="0"/>
        <w:rPr>
          <w:rFonts w:ascii="Source Sans Pro" w:hAnsi="Source Sans Pro"/>
          <w:spacing w:val="-2"/>
          <w:lang w:val="es-ES"/>
        </w:rPr>
      </w:pPr>
      <w:r w:rsidRPr="0064124A">
        <w:rPr>
          <w:rFonts w:ascii="Source Sans Pro" w:hAnsi="Source Sans Pro"/>
          <w:b/>
          <w:bCs/>
          <w:spacing w:val="-2"/>
          <w:lang w:val="es-US"/>
        </w:rPr>
        <w:t xml:space="preserve">Si la respuesta es negativa o si el Consejo rechaza la solicitud de revisión, el proceso de apelaciones </w:t>
      </w:r>
      <w:r w:rsidRPr="0064124A">
        <w:rPr>
          <w:rFonts w:ascii="Source Sans Pro" w:hAnsi="Source Sans Pro"/>
          <w:b/>
          <w:bCs/>
          <w:i/>
          <w:iCs/>
          <w:spacing w:val="-2"/>
          <w:lang w:val="es-US"/>
        </w:rPr>
        <w:t xml:space="preserve">puede </w:t>
      </w:r>
      <w:r w:rsidRPr="0064124A">
        <w:rPr>
          <w:rFonts w:ascii="Source Sans Pro" w:hAnsi="Source Sans Pro"/>
          <w:b/>
          <w:bCs/>
          <w:spacing w:val="-2"/>
          <w:lang w:val="es-US"/>
        </w:rPr>
        <w:t xml:space="preserve">concluir o </w:t>
      </w:r>
      <w:r w:rsidRPr="0064124A">
        <w:rPr>
          <w:rFonts w:ascii="Source Sans Pro" w:hAnsi="Source Sans Pro"/>
          <w:b/>
          <w:bCs/>
          <w:i/>
          <w:iCs/>
          <w:spacing w:val="-2"/>
          <w:lang w:val="es-US"/>
        </w:rPr>
        <w:t>no</w:t>
      </w:r>
      <w:r w:rsidRPr="0064124A">
        <w:rPr>
          <w:rFonts w:ascii="Source Sans Pro" w:hAnsi="Source Sans Pro"/>
          <w:b/>
          <w:bCs/>
          <w:spacing w:val="-2"/>
          <w:lang w:val="es-US"/>
        </w:rPr>
        <w:t>.</w:t>
      </w:r>
      <w:r w:rsidRPr="0064124A">
        <w:rPr>
          <w:rFonts w:ascii="Source Sans Pro" w:hAnsi="Source Sans Pro"/>
          <w:spacing w:val="-2"/>
          <w:lang w:val="es-US"/>
        </w:rPr>
        <w:t xml:space="preserve"> </w:t>
      </w:r>
    </w:p>
    <w:p w14:paraId="6958DB95" w14:textId="77777777" w:rsidR="002E4207" w:rsidRPr="0064124A" w:rsidRDefault="002E4207" w:rsidP="00451BFF">
      <w:pPr>
        <w:numPr>
          <w:ilvl w:val="1"/>
          <w:numId w:val="10"/>
        </w:numPr>
        <w:spacing w:before="120" w:beforeAutospacing="0"/>
        <w:ind w:left="1260"/>
        <w:rPr>
          <w:rFonts w:ascii="Source Sans Pro" w:hAnsi="Source Sans Pro"/>
          <w:spacing w:val="-2"/>
          <w:lang w:val="es-ES"/>
        </w:rPr>
      </w:pPr>
      <w:r w:rsidRPr="0064124A">
        <w:rPr>
          <w:rFonts w:ascii="Source Sans Pro" w:hAnsi="Source Sans Pro"/>
          <w:spacing w:val="-2"/>
          <w:lang w:val="es-US"/>
        </w:rPr>
        <w:t xml:space="preserve">Si usted decide aceptar esta decisión que rechaza su apelación, el proceso de apelaciones habrá terminado. </w:t>
      </w:r>
    </w:p>
    <w:p w14:paraId="10ECD792" w14:textId="5ABCB883" w:rsidR="002E4207" w:rsidRPr="0064124A" w:rsidRDefault="002E4207" w:rsidP="00451BFF">
      <w:pPr>
        <w:numPr>
          <w:ilvl w:val="1"/>
          <w:numId w:val="10"/>
        </w:numPr>
        <w:spacing w:before="120" w:beforeAutospacing="0" w:after="0"/>
        <w:ind w:left="1267"/>
        <w:rPr>
          <w:rFonts w:ascii="Source Sans Pro" w:hAnsi="Source Sans Pro"/>
          <w:spacing w:val="-2"/>
          <w:lang w:val="es-ES"/>
        </w:rPr>
      </w:pPr>
      <w:r w:rsidRPr="0064124A">
        <w:rPr>
          <w:rFonts w:ascii="Source Sans Pro" w:hAnsi="Source Sans Pro"/>
          <w:spacing w:val="-2"/>
          <w:lang w:val="es-US"/>
        </w:rPr>
        <w:t xml:space="preserve">Si no quiere aceptar la decisión, es posible que pueda pasar al siguiente nivel del proceso de revisión. Si el Consejo rechaza su apelación, en el aviso que reciba se le indicará si las normas le permiten pasar a una apelación de Nivel 5 y cómo debería continuar con ese proceso. </w:t>
      </w:r>
    </w:p>
    <w:p w14:paraId="6DEF7F7A" w14:textId="77777777" w:rsidR="008E0B81" w:rsidRPr="0064124A" w:rsidRDefault="00DA3E63" w:rsidP="008E0B81">
      <w:pPr>
        <w:rPr>
          <w:rFonts w:ascii="Source Sans Pro" w:hAnsi="Source Sans Pro" w:cs="Arial"/>
          <w:b/>
          <w:spacing w:val="-2"/>
          <w:lang w:val="es-ES"/>
        </w:rPr>
      </w:pPr>
      <w:r w:rsidRPr="0064124A">
        <w:rPr>
          <w:rFonts w:ascii="Source Sans Pro" w:hAnsi="Source Sans Pro" w:cs="Arial"/>
          <w:b/>
          <w:bCs/>
          <w:spacing w:val="-2"/>
          <w:lang w:val="es-US"/>
        </w:rPr>
        <w:t>Apelación de Nivel 5</w:t>
      </w:r>
    </w:p>
    <w:p w14:paraId="6916B9DA" w14:textId="6FAA28E3" w:rsidR="00031D45" w:rsidRPr="0064124A" w:rsidRDefault="00031D45" w:rsidP="008E0B81">
      <w:pPr>
        <w:rPr>
          <w:rFonts w:ascii="Source Sans Pro" w:hAnsi="Source Sans Pro"/>
          <w:spacing w:val="-2"/>
          <w:lang w:val="es-ES"/>
        </w:rPr>
      </w:pPr>
      <w:r w:rsidRPr="0064124A">
        <w:rPr>
          <w:rFonts w:ascii="Source Sans Pro" w:hAnsi="Source Sans Pro"/>
          <w:spacing w:val="-2"/>
          <w:lang w:val="es-US"/>
        </w:rPr>
        <w:t xml:space="preserve">Un juez del </w:t>
      </w:r>
      <w:r w:rsidRPr="0064124A">
        <w:rPr>
          <w:rStyle w:val="Strong"/>
          <w:rFonts w:ascii="Source Sans Pro" w:hAnsi="Source Sans Pro"/>
          <w:spacing w:val="-2"/>
          <w:lang w:val="es-US"/>
        </w:rPr>
        <w:t>Tribunal Federal de Primera Instancia</w:t>
      </w:r>
      <w:r w:rsidRPr="0064124A">
        <w:rPr>
          <w:rFonts w:ascii="Source Sans Pro" w:hAnsi="Source Sans Pro"/>
          <w:spacing w:val="-2"/>
          <w:lang w:val="es-US"/>
        </w:rPr>
        <w:t xml:space="preserve"> revisará su apelación. </w:t>
      </w:r>
    </w:p>
    <w:p w14:paraId="27E4DAC8" w14:textId="0C76C92D" w:rsidR="002E4207" w:rsidRPr="0064124A" w:rsidRDefault="003E2A36" w:rsidP="00451BFF">
      <w:pPr>
        <w:numPr>
          <w:ilvl w:val="0"/>
          <w:numId w:val="10"/>
        </w:numPr>
        <w:spacing w:before="240" w:beforeAutospacing="0"/>
        <w:rPr>
          <w:rFonts w:ascii="Source Sans Pro" w:hAnsi="Source Sans Pro"/>
          <w:spacing w:val="-2"/>
          <w:lang w:val="es-ES"/>
        </w:rPr>
      </w:pPr>
      <w:r w:rsidRPr="0064124A">
        <w:rPr>
          <w:rFonts w:ascii="Source Sans Pro" w:hAnsi="Source Sans Pro"/>
          <w:spacing w:val="-2"/>
          <w:lang w:val="es-US"/>
        </w:rPr>
        <w:t xml:space="preserve">Un juez revisará toda la información y decidirá si </w:t>
      </w:r>
      <w:r w:rsidRPr="0064124A">
        <w:rPr>
          <w:rFonts w:ascii="Source Sans Pro" w:hAnsi="Source Sans Pro"/>
          <w:i/>
          <w:iCs/>
          <w:spacing w:val="-2"/>
          <w:lang w:val="es-US"/>
        </w:rPr>
        <w:t>aceptar</w:t>
      </w:r>
      <w:r w:rsidRPr="0064124A">
        <w:rPr>
          <w:rFonts w:ascii="Source Sans Pro" w:hAnsi="Source Sans Pro"/>
          <w:spacing w:val="-2"/>
          <w:lang w:val="es-US"/>
        </w:rPr>
        <w:t xml:space="preserve"> o </w:t>
      </w:r>
      <w:r w:rsidRPr="0064124A">
        <w:rPr>
          <w:rFonts w:ascii="Source Sans Pro" w:hAnsi="Source Sans Pro"/>
          <w:i/>
          <w:iCs/>
          <w:spacing w:val="-2"/>
          <w:lang w:val="es-US"/>
        </w:rPr>
        <w:t>rechazar</w:t>
      </w:r>
      <w:r w:rsidRPr="0064124A">
        <w:rPr>
          <w:rFonts w:ascii="Source Sans Pro" w:hAnsi="Source Sans Pro"/>
          <w:spacing w:val="-2"/>
          <w:lang w:val="es-US"/>
        </w:rPr>
        <w:t xml:space="preserve"> su solicitud. Esta es una respuesta final. No hay más niveles de apelación tras el Tribunal Federal de Primera Instancia.</w:t>
      </w:r>
    </w:p>
    <w:bookmarkEnd w:id="243"/>
    <w:p w14:paraId="4F217C14" w14:textId="072ABD9F" w:rsidR="00B32D6E" w:rsidRPr="00F9671A" w:rsidRDefault="00B32D6E" w:rsidP="00F9671A">
      <w:pPr>
        <w:pStyle w:val="Heading3"/>
        <w:ind w:left="1620" w:hanging="1620"/>
        <w:rPr>
          <w:rFonts w:ascii="Source Sans Pro" w:hAnsi="Source Sans Pro"/>
          <w:b w:val="0"/>
          <w:spacing w:val="-4"/>
          <w:lang w:val="es-ES"/>
        </w:rPr>
      </w:pPr>
      <w:r w:rsidRPr="00F9671A">
        <w:rPr>
          <w:rFonts w:ascii="Source Sans Pro" w:hAnsi="Source Sans Pro"/>
          <w:spacing w:val="-4"/>
          <w:lang w:val="es-US"/>
        </w:rPr>
        <w:t>Sección 9.2</w:t>
      </w:r>
      <w:r w:rsidRPr="00F9671A">
        <w:rPr>
          <w:rFonts w:ascii="Source Sans Pro" w:hAnsi="Source Sans Pro"/>
          <w:spacing w:val="-4"/>
          <w:lang w:val="es-US"/>
        </w:rPr>
        <w:tab/>
        <w:t>Niveles de apelación 3, 4 y 5 para solicitudes de medicamentos de la Parte D</w:t>
      </w:r>
    </w:p>
    <w:p w14:paraId="3DAD0529" w14:textId="0E758FFC" w:rsidR="002E4207" w:rsidRPr="0064124A" w:rsidRDefault="002E4207" w:rsidP="002E4207">
      <w:pPr>
        <w:spacing w:after="0" w:afterAutospacing="0"/>
        <w:rPr>
          <w:rFonts w:ascii="Source Sans Pro" w:hAnsi="Source Sans Pro"/>
          <w:i/>
          <w:color w:val="0000FF"/>
          <w:spacing w:val="-2"/>
        </w:rPr>
      </w:pPr>
      <w:r w:rsidRPr="0064124A">
        <w:rPr>
          <w:rFonts w:ascii="Source Sans Pro" w:hAnsi="Source Sans Pro"/>
          <w:i/>
          <w:iCs/>
          <w:color w:val="0000FF"/>
          <w:spacing w:val="-2"/>
        </w:rPr>
        <w:t>[MA-only plans: delete this section.]</w:t>
      </w:r>
    </w:p>
    <w:p w14:paraId="31ABCE63" w14:textId="5587CC1A" w:rsidR="002E4207" w:rsidRPr="0064124A" w:rsidRDefault="002E4207" w:rsidP="002E4207">
      <w:pPr>
        <w:spacing w:after="0" w:afterAutospacing="0"/>
        <w:rPr>
          <w:rFonts w:ascii="Source Sans Pro" w:hAnsi="Source Sans Pro"/>
          <w:spacing w:val="-2"/>
          <w:lang w:val="es-ES"/>
        </w:rPr>
      </w:pPr>
      <w:r w:rsidRPr="0064124A">
        <w:rPr>
          <w:rFonts w:ascii="Source Sans Pro" w:hAnsi="Source Sans Pro"/>
          <w:spacing w:val="-2"/>
          <w:lang w:val="es-US"/>
        </w:rPr>
        <w:t xml:space="preserve">Esta sección puede ser adecuada para usted si ha presentado una apelación de Nivel 1 y Nivel 2, y ambas apelaciones han sido rechazadas. </w:t>
      </w:r>
    </w:p>
    <w:p w14:paraId="2719734C" w14:textId="102C54F3" w:rsidR="002E4207" w:rsidRPr="0064124A" w:rsidRDefault="002E4207" w:rsidP="002E4207">
      <w:pPr>
        <w:spacing w:after="0" w:afterAutospacing="0"/>
        <w:rPr>
          <w:rFonts w:ascii="Source Sans Pro" w:hAnsi="Source Sans Pro"/>
          <w:spacing w:val="-2"/>
          <w:lang w:val="es-ES"/>
        </w:rPr>
      </w:pPr>
      <w:r w:rsidRPr="0064124A">
        <w:rPr>
          <w:rFonts w:ascii="Source Sans Pro" w:hAnsi="Source Sans Pro"/>
          <w:spacing w:val="-2"/>
          <w:lang w:val="es-US"/>
        </w:rPr>
        <w:t xml:space="preserve">Si el valor del medicamento sobre el que apeló cumple con un monto en dólares determinado, es posible que pueda continuar con niveles adicionales de apelación. Si el monto en dólares es menor, no puede seguir apelando. La respuesta escrita que usted </w:t>
      </w:r>
      <w:r w:rsidRPr="0064124A">
        <w:rPr>
          <w:rFonts w:ascii="Source Sans Pro" w:hAnsi="Source Sans Pro"/>
          <w:spacing w:val="-2"/>
          <w:lang w:val="es-US"/>
        </w:rPr>
        <w:lastRenderedPageBreak/>
        <w:t xml:space="preserve">reciba para su apelación de Nivel 2 explicará con quién debe comunicarse y qué debe hacer para solicitar una apelación de Nivel 3. </w:t>
      </w:r>
    </w:p>
    <w:p w14:paraId="16690174" w14:textId="628B1378" w:rsidR="002E4207" w:rsidRPr="0064124A" w:rsidRDefault="002E4207" w:rsidP="002E4207">
      <w:pPr>
        <w:rPr>
          <w:rFonts w:ascii="Source Sans Pro" w:hAnsi="Source Sans Pro"/>
          <w:spacing w:val="-2"/>
          <w:lang w:val="es-ES"/>
        </w:rPr>
      </w:pPr>
      <w:r w:rsidRPr="0064124A">
        <w:rPr>
          <w:rFonts w:ascii="Source Sans Pro" w:hAnsi="Source Sans Pro"/>
          <w:spacing w:val="-2"/>
          <w:lang w:val="es-US"/>
        </w:rPr>
        <w:t xml:space="preserve">En la mayoría de las situaciones relacionadas con apelaciones, los 3 últimos niveles de apelación funcionan más o menos de la misma manera que los primeros 2 niveles. La revisión de su apelación la gestionan estas personas en cada uno de estos niveles. </w:t>
      </w:r>
    </w:p>
    <w:p w14:paraId="4FAD0560" w14:textId="77777777" w:rsidR="007A73CA" w:rsidRPr="0064124A" w:rsidRDefault="00DA3E63" w:rsidP="000F00AB">
      <w:pPr>
        <w:keepNext/>
        <w:spacing w:line="216" w:lineRule="auto"/>
        <w:rPr>
          <w:rFonts w:ascii="Source Sans Pro" w:hAnsi="Source Sans Pro" w:cs="Arial"/>
          <w:b/>
          <w:spacing w:val="-2"/>
          <w:lang w:val="es-ES"/>
        </w:rPr>
      </w:pPr>
      <w:r w:rsidRPr="0064124A">
        <w:rPr>
          <w:rFonts w:ascii="Source Sans Pro" w:hAnsi="Source Sans Pro" w:cs="Arial"/>
          <w:b/>
          <w:bCs/>
          <w:spacing w:val="-2"/>
          <w:lang w:val="es-US"/>
        </w:rPr>
        <w:t>Apelación de Nivel 3</w:t>
      </w:r>
    </w:p>
    <w:p w14:paraId="5569869F" w14:textId="3A95D775" w:rsidR="00031D45" w:rsidRPr="0064124A" w:rsidRDefault="00031D45" w:rsidP="000F00AB">
      <w:pPr>
        <w:spacing w:line="216" w:lineRule="auto"/>
        <w:rPr>
          <w:rFonts w:ascii="Source Sans Pro" w:hAnsi="Source Sans Pro"/>
          <w:spacing w:val="-2"/>
          <w:lang w:val="es-ES"/>
        </w:rPr>
      </w:pPr>
      <w:r w:rsidRPr="0064124A">
        <w:rPr>
          <w:rStyle w:val="Strong"/>
          <w:rFonts w:ascii="Source Sans Pro" w:hAnsi="Source Sans Pro"/>
          <w:b w:val="0"/>
          <w:bCs w:val="0"/>
          <w:spacing w:val="-2"/>
          <w:lang w:val="es-US"/>
        </w:rPr>
        <w:t>Un</w:t>
      </w:r>
      <w:r w:rsidRPr="0064124A">
        <w:rPr>
          <w:rStyle w:val="Strong"/>
          <w:rFonts w:ascii="Source Sans Pro" w:hAnsi="Source Sans Pro"/>
          <w:spacing w:val="-2"/>
          <w:lang w:val="es-US"/>
        </w:rPr>
        <w:t xml:space="preserve"> juez administrativo </w:t>
      </w:r>
      <w:r w:rsidRPr="0064124A">
        <w:rPr>
          <w:rStyle w:val="Strong"/>
          <w:rFonts w:ascii="Source Sans Pro" w:hAnsi="Source Sans Pro"/>
          <w:b w:val="0"/>
          <w:bCs w:val="0"/>
          <w:spacing w:val="-2"/>
          <w:lang w:val="es-US"/>
        </w:rPr>
        <w:t>o un</w:t>
      </w:r>
      <w:r w:rsidRPr="0064124A">
        <w:rPr>
          <w:rStyle w:val="Strong"/>
          <w:rFonts w:ascii="Source Sans Pro" w:hAnsi="Source Sans Pro"/>
          <w:spacing w:val="-2"/>
          <w:lang w:val="es-US"/>
        </w:rPr>
        <w:t xml:space="preserve"> </w:t>
      </w:r>
      <w:r w:rsidRPr="0064124A">
        <w:rPr>
          <w:rStyle w:val="Strong"/>
          <w:rFonts w:ascii="Source Sans Pro" w:hAnsi="Source Sans Pro"/>
          <w:b w:val="0"/>
          <w:bCs w:val="0"/>
          <w:spacing w:val="-2"/>
          <w:lang w:val="es-US"/>
        </w:rPr>
        <w:t xml:space="preserve">mediador que trabaja para el gobierno federal </w:t>
      </w:r>
      <w:r w:rsidRPr="0064124A">
        <w:rPr>
          <w:rFonts w:ascii="Source Sans Pro" w:hAnsi="Source Sans Pro"/>
          <w:spacing w:val="-2"/>
          <w:lang w:val="es-US"/>
        </w:rPr>
        <w:t xml:space="preserve">revisará su apelación y le dará una respuesta. </w:t>
      </w:r>
    </w:p>
    <w:p w14:paraId="4C5E668A" w14:textId="266A79A3" w:rsidR="002E4207" w:rsidRPr="0064124A" w:rsidRDefault="002E4207" w:rsidP="000F00AB">
      <w:pPr>
        <w:numPr>
          <w:ilvl w:val="0"/>
          <w:numId w:val="10"/>
        </w:numPr>
        <w:spacing w:before="240" w:beforeAutospacing="0" w:line="216" w:lineRule="auto"/>
        <w:rPr>
          <w:rFonts w:ascii="Source Sans Pro" w:hAnsi="Source Sans Pro"/>
          <w:spacing w:val="-2"/>
          <w:lang w:val="es-ES"/>
        </w:rPr>
      </w:pPr>
      <w:r w:rsidRPr="0064124A">
        <w:rPr>
          <w:rFonts w:ascii="Source Sans Pro" w:hAnsi="Source Sans Pro"/>
          <w:b/>
          <w:bCs/>
          <w:spacing w:val="-2"/>
          <w:lang w:val="es-US"/>
        </w:rPr>
        <w:t>Si su apelación se acepta, el proceso de apelaciones habrá terminado.</w:t>
      </w:r>
      <w:r w:rsidRPr="0064124A">
        <w:rPr>
          <w:rFonts w:ascii="Source Sans Pro" w:hAnsi="Source Sans Pro"/>
          <w:spacing w:val="-2"/>
          <w:lang w:val="es-US"/>
        </w:rPr>
        <w:t xml:space="preserve"> Debemos </w:t>
      </w:r>
      <w:r w:rsidRPr="0064124A">
        <w:rPr>
          <w:rFonts w:ascii="Source Sans Pro" w:hAnsi="Source Sans Pro"/>
          <w:b/>
          <w:bCs/>
          <w:spacing w:val="-2"/>
          <w:lang w:val="es-US"/>
        </w:rPr>
        <w:t>autorizar o brindar la cobertura para medicamentos</w:t>
      </w:r>
      <w:r w:rsidRPr="0064124A">
        <w:rPr>
          <w:rFonts w:ascii="Source Sans Pro" w:hAnsi="Source Sans Pro"/>
          <w:spacing w:val="-2"/>
          <w:lang w:val="es-US"/>
        </w:rPr>
        <w:t xml:space="preserve"> que fue aprobada por el juez administrativo o mediador </w:t>
      </w:r>
      <w:r w:rsidRPr="0064124A">
        <w:rPr>
          <w:rFonts w:ascii="Source Sans Pro" w:hAnsi="Source Sans Pro"/>
          <w:b/>
          <w:bCs/>
          <w:spacing w:val="-2"/>
          <w:lang w:val="es-US"/>
        </w:rPr>
        <w:t>dentro de las 72 horas (24 horas para apelaciones aceleradas) o realizar el pago, a más tardar, dentro de los 30 días calendario</w:t>
      </w:r>
      <w:r w:rsidRPr="0064124A">
        <w:rPr>
          <w:rFonts w:ascii="Source Sans Pro" w:hAnsi="Source Sans Pro"/>
          <w:spacing w:val="-2"/>
          <w:lang w:val="es-US"/>
        </w:rPr>
        <w:t xml:space="preserve"> después de recibir la decisión.</w:t>
      </w:r>
    </w:p>
    <w:p w14:paraId="5C90A1BC" w14:textId="77777777" w:rsidR="002E4207" w:rsidRPr="0064124A" w:rsidRDefault="002E4207" w:rsidP="000F00AB">
      <w:pPr>
        <w:numPr>
          <w:ilvl w:val="0"/>
          <w:numId w:val="10"/>
        </w:numPr>
        <w:spacing w:before="120" w:beforeAutospacing="0" w:line="216" w:lineRule="auto"/>
        <w:rPr>
          <w:rFonts w:ascii="Source Sans Pro" w:hAnsi="Source Sans Pro"/>
          <w:spacing w:val="-2"/>
          <w:lang w:val="es-ES"/>
        </w:rPr>
      </w:pPr>
      <w:r w:rsidRPr="0064124A">
        <w:rPr>
          <w:rFonts w:ascii="Source Sans Pro" w:hAnsi="Source Sans Pro"/>
          <w:b/>
          <w:bCs/>
          <w:spacing w:val="-2"/>
          <w:lang w:val="es-US"/>
        </w:rPr>
        <w:t xml:space="preserve">Si su apelación se rechaza, el proceso de apelaciones </w:t>
      </w:r>
      <w:r w:rsidRPr="0064124A">
        <w:rPr>
          <w:rFonts w:ascii="Source Sans Pro" w:hAnsi="Source Sans Pro"/>
          <w:b/>
          <w:bCs/>
          <w:i/>
          <w:iCs/>
          <w:spacing w:val="-2"/>
          <w:lang w:val="es-US"/>
        </w:rPr>
        <w:t>puede</w:t>
      </w:r>
      <w:r w:rsidRPr="0064124A">
        <w:rPr>
          <w:rFonts w:ascii="Source Sans Pro" w:hAnsi="Source Sans Pro"/>
          <w:b/>
          <w:bCs/>
          <w:spacing w:val="-2"/>
          <w:lang w:val="es-US"/>
        </w:rPr>
        <w:t xml:space="preserve"> concluir o </w:t>
      </w:r>
      <w:r w:rsidRPr="0064124A">
        <w:rPr>
          <w:rFonts w:ascii="Source Sans Pro" w:hAnsi="Source Sans Pro"/>
          <w:b/>
          <w:bCs/>
          <w:i/>
          <w:iCs/>
          <w:spacing w:val="-2"/>
          <w:lang w:val="es-US"/>
        </w:rPr>
        <w:t>no</w:t>
      </w:r>
      <w:r w:rsidRPr="0064124A">
        <w:rPr>
          <w:rFonts w:ascii="Source Sans Pro" w:hAnsi="Source Sans Pro"/>
          <w:b/>
          <w:bCs/>
          <w:spacing w:val="-2"/>
          <w:lang w:val="es-US"/>
        </w:rPr>
        <w:t>.</w:t>
      </w:r>
      <w:r w:rsidRPr="0064124A">
        <w:rPr>
          <w:rFonts w:ascii="Source Sans Pro" w:hAnsi="Source Sans Pro"/>
          <w:spacing w:val="-2"/>
          <w:lang w:val="es-US"/>
        </w:rPr>
        <w:t xml:space="preserve"> </w:t>
      </w:r>
    </w:p>
    <w:p w14:paraId="33998ED3" w14:textId="5DC93A41" w:rsidR="002E4207" w:rsidRPr="0064124A" w:rsidRDefault="002E4207" w:rsidP="000F00AB">
      <w:pPr>
        <w:numPr>
          <w:ilvl w:val="1"/>
          <w:numId w:val="10"/>
        </w:numPr>
        <w:spacing w:before="120" w:beforeAutospacing="0" w:line="216" w:lineRule="auto"/>
        <w:ind w:left="1260"/>
        <w:rPr>
          <w:rFonts w:ascii="Source Sans Pro" w:hAnsi="Source Sans Pro"/>
          <w:spacing w:val="-2"/>
          <w:lang w:val="es-ES"/>
        </w:rPr>
      </w:pPr>
      <w:r w:rsidRPr="0064124A">
        <w:rPr>
          <w:rFonts w:ascii="Source Sans Pro" w:hAnsi="Source Sans Pro"/>
          <w:spacing w:val="-2"/>
          <w:lang w:val="es-US"/>
        </w:rPr>
        <w:t xml:space="preserve">Si usted decide aceptar la decisión que rechaza su apelación, el proceso de apelaciones habrá terminado. </w:t>
      </w:r>
    </w:p>
    <w:p w14:paraId="25091337" w14:textId="0BCCB9DD" w:rsidR="002E4207" w:rsidRPr="0064124A" w:rsidRDefault="002E4207" w:rsidP="000F00AB">
      <w:pPr>
        <w:numPr>
          <w:ilvl w:val="1"/>
          <w:numId w:val="10"/>
        </w:numPr>
        <w:spacing w:before="120" w:beforeAutospacing="0" w:line="216" w:lineRule="auto"/>
        <w:ind w:left="1260"/>
        <w:rPr>
          <w:rFonts w:ascii="Source Sans Pro" w:hAnsi="Source Sans Pro"/>
          <w:spacing w:val="-2"/>
          <w:lang w:val="es-ES"/>
        </w:rPr>
      </w:pPr>
      <w:r w:rsidRPr="0064124A">
        <w:rPr>
          <w:rFonts w:ascii="Source Sans Pro" w:hAnsi="Source Sans Pro"/>
          <w:spacing w:val="-2"/>
          <w:lang w:val="es-US"/>
        </w:rPr>
        <w:t>Si no quiere aceptar la decisión, puede pasar al siguiente nivel del proceso de revisión. El aviso que reciba le indicará qué hacer para una apelación de Nivel 4.</w:t>
      </w:r>
    </w:p>
    <w:p w14:paraId="2C2F0284" w14:textId="77777777" w:rsidR="00CD284C" w:rsidRPr="0064124A" w:rsidRDefault="00DA3E63" w:rsidP="000F00AB">
      <w:pPr>
        <w:spacing w:line="216" w:lineRule="auto"/>
        <w:rPr>
          <w:rStyle w:val="Strong"/>
          <w:rFonts w:ascii="Source Sans Pro" w:hAnsi="Source Sans Pro"/>
          <w:spacing w:val="-2"/>
          <w:lang w:val="es-ES"/>
        </w:rPr>
      </w:pPr>
      <w:r w:rsidRPr="0064124A">
        <w:rPr>
          <w:rStyle w:val="Strong"/>
          <w:rFonts w:ascii="Source Sans Pro" w:hAnsi="Source Sans Pro" w:cs="Arial"/>
          <w:spacing w:val="-2"/>
          <w:lang w:val="es-US"/>
        </w:rPr>
        <w:t>Apelación de Nivel 4</w:t>
      </w:r>
    </w:p>
    <w:p w14:paraId="6832E14C" w14:textId="1C34AF1F" w:rsidR="00031D45" w:rsidRPr="0064124A" w:rsidRDefault="00031D45" w:rsidP="000F00AB">
      <w:pPr>
        <w:spacing w:line="216" w:lineRule="auto"/>
        <w:rPr>
          <w:rFonts w:ascii="Source Sans Pro" w:hAnsi="Source Sans Pro"/>
          <w:spacing w:val="-2"/>
        </w:rPr>
      </w:pPr>
      <w:r w:rsidRPr="0064124A">
        <w:rPr>
          <w:rFonts w:ascii="Source Sans Pro" w:hAnsi="Source Sans Pro"/>
          <w:spacing w:val="-2"/>
          <w:lang w:val="es-US"/>
        </w:rPr>
        <w:t xml:space="preserve">El </w:t>
      </w:r>
      <w:r w:rsidRPr="0064124A">
        <w:rPr>
          <w:rStyle w:val="Strong"/>
          <w:rFonts w:ascii="Source Sans Pro" w:hAnsi="Source Sans Pro"/>
          <w:spacing w:val="-2"/>
          <w:lang w:val="es-US"/>
        </w:rPr>
        <w:t>Consejo de Apelaciones</w:t>
      </w:r>
      <w:r w:rsidRPr="0064124A">
        <w:rPr>
          <w:rFonts w:ascii="Source Sans Pro" w:hAnsi="Source Sans Pro"/>
          <w:b/>
          <w:bCs/>
          <w:spacing w:val="-2"/>
          <w:lang w:val="es-US"/>
        </w:rPr>
        <w:t xml:space="preserve"> de Medicare </w:t>
      </w:r>
      <w:r w:rsidRPr="0064124A">
        <w:rPr>
          <w:rFonts w:ascii="Source Sans Pro" w:hAnsi="Source Sans Pro"/>
          <w:spacing w:val="-2"/>
          <w:lang w:val="es-US"/>
        </w:rPr>
        <w:t>(el Consejo) revisará su apelación y le dará una respuesta. El Consejo es parte del gobierno federal.</w:t>
      </w:r>
    </w:p>
    <w:p w14:paraId="02FA02EB" w14:textId="5B75B2F7" w:rsidR="002E4207" w:rsidRPr="0064124A" w:rsidRDefault="002E4207" w:rsidP="000F00AB">
      <w:pPr>
        <w:numPr>
          <w:ilvl w:val="0"/>
          <w:numId w:val="10"/>
        </w:numPr>
        <w:spacing w:before="0" w:beforeAutospacing="0" w:line="216" w:lineRule="auto"/>
        <w:rPr>
          <w:rFonts w:ascii="Source Sans Pro" w:hAnsi="Source Sans Pro"/>
          <w:spacing w:val="-2"/>
          <w:lang w:val="es-ES"/>
        </w:rPr>
      </w:pPr>
      <w:r w:rsidRPr="0064124A">
        <w:rPr>
          <w:rFonts w:ascii="Source Sans Pro" w:hAnsi="Source Sans Pro"/>
          <w:b/>
          <w:bCs/>
          <w:spacing w:val="-2"/>
          <w:lang w:val="es-US"/>
        </w:rPr>
        <w:t>Si su apelación se acepta, el proceso de apelaciones habrá terminado.</w:t>
      </w:r>
      <w:r w:rsidRPr="0064124A">
        <w:rPr>
          <w:rFonts w:ascii="Source Sans Pro" w:hAnsi="Source Sans Pro"/>
          <w:spacing w:val="-2"/>
          <w:lang w:val="es-US"/>
        </w:rPr>
        <w:t xml:space="preserve"> Debemos </w:t>
      </w:r>
      <w:r w:rsidRPr="0064124A">
        <w:rPr>
          <w:rFonts w:ascii="Source Sans Pro" w:hAnsi="Source Sans Pro"/>
          <w:b/>
          <w:bCs/>
          <w:spacing w:val="-2"/>
          <w:lang w:val="es-US"/>
        </w:rPr>
        <w:t>autorizar o brindar la cobertura para medicamentos</w:t>
      </w:r>
      <w:r w:rsidRPr="0064124A">
        <w:rPr>
          <w:rFonts w:ascii="Source Sans Pro" w:hAnsi="Source Sans Pro"/>
          <w:spacing w:val="-2"/>
          <w:lang w:val="es-US"/>
        </w:rPr>
        <w:t xml:space="preserve"> que fue aprobada por el Consejo </w:t>
      </w:r>
      <w:r w:rsidRPr="0064124A">
        <w:rPr>
          <w:rFonts w:ascii="Source Sans Pro" w:hAnsi="Source Sans Pro"/>
          <w:b/>
          <w:bCs/>
          <w:spacing w:val="-2"/>
          <w:lang w:val="es-US"/>
        </w:rPr>
        <w:t>dentro de las 72 horas (24 horas para apelaciones aceleradas) o realizar el pago, a más tardar, dentro de los 30 días calendario</w:t>
      </w:r>
      <w:r w:rsidRPr="0064124A">
        <w:rPr>
          <w:rFonts w:ascii="Source Sans Pro" w:hAnsi="Source Sans Pro"/>
          <w:spacing w:val="-2"/>
          <w:lang w:val="es-US"/>
        </w:rPr>
        <w:t xml:space="preserve"> después de recibir la decisión.</w:t>
      </w:r>
    </w:p>
    <w:p w14:paraId="4C4EB0D6" w14:textId="77777777" w:rsidR="002E4207" w:rsidRPr="0064124A" w:rsidRDefault="002E4207" w:rsidP="000F00AB">
      <w:pPr>
        <w:numPr>
          <w:ilvl w:val="0"/>
          <w:numId w:val="10"/>
        </w:numPr>
        <w:spacing w:before="120" w:beforeAutospacing="0" w:line="216" w:lineRule="auto"/>
        <w:rPr>
          <w:rFonts w:ascii="Source Sans Pro" w:hAnsi="Source Sans Pro"/>
          <w:spacing w:val="-2"/>
          <w:lang w:val="es-ES"/>
        </w:rPr>
      </w:pPr>
      <w:r w:rsidRPr="0064124A">
        <w:rPr>
          <w:rFonts w:ascii="Source Sans Pro" w:hAnsi="Source Sans Pro"/>
          <w:b/>
          <w:bCs/>
          <w:spacing w:val="-2"/>
          <w:lang w:val="es-US"/>
        </w:rPr>
        <w:t xml:space="preserve">Si su apelación se rechaza, el proceso de apelaciones </w:t>
      </w:r>
      <w:r w:rsidRPr="0064124A">
        <w:rPr>
          <w:rFonts w:ascii="Source Sans Pro" w:hAnsi="Source Sans Pro"/>
          <w:b/>
          <w:bCs/>
          <w:i/>
          <w:iCs/>
          <w:spacing w:val="-2"/>
          <w:lang w:val="es-US"/>
        </w:rPr>
        <w:t>puede</w:t>
      </w:r>
      <w:r w:rsidRPr="0064124A">
        <w:rPr>
          <w:rFonts w:ascii="Source Sans Pro" w:hAnsi="Source Sans Pro"/>
          <w:b/>
          <w:bCs/>
          <w:spacing w:val="-2"/>
          <w:lang w:val="es-US"/>
        </w:rPr>
        <w:t xml:space="preserve"> concluir o </w:t>
      </w:r>
      <w:r w:rsidRPr="0064124A">
        <w:rPr>
          <w:rFonts w:ascii="Source Sans Pro" w:hAnsi="Source Sans Pro"/>
          <w:b/>
          <w:bCs/>
          <w:i/>
          <w:iCs/>
          <w:spacing w:val="-2"/>
          <w:lang w:val="es-US"/>
        </w:rPr>
        <w:t>no</w:t>
      </w:r>
      <w:r w:rsidRPr="0064124A">
        <w:rPr>
          <w:rFonts w:ascii="Source Sans Pro" w:hAnsi="Source Sans Pro"/>
          <w:b/>
          <w:bCs/>
          <w:spacing w:val="-2"/>
          <w:lang w:val="es-US"/>
        </w:rPr>
        <w:t>.</w:t>
      </w:r>
      <w:r w:rsidRPr="0064124A">
        <w:rPr>
          <w:rFonts w:ascii="Source Sans Pro" w:hAnsi="Source Sans Pro"/>
          <w:spacing w:val="-2"/>
          <w:lang w:val="es-US"/>
        </w:rPr>
        <w:t xml:space="preserve"> </w:t>
      </w:r>
    </w:p>
    <w:p w14:paraId="01E2D5D1" w14:textId="4D5FA23E" w:rsidR="002E4207" w:rsidRPr="0064124A" w:rsidRDefault="002E4207" w:rsidP="000F00AB">
      <w:pPr>
        <w:numPr>
          <w:ilvl w:val="1"/>
          <w:numId w:val="10"/>
        </w:numPr>
        <w:spacing w:before="120" w:beforeAutospacing="0" w:line="216" w:lineRule="auto"/>
        <w:ind w:left="1260"/>
        <w:rPr>
          <w:rFonts w:ascii="Source Sans Pro" w:hAnsi="Source Sans Pro"/>
          <w:spacing w:val="-2"/>
          <w:lang w:val="es-ES"/>
        </w:rPr>
      </w:pPr>
      <w:r w:rsidRPr="0064124A">
        <w:rPr>
          <w:rFonts w:ascii="Source Sans Pro" w:hAnsi="Source Sans Pro"/>
          <w:spacing w:val="-2"/>
          <w:lang w:val="es-US"/>
        </w:rPr>
        <w:t xml:space="preserve">Si usted decide aceptar la decisión que rechaza su apelación, el proceso de apelaciones habrá terminado. </w:t>
      </w:r>
    </w:p>
    <w:p w14:paraId="763175C2" w14:textId="68E00FAB" w:rsidR="002E4207" w:rsidRPr="0064124A" w:rsidRDefault="002E4207" w:rsidP="000F00AB">
      <w:pPr>
        <w:numPr>
          <w:ilvl w:val="1"/>
          <w:numId w:val="10"/>
        </w:numPr>
        <w:spacing w:before="120" w:beforeAutospacing="0" w:line="216" w:lineRule="auto"/>
        <w:ind w:left="1267"/>
        <w:rPr>
          <w:rFonts w:ascii="Source Sans Pro" w:hAnsi="Source Sans Pro"/>
          <w:spacing w:val="-2"/>
          <w:lang w:val="es-ES"/>
        </w:rPr>
      </w:pPr>
      <w:r w:rsidRPr="0064124A">
        <w:rPr>
          <w:rFonts w:ascii="Source Sans Pro" w:hAnsi="Source Sans Pro"/>
          <w:spacing w:val="-2"/>
          <w:lang w:val="es-US"/>
        </w:rPr>
        <w:t>Si no quiere aceptar la decisión, es posible que pueda pasar al siguiente nivel del proceso de revisión. Si el Consejo rechaza su apelación o rechaza su solicitud para revisar la apelación, el aviso le indicará si las normas le permiten pasar a una apelación de Nivel 5. También se le indicará con quién comunicarse y qué hacer a continuación si decide seguir con su apelación.</w:t>
      </w:r>
    </w:p>
    <w:p w14:paraId="734B4E41" w14:textId="77777777" w:rsidR="00CD284C" w:rsidRPr="0064124A" w:rsidRDefault="00DA3E63" w:rsidP="000F00AB">
      <w:pPr>
        <w:spacing w:line="216" w:lineRule="auto"/>
        <w:rPr>
          <w:rStyle w:val="Strong"/>
          <w:rFonts w:ascii="Source Sans Pro" w:hAnsi="Source Sans Pro" w:cs="Arial"/>
          <w:spacing w:val="-2"/>
          <w:lang w:val="es-ES"/>
        </w:rPr>
      </w:pPr>
      <w:r w:rsidRPr="0064124A">
        <w:rPr>
          <w:rStyle w:val="Strong"/>
          <w:rFonts w:ascii="Source Sans Pro" w:hAnsi="Source Sans Pro" w:cs="Arial"/>
          <w:spacing w:val="-2"/>
          <w:lang w:val="es-US"/>
        </w:rPr>
        <w:t>Apelación de Nivel 5</w:t>
      </w:r>
    </w:p>
    <w:p w14:paraId="627F9494" w14:textId="28E84FD4" w:rsidR="00031D45" w:rsidRPr="0064124A" w:rsidRDefault="00031D45" w:rsidP="000F00AB">
      <w:pPr>
        <w:spacing w:line="216" w:lineRule="auto"/>
        <w:rPr>
          <w:rFonts w:ascii="Source Sans Pro" w:hAnsi="Source Sans Pro"/>
          <w:spacing w:val="-2"/>
          <w:lang w:val="es-ES"/>
        </w:rPr>
      </w:pPr>
      <w:r w:rsidRPr="0064124A">
        <w:rPr>
          <w:rFonts w:ascii="Source Sans Pro" w:hAnsi="Source Sans Pro"/>
          <w:spacing w:val="-2"/>
          <w:lang w:val="es-US"/>
        </w:rPr>
        <w:lastRenderedPageBreak/>
        <w:t xml:space="preserve">Un juez del </w:t>
      </w:r>
      <w:r w:rsidRPr="0064124A">
        <w:rPr>
          <w:rStyle w:val="Strong"/>
          <w:rFonts w:ascii="Source Sans Pro" w:hAnsi="Source Sans Pro"/>
          <w:spacing w:val="-2"/>
          <w:lang w:val="es-US"/>
        </w:rPr>
        <w:t>Tribunal Federal de Primera Instancia</w:t>
      </w:r>
      <w:r w:rsidRPr="0064124A">
        <w:rPr>
          <w:rFonts w:ascii="Source Sans Pro" w:hAnsi="Source Sans Pro"/>
          <w:spacing w:val="-2"/>
          <w:lang w:val="es-US"/>
        </w:rPr>
        <w:t xml:space="preserve"> revisará su apelación. </w:t>
      </w:r>
    </w:p>
    <w:p w14:paraId="5373E155" w14:textId="4FB5B823" w:rsidR="002E4207" w:rsidRPr="0064124A" w:rsidRDefault="00F04AB7" w:rsidP="000F00AB">
      <w:pPr>
        <w:numPr>
          <w:ilvl w:val="0"/>
          <w:numId w:val="10"/>
        </w:numPr>
        <w:spacing w:before="240" w:beforeAutospacing="0" w:line="216" w:lineRule="auto"/>
        <w:rPr>
          <w:rFonts w:ascii="Source Sans Pro" w:hAnsi="Source Sans Pro"/>
          <w:spacing w:val="-2"/>
          <w:lang w:val="es-ES"/>
        </w:rPr>
      </w:pPr>
      <w:r w:rsidRPr="0064124A">
        <w:rPr>
          <w:rFonts w:ascii="Source Sans Pro" w:hAnsi="Source Sans Pro"/>
          <w:spacing w:val="-2"/>
          <w:lang w:val="es-US"/>
        </w:rPr>
        <w:t xml:space="preserve">Un juez revisará toda la información y decidirá si </w:t>
      </w:r>
      <w:r w:rsidRPr="0064124A">
        <w:rPr>
          <w:rFonts w:ascii="Source Sans Pro" w:hAnsi="Source Sans Pro"/>
          <w:i/>
          <w:iCs/>
          <w:spacing w:val="-2"/>
          <w:lang w:val="es-US"/>
        </w:rPr>
        <w:t>aceptar</w:t>
      </w:r>
      <w:r w:rsidRPr="0064124A">
        <w:rPr>
          <w:rFonts w:ascii="Source Sans Pro" w:hAnsi="Source Sans Pro"/>
          <w:spacing w:val="-2"/>
          <w:lang w:val="es-US"/>
        </w:rPr>
        <w:t xml:space="preserve"> o </w:t>
      </w:r>
      <w:r w:rsidRPr="0064124A">
        <w:rPr>
          <w:rFonts w:ascii="Source Sans Pro" w:hAnsi="Source Sans Pro"/>
          <w:i/>
          <w:iCs/>
          <w:spacing w:val="-2"/>
          <w:lang w:val="es-US"/>
        </w:rPr>
        <w:t>rechazar</w:t>
      </w:r>
      <w:r w:rsidRPr="0064124A">
        <w:rPr>
          <w:rFonts w:ascii="Source Sans Pro" w:hAnsi="Source Sans Pro"/>
          <w:spacing w:val="-2"/>
          <w:lang w:val="es-US"/>
        </w:rPr>
        <w:t xml:space="preserve"> su solicitud. Esta es una respuesta final. No hay más niveles de apelación tras el Tribunal Federal de Primera Instancia.</w:t>
      </w:r>
    </w:p>
    <w:p w14:paraId="1F98657A" w14:textId="4C9B63F2" w:rsidR="00EB3BCB" w:rsidRPr="0064124A" w:rsidRDefault="00EB3BCB" w:rsidP="003216B4">
      <w:pPr>
        <w:pStyle w:val="CH9SectionBreaks"/>
        <w:rPr>
          <w:rFonts w:ascii="Source Sans Pro" w:hAnsi="Source Sans Pro"/>
          <w:spacing w:val="-2"/>
          <w:lang w:val="es-ES"/>
        </w:rPr>
      </w:pPr>
      <w:bookmarkStart w:id="244" w:name="_Toc68601884"/>
      <w:r w:rsidRPr="0064124A">
        <w:rPr>
          <w:rFonts w:ascii="Source Sans Pro" w:hAnsi="Source Sans Pro"/>
          <w:iCs w:val="0"/>
          <w:spacing w:val="-2"/>
          <w:lang w:val="es-US"/>
        </w:rPr>
        <w:t xml:space="preserve">Presentar </w:t>
      </w:r>
      <w:bookmarkEnd w:id="244"/>
      <w:r w:rsidRPr="0064124A">
        <w:rPr>
          <w:rFonts w:ascii="Source Sans Pro" w:hAnsi="Source Sans Pro"/>
          <w:iCs w:val="0"/>
          <w:spacing w:val="-2"/>
          <w:lang w:val="es-US"/>
        </w:rPr>
        <w:t>quejas</w:t>
      </w:r>
    </w:p>
    <w:p w14:paraId="375706EC" w14:textId="135FD2A3" w:rsidR="00CF6ED9" w:rsidRPr="0064124A" w:rsidRDefault="00CF6ED9" w:rsidP="00F9671A">
      <w:pPr>
        <w:pStyle w:val="Heading2"/>
        <w:ind w:left="1800" w:hanging="1800"/>
        <w:rPr>
          <w:rFonts w:ascii="Source Sans Pro" w:hAnsi="Source Sans Pro"/>
          <w:b w:val="0"/>
          <w:spacing w:val="-2"/>
          <w:u w:val="single"/>
          <w:lang w:val="es-ES"/>
        </w:rPr>
      </w:pPr>
      <w:bookmarkStart w:id="245" w:name="_Toc206591811"/>
      <w:r w:rsidRPr="0064124A">
        <w:rPr>
          <w:rFonts w:ascii="Source Sans Pro" w:hAnsi="Source Sans Pro"/>
          <w:iCs w:val="0"/>
          <w:spacing w:val="-2"/>
          <w:lang w:val="es-US"/>
        </w:rPr>
        <w:t>SECCIÓN 10</w:t>
      </w:r>
      <w:r w:rsidRPr="0064124A">
        <w:rPr>
          <w:rFonts w:ascii="Source Sans Pro" w:hAnsi="Source Sans Pro"/>
          <w:iCs w:val="0"/>
          <w:spacing w:val="-2"/>
          <w:lang w:val="es-US"/>
        </w:rPr>
        <w:tab/>
        <w:t>Cómo presentar una queja sobre la calidad de la atención, los tiempos de espera, el servicio al cliente u otras inquietudes</w:t>
      </w:r>
      <w:bookmarkEnd w:id="245"/>
    </w:p>
    <w:p w14:paraId="45E16DA3" w14:textId="203ED0B8" w:rsidR="00CF6ED9" w:rsidRPr="0064124A" w:rsidRDefault="00CF6ED9" w:rsidP="00357554">
      <w:pPr>
        <w:pStyle w:val="Heading3"/>
        <w:rPr>
          <w:rFonts w:ascii="Source Sans Pro" w:hAnsi="Source Sans Pro"/>
          <w:b w:val="0"/>
          <w:spacing w:val="-2"/>
          <w:lang w:val="es-ES"/>
        </w:rPr>
      </w:pPr>
      <w:r w:rsidRPr="0064124A">
        <w:rPr>
          <w:rFonts w:ascii="Source Sans Pro" w:hAnsi="Source Sans Pro"/>
          <w:spacing w:val="-2"/>
          <w:lang w:val="es-US"/>
        </w:rPr>
        <w:t>Sección 10.1</w:t>
      </w:r>
      <w:r w:rsidRPr="0064124A">
        <w:rPr>
          <w:rFonts w:ascii="Source Sans Pro" w:hAnsi="Source Sans Pro"/>
          <w:spacing w:val="-2"/>
          <w:lang w:val="es-US"/>
        </w:rPr>
        <w:tab/>
        <w:t xml:space="preserve">¿Qué tipos de problemas se tratan en el proceso de quejas? </w:t>
      </w:r>
    </w:p>
    <w:p w14:paraId="2098872D" w14:textId="05B9D9B3" w:rsidR="00031D45" w:rsidRPr="0064124A" w:rsidRDefault="02DA6B2E" w:rsidP="216E5EFB">
      <w:pPr>
        <w:spacing w:before="120" w:beforeAutospacing="0" w:after="240" w:afterAutospacing="0"/>
        <w:rPr>
          <w:rFonts w:ascii="Source Sans Pro" w:hAnsi="Source Sans Pro"/>
          <w:spacing w:val="-2"/>
          <w:lang w:val="es-ES"/>
        </w:rPr>
      </w:pPr>
      <w:r w:rsidRPr="0064124A">
        <w:rPr>
          <w:rFonts w:ascii="Source Sans Pro" w:hAnsi="Source Sans Pro"/>
          <w:spacing w:val="-2"/>
          <w:lang w:val="es-US"/>
        </w:rPr>
        <w:t xml:space="preserve">El proceso de quejas se utiliza </w:t>
      </w:r>
      <w:r w:rsidRPr="0064124A">
        <w:rPr>
          <w:rFonts w:ascii="Source Sans Pro" w:hAnsi="Source Sans Pro"/>
          <w:i/>
          <w:iCs/>
          <w:spacing w:val="-2"/>
          <w:lang w:val="es-US"/>
        </w:rPr>
        <w:t>solo</w:t>
      </w:r>
      <w:r w:rsidRPr="0064124A">
        <w:rPr>
          <w:rFonts w:ascii="Source Sans Pro" w:hAnsi="Source Sans Pro"/>
          <w:spacing w:val="-2"/>
          <w:lang w:val="es-US"/>
        </w:rPr>
        <w:t xml:space="preserve"> para ciertos tipos de problemas. Entre se incluyen los problemas relacionados con la calidad de la atención, los tiempos de espera y el servicio al cliente. A continuación, encontrará algunos ejemplos de los tipos de problemas que pueden gestionarse a través del proceso de quejas.</w:t>
      </w:r>
    </w:p>
    <w:tbl>
      <w:tblPr>
        <w:tblStyle w:val="TableGrid120"/>
        <w:tblW w:w="4942" w:type="pct"/>
        <w:tblLayout w:type="fixed"/>
        <w:tblLook w:val="04A0" w:firstRow="1" w:lastRow="0" w:firstColumn="1" w:lastColumn="0" w:noHBand="0" w:noVBand="1"/>
        <w:tblCaption w:val="Presentar quejas"/>
        <w:tblDescription w:val="Tipos de quejas y ejemplos de cada queja&#10;"/>
      </w:tblPr>
      <w:tblGrid>
        <w:gridCol w:w="2943"/>
        <w:gridCol w:w="6308"/>
      </w:tblGrid>
      <w:tr w:rsidR="00640B57" w:rsidRPr="0064124A" w14:paraId="7DD185B6" w14:textId="77777777" w:rsidTr="00640B57">
        <w:trPr>
          <w:cnfStyle w:val="100000000000" w:firstRow="1" w:lastRow="0" w:firstColumn="0" w:lastColumn="0" w:oddVBand="0" w:evenVBand="0" w:oddHBand="0" w:evenHBand="0" w:firstRowFirstColumn="0" w:firstRowLastColumn="0" w:lastRowFirstColumn="0" w:lastRowLastColumn="0"/>
          <w:tblHeader/>
        </w:trPr>
        <w:tc>
          <w:tcPr>
            <w:tcW w:w="2943" w:type="dxa"/>
          </w:tcPr>
          <w:p w14:paraId="47BEE301" w14:textId="77777777" w:rsidR="00640B57" w:rsidRPr="0064124A" w:rsidRDefault="00640B57">
            <w:pPr>
              <w:pStyle w:val="TableHeaderSide"/>
              <w:rPr>
                <w:rFonts w:ascii="Source Sans Pro" w:hAnsi="Source Sans Pro" w:cs="Times New Roman"/>
                <w:spacing w:val="-2"/>
              </w:rPr>
            </w:pPr>
            <w:r w:rsidRPr="0064124A">
              <w:rPr>
                <w:rFonts w:ascii="Source Sans Pro" w:hAnsi="Source Sans Pro"/>
                <w:bCs/>
                <w:spacing w:val="-2"/>
                <w:lang w:val="es-US"/>
              </w:rPr>
              <w:t>Queja</w:t>
            </w:r>
          </w:p>
        </w:tc>
        <w:tc>
          <w:tcPr>
            <w:tcW w:w="6308" w:type="dxa"/>
          </w:tcPr>
          <w:p w14:paraId="0117818C" w14:textId="77777777" w:rsidR="00640B57" w:rsidRPr="0064124A" w:rsidRDefault="00640B57">
            <w:pPr>
              <w:pStyle w:val="TableHeaderSide"/>
              <w:rPr>
                <w:rFonts w:ascii="Source Sans Pro" w:hAnsi="Source Sans Pro" w:cs="Times New Roman"/>
                <w:spacing w:val="-2"/>
              </w:rPr>
            </w:pPr>
            <w:r w:rsidRPr="0064124A">
              <w:rPr>
                <w:rFonts w:ascii="Source Sans Pro" w:hAnsi="Source Sans Pro"/>
                <w:bCs/>
                <w:spacing w:val="-2"/>
                <w:lang w:val="es-US"/>
              </w:rPr>
              <w:t>Ejemplo</w:t>
            </w:r>
          </w:p>
        </w:tc>
      </w:tr>
      <w:tr w:rsidR="00640B57" w:rsidRPr="00CB08D1" w14:paraId="6A643106" w14:textId="77777777" w:rsidTr="00640B57">
        <w:tc>
          <w:tcPr>
            <w:tcW w:w="2943" w:type="dxa"/>
          </w:tcPr>
          <w:p w14:paraId="6A039D9D" w14:textId="77777777" w:rsidR="00640B57" w:rsidRPr="0064124A" w:rsidRDefault="00640B57">
            <w:pPr>
              <w:rPr>
                <w:rFonts w:ascii="Source Sans Pro" w:hAnsi="Source Sans Pro" w:cs="Times New Roman"/>
                <w:b/>
                <w:spacing w:val="-2"/>
                <w:lang w:val="es-ES"/>
              </w:rPr>
            </w:pPr>
            <w:r w:rsidRPr="0064124A">
              <w:rPr>
                <w:rFonts w:ascii="Source Sans Pro" w:hAnsi="Source Sans Pro"/>
                <w:b/>
                <w:bCs/>
                <w:spacing w:val="-2"/>
                <w:lang w:val="es-US"/>
              </w:rPr>
              <w:t>Calidad de su atención médica</w:t>
            </w:r>
          </w:p>
        </w:tc>
        <w:tc>
          <w:tcPr>
            <w:tcW w:w="6308" w:type="dxa"/>
          </w:tcPr>
          <w:p w14:paraId="27C27737" w14:textId="3A3AB45C" w:rsidR="00640B57" w:rsidRPr="0064124A"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spacing w:val="-2"/>
                <w:lang w:val="es-ES"/>
              </w:rPr>
            </w:pPr>
            <w:r w:rsidRPr="0064124A">
              <w:rPr>
                <w:rFonts w:ascii="Source Sans Pro" w:hAnsi="Source Sans Pro"/>
                <w:spacing w:val="-2"/>
                <w:lang w:val="es-US"/>
              </w:rPr>
              <w:t>¿Está insatisfecho con la calidad de la atención que ha recibido (incluida la atención en el hospital)?</w:t>
            </w:r>
          </w:p>
        </w:tc>
      </w:tr>
      <w:tr w:rsidR="00640B57" w:rsidRPr="00CB08D1" w14:paraId="167B9E42" w14:textId="77777777" w:rsidTr="00640B57">
        <w:tc>
          <w:tcPr>
            <w:tcW w:w="2943" w:type="dxa"/>
          </w:tcPr>
          <w:p w14:paraId="20B9AE4A" w14:textId="77777777" w:rsidR="00640B57" w:rsidRPr="0064124A" w:rsidRDefault="00640B57">
            <w:pPr>
              <w:rPr>
                <w:rFonts w:ascii="Source Sans Pro" w:hAnsi="Source Sans Pro" w:cs="Times New Roman"/>
                <w:b/>
                <w:spacing w:val="-2"/>
              </w:rPr>
            </w:pPr>
            <w:r w:rsidRPr="0064124A">
              <w:rPr>
                <w:rFonts w:ascii="Source Sans Pro" w:hAnsi="Source Sans Pro"/>
                <w:b/>
                <w:bCs/>
                <w:spacing w:val="-2"/>
                <w:lang w:val="es-US"/>
              </w:rPr>
              <w:t>Respeto de su privacidad</w:t>
            </w:r>
          </w:p>
        </w:tc>
        <w:tc>
          <w:tcPr>
            <w:tcW w:w="6308" w:type="dxa"/>
          </w:tcPr>
          <w:p w14:paraId="0E601112" w14:textId="77777777" w:rsidR="00640B57" w:rsidRPr="0064124A"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spacing w:val="-2"/>
                <w:lang w:val="es-ES"/>
              </w:rPr>
            </w:pPr>
            <w:r w:rsidRPr="0064124A">
              <w:rPr>
                <w:rFonts w:ascii="Source Sans Pro" w:hAnsi="Source Sans Pro"/>
                <w:spacing w:val="-2"/>
                <w:lang w:val="es-US"/>
              </w:rPr>
              <w:t>¿Alguien no respetó su derecho a la privacidad o compartió información confidencial?</w:t>
            </w:r>
          </w:p>
        </w:tc>
      </w:tr>
      <w:tr w:rsidR="00640B57" w:rsidRPr="00CB08D1" w14:paraId="4A5D33AC" w14:textId="77777777" w:rsidTr="00640B57">
        <w:tc>
          <w:tcPr>
            <w:tcW w:w="2943" w:type="dxa"/>
          </w:tcPr>
          <w:p w14:paraId="1F72FEBA" w14:textId="77777777" w:rsidR="00640B57" w:rsidRPr="0064124A" w:rsidRDefault="00640B57">
            <w:pPr>
              <w:rPr>
                <w:rFonts w:ascii="Source Sans Pro" w:hAnsi="Source Sans Pro" w:cs="Times New Roman"/>
                <w:b/>
                <w:spacing w:val="-2"/>
                <w:lang w:val="es-ES"/>
              </w:rPr>
            </w:pPr>
            <w:r w:rsidRPr="0064124A">
              <w:rPr>
                <w:rFonts w:ascii="Source Sans Pro" w:hAnsi="Source Sans Pro"/>
                <w:b/>
                <w:bCs/>
                <w:spacing w:val="-2"/>
                <w:lang w:val="es-US"/>
              </w:rPr>
              <w:t>Falta de respeto, mal servicio al cliente u otro comportamiento negativo</w:t>
            </w:r>
          </w:p>
        </w:tc>
        <w:tc>
          <w:tcPr>
            <w:tcW w:w="6308" w:type="dxa"/>
          </w:tcPr>
          <w:p w14:paraId="19A2FA9E" w14:textId="77777777" w:rsidR="00640B57" w:rsidRPr="0064124A"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spacing w:val="-2"/>
                <w:lang w:val="es-ES"/>
              </w:rPr>
            </w:pPr>
            <w:r w:rsidRPr="0064124A">
              <w:rPr>
                <w:rFonts w:ascii="Source Sans Pro" w:hAnsi="Source Sans Pro"/>
                <w:spacing w:val="-2"/>
                <w:lang w:val="es-US"/>
              </w:rPr>
              <w:t>¿Alguien ha sido descortés o le ha faltado el respeto?</w:t>
            </w:r>
          </w:p>
          <w:p w14:paraId="1C753919" w14:textId="77777777" w:rsidR="00640B57" w:rsidRPr="0064124A"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spacing w:val="-2"/>
                <w:lang w:val="es-ES"/>
              </w:rPr>
            </w:pPr>
            <w:r w:rsidRPr="0064124A">
              <w:rPr>
                <w:rFonts w:ascii="Source Sans Pro" w:hAnsi="Source Sans Pro"/>
                <w:spacing w:val="-2"/>
                <w:lang w:val="es-US"/>
              </w:rPr>
              <w:t>¿No está satisfecho con nuestros Servicios para los miembros?</w:t>
            </w:r>
          </w:p>
          <w:p w14:paraId="581C2250" w14:textId="43AF1E7A" w:rsidR="00640B57" w:rsidRPr="0064124A"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spacing w:val="-2"/>
                <w:lang w:val="es-ES"/>
              </w:rPr>
            </w:pPr>
            <w:r w:rsidRPr="0064124A">
              <w:rPr>
                <w:rFonts w:ascii="Source Sans Pro" w:hAnsi="Source Sans Pro"/>
                <w:spacing w:val="-2"/>
                <w:lang w:val="es-US"/>
              </w:rPr>
              <w:t>¿Le parece que lo están alentando a dejar nuestro plan?</w:t>
            </w:r>
          </w:p>
        </w:tc>
      </w:tr>
      <w:tr w:rsidR="00640B57" w:rsidRPr="00CB08D1" w14:paraId="5CE53E0D" w14:textId="77777777" w:rsidTr="00640B57">
        <w:tc>
          <w:tcPr>
            <w:tcW w:w="2943" w:type="dxa"/>
          </w:tcPr>
          <w:p w14:paraId="74943ACD" w14:textId="77777777" w:rsidR="00640B57" w:rsidRPr="0064124A" w:rsidRDefault="00640B57">
            <w:pPr>
              <w:rPr>
                <w:rFonts w:ascii="Source Sans Pro" w:hAnsi="Source Sans Pro" w:cs="Times New Roman"/>
                <w:b/>
                <w:spacing w:val="-2"/>
              </w:rPr>
            </w:pPr>
            <w:r w:rsidRPr="0064124A">
              <w:rPr>
                <w:rFonts w:ascii="Source Sans Pro" w:hAnsi="Source Sans Pro"/>
                <w:b/>
                <w:bCs/>
                <w:spacing w:val="-2"/>
                <w:lang w:val="es-US"/>
              </w:rPr>
              <w:t>Tiempos de espera</w:t>
            </w:r>
          </w:p>
        </w:tc>
        <w:tc>
          <w:tcPr>
            <w:tcW w:w="6308" w:type="dxa"/>
          </w:tcPr>
          <w:p w14:paraId="75A0CB32" w14:textId="77777777" w:rsidR="00640B57" w:rsidRPr="0064124A"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spacing w:val="-2"/>
              </w:rPr>
            </w:pPr>
            <w:r w:rsidRPr="0064124A">
              <w:rPr>
                <w:rFonts w:ascii="Source Sans Pro" w:hAnsi="Source Sans Pro"/>
                <w:spacing w:val="-2"/>
                <w:lang w:val="es-US"/>
              </w:rPr>
              <w:t>¿Está teniendo problemas para conseguir una cita o tiene que esperar demasiado para conseguirla?</w:t>
            </w:r>
          </w:p>
          <w:p w14:paraId="34A03FC4" w14:textId="753DED22" w:rsidR="00640B57" w:rsidRPr="0064124A"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spacing w:val="-2"/>
                <w:lang w:val="es-ES"/>
              </w:rPr>
            </w:pPr>
            <w:r w:rsidRPr="0064124A">
              <w:rPr>
                <w:rFonts w:ascii="Source Sans Pro" w:hAnsi="Source Sans Pro"/>
                <w:spacing w:val="-2"/>
                <w:lang w:val="es-US"/>
              </w:rPr>
              <w:t>¿Ha tenido que esperar demasiado a médicos, farmacéuticos u otros profesionales de la salud? ¿O por Servicios para los miembros u otro personal de nuestro plan?</w:t>
            </w:r>
          </w:p>
          <w:p w14:paraId="02BB0CC3" w14:textId="77777777" w:rsidR="00640B57" w:rsidRPr="0064124A" w:rsidRDefault="00640B57" w:rsidP="00DE3A61">
            <w:pPr>
              <w:pStyle w:val="ListParagraph"/>
              <w:numPr>
                <w:ilvl w:val="1"/>
                <w:numId w:val="10"/>
              </w:numPr>
              <w:autoSpaceDE w:val="0"/>
              <w:autoSpaceDN w:val="0"/>
              <w:adjustRightInd w:val="0"/>
              <w:snapToGrid w:val="0"/>
              <w:spacing w:before="0" w:beforeAutospacing="0" w:after="120" w:afterAutospacing="0"/>
              <w:ind w:left="1080"/>
              <w:rPr>
                <w:rFonts w:ascii="Source Sans Pro" w:hAnsi="Source Sans Pro" w:cs="Times New Roman"/>
                <w:spacing w:val="-2"/>
                <w:lang w:val="es-ES"/>
              </w:rPr>
            </w:pPr>
            <w:r w:rsidRPr="0064124A">
              <w:rPr>
                <w:rFonts w:ascii="Source Sans Pro" w:hAnsi="Source Sans Pro"/>
                <w:spacing w:val="-2"/>
                <w:lang w:val="es-US"/>
              </w:rPr>
              <w:t>Entre los ejemplos se incluye esperar demasiado al teléfono, en la sala de espera o de consulta, o cuando le van a dar una receta.</w:t>
            </w:r>
          </w:p>
        </w:tc>
      </w:tr>
      <w:tr w:rsidR="00640B57" w:rsidRPr="00CB08D1" w14:paraId="6D8579B3" w14:textId="77777777" w:rsidTr="00640B57">
        <w:tc>
          <w:tcPr>
            <w:tcW w:w="2943" w:type="dxa"/>
          </w:tcPr>
          <w:p w14:paraId="618A4ED1" w14:textId="77777777" w:rsidR="00640B57" w:rsidRPr="0064124A" w:rsidRDefault="00640B57">
            <w:pPr>
              <w:rPr>
                <w:rFonts w:ascii="Source Sans Pro" w:hAnsi="Source Sans Pro" w:cs="Times New Roman"/>
                <w:b/>
                <w:spacing w:val="-2"/>
              </w:rPr>
            </w:pPr>
            <w:r w:rsidRPr="0064124A">
              <w:rPr>
                <w:rFonts w:ascii="Source Sans Pro" w:hAnsi="Source Sans Pro"/>
                <w:b/>
                <w:bCs/>
                <w:spacing w:val="-2"/>
                <w:lang w:val="es-US"/>
              </w:rPr>
              <w:t>Limpieza</w:t>
            </w:r>
          </w:p>
        </w:tc>
        <w:tc>
          <w:tcPr>
            <w:tcW w:w="6308" w:type="dxa"/>
          </w:tcPr>
          <w:p w14:paraId="11FE8D75" w14:textId="77777777" w:rsidR="00640B57" w:rsidRPr="0064124A"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spacing w:val="-2"/>
                <w:lang w:val="es-ES"/>
              </w:rPr>
            </w:pPr>
            <w:r w:rsidRPr="0064124A">
              <w:rPr>
                <w:rFonts w:ascii="Source Sans Pro" w:hAnsi="Source Sans Pro"/>
                <w:spacing w:val="-2"/>
                <w:lang w:val="es-US"/>
              </w:rPr>
              <w:t>¿Está insatisfecho con la limpieza o el estado de una clínica, un hospital o un consultorio de un médico?</w:t>
            </w:r>
          </w:p>
        </w:tc>
      </w:tr>
      <w:tr w:rsidR="00640B57" w:rsidRPr="00CB08D1" w14:paraId="711536C0" w14:textId="77777777" w:rsidTr="00640B57">
        <w:tc>
          <w:tcPr>
            <w:tcW w:w="2943" w:type="dxa"/>
          </w:tcPr>
          <w:p w14:paraId="349AAAB5" w14:textId="77777777" w:rsidR="00640B57" w:rsidRPr="0064124A" w:rsidRDefault="00640B57">
            <w:pPr>
              <w:rPr>
                <w:rFonts w:ascii="Source Sans Pro" w:hAnsi="Source Sans Pro" w:cs="Times New Roman"/>
                <w:b/>
                <w:spacing w:val="-2"/>
                <w:lang w:val="es-ES"/>
              </w:rPr>
            </w:pPr>
            <w:r w:rsidRPr="0064124A">
              <w:rPr>
                <w:rFonts w:ascii="Source Sans Pro" w:hAnsi="Source Sans Pro"/>
                <w:b/>
                <w:bCs/>
                <w:spacing w:val="-2"/>
                <w:lang w:val="es-US"/>
              </w:rPr>
              <w:lastRenderedPageBreak/>
              <w:t>Información que obtiene de nosotros</w:t>
            </w:r>
          </w:p>
        </w:tc>
        <w:tc>
          <w:tcPr>
            <w:tcW w:w="6308" w:type="dxa"/>
          </w:tcPr>
          <w:p w14:paraId="2C93C423" w14:textId="77777777" w:rsidR="00640B57" w:rsidRPr="0064124A"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spacing w:val="-2"/>
                <w:lang w:val="es-ES"/>
              </w:rPr>
            </w:pPr>
            <w:r w:rsidRPr="0064124A">
              <w:rPr>
                <w:rFonts w:ascii="Source Sans Pro" w:hAnsi="Source Sans Pro"/>
                <w:spacing w:val="-2"/>
                <w:lang w:val="es-US"/>
              </w:rPr>
              <w:t>¿No le dimos un aviso requerido?</w:t>
            </w:r>
          </w:p>
          <w:p w14:paraId="3BD83926" w14:textId="77777777" w:rsidR="00640B57" w:rsidRPr="0064124A"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spacing w:val="-2"/>
                <w:lang w:val="es-ES"/>
              </w:rPr>
            </w:pPr>
            <w:r w:rsidRPr="0064124A">
              <w:rPr>
                <w:rFonts w:ascii="Source Sans Pro" w:hAnsi="Source Sans Pro"/>
                <w:spacing w:val="-2"/>
                <w:lang w:val="es-US"/>
              </w:rPr>
              <w:t>¿Es nuestra información escrita difícil de entender?</w:t>
            </w:r>
          </w:p>
        </w:tc>
      </w:tr>
      <w:tr w:rsidR="00640B57" w:rsidRPr="00CB08D1" w14:paraId="3A1F2BCC" w14:textId="77777777" w:rsidTr="00640B57">
        <w:tc>
          <w:tcPr>
            <w:tcW w:w="2943" w:type="dxa"/>
          </w:tcPr>
          <w:p w14:paraId="55E25CAF" w14:textId="10E2916B" w:rsidR="00640B57" w:rsidRPr="0064124A" w:rsidRDefault="00640B57">
            <w:pPr>
              <w:pStyle w:val="4pointsbeforeandafter"/>
              <w:rPr>
                <w:rFonts w:ascii="Source Sans Pro" w:hAnsi="Source Sans Pro" w:cs="Times New Roman"/>
                <w:b/>
                <w:spacing w:val="-2"/>
                <w:lang w:val="es-ES"/>
              </w:rPr>
            </w:pPr>
            <w:r w:rsidRPr="0064124A">
              <w:rPr>
                <w:rFonts w:ascii="Source Sans Pro" w:hAnsi="Source Sans Pro"/>
                <w:b/>
                <w:bCs/>
                <w:spacing w:val="-2"/>
                <w:lang w:val="es-US"/>
              </w:rPr>
              <w:t xml:space="preserve">Puntualidad </w:t>
            </w:r>
            <w:r w:rsidRPr="0064124A">
              <w:rPr>
                <w:rFonts w:ascii="Source Sans Pro" w:hAnsi="Source Sans Pro"/>
                <w:spacing w:val="-2"/>
                <w:lang w:val="es-US"/>
              </w:rPr>
              <w:br/>
              <w:t xml:space="preserve">(Estos tipos de quejas se relacionan con la </w:t>
            </w:r>
            <w:r w:rsidRPr="0064124A">
              <w:rPr>
                <w:rFonts w:ascii="Source Sans Pro" w:hAnsi="Source Sans Pro"/>
                <w:i/>
                <w:iCs/>
                <w:spacing w:val="-2"/>
                <w:lang w:val="es-US"/>
              </w:rPr>
              <w:t>puntualidad</w:t>
            </w:r>
            <w:r w:rsidRPr="0064124A">
              <w:rPr>
                <w:rFonts w:ascii="Source Sans Pro" w:hAnsi="Source Sans Pro"/>
                <w:spacing w:val="-2"/>
                <w:lang w:val="es-US"/>
              </w:rPr>
              <w:t xml:space="preserve"> de nuestras medidas relacionadas con las decisiones de cobertura y las apelaciones).</w:t>
            </w:r>
          </w:p>
        </w:tc>
        <w:tc>
          <w:tcPr>
            <w:tcW w:w="6308" w:type="dxa"/>
          </w:tcPr>
          <w:p w14:paraId="680A8601" w14:textId="0213D2DC" w:rsidR="00640B57" w:rsidRPr="0064124A" w:rsidRDefault="00640B57" w:rsidP="00DE3A61">
            <w:pPr>
              <w:autoSpaceDE w:val="0"/>
              <w:autoSpaceDN w:val="0"/>
              <w:adjustRightInd w:val="0"/>
              <w:snapToGrid w:val="0"/>
              <w:spacing w:before="0" w:beforeAutospacing="0" w:after="120" w:afterAutospacing="0"/>
              <w:rPr>
                <w:rFonts w:ascii="Source Sans Pro" w:hAnsi="Source Sans Pro" w:cs="Times New Roman"/>
                <w:spacing w:val="-2"/>
              </w:rPr>
            </w:pPr>
            <w:r w:rsidRPr="0064124A">
              <w:rPr>
                <w:rFonts w:ascii="Source Sans Pro" w:hAnsi="Source Sans Pro"/>
                <w:spacing w:val="-2"/>
                <w:lang w:val="es-US"/>
              </w:rPr>
              <w:t>Si ha pedido una decisión de cobertura o presentado una apelación y le parece que no estamos respondiendo lo suficientemente rápido, puede presentar una queja por nuestra lentitud. Estos son algunos ejemplos:</w:t>
            </w:r>
          </w:p>
          <w:p w14:paraId="76C3CBCC" w14:textId="4D8CE177" w:rsidR="00640B57" w:rsidRPr="0064124A"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spacing w:val="-2"/>
                <w:lang w:val="es-ES"/>
              </w:rPr>
            </w:pPr>
            <w:r w:rsidRPr="0064124A">
              <w:rPr>
                <w:rFonts w:ascii="Source Sans Pro" w:hAnsi="Source Sans Pro"/>
                <w:spacing w:val="-2"/>
                <w:lang w:val="es-US"/>
              </w:rPr>
              <w:t>Ha pedido que le demos una decisión de cobertura rápida o una apelación rápida, y le hemos dicho que no; puede presentar una queja.</w:t>
            </w:r>
          </w:p>
          <w:p w14:paraId="506E3F7A" w14:textId="30B27E21" w:rsidR="00640B57" w:rsidRPr="0064124A"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spacing w:val="-2"/>
                <w:lang w:val="es-ES"/>
              </w:rPr>
            </w:pPr>
            <w:r w:rsidRPr="0064124A">
              <w:rPr>
                <w:rFonts w:ascii="Source Sans Pro" w:hAnsi="Source Sans Pro"/>
                <w:spacing w:val="-2"/>
                <w:lang w:val="es-US"/>
              </w:rPr>
              <w:t>Usted cree que no cumplimos con los plazos para decisiones de cobertura o apelaciones; puede presentar una queja.</w:t>
            </w:r>
          </w:p>
          <w:p w14:paraId="30861A97" w14:textId="4A9D980C" w:rsidR="00640B57" w:rsidRPr="0064124A"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spacing w:val="-2"/>
                <w:lang w:val="es-ES"/>
              </w:rPr>
            </w:pPr>
            <w:r w:rsidRPr="0064124A">
              <w:rPr>
                <w:rFonts w:ascii="Source Sans Pro" w:hAnsi="Source Sans Pro"/>
                <w:spacing w:val="-2"/>
                <w:lang w:val="es-US"/>
              </w:rPr>
              <w:t>Usted cree que no cumplimos con los plazos de cobertura o reembolso de ciertos productos, servicios o medicamentos que fueron aprobados; puede presentar una queja.</w:t>
            </w:r>
          </w:p>
          <w:p w14:paraId="23B6E295" w14:textId="77777777" w:rsidR="00640B57" w:rsidRPr="0064124A"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spacing w:val="-2"/>
                <w:lang w:val="es-ES"/>
              </w:rPr>
            </w:pPr>
            <w:r w:rsidRPr="0064124A">
              <w:rPr>
                <w:rFonts w:ascii="Source Sans Pro" w:hAnsi="Source Sans Pro"/>
                <w:spacing w:val="-2"/>
                <w:lang w:val="es-US"/>
              </w:rPr>
              <w:t>Cree que no cumplimos con los plazos requeridos para enviar su caso a la organización de revisión independiente; puede presentar una queja.</w:t>
            </w:r>
          </w:p>
        </w:tc>
      </w:tr>
    </w:tbl>
    <w:p w14:paraId="30ADC875" w14:textId="30333712" w:rsidR="002E4207" w:rsidRPr="0064124A" w:rsidRDefault="002E4207" w:rsidP="00357554">
      <w:pPr>
        <w:pStyle w:val="Heading3"/>
        <w:rPr>
          <w:rFonts w:ascii="Source Sans Pro" w:hAnsi="Source Sans Pro"/>
          <w:spacing w:val="-2"/>
        </w:rPr>
      </w:pPr>
      <w:bookmarkStart w:id="246" w:name="_Toc68601887"/>
      <w:bookmarkStart w:id="247" w:name="_Toc228560282"/>
      <w:bookmarkStart w:id="248" w:name="_Toc110603782"/>
      <w:bookmarkStart w:id="249" w:name="_Toc109551602"/>
      <w:r w:rsidRPr="0064124A">
        <w:rPr>
          <w:rFonts w:ascii="Source Sans Pro" w:hAnsi="Source Sans Pro"/>
          <w:spacing w:val="-2"/>
          <w:lang w:val="es-US"/>
        </w:rPr>
        <w:t>Sección 10.2</w:t>
      </w:r>
      <w:r w:rsidRPr="0064124A">
        <w:rPr>
          <w:rFonts w:ascii="Source Sans Pro" w:hAnsi="Source Sans Pro"/>
          <w:spacing w:val="-2"/>
          <w:lang w:val="es-US"/>
        </w:rPr>
        <w:tab/>
      </w:r>
      <w:bookmarkEnd w:id="246"/>
      <w:bookmarkEnd w:id="247"/>
      <w:bookmarkEnd w:id="248"/>
      <w:bookmarkEnd w:id="249"/>
      <w:r w:rsidRPr="0064124A">
        <w:rPr>
          <w:rFonts w:ascii="Source Sans Pro" w:hAnsi="Source Sans Pro"/>
          <w:spacing w:val="-2"/>
          <w:lang w:val="es-US"/>
        </w:rPr>
        <w:t>Cómo presentar una queja</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érminos legales"/>
        <w:tblDescription w:val="Cómo presentar una queja"/>
      </w:tblPr>
      <w:tblGrid>
        <w:gridCol w:w="9360"/>
      </w:tblGrid>
      <w:tr w:rsidR="00640B57" w:rsidRPr="00CB08D1" w14:paraId="118616B4" w14:textId="77777777" w:rsidTr="00640B57">
        <w:trPr>
          <w:cantSplit/>
          <w:trHeight w:val="1738"/>
          <w:tblHeader/>
          <w:jc w:val="center"/>
        </w:trPr>
        <w:tc>
          <w:tcPr>
            <w:tcW w:w="9360" w:type="dxa"/>
            <w:shd w:val="clear" w:color="auto" w:fill="F2F2F2" w:themeFill="background1" w:themeFillShade="F2"/>
          </w:tcPr>
          <w:p w14:paraId="5BFC5545" w14:textId="77777777" w:rsidR="00640B57" w:rsidRPr="0064124A" w:rsidRDefault="00640B57">
            <w:pPr>
              <w:rPr>
                <w:rStyle w:val="Strong"/>
                <w:rFonts w:ascii="Source Sans Pro" w:hAnsi="Source Sans Pro"/>
                <w:spacing w:val="-2"/>
                <w:lang w:val="es-ES"/>
              </w:rPr>
            </w:pPr>
            <w:r w:rsidRPr="0064124A">
              <w:rPr>
                <w:rStyle w:val="Strong"/>
                <w:rFonts w:ascii="Source Sans Pro" w:hAnsi="Source Sans Pro"/>
                <w:spacing w:val="-2"/>
                <w:lang w:val="es-US"/>
              </w:rPr>
              <w:t>Términos legales</w:t>
            </w:r>
          </w:p>
          <w:p w14:paraId="1A68BC4D" w14:textId="24E410BA" w:rsidR="008A7AEC" w:rsidRPr="0064124A" w:rsidRDefault="008A7AEC" w:rsidP="00B204FA">
            <w:pPr>
              <w:pStyle w:val="paragraph"/>
              <w:spacing w:before="0" w:beforeAutospacing="0" w:after="120" w:afterAutospacing="0"/>
              <w:ind w:left="360"/>
              <w:textAlignment w:val="baseline"/>
              <w:rPr>
                <w:rFonts w:ascii="Source Sans Pro" w:hAnsi="Source Sans Pro" w:cs="Segoe UI"/>
                <w:spacing w:val="-2"/>
                <w:sz w:val="18"/>
                <w:szCs w:val="18"/>
                <w:lang w:val="es-ES"/>
              </w:rPr>
            </w:pPr>
            <w:r w:rsidRPr="0064124A">
              <w:rPr>
                <w:rStyle w:val="findhit"/>
                <w:rFonts w:ascii="Source Sans Pro" w:hAnsi="Source Sans Pro"/>
                <w:spacing w:val="-2"/>
                <w:lang w:val="es-US"/>
              </w:rPr>
              <w:t xml:space="preserve">Una </w:t>
            </w:r>
            <w:r w:rsidRPr="0064124A">
              <w:rPr>
                <w:rStyle w:val="findhit"/>
                <w:rFonts w:ascii="Source Sans Pro" w:hAnsi="Source Sans Pro"/>
                <w:b/>
                <w:bCs/>
                <w:spacing w:val="-2"/>
                <w:lang w:val="es-US"/>
              </w:rPr>
              <w:t>queja</w:t>
            </w:r>
            <w:r w:rsidRPr="0064124A">
              <w:rPr>
                <w:rStyle w:val="findhit"/>
                <w:rFonts w:ascii="Source Sans Pro" w:hAnsi="Source Sans Pro"/>
                <w:spacing w:val="-2"/>
                <w:lang w:val="es-US"/>
              </w:rPr>
              <w:t xml:space="preserve"> también</w:t>
            </w:r>
            <w:r w:rsidRPr="0064124A">
              <w:rPr>
                <w:rStyle w:val="normaltextrun"/>
                <w:rFonts w:ascii="Source Sans Pro" w:hAnsi="Source Sans Pro"/>
                <w:spacing w:val="-2"/>
                <w:lang w:val="es-US"/>
              </w:rPr>
              <w:t xml:space="preserve"> se denomina </w:t>
            </w:r>
            <w:r w:rsidRPr="0064124A">
              <w:rPr>
                <w:rStyle w:val="normaltextrun"/>
                <w:rFonts w:ascii="Source Sans Pro" w:hAnsi="Source Sans Pro"/>
                <w:b/>
                <w:bCs/>
                <w:spacing w:val="-2"/>
                <w:lang w:val="es-US"/>
              </w:rPr>
              <w:t>reclamo</w:t>
            </w:r>
            <w:r w:rsidRPr="0064124A">
              <w:rPr>
                <w:rStyle w:val="normaltextrun"/>
                <w:rFonts w:ascii="Source Sans Pro" w:hAnsi="Source Sans Pro"/>
                <w:spacing w:val="-2"/>
                <w:lang w:val="es-US"/>
              </w:rPr>
              <w:t>.</w:t>
            </w:r>
            <w:r w:rsidRPr="0064124A">
              <w:rPr>
                <w:rStyle w:val="eop"/>
                <w:rFonts w:ascii="Source Sans Pro" w:hAnsi="Source Sans Pro"/>
                <w:spacing w:val="-2"/>
                <w:lang w:val="es-US"/>
              </w:rPr>
              <w:t> </w:t>
            </w:r>
          </w:p>
          <w:p w14:paraId="3F0C8B06" w14:textId="5C626EE2" w:rsidR="008A7AEC" w:rsidRPr="0064124A" w:rsidRDefault="008A7AEC" w:rsidP="00B204FA">
            <w:pPr>
              <w:pStyle w:val="paragraph"/>
              <w:spacing w:before="0" w:beforeAutospacing="0" w:after="120" w:afterAutospacing="0"/>
              <w:ind w:left="360"/>
              <w:textAlignment w:val="baseline"/>
              <w:rPr>
                <w:rFonts w:ascii="Source Sans Pro" w:hAnsi="Source Sans Pro" w:cs="Segoe UI"/>
                <w:spacing w:val="-2"/>
                <w:sz w:val="18"/>
                <w:szCs w:val="18"/>
                <w:lang w:val="es-ES"/>
              </w:rPr>
            </w:pPr>
            <w:r w:rsidRPr="0064124A">
              <w:rPr>
                <w:rStyle w:val="normaltextrun"/>
                <w:rFonts w:ascii="Source Sans Pro" w:hAnsi="Source Sans Pro"/>
                <w:b/>
                <w:bCs/>
                <w:spacing w:val="-2"/>
                <w:lang w:val="es-US"/>
              </w:rPr>
              <w:t>Presentar una queja</w:t>
            </w:r>
            <w:r w:rsidRPr="0064124A">
              <w:rPr>
                <w:rStyle w:val="normaltextrun"/>
                <w:rFonts w:ascii="Source Sans Pro" w:hAnsi="Source Sans Pro"/>
                <w:spacing w:val="-2"/>
                <w:lang w:val="es-US"/>
              </w:rPr>
              <w:t xml:space="preserve"> también se denomina </w:t>
            </w:r>
            <w:r w:rsidRPr="0064124A">
              <w:rPr>
                <w:rStyle w:val="normaltextrun"/>
                <w:rFonts w:ascii="Source Sans Pro" w:hAnsi="Source Sans Pro"/>
                <w:b/>
                <w:bCs/>
                <w:spacing w:val="-2"/>
                <w:lang w:val="es-US"/>
              </w:rPr>
              <w:t>presentar un reclamo</w:t>
            </w:r>
            <w:r w:rsidRPr="0064124A">
              <w:rPr>
                <w:rStyle w:val="normaltextrun"/>
                <w:rFonts w:ascii="Source Sans Pro" w:hAnsi="Source Sans Pro"/>
                <w:spacing w:val="-2"/>
                <w:lang w:val="es-US"/>
              </w:rPr>
              <w:t>.</w:t>
            </w:r>
            <w:r w:rsidRPr="0064124A">
              <w:rPr>
                <w:rStyle w:val="eop"/>
                <w:rFonts w:ascii="Source Sans Pro" w:hAnsi="Source Sans Pro"/>
                <w:spacing w:val="-2"/>
                <w:lang w:val="es-US"/>
              </w:rPr>
              <w:t> </w:t>
            </w:r>
          </w:p>
          <w:p w14:paraId="5F3E2FBB" w14:textId="77777777" w:rsidR="008A7AEC" w:rsidRPr="0064124A" w:rsidRDefault="008A7AEC" w:rsidP="00B204FA">
            <w:pPr>
              <w:pStyle w:val="paragraph"/>
              <w:spacing w:before="0" w:beforeAutospacing="0" w:after="120" w:afterAutospacing="0"/>
              <w:ind w:left="360"/>
              <w:textAlignment w:val="baseline"/>
              <w:rPr>
                <w:rFonts w:ascii="Source Sans Pro" w:hAnsi="Source Sans Pro" w:cs="Segoe UI"/>
                <w:spacing w:val="-2"/>
                <w:sz w:val="18"/>
                <w:szCs w:val="18"/>
                <w:lang w:val="es-ES"/>
              </w:rPr>
            </w:pPr>
            <w:r w:rsidRPr="0064124A">
              <w:rPr>
                <w:rStyle w:val="normaltextrun"/>
                <w:rFonts w:ascii="Source Sans Pro" w:hAnsi="Source Sans Pro"/>
                <w:b/>
                <w:bCs/>
                <w:spacing w:val="-2"/>
                <w:lang w:val="es-US"/>
              </w:rPr>
              <w:t>Usar el proceso para quejas</w:t>
            </w:r>
            <w:r w:rsidRPr="0064124A">
              <w:rPr>
                <w:rStyle w:val="normaltextrun"/>
                <w:rFonts w:ascii="Source Sans Pro" w:hAnsi="Source Sans Pro"/>
                <w:spacing w:val="-2"/>
                <w:lang w:val="es-US"/>
              </w:rPr>
              <w:t xml:space="preserve"> también se denomina </w:t>
            </w:r>
            <w:r w:rsidRPr="0064124A">
              <w:rPr>
                <w:rStyle w:val="normaltextrun"/>
                <w:rFonts w:ascii="Source Sans Pro" w:hAnsi="Source Sans Pro"/>
                <w:b/>
                <w:bCs/>
                <w:spacing w:val="-2"/>
                <w:lang w:val="es-US"/>
              </w:rPr>
              <w:t>usar el proceso para presentar un reclamo</w:t>
            </w:r>
            <w:r w:rsidRPr="0064124A">
              <w:rPr>
                <w:rStyle w:val="normaltextrun"/>
                <w:rFonts w:ascii="Source Sans Pro" w:hAnsi="Source Sans Pro"/>
                <w:spacing w:val="-2"/>
                <w:lang w:val="es-US"/>
              </w:rPr>
              <w:t>.</w:t>
            </w:r>
            <w:r w:rsidRPr="0064124A">
              <w:rPr>
                <w:rStyle w:val="eop"/>
                <w:rFonts w:ascii="Source Sans Pro" w:hAnsi="Source Sans Pro"/>
                <w:spacing w:val="-2"/>
                <w:lang w:val="es-US"/>
              </w:rPr>
              <w:t> </w:t>
            </w:r>
          </w:p>
          <w:p w14:paraId="3554CE96" w14:textId="6E7F6455" w:rsidR="00640B57" w:rsidRPr="0064124A" w:rsidRDefault="008A7AEC" w:rsidP="00B204FA">
            <w:pPr>
              <w:pStyle w:val="paragraph"/>
              <w:spacing w:before="0" w:beforeAutospacing="0" w:after="120" w:afterAutospacing="0"/>
              <w:ind w:left="360"/>
              <w:textAlignment w:val="baseline"/>
              <w:rPr>
                <w:rFonts w:ascii="Source Sans Pro" w:hAnsi="Source Sans Pro" w:cs="Segoe UI"/>
                <w:spacing w:val="-2"/>
                <w:sz w:val="18"/>
                <w:szCs w:val="18"/>
                <w:lang w:val="es-ES"/>
              </w:rPr>
            </w:pPr>
            <w:r w:rsidRPr="0064124A">
              <w:rPr>
                <w:rStyle w:val="normaltextrun"/>
                <w:rFonts w:ascii="Source Sans Pro" w:hAnsi="Source Sans Pro"/>
                <w:spacing w:val="-2"/>
                <w:lang w:val="es-US"/>
              </w:rPr>
              <w:t xml:space="preserve">Una </w:t>
            </w:r>
            <w:r w:rsidRPr="0064124A">
              <w:rPr>
                <w:rStyle w:val="normaltextrun"/>
                <w:rFonts w:ascii="Source Sans Pro" w:hAnsi="Source Sans Pro"/>
                <w:b/>
                <w:bCs/>
                <w:spacing w:val="-2"/>
                <w:lang w:val="es-US"/>
              </w:rPr>
              <w:t>queja rápida</w:t>
            </w:r>
            <w:r w:rsidRPr="0064124A">
              <w:rPr>
                <w:rStyle w:val="normaltextrun"/>
                <w:rFonts w:ascii="Source Sans Pro" w:hAnsi="Source Sans Pro"/>
                <w:spacing w:val="-2"/>
                <w:lang w:val="es-US"/>
              </w:rPr>
              <w:t xml:space="preserve"> también se denomina </w:t>
            </w:r>
            <w:r w:rsidRPr="0064124A">
              <w:rPr>
                <w:rStyle w:val="normaltextrun"/>
                <w:rFonts w:ascii="Source Sans Pro" w:hAnsi="Source Sans Pro"/>
                <w:b/>
                <w:bCs/>
                <w:spacing w:val="-2"/>
                <w:lang w:val="es-US"/>
              </w:rPr>
              <w:t>reclamo acelerado</w:t>
            </w:r>
            <w:r w:rsidRPr="0064124A">
              <w:rPr>
                <w:rStyle w:val="normaltextrun"/>
                <w:rFonts w:ascii="Source Sans Pro" w:hAnsi="Source Sans Pro"/>
                <w:spacing w:val="-2"/>
                <w:lang w:val="es-US"/>
              </w:rPr>
              <w:t>.</w:t>
            </w:r>
            <w:r w:rsidRPr="0064124A">
              <w:rPr>
                <w:rStyle w:val="eop"/>
                <w:rFonts w:ascii="Source Sans Pro" w:hAnsi="Source Sans Pro"/>
                <w:spacing w:val="-2"/>
                <w:lang w:val="es-US"/>
              </w:rPr>
              <w:t> </w:t>
            </w:r>
          </w:p>
        </w:tc>
      </w:tr>
    </w:tbl>
    <w:p w14:paraId="3BCFA979" w14:textId="239D5F19" w:rsidR="002E4207" w:rsidRPr="0064124A" w:rsidRDefault="002E4207" w:rsidP="00C92293">
      <w:pPr>
        <w:pStyle w:val="StepHeading"/>
        <w:spacing w:line="216" w:lineRule="auto"/>
        <w:rPr>
          <w:rFonts w:ascii="Source Sans Pro" w:hAnsi="Source Sans Pro"/>
          <w:spacing w:val="-2"/>
          <w:lang w:val="es-ES"/>
        </w:rPr>
      </w:pPr>
      <w:r w:rsidRPr="0064124A">
        <w:rPr>
          <w:rFonts w:ascii="Source Sans Pro" w:hAnsi="Source Sans Pro"/>
          <w:bCs/>
          <w:spacing w:val="-2"/>
          <w:lang w:val="es-US"/>
        </w:rPr>
        <w:t>Paso 1: Comuníquese con nosotros de inmediato, ya sea por escrito o por teléfono.</w:t>
      </w:r>
    </w:p>
    <w:p w14:paraId="28A54DFE" w14:textId="6FBAF595" w:rsidR="002E4207" w:rsidRPr="00F9671A" w:rsidRDefault="000046FA" w:rsidP="00C92293">
      <w:pPr>
        <w:pStyle w:val="15paragraphafter15ptheading"/>
        <w:numPr>
          <w:ilvl w:val="0"/>
          <w:numId w:val="13"/>
        </w:numPr>
        <w:spacing w:line="216" w:lineRule="auto"/>
        <w:rPr>
          <w:rFonts w:ascii="Source Sans Pro" w:hAnsi="Source Sans Pro"/>
          <w:spacing w:val="-2"/>
          <w:sz w:val="24"/>
          <w:szCs w:val="24"/>
          <w:lang w:val="es-ES"/>
        </w:rPr>
      </w:pPr>
      <w:r w:rsidRPr="00F9671A">
        <w:rPr>
          <w:rFonts w:ascii="Source Sans Pro" w:hAnsi="Source Sans Pro"/>
          <w:b/>
          <w:spacing w:val="-2"/>
          <w:sz w:val="24"/>
          <w:szCs w:val="24"/>
          <w:lang w:val="es-US"/>
        </w:rPr>
        <w:t xml:space="preserve">Llamar a Servicios para los miembros al </w:t>
      </w:r>
      <w:r w:rsidRPr="00F9671A">
        <w:rPr>
          <w:rFonts w:ascii="Source Sans Pro" w:hAnsi="Source Sans Pro"/>
          <w:b/>
          <w:i/>
          <w:iCs/>
          <w:color w:val="0000FF"/>
          <w:spacing w:val="-2"/>
          <w:sz w:val="24"/>
          <w:szCs w:val="24"/>
          <w:lang w:val="es-ES"/>
        </w:rPr>
        <w:t>[</w:t>
      </w:r>
      <w:proofErr w:type="spellStart"/>
      <w:r w:rsidRPr="00F9671A">
        <w:rPr>
          <w:rFonts w:ascii="Source Sans Pro" w:hAnsi="Source Sans Pro"/>
          <w:b/>
          <w:i/>
          <w:iCs/>
          <w:color w:val="0000FF"/>
          <w:spacing w:val="-2"/>
          <w:sz w:val="24"/>
          <w:szCs w:val="24"/>
          <w:lang w:val="es-ES"/>
        </w:rPr>
        <w:t>insert</w:t>
      </w:r>
      <w:proofErr w:type="spellEnd"/>
      <w:r w:rsidRPr="00F9671A">
        <w:rPr>
          <w:rFonts w:ascii="Source Sans Pro" w:hAnsi="Source Sans Pro"/>
          <w:b/>
          <w:i/>
          <w:iCs/>
          <w:color w:val="0000FF"/>
          <w:spacing w:val="-2"/>
          <w:sz w:val="24"/>
          <w:szCs w:val="24"/>
          <w:lang w:val="es-ES"/>
        </w:rPr>
        <w:t xml:space="preserve"> </w:t>
      </w:r>
      <w:proofErr w:type="spellStart"/>
      <w:r w:rsidRPr="00F9671A">
        <w:rPr>
          <w:rFonts w:ascii="Source Sans Pro" w:hAnsi="Source Sans Pro"/>
          <w:b/>
          <w:i/>
          <w:iCs/>
          <w:color w:val="0000FF"/>
          <w:spacing w:val="-2"/>
          <w:sz w:val="24"/>
          <w:szCs w:val="24"/>
          <w:lang w:val="es-ES"/>
        </w:rPr>
        <w:t>Member</w:t>
      </w:r>
      <w:proofErr w:type="spellEnd"/>
      <w:r w:rsidRPr="00F9671A">
        <w:rPr>
          <w:rFonts w:ascii="Source Sans Pro" w:hAnsi="Source Sans Pro"/>
          <w:b/>
          <w:i/>
          <w:iCs/>
          <w:color w:val="0000FF"/>
          <w:spacing w:val="-2"/>
          <w:sz w:val="24"/>
          <w:szCs w:val="24"/>
          <w:lang w:val="es-ES"/>
        </w:rPr>
        <w:t xml:space="preserve"> </w:t>
      </w:r>
      <w:proofErr w:type="spellStart"/>
      <w:r w:rsidRPr="00F9671A">
        <w:rPr>
          <w:rFonts w:ascii="Source Sans Pro" w:hAnsi="Source Sans Pro"/>
          <w:b/>
          <w:i/>
          <w:iCs/>
          <w:color w:val="0000FF"/>
          <w:spacing w:val="-2"/>
          <w:sz w:val="24"/>
          <w:szCs w:val="24"/>
          <w:lang w:val="es-ES"/>
        </w:rPr>
        <w:t>Services</w:t>
      </w:r>
      <w:proofErr w:type="spellEnd"/>
      <w:r w:rsidRPr="00F9671A">
        <w:rPr>
          <w:rFonts w:ascii="Source Sans Pro" w:hAnsi="Source Sans Pro"/>
          <w:b/>
          <w:i/>
          <w:iCs/>
          <w:color w:val="0000FF"/>
          <w:spacing w:val="-2"/>
          <w:sz w:val="24"/>
          <w:szCs w:val="24"/>
          <w:lang w:val="es-ES"/>
        </w:rPr>
        <w:t xml:space="preserve"> </w:t>
      </w:r>
      <w:proofErr w:type="spellStart"/>
      <w:r w:rsidRPr="00F9671A">
        <w:rPr>
          <w:rFonts w:ascii="Source Sans Pro" w:hAnsi="Source Sans Pro"/>
          <w:b/>
          <w:i/>
          <w:iCs/>
          <w:color w:val="0000FF"/>
          <w:spacing w:val="-2"/>
          <w:sz w:val="24"/>
          <w:szCs w:val="24"/>
          <w:lang w:val="es-ES"/>
        </w:rPr>
        <w:t>number</w:t>
      </w:r>
      <w:proofErr w:type="spellEnd"/>
      <w:r w:rsidRPr="00F9671A">
        <w:rPr>
          <w:rFonts w:ascii="Source Sans Pro" w:hAnsi="Source Sans Pro"/>
          <w:b/>
          <w:i/>
          <w:iCs/>
          <w:color w:val="0000FF"/>
          <w:spacing w:val="-2"/>
          <w:sz w:val="24"/>
          <w:szCs w:val="24"/>
          <w:lang w:val="es-ES"/>
        </w:rPr>
        <w:t>]</w:t>
      </w:r>
      <w:r w:rsidRPr="00F9671A">
        <w:rPr>
          <w:rFonts w:ascii="Source Sans Pro" w:hAnsi="Source Sans Pro"/>
          <w:b/>
          <w:spacing w:val="-2"/>
          <w:sz w:val="24"/>
          <w:szCs w:val="24"/>
          <w:lang w:val="es-US"/>
        </w:rPr>
        <w:t xml:space="preserve"> (los usuarios de TTY deben llamar al </w:t>
      </w:r>
      <w:r w:rsidRPr="00F9671A">
        <w:rPr>
          <w:rFonts w:ascii="Source Sans Pro" w:hAnsi="Source Sans Pro"/>
          <w:b/>
          <w:i/>
          <w:iCs/>
          <w:color w:val="0000FF"/>
          <w:spacing w:val="-2"/>
          <w:sz w:val="24"/>
          <w:szCs w:val="24"/>
          <w:lang w:val="es-ES"/>
        </w:rPr>
        <w:t>[</w:t>
      </w:r>
      <w:proofErr w:type="spellStart"/>
      <w:r w:rsidRPr="00F9671A">
        <w:rPr>
          <w:rFonts w:ascii="Source Sans Pro" w:hAnsi="Source Sans Pro"/>
          <w:b/>
          <w:i/>
          <w:iCs/>
          <w:color w:val="0000FF"/>
          <w:spacing w:val="-2"/>
          <w:sz w:val="24"/>
          <w:szCs w:val="24"/>
          <w:lang w:val="es-ES"/>
        </w:rPr>
        <w:t>insert</w:t>
      </w:r>
      <w:proofErr w:type="spellEnd"/>
      <w:r w:rsidRPr="00F9671A">
        <w:rPr>
          <w:rFonts w:ascii="Source Sans Pro" w:hAnsi="Source Sans Pro"/>
          <w:b/>
          <w:i/>
          <w:iCs/>
          <w:color w:val="0000FF"/>
          <w:spacing w:val="-2"/>
          <w:sz w:val="24"/>
          <w:szCs w:val="24"/>
          <w:lang w:val="es-ES"/>
        </w:rPr>
        <w:t xml:space="preserve"> TTY </w:t>
      </w:r>
      <w:proofErr w:type="spellStart"/>
      <w:r w:rsidRPr="00F9671A">
        <w:rPr>
          <w:rFonts w:ascii="Source Sans Pro" w:hAnsi="Source Sans Pro"/>
          <w:b/>
          <w:i/>
          <w:iCs/>
          <w:color w:val="0000FF"/>
          <w:spacing w:val="-2"/>
          <w:sz w:val="24"/>
          <w:szCs w:val="24"/>
          <w:lang w:val="es-ES"/>
        </w:rPr>
        <w:t>number</w:t>
      </w:r>
      <w:proofErr w:type="spellEnd"/>
      <w:r w:rsidRPr="00F9671A">
        <w:rPr>
          <w:rFonts w:ascii="Source Sans Pro" w:hAnsi="Source Sans Pro"/>
          <w:b/>
          <w:i/>
          <w:iCs/>
          <w:color w:val="0000FF"/>
          <w:spacing w:val="-2"/>
          <w:sz w:val="24"/>
          <w:szCs w:val="24"/>
          <w:lang w:val="es-ES"/>
        </w:rPr>
        <w:t>]</w:t>
      </w:r>
      <w:r w:rsidRPr="00F9671A">
        <w:rPr>
          <w:rFonts w:ascii="Source Sans Pro" w:hAnsi="Source Sans Pro"/>
          <w:b/>
          <w:spacing w:val="-2"/>
          <w:sz w:val="24"/>
          <w:szCs w:val="24"/>
          <w:lang w:val="es-US"/>
        </w:rPr>
        <w:t>) suele ser el primer paso.</w:t>
      </w:r>
      <w:r w:rsidRPr="00F9671A">
        <w:rPr>
          <w:rFonts w:ascii="Source Sans Pro" w:hAnsi="Source Sans Pro"/>
          <w:bCs w:val="0"/>
          <w:spacing w:val="-2"/>
          <w:sz w:val="24"/>
          <w:szCs w:val="24"/>
          <w:lang w:val="es-US"/>
        </w:rPr>
        <w:t xml:space="preserve"> Si debe hacer algo más, Servicios para los miembros se lo indicará. </w:t>
      </w:r>
    </w:p>
    <w:p w14:paraId="68ADC43D" w14:textId="276025FC" w:rsidR="002E4207" w:rsidRPr="0064124A" w:rsidRDefault="002E4207" w:rsidP="00C92293">
      <w:pPr>
        <w:pStyle w:val="15paragraphafter15ptheading"/>
        <w:numPr>
          <w:ilvl w:val="0"/>
          <w:numId w:val="13"/>
        </w:numPr>
        <w:spacing w:before="180" w:beforeAutospacing="0" w:after="120" w:afterAutospacing="0" w:line="216" w:lineRule="auto"/>
        <w:rPr>
          <w:rFonts w:ascii="Source Sans Pro" w:hAnsi="Source Sans Pro"/>
          <w:spacing w:val="-2"/>
          <w:sz w:val="24"/>
          <w:lang w:val="es-ES"/>
        </w:rPr>
      </w:pPr>
      <w:r w:rsidRPr="0064124A">
        <w:rPr>
          <w:rFonts w:ascii="Source Sans Pro" w:hAnsi="Source Sans Pro"/>
          <w:b/>
          <w:spacing w:val="-2"/>
          <w:sz w:val="24"/>
          <w:lang w:val="es-US"/>
        </w:rPr>
        <w:t>Si no desea llamar (o si llamó y no quedó satisfecho), puede presentar su queja por escrito y enviárnosla.</w:t>
      </w:r>
      <w:r w:rsidRPr="0064124A">
        <w:rPr>
          <w:rFonts w:ascii="Source Sans Pro" w:hAnsi="Source Sans Pro"/>
          <w:bCs w:val="0"/>
          <w:spacing w:val="-2"/>
          <w:sz w:val="24"/>
          <w:lang w:val="es-US"/>
        </w:rPr>
        <w:t xml:space="preserve"> Si presentó su queja por escrito, le responderemos por escrito. </w:t>
      </w:r>
    </w:p>
    <w:p w14:paraId="47A49EB8" w14:textId="001A7E59" w:rsidR="00CE0FD6" w:rsidRPr="0064124A" w:rsidRDefault="00CE0FD6" w:rsidP="00C92293">
      <w:pPr>
        <w:pStyle w:val="15paragraphafter15ptheading"/>
        <w:numPr>
          <w:ilvl w:val="0"/>
          <w:numId w:val="13"/>
        </w:numPr>
        <w:spacing w:before="180" w:beforeAutospacing="0" w:after="120" w:afterAutospacing="0" w:line="216" w:lineRule="auto"/>
        <w:rPr>
          <w:rFonts w:ascii="Source Sans Pro" w:hAnsi="Source Sans Pro"/>
          <w:spacing w:val="-2"/>
          <w:sz w:val="24"/>
        </w:rPr>
      </w:pPr>
      <w:r w:rsidRPr="0064124A">
        <w:rPr>
          <w:rFonts w:ascii="Source Sans Pro" w:hAnsi="Source Sans Pro"/>
          <w:bCs w:val="0"/>
          <w:i/>
          <w:iCs/>
          <w:color w:val="0000FF"/>
          <w:spacing w:val="-2"/>
        </w:rPr>
        <w:lastRenderedPageBreak/>
        <w:t>[Insert description of the procedures (including time frames) and instructions about what members need to do if they want to use the process for making a complaint. Describe expedited grievance time frames for grievances about decisions to not conduct expedited organization/coverage determinations or reconsiderations/redeterminations.]</w:t>
      </w:r>
    </w:p>
    <w:p w14:paraId="7158DCB0" w14:textId="6C940A8E" w:rsidR="002E4207" w:rsidRPr="0064124A" w:rsidRDefault="004977D8" w:rsidP="00C92293">
      <w:pPr>
        <w:pStyle w:val="15paragraphafter15ptheading"/>
        <w:numPr>
          <w:ilvl w:val="0"/>
          <w:numId w:val="13"/>
        </w:numPr>
        <w:spacing w:before="180" w:beforeAutospacing="0" w:after="120" w:afterAutospacing="0" w:line="216" w:lineRule="auto"/>
        <w:rPr>
          <w:rFonts w:ascii="Source Sans Pro" w:hAnsi="Source Sans Pro"/>
          <w:spacing w:val="-2"/>
          <w:sz w:val="24"/>
          <w:lang w:val="es-ES"/>
        </w:rPr>
      </w:pPr>
      <w:r w:rsidRPr="0064124A">
        <w:rPr>
          <w:rFonts w:ascii="Source Sans Pro" w:hAnsi="Source Sans Pro"/>
          <w:bCs w:val="0"/>
          <w:spacing w:val="-2"/>
          <w:sz w:val="24"/>
          <w:lang w:val="es-US"/>
        </w:rPr>
        <w:t xml:space="preserve">El </w:t>
      </w:r>
      <w:r w:rsidRPr="0064124A">
        <w:rPr>
          <w:rFonts w:ascii="Source Sans Pro" w:hAnsi="Source Sans Pro"/>
          <w:b/>
          <w:spacing w:val="-2"/>
          <w:sz w:val="24"/>
          <w:lang w:val="es-US"/>
        </w:rPr>
        <w:t>plazo</w:t>
      </w:r>
      <w:r w:rsidRPr="0064124A">
        <w:rPr>
          <w:rFonts w:ascii="Source Sans Pro" w:hAnsi="Source Sans Pro"/>
          <w:bCs w:val="0"/>
          <w:spacing w:val="-2"/>
          <w:sz w:val="24"/>
          <w:lang w:val="es-US"/>
        </w:rPr>
        <w:t xml:space="preserve"> para presentar una queja es de 60 días calendario desde el momento en que tuvo el problema por el que desea presentar la queja. </w:t>
      </w:r>
    </w:p>
    <w:p w14:paraId="0FEDA770" w14:textId="77777777" w:rsidR="002E4207" w:rsidRPr="0064124A" w:rsidRDefault="002E4207" w:rsidP="00C92293">
      <w:pPr>
        <w:pStyle w:val="StepHeading"/>
        <w:spacing w:line="216" w:lineRule="auto"/>
        <w:rPr>
          <w:rFonts w:ascii="Source Sans Pro" w:hAnsi="Source Sans Pro"/>
          <w:spacing w:val="-2"/>
          <w:lang w:val="es-ES"/>
        </w:rPr>
      </w:pPr>
      <w:r w:rsidRPr="0064124A">
        <w:rPr>
          <w:rFonts w:ascii="Source Sans Pro" w:hAnsi="Source Sans Pro"/>
          <w:bCs/>
          <w:spacing w:val="-2"/>
          <w:lang w:val="es-US"/>
        </w:rPr>
        <w:t>Paso 2: Analizaremos su queja y le daremos una respuesta.</w:t>
      </w:r>
    </w:p>
    <w:p w14:paraId="2B3D388C" w14:textId="2F6AB9CB" w:rsidR="002E4207" w:rsidRPr="0064124A" w:rsidRDefault="002E4207" w:rsidP="00C92293">
      <w:pPr>
        <w:pStyle w:val="15paragraphafter15ptheading"/>
        <w:numPr>
          <w:ilvl w:val="0"/>
          <w:numId w:val="13"/>
        </w:numPr>
        <w:spacing w:before="180" w:beforeAutospacing="0" w:after="240" w:afterAutospacing="0" w:line="216" w:lineRule="auto"/>
        <w:rPr>
          <w:rFonts w:ascii="Source Sans Pro" w:hAnsi="Source Sans Pro"/>
          <w:spacing w:val="-2"/>
          <w:sz w:val="24"/>
          <w:lang w:val="es-ES"/>
        </w:rPr>
      </w:pPr>
      <w:r w:rsidRPr="0064124A">
        <w:rPr>
          <w:rFonts w:ascii="Source Sans Pro" w:hAnsi="Source Sans Pro"/>
          <w:b/>
          <w:spacing w:val="-2"/>
          <w:sz w:val="24"/>
          <w:lang w:val="es-US"/>
        </w:rPr>
        <w:t>De ser posible, le daremos una respuesta de inmediato.</w:t>
      </w:r>
      <w:r w:rsidRPr="0064124A">
        <w:rPr>
          <w:rFonts w:ascii="Source Sans Pro" w:hAnsi="Source Sans Pro"/>
          <w:bCs w:val="0"/>
          <w:spacing w:val="-2"/>
          <w:sz w:val="24"/>
          <w:lang w:val="es-US"/>
        </w:rPr>
        <w:t xml:space="preserve"> Si nos llama por una queja, tal vez podamos darle una respuesta durante esa misma llamada telefónica. </w:t>
      </w:r>
    </w:p>
    <w:p w14:paraId="66AF29ED" w14:textId="35963203" w:rsidR="002E4207" w:rsidRPr="0064124A" w:rsidRDefault="002E4207" w:rsidP="00C92293">
      <w:pPr>
        <w:pStyle w:val="15paragraphafter15ptheading"/>
        <w:numPr>
          <w:ilvl w:val="0"/>
          <w:numId w:val="13"/>
        </w:numPr>
        <w:spacing w:before="180" w:beforeAutospacing="0" w:after="240" w:afterAutospacing="0" w:line="216" w:lineRule="auto"/>
        <w:rPr>
          <w:rFonts w:ascii="Source Sans Pro" w:hAnsi="Source Sans Pro"/>
          <w:spacing w:val="-2"/>
          <w:sz w:val="24"/>
          <w:lang w:val="es-ES"/>
        </w:rPr>
      </w:pPr>
      <w:r w:rsidRPr="0064124A">
        <w:rPr>
          <w:rFonts w:ascii="Source Sans Pro" w:hAnsi="Source Sans Pro"/>
          <w:b/>
          <w:spacing w:val="-2"/>
          <w:sz w:val="24"/>
          <w:lang w:val="es-US"/>
        </w:rPr>
        <w:t xml:space="preserve">La mayoría de las quejas se responden dentro de los 30 días calendario. </w:t>
      </w:r>
      <w:r w:rsidRPr="0064124A">
        <w:rPr>
          <w:rFonts w:ascii="Source Sans Pro" w:hAnsi="Source Sans Pro"/>
          <w:bCs w:val="0"/>
          <w:spacing w:val="-2"/>
          <w:sz w:val="24"/>
          <w:lang w:val="es-US"/>
        </w:rPr>
        <w:t xml:space="preserve">Si necesitamos más información y la demora es para su conveniencia o si usted </w:t>
      </w:r>
      <w:r w:rsidRPr="0064124A">
        <w:rPr>
          <w:rFonts w:ascii="Source Sans Pro" w:hAnsi="Source Sans Pro"/>
          <w:bCs w:val="0"/>
          <w:spacing w:val="-2"/>
          <w:sz w:val="24"/>
          <w:szCs w:val="24"/>
          <w:lang w:val="es-US"/>
        </w:rPr>
        <w:t xml:space="preserve">pide más tiempo, </w:t>
      </w:r>
      <w:r w:rsidRPr="0064124A">
        <w:rPr>
          <w:rFonts w:ascii="Source Sans Pro" w:hAnsi="Source Sans Pro"/>
          <w:b/>
          <w:spacing w:val="-2"/>
          <w:sz w:val="24"/>
          <w:szCs w:val="24"/>
          <w:lang w:val="es-US"/>
        </w:rPr>
        <w:t>podemos demorar hasta 14 días calendario más</w:t>
      </w:r>
      <w:r w:rsidRPr="0064124A">
        <w:rPr>
          <w:rFonts w:ascii="Source Sans Pro" w:hAnsi="Source Sans Pro"/>
          <w:bCs w:val="0"/>
          <w:spacing w:val="-2"/>
          <w:sz w:val="24"/>
          <w:szCs w:val="24"/>
          <w:lang w:val="es-US"/>
        </w:rPr>
        <w:t xml:space="preserve"> (44 días calendario en</w:t>
      </w:r>
      <w:r w:rsidRPr="0064124A">
        <w:rPr>
          <w:rFonts w:ascii="Source Sans Pro" w:hAnsi="Source Sans Pro"/>
          <w:bCs w:val="0"/>
          <w:spacing w:val="-2"/>
          <w:sz w:val="24"/>
          <w:lang w:val="es-US"/>
        </w:rPr>
        <w:t xml:space="preserve"> total) en responder a su queja. Si decidimos tomarnos días adicionales, se lo notificaremos por escrito.</w:t>
      </w:r>
    </w:p>
    <w:p w14:paraId="68E8457B" w14:textId="7DDEC3B8" w:rsidR="00A63A22" w:rsidRPr="0064124A" w:rsidRDefault="00A63A22" w:rsidP="00C92293">
      <w:pPr>
        <w:pStyle w:val="15paragraphafter15ptheading"/>
        <w:numPr>
          <w:ilvl w:val="0"/>
          <w:numId w:val="13"/>
        </w:numPr>
        <w:spacing w:before="180" w:beforeAutospacing="0" w:after="240" w:afterAutospacing="0" w:line="216" w:lineRule="auto"/>
        <w:rPr>
          <w:rFonts w:ascii="Source Sans Pro" w:hAnsi="Source Sans Pro"/>
          <w:spacing w:val="-2"/>
          <w:sz w:val="24"/>
          <w:lang w:val="es-ES"/>
        </w:rPr>
      </w:pPr>
      <w:r w:rsidRPr="0064124A">
        <w:rPr>
          <w:rFonts w:ascii="Source Sans Pro" w:hAnsi="Source Sans Pro"/>
          <w:b/>
          <w:spacing w:val="-2"/>
          <w:sz w:val="24"/>
          <w:lang w:val="es-US"/>
        </w:rPr>
        <w:t>Si presenta una queja porque se rechazó su solicitud de una decisión de cobertura rápida o una apelación rápida, automáticamente le concederemos una queja rápida.</w:t>
      </w:r>
      <w:r w:rsidRPr="0064124A">
        <w:rPr>
          <w:rFonts w:ascii="Source Sans Pro" w:hAnsi="Source Sans Pro"/>
          <w:bCs w:val="0"/>
          <w:spacing w:val="-2"/>
          <w:sz w:val="24"/>
          <w:lang w:val="es-US"/>
        </w:rPr>
        <w:t xml:space="preserve"> Si se le ha concedido una queja rápida, quiere decir que le daremos </w:t>
      </w:r>
      <w:r w:rsidRPr="0064124A">
        <w:rPr>
          <w:rFonts w:ascii="Source Sans Pro" w:hAnsi="Source Sans Pro"/>
          <w:b/>
          <w:spacing w:val="-2"/>
          <w:sz w:val="24"/>
          <w:lang w:val="es-US"/>
        </w:rPr>
        <w:t>una respuesta en un plazo de 24 horas</w:t>
      </w:r>
      <w:r w:rsidRPr="0064124A">
        <w:rPr>
          <w:rFonts w:ascii="Source Sans Pro" w:hAnsi="Source Sans Pro"/>
          <w:bCs w:val="0"/>
          <w:spacing w:val="-2"/>
          <w:sz w:val="24"/>
          <w:lang w:val="es-US"/>
        </w:rPr>
        <w:t>.</w:t>
      </w:r>
      <w:r w:rsidRPr="0064124A">
        <w:rPr>
          <w:rFonts w:ascii="Source Sans Pro" w:hAnsi="Source Sans Pro"/>
          <w:b/>
          <w:spacing w:val="-2"/>
          <w:sz w:val="24"/>
          <w:lang w:val="es-US"/>
        </w:rPr>
        <w:t xml:space="preserve"> </w:t>
      </w:r>
    </w:p>
    <w:p w14:paraId="31BE7E77" w14:textId="241E09CD" w:rsidR="002E4207" w:rsidRPr="0064124A" w:rsidRDefault="002E4207" w:rsidP="00C92293">
      <w:pPr>
        <w:pStyle w:val="15paragraphafter15ptheading"/>
        <w:numPr>
          <w:ilvl w:val="0"/>
          <w:numId w:val="13"/>
        </w:numPr>
        <w:spacing w:before="180" w:beforeAutospacing="0" w:after="120" w:afterAutospacing="0" w:line="216" w:lineRule="auto"/>
        <w:rPr>
          <w:rFonts w:ascii="Source Sans Pro" w:hAnsi="Source Sans Pro"/>
          <w:spacing w:val="-2"/>
          <w:sz w:val="24"/>
          <w:lang w:val="es-ES"/>
        </w:rPr>
      </w:pPr>
      <w:r w:rsidRPr="0064124A">
        <w:rPr>
          <w:rFonts w:ascii="Source Sans Pro" w:hAnsi="Source Sans Pro"/>
          <w:b/>
          <w:spacing w:val="-2"/>
          <w:sz w:val="24"/>
          <w:lang w:val="es-US"/>
        </w:rPr>
        <w:t>Si no estamos de acuerdo</w:t>
      </w:r>
      <w:r w:rsidRPr="0064124A">
        <w:rPr>
          <w:rFonts w:ascii="Source Sans Pro" w:hAnsi="Source Sans Pro"/>
          <w:bCs w:val="0"/>
          <w:spacing w:val="-2"/>
          <w:sz w:val="24"/>
          <w:lang w:val="es-US"/>
        </w:rPr>
        <w:t xml:space="preserve"> con la totalidad o una parte de la queja o si no nos hacemos responsables por el problema del que se está quejando, incluiremos las razones en nuestra respuesta. </w:t>
      </w:r>
    </w:p>
    <w:p w14:paraId="40CCFD03" w14:textId="24DB6CA7" w:rsidR="009255D2" w:rsidRPr="0064124A" w:rsidRDefault="009255D2" w:rsidP="00F9671A">
      <w:pPr>
        <w:pStyle w:val="Heading3"/>
        <w:spacing w:line="216" w:lineRule="auto"/>
        <w:ind w:left="1620" w:hanging="1620"/>
        <w:rPr>
          <w:rFonts w:ascii="Source Sans Pro" w:hAnsi="Source Sans Pro"/>
          <w:b w:val="0"/>
          <w:spacing w:val="-2"/>
          <w:lang w:val="es-ES"/>
        </w:rPr>
      </w:pPr>
      <w:r w:rsidRPr="0064124A">
        <w:rPr>
          <w:rFonts w:ascii="Source Sans Pro" w:hAnsi="Source Sans Pro"/>
          <w:spacing w:val="-2"/>
          <w:lang w:val="es-US"/>
        </w:rPr>
        <w:t>Sección 10.3</w:t>
      </w:r>
      <w:r w:rsidRPr="0064124A">
        <w:rPr>
          <w:rFonts w:ascii="Source Sans Pro" w:hAnsi="Source Sans Pro"/>
          <w:spacing w:val="-2"/>
          <w:lang w:val="es-US"/>
        </w:rPr>
        <w:tab/>
        <w:t>También puede presentar quejas sobre la calidad de la atención a la Organización para la mejora de la calidad</w:t>
      </w:r>
    </w:p>
    <w:p w14:paraId="703E1F54" w14:textId="0569A433" w:rsidR="002E4207" w:rsidRPr="0064124A" w:rsidRDefault="002E4207" w:rsidP="00C92293">
      <w:pPr>
        <w:spacing w:line="216" w:lineRule="auto"/>
        <w:rPr>
          <w:rFonts w:ascii="Source Sans Pro" w:hAnsi="Source Sans Pro"/>
          <w:spacing w:val="-2"/>
          <w:lang w:val="es-ES"/>
        </w:rPr>
      </w:pPr>
      <w:r w:rsidRPr="0064124A">
        <w:rPr>
          <w:rFonts w:ascii="Source Sans Pro" w:hAnsi="Source Sans Pro"/>
          <w:spacing w:val="-2"/>
          <w:lang w:val="es-US"/>
        </w:rPr>
        <w:t xml:space="preserve">Cuando su queja es sobre la </w:t>
      </w:r>
      <w:r w:rsidRPr="0064124A">
        <w:rPr>
          <w:rFonts w:ascii="Source Sans Pro" w:hAnsi="Source Sans Pro"/>
          <w:i/>
          <w:iCs/>
          <w:spacing w:val="-2"/>
          <w:lang w:val="es-US"/>
        </w:rPr>
        <w:t>calidad de la atención</w:t>
      </w:r>
      <w:r w:rsidRPr="0064124A">
        <w:rPr>
          <w:rFonts w:ascii="Source Sans Pro" w:hAnsi="Source Sans Pro"/>
          <w:spacing w:val="-2"/>
          <w:lang w:val="es-US"/>
        </w:rPr>
        <w:t xml:space="preserve">, también tiene 2 opciones adicionales: </w:t>
      </w:r>
    </w:p>
    <w:p w14:paraId="5CE2EADD" w14:textId="7DEA69C9" w:rsidR="00B71A08" w:rsidRPr="0064124A" w:rsidRDefault="002E4207" w:rsidP="00C92293">
      <w:pPr>
        <w:pStyle w:val="ListBullet"/>
        <w:tabs>
          <w:tab w:val="clear" w:pos="360"/>
          <w:tab w:val="num" w:pos="0"/>
        </w:tabs>
        <w:spacing w:line="216" w:lineRule="auto"/>
        <w:ind w:left="720"/>
        <w:rPr>
          <w:rFonts w:ascii="Source Sans Pro" w:hAnsi="Source Sans Pro"/>
          <w:spacing w:val="-2"/>
        </w:rPr>
      </w:pPr>
      <w:r w:rsidRPr="0064124A">
        <w:rPr>
          <w:rFonts w:ascii="Source Sans Pro" w:hAnsi="Source Sans Pro"/>
          <w:b/>
          <w:bCs/>
          <w:spacing w:val="-2"/>
          <w:lang w:val="es-US"/>
        </w:rPr>
        <w:t>Puede presentar su queja directamente a la Organización para la mejora de la calidad.</w:t>
      </w:r>
      <w:r w:rsidRPr="0064124A">
        <w:rPr>
          <w:rFonts w:ascii="Source Sans Pro" w:hAnsi="Source Sans Pro"/>
          <w:spacing w:val="-2"/>
          <w:lang w:val="es-US"/>
        </w:rPr>
        <w:t xml:space="preserve"> La Organización para la mejora de la calidad es un grupo de médicos en ejercicio y otros expertos en atención médica a los que el gobierno federal les paga por evaluar y mejorar la atención que se brinda a los pacientes de Medicare. El Capítulo 2 contiene información de contacto. </w:t>
      </w:r>
    </w:p>
    <w:p w14:paraId="5C2C6502" w14:textId="25D5ACF0" w:rsidR="002E4207" w:rsidRPr="0064124A" w:rsidRDefault="00B71A08" w:rsidP="00C92293">
      <w:pPr>
        <w:pStyle w:val="ListBullet2"/>
        <w:numPr>
          <w:ilvl w:val="0"/>
          <w:numId w:val="0"/>
        </w:numPr>
        <w:spacing w:line="216" w:lineRule="auto"/>
        <w:ind w:left="630" w:hanging="360"/>
        <w:rPr>
          <w:rFonts w:ascii="Source Sans Pro" w:hAnsi="Source Sans Pro"/>
          <w:i/>
          <w:spacing w:val="-2"/>
        </w:rPr>
      </w:pPr>
      <w:r w:rsidRPr="0064124A">
        <w:rPr>
          <w:rFonts w:ascii="Source Sans Pro" w:hAnsi="Source Sans Pro"/>
          <w:i/>
          <w:iCs/>
          <w:spacing w:val="-2"/>
          <w:lang w:val="es-US"/>
        </w:rPr>
        <w:t>O bien</w:t>
      </w:r>
    </w:p>
    <w:p w14:paraId="2E2BD23F" w14:textId="2A1898DF" w:rsidR="002E4207" w:rsidRPr="0064124A" w:rsidRDefault="00C60584" w:rsidP="00C92293">
      <w:pPr>
        <w:pStyle w:val="ListBullet"/>
        <w:numPr>
          <w:ilvl w:val="1"/>
          <w:numId w:val="97"/>
        </w:numPr>
        <w:spacing w:line="216" w:lineRule="auto"/>
        <w:ind w:hanging="450"/>
        <w:rPr>
          <w:rFonts w:ascii="Source Sans Pro" w:hAnsi="Source Sans Pro"/>
          <w:spacing w:val="-2"/>
          <w:lang w:val="es-ES"/>
        </w:rPr>
      </w:pPr>
      <w:r w:rsidRPr="0064124A">
        <w:rPr>
          <w:rFonts w:ascii="Source Sans Pro" w:hAnsi="Source Sans Pro"/>
          <w:b/>
          <w:bCs/>
          <w:spacing w:val="-2"/>
          <w:lang w:val="es-US"/>
        </w:rPr>
        <w:t>Puede presentar su queja ante la Organización para la mejora de la calidad y ante nosotros al mismo tiempo.</w:t>
      </w:r>
    </w:p>
    <w:p w14:paraId="5DB1CDD0" w14:textId="191E04CD" w:rsidR="00D13DB2" w:rsidRPr="0064124A" w:rsidRDefault="00D13DB2" w:rsidP="00C92293">
      <w:pPr>
        <w:pStyle w:val="Heading3"/>
        <w:spacing w:line="216" w:lineRule="auto"/>
        <w:rPr>
          <w:rFonts w:ascii="Source Sans Pro" w:hAnsi="Source Sans Pro"/>
          <w:b w:val="0"/>
          <w:spacing w:val="-2"/>
          <w:lang w:val="es-ES"/>
        </w:rPr>
      </w:pPr>
      <w:r w:rsidRPr="0064124A">
        <w:rPr>
          <w:rFonts w:ascii="Source Sans Pro" w:hAnsi="Source Sans Pro"/>
          <w:spacing w:val="-2"/>
          <w:lang w:val="es-US"/>
        </w:rPr>
        <w:lastRenderedPageBreak/>
        <w:t>Sección 10.4</w:t>
      </w:r>
      <w:r w:rsidRPr="0064124A">
        <w:rPr>
          <w:rFonts w:ascii="Source Sans Pro" w:hAnsi="Source Sans Pro"/>
          <w:spacing w:val="-2"/>
          <w:lang w:val="es-US"/>
        </w:rPr>
        <w:tab/>
        <w:t>También puede informarle a Medicare acerca de su queja</w:t>
      </w:r>
    </w:p>
    <w:p w14:paraId="0BCA7B0A" w14:textId="15441161" w:rsidR="00620281" w:rsidRPr="0064124A" w:rsidRDefault="008662DA" w:rsidP="00C92293">
      <w:pPr>
        <w:spacing w:line="216" w:lineRule="auto"/>
        <w:rPr>
          <w:rFonts w:ascii="Source Sans Pro" w:hAnsi="Source Sans Pro"/>
          <w:spacing w:val="-2"/>
          <w:sz w:val="32"/>
          <w:szCs w:val="32"/>
          <w:lang w:val="es-ES"/>
        </w:rPr>
      </w:pPr>
      <w:r w:rsidRPr="0064124A">
        <w:rPr>
          <w:rFonts w:ascii="Source Sans Pro" w:hAnsi="Source Sans Pro"/>
          <w:spacing w:val="-2"/>
          <w:lang w:val="es-US"/>
        </w:rPr>
        <w:t xml:space="preserve">Puede presentar una queja sobre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directamente a Medicare. Para presentar una queja ante Medicare, ingrese en </w:t>
      </w:r>
      <w:hyperlink r:id="rId65" w:history="1">
        <w:r w:rsidRPr="0064124A">
          <w:rPr>
            <w:rStyle w:val="Hyperlink"/>
            <w:rFonts w:ascii="Source Sans Pro" w:hAnsi="Source Sans Pro"/>
            <w:spacing w:val="-2"/>
            <w:lang w:val="es-US"/>
          </w:rPr>
          <w:t>www.Medicare.gov/my/medicare-complaint</w:t>
        </w:r>
      </w:hyperlink>
      <w:r w:rsidRPr="0064124A">
        <w:rPr>
          <w:rFonts w:ascii="Source Sans Pro" w:hAnsi="Source Sans Pro"/>
          <w:spacing w:val="-2"/>
          <w:lang w:val="es-US"/>
        </w:rPr>
        <w:t>. También puede llamar al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0</w:t>
      </w:r>
      <w:r w:rsidR="0036524F" w:rsidRPr="0064124A">
        <w:rPr>
          <w:rFonts w:ascii="Source Sans Pro" w:hAnsi="Source Sans Pro"/>
          <w:spacing w:val="-2"/>
          <w:lang w:val="es-US"/>
        </w:rPr>
        <w:t>0</w:t>
      </w:r>
      <w:r w:rsidR="0036524F" w:rsidRPr="0064124A">
        <w:rPr>
          <w:rFonts w:ascii="Source Sans Pro" w:hAnsi="Source Sans Pro"/>
          <w:spacing w:val="-2"/>
          <w:lang w:val="es-US"/>
        </w:rPr>
        <w:noBreakHyphen/>
        <w:t>M</w:t>
      </w:r>
      <w:r w:rsidRPr="0064124A">
        <w:rPr>
          <w:rFonts w:ascii="Source Sans Pro" w:hAnsi="Source Sans Pro"/>
          <w:spacing w:val="-2"/>
          <w:lang w:val="es-US"/>
        </w:rPr>
        <w:t>EDICARE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0</w:t>
      </w:r>
      <w:r w:rsidR="0036524F" w:rsidRPr="0064124A">
        <w:rPr>
          <w:rFonts w:ascii="Source Sans Pro" w:hAnsi="Source Sans Pro"/>
          <w:spacing w:val="-2"/>
          <w:lang w:val="es-US"/>
        </w:rPr>
        <w:t>0</w:t>
      </w:r>
      <w:r w:rsidR="0036524F" w:rsidRPr="0064124A">
        <w:rPr>
          <w:rFonts w:ascii="Source Sans Pro" w:hAnsi="Source Sans Pro"/>
          <w:spacing w:val="-2"/>
          <w:lang w:val="es-US"/>
        </w:rPr>
        <w:noBreakHyphen/>
        <w:t>6</w:t>
      </w:r>
      <w:r w:rsidRPr="0064124A">
        <w:rPr>
          <w:rFonts w:ascii="Source Sans Pro" w:hAnsi="Source Sans Pro"/>
          <w:spacing w:val="-2"/>
          <w:lang w:val="es-US"/>
        </w:rPr>
        <w:t>3</w:t>
      </w:r>
      <w:r w:rsidR="0036524F" w:rsidRPr="0064124A">
        <w:rPr>
          <w:rFonts w:ascii="Source Sans Pro" w:hAnsi="Source Sans Pro"/>
          <w:spacing w:val="-2"/>
          <w:lang w:val="es-US"/>
        </w:rPr>
        <w:t>3</w:t>
      </w:r>
      <w:r w:rsidR="0036524F" w:rsidRPr="0064124A">
        <w:rPr>
          <w:rFonts w:ascii="Source Sans Pro" w:hAnsi="Source Sans Pro"/>
          <w:spacing w:val="-2"/>
          <w:lang w:val="es-US"/>
        </w:rPr>
        <w:noBreakHyphen/>
        <w:t>4</w:t>
      </w:r>
      <w:r w:rsidRPr="0064124A">
        <w:rPr>
          <w:rFonts w:ascii="Source Sans Pro" w:hAnsi="Source Sans Pro"/>
          <w:spacing w:val="-2"/>
          <w:lang w:val="es-US"/>
        </w:rPr>
        <w:t>227). Los usuarios de TTY/TDD deben llamar al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7</w:t>
      </w:r>
      <w:r w:rsidR="0036524F" w:rsidRPr="0064124A">
        <w:rPr>
          <w:rFonts w:ascii="Source Sans Pro" w:hAnsi="Source Sans Pro"/>
          <w:spacing w:val="-2"/>
          <w:lang w:val="es-US"/>
        </w:rPr>
        <w:t>7</w:t>
      </w:r>
      <w:r w:rsidR="0036524F" w:rsidRPr="0064124A">
        <w:rPr>
          <w:rFonts w:ascii="Source Sans Pro" w:hAnsi="Source Sans Pro"/>
          <w:spacing w:val="-2"/>
          <w:lang w:val="es-US"/>
        </w:rPr>
        <w:noBreakHyphen/>
        <w:t>4</w:t>
      </w:r>
      <w:r w:rsidRPr="0064124A">
        <w:rPr>
          <w:rFonts w:ascii="Source Sans Pro" w:hAnsi="Source Sans Pro"/>
          <w:spacing w:val="-2"/>
          <w:lang w:val="es-US"/>
        </w:rPr>
        <w:t>8</w:t>
      </w:r>
      <w:r w:rsidR="0036524F" w:rsidRPr="0064124A">
        <w:rPr>
          <w:rFonts w:ascii="Source Sans Pro" w:hAnsi="Source Sans Pro"/>
          <w:spacing w:val="-2"/>
          <w:lang w:val="es-US"/>
        </w:rPr>
        <w:t>6</w:t>
      </w:r>
      <w:r w:rsidR="0036524F" w:rsidRPr="0064124A">
        <w:rPr>
          <w:rFonts w:ascii="Source Sans Pro" w:hAnsi="Source Sans Pro"/>
          <w:spacing w:val="-2"/>
          <w:lang w:val="es-US"/>
        </w:rPr>
        <w:noBreakHyphen/>
        <w:t>2</w:t>
      </w:r>
      <w:r w:rsidRPr="0064124A">
        <w:rPr>
          <w:rFonts w:ascii="Source Sans Pro" w:hAnsi="Source Sans Pro"/>
          <w:spacing w:val="-2"/>
          <w:lang w:val="es-US"/>
        </w:rPr>
        <w:t>048.</w:t>
      </w:r>
    </w:p>
    <w:p w14:paraId="71DEE7E0" w14:textId="77777777" w:rsidR="002E4207" w:rsidRPr="0064124A" w:rsidRDefault="002E4207" w:rsidP="00B663B3">
      <w:pPr>
        <w:rPr>
          <w:rFonts w:ascii="Source Sans Pro" w:hAnsi="Source Sans Pro"/>
          <w:spacing w:val="-2"/>
          <w:szCs w:val="26"/>
          <w:lang w:val="es-ES"/>
        </w:rPr>
        <w:sectPr w:rsidR="002E4207" w:rsidRPr="0064124A" w:rsidSect="00F239D2">
          <w:headerReference w:type="default" r:id="rId66"/>
          <w:headerReference w:type="first" r:id="rId67"/>
          <w:pgSz w:w="12240" w:h="15840" w:code="1"/>
          <w:pgMar w:top="1440" w:right="1440" w:bottom="1152" w:left="1440" w:header="619" w:footer="720" w:gutter="0"/>
          <w:cols w:space="720"/>
          <w:titlePg/>
          <w:docGrid w:linePitch="360"/>
        </w:sectPr>
      </w:pPr>
    </w:p>
    <w:p w14:paraId="5B3885A1" w14:textId="7D912843" w:rsidR="00D04B59" w:rsidRPr="0064124A" w:rsidRDefault="00011133" w:rsidP="005F0D1D">
      <w:pPr>
        <w:pStyle w:val="Heading1"/>
        <w:rPr>
          <w:rFonts w:ascii="Source Sans Pro" w:hAnsi="Source Sans Pro"/>
          <w:spacing w:val="-2"/>
          <w:lang w:val="es-ES"/>
        </w:rPr>
      </w:pPr>
      <w:bookmarkStart w:id="250" w:name="_Toc102343375"/>
      <w:bookmarkStart w:id="251" w:name="_Toc206591812"/>
      <w:bookmarkStart w:id="252" w:name="_Toc135664317"/>
      <w:bookmarkStart w:id="253" w:name="s10"/>
      <w:bookmarkEnd w:id="228"/>
      <w:r w:rsidRPr="0064124A">
        <w:rPr>
          <w:rFonts w:ascii="Source Sans Pro" w:hAnsi="Source Sans Pro"/>
          <w:bCs/>
          <w:spacing w:val="-2"/>
          <w:lang w:val="es-US"/>
        </w:rPr>
        <w:lastRenderedPageBreak/>
        <w:t>CAPÍTULO 10:</w:t>
      </w:r>
      <w:r w:rsidRPr="0064124A">
        <w:rPr>
          <w:rFonts w:ascii="Source Sans Pro" w:hAnsi="Source Sans Pro"/>
          <w:b w:val="0"/>
          <w:spacing w:val="-2"/>
          <w:lang w:val="es-US"/>
        </w:rPr>
        <w:br/>
      </w:r>
      <w:r w:rsidRPr="0064124A">
        <w:rPr>
          <w:rFonts w:ascii="Source Sans Pro" w:hAnsi="Source Sans Pro"/>
          <w:bCs/>
          <w:spacing w:val="-2"/>
          <w:lang w:val="es-US"/>
        </w:rPr>
        <w:t>Cancelación de la membresía en</w:t>
      </w:r>
      <w:r w:rsidR="005F6285" w:rsidRPr="0064124A">
        <w:rPr>
          <w:rFonts w:ascii="Source Sans Pro" w:hAnsi="Source Sans Pro"/>
          <w:bCs/>
          <w:spacing w:val="-2"/>
          <w:lang w:val="es-US"/>
        </w:rPr>
        <w:t> </w:t>
      </w:r>
      <w:r w:rsidRPr="0064124A">
        <w:rPr>
          <w:rFonts w:ascii="Source Sans Pro" w:hAnsi="Source Sans Pro"/>
          <w:bCs/>
          <w:spacing w:val="-2"/>
          <w:lang w:val="es-US"/>
        </w:rPr>
        <w:t>nuestro</w:t>
      </w:r>
      <w:r w:rsidR="005F6285" w:rsidRPr="0064124A">
        <w:rPr>
          <w:rFonts w:ascii="Source Sans Pro" w:hAnsi="Source Sans Pro"/>
          <w:bCs/>
          <w:spacing w:val="-2"/>
          <w:lang w:val="es-US"/>
        </w:rPr>
        <w:t> </w:t>
      </w:r>
      <w:r w:rsidRPr="0064124A">
        <w:rPr>
          <w:rFonts w:ascii="Source Sans Pro" w:hAnsi="Source Sans Pro"/>
          <w:bCs/>
          <w:spacing w:val="-2"/>
          <w:lang w:val="es-US"/>
        </w:rPr>
        <w:t>plan</w:t>
      </w:r>
      <w:bookmarkEnd w:id="250"/>
      <w:bookmarkEnd w:id="251"/>
    </w:p>
    <w:p w14:paraId="6AB99EDE" w14:textId="79C21C7B" w:rsidR="002C5578" w:rsidRPr="0064124A" w:rsidRDefault="002C5578" w:rsidP="00D53212">
      <w:pPr>
        <w:pStyle w:val="Heading2"/>
        <w:rPr>
          <w:rFonts w:ascii="Source Sans Pro" w:hAnsi="Source Sans Pro"/>
          <w:spacing w:val="-2"/>
          <w:lang w:val="es-ES"/>
        </w:rPr>
      </w:pPr>
      <w:bookmarkStart w:id="254" w:name="_Toc206591813"/>
      <w:bookmarkEnd w:id="252"/>
      <w:r w:rsidRPr="0064124A">
        <w:rPr>
          <w:rFonts w:ascii="Source Sans Pro" w:hAnsi="Source Sans Pro"/>
          <w:iCs w:val="0"/>
          <w:spacing w:val="-2"/>
          <w:lang w:val="es-US"/>
        </w:rPr>
        <w:t>SECCIÓN 1</w:t>
      </w:r>
      <w:r w:rsidRPr="0064124A">
        <w:rPr>
          <w:rFonts w:ascii="Source Sans Pro" w:hAnsi="Source Sans Pro"/>
          <w:iCs w:val="0"/>
          <w:spacing w:val="-2"/>
          <w:lang w:val="es-US"/>
        </w:rPr>
        <w:tab/>
        <w:t>Cancelación de su membresía en nuestro plan</w:t>
      </w:r>
      <w:bookmarkEnd w:id="254"/>
    </w:p>
    <w:p w14:paraId="657F1938" w14:textId="3FCE5C59" w:rsidR="002E4207" w:rsidRPr="0064124A" w:rsidRDefault="002E4207" w:rsidP="00031D45">
      <w:pPr>
        <w:rPr>
          <w:rFonts w:ascii="Source Sans Pro" w:hAnsi="Source Sans Pro"/>
          <w:spacing w:val="-2"/>
          <w:lang w:val="es-ES"/>
        </w:rPr>
      </w:pPr>
      <w:r w:rsidRPr="0064124A">
        <w:rPr>
          <w:rFonts w:ascii="Source Sans Pro" w:hAnsi="Source Sans Pro"/>
          <w:spacing w:val="-2"/>
          <w:lang w:val="es-US"/>
        </w:rPr>
        <w:t xml:space="preserve">Cancelar su membresía en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puede ser de forma </w:t>
      </w:r>
      <w:r w:rsidRPr="0064124A">
        <w:rPr>
          <w:rFonts w:ascii="Source Sans Pro" w:hAnsi="Source Sans Pro"/>
          <w:b/>
          <w:bCs/>
          <w:spacing w:val="-2"/>
          <w:lang w:val="es-US"/>
        </w:rPr>
        <w:t xml:space="preserve">voluntaria </w:t>
      </w:r>
      <w:r w:rsidRPr="0064124A">
        <w:rPr>
          <w:rFonts w:ascii="Source Sans Pro" w:hAnsi="Source Sans Pro"/>
          <w:spacing w:val="-2"/>
          <w:lang w:val="es-US"/>
        </w:rPr>
        <w:t xml:space="preserve">(su elección) o </w:t>
      </w:r>
      <w:r w:rsidRPr="0064124A">
        <w:rPr>
          <w:rFonts w:ascii="Source Sans Pro" w:hAnsi="Source Sans Pro"/>
          <w:b/>
          <w:bCs/>
          <w:spacing w:val="-2"/>
          <w:lang w:val="es-US"/>
        </w:rPr>
        <w:t>involuntaria</w:t>
      </w:r>
      <w:r w:rsidRPr="0064124A">
        <w:rPr>
          <w:rFonts w:ascii="Source Sans Pro" w:hAnsi="Source Sans Pro"/>
          <w:spacing w:val="-2"/>
          <w:lang w:val="es-US"/>
        </w:rPr>
        <w:t xml:space="preserve"> (cuando no es su elección):</w:t>
      </w:r>
    </w:p>
    <w:p w14:paraId="57F7664A" w14:textId="2CEFA43C" w:rsidR="002E4207" w:rsidRPr="0064124A" w:rsidRDefault="002E4207" w:rsidP="008446B6">
      <w:pPr>
        <w:pStyle w:val="ListBullet"/>
        <w:numPr>
          <w:ilvl w:val="0"/>
          <w:numId w:val="98"/>
        </w:numPr>
        <w:rPr>
          <w:rFonts w:ascii="Source Sans Pro" w:hAnsi="Source Sans Pro"/>
          <w:spacing w:val="-2"/>
          <w:lang w:val="es-ES"/>
        </w:rPr>
      </w:pPr>
      <w:r w:rsidRPr="0064124A">
        <w:rPr>
          <w:rFonts w:ascii="Source Sans Pro" w:hAnsi="Source Sans Pro"/>
          <w:spacing w:val="-2"/>
          <w:lang w:val="es-US"/>
        </w:rPr>
        <w:t xml:space="preserve">Es posible que deje nuestro plan porque ha decidido que </w:t>
      </w:r>
      <w:r w:rsidRPr="0064124A">
        <w:rPr>
          <w:rFonts w:ascii="Source Sans Pro" w:hAnsi="Source Sans Pro"/>
          <w:i/>
          <w:iCs/>
          <w:spacing w:val="-2"/>
          <w:lang w:val="es-US"/>
        </w:rPr>
        <w:t>quiere</w:t>
      </w:r>
      <w:r w:rsidRPr="0064124A">
        <w:rPr>
          <w:rFonts w:ascii="Source Sans Pro" w:hAnsi="Source Sans Pro"/>
          <w:spacing w:val="-2"/>
          <w:lang w:val="es-US"/>
        </w:rPr>
        <w:t xml:space="preserve"> dejarlo. Las Secciones 2 y 3 brindan información sobre cómo cancelar su membresía voluntariamente. </w:t>
      </w:r>
    </w:p>
    <w:p w14:paraId="53BF7739" w14:textId="007C6100" w:rsidR="002E4207" w:rsidRPr="0064124A" w:rsidRDefault="002E4207" w:rsidP="008446B6">
      <w:pPr>
        <w:pStyle w:val="ListBullet"/>
        <w:numPr>
          <w:ilvl w:val="0"/>
          <w:numId w:val="99"/>
        </w:numPr>
        <w:rPr>
          <w:rFonts w:ascii="Source Sans Pro" w:hAnsi="Source Sans Pro"/>
          <w:spacing w:val="-2"/>
          <w:lang w:val="es-ES"/>
        </w:rPr>
      </w:pPr>
      <w:r w:rsidRPr="0064124A">
        <w:rPr>
          <w:rFonts w:ascii="Source Sans Pro" w:hAnsi="Source Sans Pro"/>
          <w:spacing w:val="-2"/>
          <w:lang w:val="es-US"/>
        </w:rPr>
        <w:t>También hay situaciones limitadas en las que nos vemos obligados a cancelar su membresía. La Sección 5 describe situaciones en las que podemos cancelar su membresía.</w:t>
      </w:r>
    </w:p>
    <w:p w14:paraId="734DA829" w14:textId="01F4C9D7" w:rsidR="00FC7686" w:rsidRPr="0064124A" w:rsidRDefault="002E4207" w:rsidP="00031D45">
      <w:pPr>
        <w:rPr>
          <w:rFonts w:ascii="Source Sans Pro" w:hAnsi="Source Sans Pro"/>
          <w:spacing w:val="-2"/>
          <w:lang w:val="es-ES"/>
        </w:rPr>
      </w:pPr>
      <w:r w:rsidRPr="0064124A">
        <w:rPr>
          <w:rFonts w:ascii="Source Sans Pro" w:hAnsi="Source Sans Pro"/>
          <w:spacing w:val="-2"/>
          <w:lang w:val="es-US"/>
        </w:rPr>
        <w:t xml:space="preserve">Si está dejando nuestro plan, nuestro plan debe continuar proporcionando su atención médica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y medicamentos con receta]</w:t>
      </w:r>
      <w:r w:rsidRPr="0064124A">
        <w:rPr>
          <w:rFonts w:ascii="Source Sans Pro" w:hAnsi="Source Sans Pro"/>
          <w:spacing w:val="-2"/>
          <w:lang w:val="es-US"/>
        </w:rPr>
        <w:t xml:space="preserve">, y usted seguirá pagando la parte que le corresponde de los costos hasta que finalice su membresía. </w:t>
      </w:r>
    </w:p>
    <w:p w14:paraId="4D0AEF6B" w14:textId="0833ACA2" w:rsidR="00BA6145" w:rsidRPr="0064124A" w:rsidRDefault="00BA6145" w:rsidP="00D53212">
      <w:pPr>
        <w:pStyle w:val="Heading2"/>
        <w:rPr>
          <w:rFonts w:ascii="Source Sans Pro" w:hAnsi="Source Sans Pro"/>
          <w:spacing w:val="-2"/>
          <w:lang w:val="es-ES"/>
        </w:rPr>
      </w:pPr>
      <w:bookmarkStart w:id="255" w:name="_Toc206591814"/>
      <w:r w:rsidRPr="0064124A">
        <w:rPr>
          <w:rFonts w:ascii="Source Sans Pro" w:hAnsi="Source Sans Pro"/>
          <w:iCs w:val="0"/>
          <w:spacing w:val="-2"/>
          <w:lang w:val="es-US"/>
        </w:rPr>
        <w:t>SECCIÓN 2</w:t>
      </w:r>
      <w:r w:rsidRPr="0064124A">
        <w:rPr>
          <w:rFonts w:ascii="Source Sans Pro" w:hAnsi="Source Sans Pro"/>
          <w:iCs w:val="0"/>
          <w:spacing w:val="-2"/>
          <w:lang w:val="es-US"/>
        </w:rPr>
        <w:tab/>
        <w:t>¿Cuándo puede cancelar su membresía en nuestro plan?</w:t>
      </w:r>
      <w:bookmarkEnd w:id="255"/>
    </w:p>
    <w:p w14:paraId="28A07199" w14:textId="7B4CAD1A" w:rsidR="00BA6145" w:rsidRPr="0064124A" w:rsidRDefault="00BA6145" w:rsidP="00D53212">
      <w:pPr>
        <w:pStyle w:val="Heading3"/>
        <w:rPr>
          <w:rFonts w:ascii="Source Sans Pro" w:hAnsi="Source Sans Pro"/>
          <w:b w:val="0"/>
          <w:spacing w:val="-2"/>
          <w:lang w:val="es-ES"/>
        </w:rPr>
      </w:pPr>
      <w:r w:rsidRPr="0064124A">
        <w:rPr>
          <w:rFonts w:ascii="Source Sans Pro" w:hAnsi="Source Sans Pro"/>
          <w:spacing w:val="-2"/>
          <w:lang w:val="es-US"/>
        </w:rPr>
        <w:t>Sección 2.1</w:t>
      </w:r>
      <w:r w:rsidRPr="0064124A">
        <w:rPr>
          <w:rFonts w:ascii="Source Sans Pro" w:hAnsi="Source Sans Pro"/>
          <w:spacing w:val="-2"/>
          <w:lang w:val="es-US"/>
        </w:rPr>
        <w:tab/>
        <w:t>Puede cancelar su membresía durante el Período de inscripción abierta</w:t>
      </w:r>
    </w:p>
    <w:p w14:paraId="3DEC0D52" w14:textId="28A04C6B" w:rsidR="002E4207" w:rsidRPr="0064124A" w:rsidRDefault="002E4207" w:rsidP="00011133">
      <w:pPr>
        <w:rPr>
          <w:rFonts w:ascii="Source Sans Pro" w:hAnsi="Source Sans Pro"/>
          <w:spacing w:val="-2"/>
          <w:lang w:val="es-ES"/>
        </w:rPr>
      </w:pPr>
      <w:r w:rsidRPr="0064124A">
        <w:rPr>
          <w:rFonts w:ascii="Source Sans Pro" w:hAnsi="Source Sans Pro"/>
          <w:spacing w:val="-2"/>
          <w:lang w:val="es-US"/>
        </w:rPr>
        <w:t>Puede</w:t>
      </w:r>
      <w:r w:rsidRPr="0064124A">
        <w:rPr>
          <w:rFonts w:ascii="Source Sans Pro" w:hAnsi="Source Sans Pro"/>
          <w:i/>
          <w:iCs/>
          <w:spacing w:val="-2"/>
          <w:lang w:val="es-US"/>
        </w:rPr>
        <w:t xml:space="preserve"> </w:t>
      </w:r>
      <w:r w:rsidRPr="0064124A">
        <w:rPr>
          <w:rFonts w:ascii="Source Sans Pro" w:hAnsi="Source Sans Pro"/>
          <w:spacing w:val="-2"/>
          <w:lang w:val="es-US"/>
        </w:rPr>
        <w:t xml:space="preserve">cancelar su membresía en nuestro plan durante el </w:t>
      </w:r>
      <w:r w:rsidRPr="0064124A">
        <w:rPr>
          <w:rFonts w:ascii="Source Sans Pro" w:hAnsi="Source Sans Pro"/>
          <w:b/>
          <w:bCs/>
          <w:spacing w:val="-2"/>
          <w:lang w:val="es-US"/>
        </w:rPr>
        <w:t>Período de inscripción abierta</w:t>
      </w:r>
      <w:r w:rsidRPr="0064124A">
        <w:rPr>
          <w:rFonts w:ascii="Source Sans Pro" w:hAnsi="Source Sans Pro"/>
          <w:spacing w:val="-2"/>
          <w:lang w:val="es-US"/>
        </w:rPr>
        <w:t xml:space="preserve">. Durante este tiempo, revise su cobertura de salud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appropriate</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y de medicamentos]</w:t>
      </w:r>
      <w:r w:rsidRPr="0064124A">
        <w:rPr>
          <w:rFonts w:ascii="Source Sans Pro" w:hAnsi="Source Sans Pro"/>
          <w:spacing w:val="-2"/>
          <w:lang w:val="es-US"/>
        </w:rPr>
        <w:t xml:space="preserve"> y decida sobre la cobertura para el próximo año.</w:t>
      </w:r>
    </w:p>
    <w:p w14:paraId="75FB68F3" w14:textId="427939E2" w:rsidR="00AD4E1E" w:rsidRPr="0064124A" w:rsidRDefault="005056BC" w:rsidP="008446B6">
      <w:pPr>
        <w:pStyle w:val="ListBullet"/>
        <w:numPr>
          <w:ilvl w:val="0"/>
          <w:numId w:val="99"/>
        </w:numPr>
        <w:rPr>
          <w:rFonts w:ascii="Source Sans Pro" w:hAnsi="Source Sans Pro"/>
          <w:spacing w:val="-2"/>
          <w:lang w:val="es-ES"/>
        </w:rPr>
      </w:pPr>
      <w:r w:rsidRPr="0064124A">
        <w:rPr>
          <w:rFonts w:ascii="Source Sans Pro" w:hAnsi="Source Sans Pro"/>
          <w:b/>
          <w:bCs/>
          <w:spacing w:val="-2"/>
          <w:lang w:val="es-US"/>
        </w:rPr>
        <w:t xml:space="preserve">El Período de inscripción </w:t>
      </w:r>
      <w:r w:rsidRPr="0064124A">
        <w:rPr>
          <w:rFonts w:ascii="Source Sans Pro" w:hAnsi="Source Sans Pro"/>
          <w:spacing w:val="-2"/>
          <w:lang w:val="es-US"/>
        </w:rPr>
        <w:t xml:space="preserve">es del </w:t>
      </w:r>
      <w:r w:rsidRPr="0064124A">
        <w:rPr>
          <w:rFonts w:ascii="Source Sans Pro" w:hAnsi="Source Sans Pro"/>
          <w:b/>
          <w:bCs/>
          <w:spacing w:val="-2"/>
          <w:lang w:val="es-US"/>
        </w:rPr>
        <w:t>15 de octubre al 7 de diciembre</w:t>
      </w:r>
      <w:r w:rsidRPr="0064124A">
        <w:rPr>
          <w:rFonts w:ascii="Source Sans Pro" w:hAnsi="Source Sans Pro"/>
          <w:spacing w:val="-2"/>
          <w:lang w:val="es-US"/>
        </w:rPr>
        <w:t>.</w:t>
      </w:r>
    </w:p>
    <w:p w14:paraId="48F63660" w14:textId="5C74EE34" w:rsidR="002E4207" w:rsidRPr="0064124A" w:rsidRDefault="00D93C8B" w:rsidP="008446B6">
      <w:pPr>
        <w:pStyle w:val="ListBullet"/>
        <w:numPr>
          <w:ilvl w:val="0"/>
          <w:numId w:val="99"/>
        </w:numPr>
        <w:rPr>
          <w:rFonts w:ascii="Source Sans Pro" w:hAnsi="Source Sans Pro"/>
          <w:b/>
          <w:spacing w:val="-2"/>
          <w:lang w:val="es-ES"/>
        </w:rPr>
      </w:pPr>
      <w:r w:rsidRPr="0064124A">
        <w:rPr>
          <w:rFonts w:ascii="Source Sans Pro" w:hAnsi="Source Sans Pro"/>
          <w:b/>
          <w:bCs/>
          <w:spacing w:val="-2"/>
          <w:lang w:val="es-US"/>
        </w:rPr>
        <w:t xml:space="preserve">Elija mantener su cobertura actual o hacer cambios en su cobertura para el próximo año. </w:t>
      </w:r>
      <w:r w:rsidRPr="0064124A">
        <w:rPr>
          <w:rFonts w:ascii="Source Sans Pro" w:hAnsi="Source Sans Pro"/>
          <w:spacing w:val="-2"/>
          <w:lang w:val="es-US"/>
        </w:rPr>
        <w:t>Si decide cambiar a un nuevo plan, puede elegir cualquiera de los siguientes tipos de planes:</w:t>
      </w:r>
    </w:p>
    <w:p w14:paraId="2890E3B5" w14:textId="6B9E100C" w:rsidR="002E4207" w:rsidRPr="0064124A" w:rsidRDefault="002E4207" w:rsidP="008446B6">
      <w:pPr>
        <w:pStyle w:val="ListBullet2"/>
        <w:numPr>
          <w:ilvl w:val="0"/>
          <w:numId w:val="129"/>
        </w:numPr>
        <w:rPr>
          <w:rFonts w:ascii="Source Sans Pro" w:hAnsi="Source Sans Pro"/>
          <w:spacing w:val="-2"/>
          <w:lang w:val="es-ES"/>
        </w:rPr>
      </w:pPr>
      <w:r w:rsidRPr="0064124A">
        <w:rPr>
          <w:rFonts w:ascii="Source Sans Pro" w:hAnsi="Source Sans Pro"/>
          <w:spacing w:val="-2"/>
          <w:lang w:val="es-US"/>
        </w:rPr>
        <w:t xml:space="preserve">Otro plan de salud de Medicare con o sin cobertura para medicamentos. </w:t>
      </w:r>
    </w:p>
    <w:p w14:paraId="13940471" w14:textId="29DA984B" w:rsidR="00CC4584" w:rsidRPr="0064124A" w:rsidRDefault="002E4207" w:rsidP="008446B6">
      <w:pPr>
        <w:pStyle w:val="ListBullet2"/>
        <w:numPr>
          <w:ilvl w:val="0"/>
          <w:numId w:val="129"/>
        </w:numPr>
        <w:rPr>
          <w:rFonts w:ascii="Source Sans Pro" w:hAnsi="Source Sans Pro"/>
          <w:spacing w:val="-2"/>
          <w:lang w:val="es-ES"/>
        </w:rPr>
      </w:pPr>
      <w:r w:rsidRPr="0064124A">
        <w:rPr>
          <w:rFonts w:ascii="Source Sans Pro" w:hAnsi="Source Sans Pro"/>
          <w:spacing w:val="-2"/>
          <w:lang w:val="es-US"/>
        </w:rPr>
        <w:t xml:space="preserve">Original Medicare </w:t>
      </w:r>
      <w:r w:rsidRPr="0064124A">
        <w:rPr>
          <w:rFonts w:ascii="Source Sans Pro" w:hAnsi="Source Sans Pro"/>
          <w:i/>
          <w:iCs/>
          <w:spacing w:val="-2"/>
          <w:lang w:val="es-US"/>
        </w:rPr>
        <w:t>con</w:t>
      </w:r>
      <w:r w:rsidRPr="0064124A">
        <w:rPr>
          <w:rFonts w:ascii="Source Sans Pro" w:hAnsi="Source Sans Pro"/>
          <w:spacing w:val="-2"/>
          <w:lang w:val="es-US"/>
        </w:rPr>
        <w:t xml:space="preserve"> un plan de medicamentos separado de Medicare.</w:t>
      </w:r>
    </w:p>
    <w:p w14:paraId="307B1182" w14:textId="1B64DB82" w:rsidR="002E4207" w:rsidRPr="0064124A" w:rsidRDefault="002E4207" w:rsidP="008446B6">
      <w:pPr>
        <w:pStyle w:val="ListBullet2"/>
        <w:numPr>
          <w:ilvl w:val="0"/>
          <w:numId w:val="129"/>
        </w:numPr>
        <w:rPr>
          <w:rFonts w:ascii="Source Sans Pro" w:hAnsi="Source Sans Pro"/>
          <w:i/>
          <w:spacing w:val="-2"/>
          <w:lang w:val="es-ES"/>
        </w:rPr>
      </w:pPr>
      <w:r w:rsidRPr="0064124A">
        <w:rPr>
          <w:rFonts w:ascii="Source Sans Pro" w:hAnsi="Source Sans Pro"/>
          <w:spacing w:val="-2"/>
          <w:lang w:val="es-US"/>
        </w:rPr>
        <w:t xml:space="preserve">Original Medicare </w:t>
      </w:r>
      <w:r w:rsidRPr="0064124A">
        <w:rPr>
          <w:rFonts w:ascii="Source Sans Pro" w:hAnsi="Source Sans Pro"/>
          <w:i/>
          <w:iCs/>
          <w:spacing w:val="-2"/>
          <w:lang w:val="es-US"/>
        </w:rPr>
        <w:t>sin</w:t>
      </w:r>
      <w:r w:rsidRPr="0064124A">
        <w:rPr>
          <w:rFonts w:ascii="Source Sans Pro" w:hAnsi="Source Sans Pro"/>
          <w:spacing w:val="-2"/>
          <w:lang w:val="es-US"/>
        </w:rPr>
        <w:t xml:space="preserve"> un plan de medicamentos separado de Medicare.</w:t>
      </w:r>
    </w:p>
    <w:p w14:paraId="2EFB76CC" w14:textId="29EA3CB9" w:rsidR="003D4D69" w:rsidRPr="0064124A" w:rsidRDefault="003D4D69" w:rsidP="003D4D69">
      <w:pPr>
        <w:pStyle w:val="ListBullet3"/>
        <w:rPr>
          <w:rFonts w:ascii="Source Sans Pro" w:hAnsi="Source Sans Pro"/>
          <w:spacing w:val="-2"/>
          <w:szCs w:val="26"/>
          <w:lang w:val="es-ES"/>
        </w:rPr>
      </w:pPr>
      <w:r w:rsidRPr="0064124A">
        <w:rPr>
          <w:rFonts w:ascii="Source Sans Pro" w:hAnsi="Source Sans Pro"/>
          <w:spacing w:val="-2"/>
          <w:lang w:val="es-US"/>
        </w:rPr>
        <w:lastRenderedPageBreak/>
        <w:t>Si elige esta opción y recibe Ayuda adicional, Medicare puede inscribirlo en un plan de medicamentos, a menos que haya optado por no participar de la inscripción automática.</w:t>
      </w:r>
    </w:p>
    <w:p w14:paraId="408481B3" w14:textId="05F69B7E" w:rsidR="00163E46" w:rsidRPr="0064124A" w:rsidRDefault="002E4207" w:rsidP="00296F65">
      <w:pPr>
        <w:rPr>
          <w:rFonts w:ascii="Source Sans Pro" w:hAnsi="Source Sans Pro"/>
          <w:spacing w:val="-2"/>
          <w:lang w:val="es-ES"/>
        </w:rPr>
      </w:pPr>
      <w:r w:rsidRPr="0064124A">
        <w:rPr>
          <w:rFonts w:ascii="Source Sans Pro" w:hAnsi="Source Sans Pro"/>
          <w:b/>
          <w:bCs/>
          <w:spacing w:val="-2"/>
          <w:lang w:val="es-US"/>
        </w:rPr>
        <w:t xml:space="preserve">Nota: </w:t>
      </w:r>
      <w:r w:rsidRPr="0064124A">
        <w:rPr>
          <w:rFonts w:ascii="Source Sans Pro" w:hAnsi="Source Sans Pro"/>
          <w:spacing w:val="-2"/>
          <w:lang w:val="es-US"/>
        </w:rPr>
        <w:t xml:space="preserve">Si cancela su inscripción en una cobertura para medicamentos de Medicare y no tiene otra cobertura acreditable para medicamentos durante 63 días consecutivos o más, es posible que tenga que pagar una multa por inscripción tardía de la Parte D si se inscribe más adelante en un plan de medicamentos de Medicare. </w:t>
      </w:r>
    </w:p>
    <w:p w14:paraId="7A7A26CC" w14:textId="06A87031" w:rsidR="002E4207" w:rsidRPr="0064124A" w:rsidRDefault="002E4207" w:rsidP="002411EE">
      <w:pPr>
        <w:keepNext/>
        <w:outlineLvl w:val="4"/>
        <w:rPr>
          <w:rFonts w:ascii="Source Sans Pro" w:hAnsi="Source Sans Pro"/>
          <w:b/>
          <w:i/>
          <w:spacing w:val="-2"/>
          <w:lang w:val="es-ES"/>
        </w:rPr>
      </w:pPr>
      <w:r w:rsidRPr="0064124A">
        <w:rPr>
          <w:rFonts w:ascii="Source Sans Pro" w:hAnsi="Source Sans Pro"/>
          <w:b/>
          <w:bCs/>
          <w:spacing w:val="-2"/>
          <w:lang w:val="es-US"/>
        </w:rPr>
        <w:t>¿Qué debe hacer para cambiar de plan?</w:t>
      </w:r>
    </w:p>
    <w:p w14:paraId="3B2F65EF" w14:textId="77777777" w:rsidR="002E4207" w:rsidRPr="0064124A" w:rsidRDefault="002E4207" w:rsidP="00011133">
      <w:pPr>
        <w:keepNext/>
        <w:spacing w:before="120" w:beforeAutospacing="0" w:after="120" w:afterAutospacing="0"/>
        <w:ind w:left="720"/>
        <w:rPr>
          <w:rFonts w:ascii="Source Sans Pro" w:hAnsi="Source Sans Pro"/>
          <w:color w:val="0000FF"/>
          <w:spacing w:val="-2"/>
        </w:rPr>
      </w:pPr>
      <w:r w:rsidRPr="0064124A">
        <w:rPr>
          <w:rFonts w:ascii="Source Sans Pro" w:hAnsi="Source Sans Pro"/>
          <w:color w:val="0000FF"/>
          <w:spacing w:val="-2"/>
        </w:rPr>
        <w:t>[</w:t>
      </w:r>
      <w:r w:rsidRPr="0064124A">
        <w:rPr>
          <w:rFonts w:ascii="Source Sans Pro" w:hAnsi="Source Sans Pro"/>
          <w:i/>
          <w:iCs/>
          <w:color w:val="0000FF"/>
          <w:spacing w:val="-2"/>
        </w:rPr>
        <w:t>MA-PD plans insert bullets below:</w:t>
      </w:r>
    </w:p>
    <w:p w14:paraId="24664530" w14:textId="233D2B57" w:rsidR="00011133" w:rsidRPr="0064124A" w:rsidRDefault="00011133" w:rsidP="00F00EB7">
      <w:pPr>
        <w:pStyle w:val="ListBullet2"/>
        <w:tabs>
          <w:tab w:val="left" w:pos="1440"/>
        </w:tabs>
        <w:ind w:left="1440"/>
        <w:rPr>
          <w:rFonts w:ascii="Source Sans Pro" w:hAnsi="Source Sans Pro"/>
          <w:spacing w:val="-2"/>
          <w:lang w:val="es-ES"/>
        </w:rPr>
      </w:pPr>
      <w:r w:rsidRPr="0064124A">
        <w:rPr>
          <w:rFonts w:ascii="Source Sans Pro" w:hAnsi="Source Sans Pro"/>
          <w:color w:val="0000FF"/>
          <w:spacing w:val="-2"/>
          <w:szCs w:val="26"/>
          <w:lang w:val="es-US"/>
        </w:rPr>
        <w:t>Si desea cambiar a Original Medicare e inscribirse en un plan de medicamentos con receta de Medicare: Simplemente, inscríbase en el nuevo plan. Se cancelará su inscripción a nuestro plan y se lo inscribirá en Original Medicare cuando la cobertura de su nuevo plan entre en vigencia.</w:t>
      </w:r>
    </w:p>
    <w:p w14:paraId="0279013B" w14:textId="190EB098" w:rsidR="00011133" w:rsidRPr="0064124A" w:rsidRDefault="00011133" w:rsidP="00F00EB7">
      <w:pPr>
        <w:pStyle w:val="ListBullet2"/>
        <w:tabs>
          <w:tab w:val="left" w:pos="1440"/>
        </w:tabs>
        <w:ind w:left="1440"/>
        <w:rPr>
          <w:rFonts w:ascii="Source Sans Pro" w:hAnsi="Source Sans Pro"/>
          <w:spacing w:val="-2"/>
          <w:lang w:val="es-ES"/>
        </w:rPr>
      </w:pPr>
      <w:r w:rsidRPr="0064124A">
        <w:rPr>
          <w:rFonts w:ascii="Source Sans Pro" w:hAnsi="Source Sans Pro"/>
          <w:color w:val="0000FF"/>
          <w:spacing w:val="-2"/>
          <w:szCs w:val="26"/>
          <w:lang w:val="es-US"/>
        </w:rPr>
        <w:t xml:space="preserve">Si está planeando cambiar a Original Medicare sin un plan de medicamentos: Comuníquese con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w:t>
      </w:r>
      <w:r w:rsidRPr="0064124A">
        <w:rPr>
          <w:rFonts w:ascii="Source Sans Pro" w:hAnsi="Source Sans Pro"/>
          <w:color w:val="0000FF"/>
          <w:spacing w:val="-2"/>
          <w:szCs w:val="26"/>
          <w:lang w:val="es-US"/>
        </w:rPr>
        <w:t xml:space="preserve">para obtener información sobre cómo solicitar la cancelación de la inscripción. También puede llamar al </w:t>
      </w:r>
      <w:r w:rsidR="0036524F" w:rsidRPr="0064124A">
        <w:rPr>
          <w:rFonts w:ascii="Source Sans Pro" w:hAnsi="Source Sans Pro"/>
          <w:color w:val="0000FF"/>
          <w:spacing w:val="-2"/>
          <w:szCs w:val="26"/>
          <w:lang w:val="es-US"/>
        </w:rPr>
        <w:t>1</w:t>
      </w:r>
      <w:r w:rsidR="0036524F" w:rsidRPr="0064124A">
        <w:rPr>
          <w:rFonts w:ascii="Source Sans Pro" w:hAnsi="Source Sans Pro"/>
          <w:color w:val="0000FF"/>
          <w:spacing w:val="-2"/>
          <w:szCs w:val="26"/>
          <w:lang w:val="es-US"/>
        </w:rPr>
        <w:noBreakHyphen/>
        <w:t>8</w:t>
      </w:r>
      <w:r w:rsidRPr="0064124A">
        <w:rPr>
          <w:rFonts w:ascii="Source Sans Pro" w:hAnsi="Source Sans Pro"/>
          <w:color w:val="0000FF"/>
          <w:spacing w:val="-2"/>
          <w:szCs w:val="26"/>
          <w:lang w:val="es-US"/>
        </w:rPr>
        <w:t>0</w:t>
      </w:r>
      <w:r w:rsidR="0036524F" w:rsidRPr="0064124A">
        <w:rPr>
          <w:rFonts w:ascii="Source Sans Pro" w:hAnsi="Source Sans Pro"/>
          <w:color w:val="0000FF"/>
          <w:spacing w:val="-2"/>
          <w:szCs w:val="26"/>
          <w:lang w:val="es-US"/>
        </w:rPr>
        <w:t>0</w:t>
      </w:r>
      <w:r w:rsidR="0036524F" w:rsidRPr="0064124A">
        <w:rPr>
          <w:rFonts w:ascii="Source Sans Pro" w:hAnsi="Source Sans Pro"/>
          <w:color w:val="0000FF"/>
          <w:spacing w:val="-2"/>
          <w:szCs w:val="26"/>
          <w:lang w:val="es-US"/>
        </w:rPr>
        <w:noBreakHyphen/>
        <w:t>M</w:t>
      </w:r>
      <w:r w:rsidRPr="0064124A">
        <w:rPr>
          <w:rFonts w:ascii="Source Sans Pro" w:hAnsi="Source Sans Pro"/>
          <w:color w:val="0000FF"/>
          <w:spacing w:val="-2"/>
          <w:szCs w:val="26"/>
          <w:lang w:val="es-US"/>
        </w:rPr>
        <w:t>EDICARE (</w:t>
      </w:r>
      <w:r w:rsidR="0036524F" w:rsidRPr="0064124A">
        <w:rPr>
          <w:rFonts w:ascii="Source Sans Pro" w:hAnsi="Source Sans Pro"/>
          <w:color w:val="0000FF"/>
          <w:spacing w:val="-2"/>
          <w:szCs w:val="26"/>
          <w:lang w:val="es-US"/>
        </w:rPr>
        <w:t>1</w:t>
      </w:r>
      <w:r w:rsidR="0036524F" w:rsidRPr="0064124A">
        <w:rPr>
          <w:rFonts w:ascii="Source Sans Pro" w:hAnsi="Source Sans Pro"/>
          <w:color w:val="0000FF"/>
          <w:spacing w:val="-2"/>
          <w:szCs w:val="26"/>
          <w:lang w:val="es-US"/>
        </w:rPr>
        <w:noBreakHyphen/>
        <w:t>8</w:t>
      </w:r>
      <w:r w:rsidRPr="0064124A">
        <w:rPr>
          <w:rFonts w:ascii="Source Sans Pro" w:hAnsi="Source Sans Pro"/>
          <w:color w:val="0000FF"/>
          <w:spacing w:val="-2"/>
          <w:szCs w:val="26"/>
          <w:lang w:val="es-US"/>
        </w:rPr>
        <w:t>0</w:t>
      </w:r>
      <w:r w:rsidR="0036524F" w:rsidRPr="0064124A">
        <w:rPr>
          <w:rFonts w:ascii="Source Sans Pro" w:hAnsi="Source Sans Pro"/>
          <w:color w:val="0000FF"/>
          <w:spacing w:val="-2"/>
          <w:szCs w:val="26"/>
          <w:lang w:val="es-US"/>
        </w:rPr>
        <w:t>0</w:t>
      </w:r>
      <w:r w:rsidR="0036524F" w:rsidRPr="0064124A">
        <w:rPr>
          <w:rFonts w:ascii="Source Sans Pro" w:hAnsi="Source Sans Pro"/>
          <w:color w:val="0000FF"/>
          <w:spacing w:val="-2"/>
          <w:szCs w:val="26"/>
          <w:lang w:val="es-US"/>
        </w:rPr>
        <w:noBreakHyphen/>
        <w:t>6</w:t>
      </w:r>
      <w:r w:rsidRPr="0064124A">
        <w:rPr>
          <w:rFonts w:ascii="Source Sans Pro" w:hAnsi="Source Sans Pro"/>
          <w:color w:val="0000FF"/>
          <w:spacing w:val="-2"/>
          <w:szCs w:val="26"/>
          <w:lang w:val="es-US"/>
        </w:rPr>
        <w:t>3</w:t>
      </w:r>
      <w:r w:rsidR="0036524F" w:rsidRPr="0064124A">
        <w:rPr>
          <w:rFonts w:ascii="Source Sans Pro" w:hAnsi="Source Sans Pro"/>
          <w:color w:val="0000FF"/>
          <w:spacing w:val="-2"/>
          <w:szCs w:val="26"/>
          <w:lang w:val="es-US"/>
        </w:rPr>
        <w:t>3</w:t>
      </w:r>
      <w:r w:rsidR="0036524F" w:rsidRPr="0064124A">
        <w:rPr>
          <w:rFonts w:ascii="Source Sans Pro" w:hAnsi="Source Sans Pro"/>
          <w:color w:val="0000FF"/>
          <w:spacing w:val="-2"/>
          <w:szCs w:val="26"/>
          <w:lang w:val="es-US"/>
        </w:rPr>
        <w:noBreakHyphen/>
        <w:t>4</w:t>
      </w:r>
      <w:r w:rsidRPr="0064124A">
        <w:rPr>
          <w:rFonts w:ascii="Source Sans Pro" w:hAnsi="Source Sans Pro"/>
          <w:color w:val="0000FF"/>
          <w:spacing w:val="-2"/>
          <w:szCs w:val="26"/>
          <w:lang w:val="es-US"/>
        </w:rPr>
        <w:t xml:space="preserve">227). Los usuarios de TTY deben llamar al </w:t>
      </w:r>
      <w:r w:rsidR="0036524F" w:rsidRPr="0064124A">
        <w:rPr>
          <w:rFonts w:ascii="Source Sans Pro" w:hAnsi="Source Sans Pro"/>
          <w:color w:val="0000FF"/>
          <w:spacing w:val="-2"/>
          <w:szCs w:val="26"/>
          <w:lang w:val="es-US"/>
        </w:rPr>
        <w:t>1</w:t>
      </w:r>
      <w:r w:rsidR="0036524F" w:rsidRPr="0064124A">
        <w:rPr>
          <w:rFonts w:ascii="Source Sans Pro" w:hAnsi="Source Sans Pro"/>
          <w:color w:val="0000FF"/>
          <w:spacing w:val="-2"/>
          <w:szCs w:val="26"/>
          <w:lang w:val="es-US"/>
        </w:rPr>
        <w:noBreakHyphen/>
        <w:t>8</w:t>
      </w:r>
      <w:r w:rsidRPr="0064124A">
        <w:rPr>
          <w:rFonts w:ascii="Source Sans Pro" w:hAnsi="Source Sans Pro"/>
          <w:color w:val="0000FF"/>
          <w:spacing w:val="-2"/>
          <w:szCs w:val="26"/>
          <w:lang w:val="es-US"/>
        </w:rPr>
        <w:t>7</w:t>
      </w:r>
      <w:r w:rsidR="0036524F" w:rsidRPr="0064124A">
        <w:rPr>
          <w:rFonts w:ascii="Source Sans Pro" w:hAnsi="Source Sans Pro"/>
          <w:color w:val="0000FF"/>
          <w:spacing w:val="-2"/>
          <w:szCs w:val="26"/>
          <w:lang w:val="es-US"/>
        </w:rPr>
        <w:t>7</w:t>
      </w:r>
      <w:r w:rsidR="0036524F" w:rsidRPr="0064124A">
        <w:rPr>
          <w:rFonts w:ascii="Source Sans Pro" w:hAnsi="Source Sans Pro"/>
          <w:color w:val="0000FF"/>
          <w:spacing w:val="-2"/>
          <w:szCs w:val="26"/>
          <w:lang w:val="es-US"/>
        </w:rPr>
        <w:noBreakHyphen/>
        <w:t>4</w:t>
      </w:r>
      <w:r w:rsidRPr="0064124A">
        <w:rPr>
          <w:rFonts w:ascii="Source Sans Pro" w:hAnsi="Source Sans Pro"/>
          <w:color w:val="0000FF"/>
          <w:spacing w:val="-2"/>
          <w:szCs w:val="26"/>
          <w:lang w:val="es-US"/>
        </w:rPr>
        <w:t>8</w:t>
      </w:r>
      <w:r w:rsidR="0036524F" w:rsidRPr="0064124A">
        <w:rPr>
          <w:rFonts w:ascii="Source Sans Pro" w:hAnsi="Source Sans Pro"/>
          <w:color w:val="0000FF"/>
          <w:spacing w:val="-2"/>
          <w:szCs w:val="26"/>
          <w:lang w:val="es-US"/>
        </w:rPr>
        <w:t>6</w:t>
      </w:r>
      <w:r w:rsidR="0036524F" w:rsidRPr="0064124A">
        <w:rPr>
          <w:rFonts w:ascii="Source Sans Pro" w:hAnsi="Source Sans Pro"/>
          <w:color w:val="0000FF"/>
          <w:spacing w:val="-2"/>
          <w:szCs w:val="26"/>
          <w:lang w:val="es-US"/>
        </w:rPr>
        <w:noBreakHyphen/>
        <w:t>2</w:t>
      </w:r>
      <w:r w:rsidRPr="0064124A">
        <w:rPr>
          <w:rFonts w:ascii="Source Sans Pro" w:hAnsi="Source Sans Pro"/>
          <w:color w:val="0000FF"/>
          <w:spacing w:val="-2"/>
          <w:szCs w:val="26"/>
          <w:lang w:val="es-US"/>
        </w:rPr>
        <w:t>048].</w:t>
      </w:r>
    </w:p>
    <w:p w14:paraId="7730F026" w14:textId="77777777" w:rsidR="002E4207" w:rsidRPr="0064124A" w:rsidRDefault="002E4207" w:rsidP="00E761CD">
      <w:pPr>
        <w:keepNext/>
        <w:spacing w:before="120" w:beforeAutospacing="0" w:after="120" w:afterAutospacing="0"/>
        <w:ind w:left="720"/>
        <w:rPr>
          <w:rFonts w:ascii="Source Sans Pro" w:hAnsi="Source Sans Pro"/>
          <w:color w:val="0000FF"/>
          <w:spacing w:val="-2"/>
        </w:rPr>
      </w:pPr>
      <w:r w:rsidRPr="0064124A">
        <w:rPr>
          <w:rFonts w:ascii="Source Sans Pro" w:hAnsi="Source Sans Pro"/>
          <w:color w:val="0000FF"/>
          <w:spacing w:val="-2"/>
        </w:rPr>
        <w:t>[</w:t>
      </w:r>
      <w:r w:rsidRPr="0064124A">
        <w:rPr>
          <w:rFonts w:ascii="Source Sans Pro" w:hAnsi="Source Sans Pro"/>
          <w:i/>
          <w:iCs/>
          <w:color w:val="0000FF"/>
          <w:spacing w:val="-2"/>
        </w:rPr>
        <w:t>MA-only plans insert bullets and text below:</w:t>
      </w:r>
      <w:r w:rsidRPr="0064124A">
        <w:rPr>
          <w:rFonts w:ascii="Source Sans Pro" w:hAnsi="Source Sans Pro"/>
          <w:color w:val="0000FF"/>
          <w:spacing w:val="-2"/>
        </w:rPr>
        <w:t xml:space="preserve"> </w:t>
      </w:r>
    </w:p>
    <w:p w14:paraId="2B79D918" w14:textId="0428C046" w:rsidR="00011133" w:rsidRPr="0064124A" w:rsidRDefault="00011133" w:rsidP="00F00EB7">
      <w:pPr>
        <w:pStyle w:val="ListBullet2"/>
        <w:tabs>
          <w:tab w:val="left" w:pos="1440"/>
        </w:tabs>
        <w:ind w:left="1440"/>
        <w:rPr>
          <w:rFonts w:ascii="Source Sans Pro" w:hAnsi="Source Sans Pro"/>
          <w:spacing w:val="-2"/>
          <w:lang w:val="es-ES"/>
        </w:rPr>
      </w:pPr>
      <w:r w:rsidRPr="0064124A">
        <w:rPr>
          <w:rFonts w:ascii="Source Sans Pro" w:hAnsi="Source Sans Pro"/>
          <w:color w:val="0000FF"/>
          <w:spacing w:val="-2"/>
          <w:szCs w:val="26"/>
          <w:lang w:val="es-US"/>
        </w:rPr>
        <w:t xml:space="preserve">Si desea cambiarse a Original Medicare: Debe solicitar la cancelación de la inscripción en nuestro plan. Para obtener más información sobre cómo solicitar la cancelación de la inscripción, llame a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w:t>
      </w:r>
      <w:r w:rsidRPr="0064124A">
        <w:rPr>
          <w:rFonts w:ascii="Source Sans Pro" w:hAnsi="Source Sans Pro"/>
          <w:color w:val="0000FF"/>
          <w:spacing w:val="-2"/>
          <w:szCs w:val="26"/>
          <w:lang w:val="es-US"/>
        </w:rPr>
        <w:t xml:space="preserve">. También puede llamar al </w:t>
      </w:r>
      <w:r w:rsidR="0036524F" w:rsidRPr="0064124A">
        <w:rPr>
          <w:rFonts w:ascii="Source Sans Pro" w:hAnsi="Source Sans Pro"/>
          <w:color w:val="0000FF"/>
          <w:spacing w:val="-2"/>
          <w:szCs w:val="26"/>
          <w:lang w:val="es-US"/>
        </w:rPr>
        <w:t>1</w:t>
      </w:r>
      <w:r w:rsidR="0036524F" w:rsidRPr="0064124A">
        <w:rPr>
          <w:rFonts w:ascii="Source Sans Pro" w:hAnsi="Source Sans Pro"/>
          <w:color w:val="0000FF"/>
          <w:spacing w:val="-2"/>
          <w:szCs w:val="26"/>
          <w:lang w:val="es-US"/>
        </w:rPr>
        <w:noBreakHyphen/>
        <w:t>8</w:t>
      </w:r>
      <w:r w:rsidRPr="0064124A">
        <w:rPr>
          <w:rFonts w:ascii="Source Sans Pro" w:hAnsi="Source Sans Pro"/>
          <w:color w:val="0000FF"/>
          <w:spacing w:val="-2"/>
          <w:szCs w:val="26"/>
          <w:lang w:val="es-US"/>
        </w:rPr>
        <w:t>0</w:t>
      </w:r>
      <w:r w:rsidR="0036524F" w:rsidRPr="0064124A">
        <w:rPr>
          <w:rFonts w:ascii="Source Sans Pro" w:hAnsi="Source Sans Pro"/>
          <w:color w:val="0000FF"/>
          <w:spacing w:val="-2"/>
          <w:szCs w:val="26"/>
          <w:lang w:val="es-US"/>
        </w:rPr>
        <w:t>0</w:t>
      </w:r>
      <w:r w:rsidR="0036524F" w:rsidRPr="0064124A">
        <w:rPr>
          <w:rFonts w:ascii="Source Sans Pro" w:hAnsi="Source Sans Pro"/>
          <w:color w:val="0000FF"/>
          <w:spacing w:val="-2"/>
          <w:szCs w:val="26"/>
          <w:lang w:val="es-US"/>
        </w:rPr>
        <w:noBreakHyphen/>
        <w:t>M</w:t>
      </w:r>
      <w:r w:rsidRPr="0064124A">
        <w:rPr>
          <w:rFonts w:ascii="Source Sans Pro" w:hAnsi="Source Sans Pro"/>
          <w:color w:val="0000FF"/>
          <w:spacing w:val="-2"/>
          <w:szCs w:val="26"/>
          <w:lang w:val="es-US"/>
        </w:rPr>
        <w:t>EDICARE (</w:t>
      </w:r>
      <w:r w:rsidR="0036524F" w:rsidRPr="0064124A">
        <w:rPr>
          <w:rFonts w:ascii="Source Sans Pro" w:hAnsi="Source Sans Pro"/>
          <w:color w:val="0000FF"/>
          <w:spacing w:val="-2"/>
          <w:szCs w:val="26"/>
          <w:lang w:val="es-US"/>
        </w:rPr>
        <w:t>1</w:t>
      </w:r>
      <w:r w:rsidR="0036524F" w:rsidRPr="0064124A">
        <w:rPr>
          <w:rFonts w:ascii="Source Sans Pro" w:hAnsi="Source Sans Pro"/>
          <w:color w:val="0000FF"/>
          <w:spacing w:val="-2"/>
          <w:szCs w:val="26"/>
          <w:lang w:val="es-US"/>
        </w:rPr>
        <w:noBreakHyphen/>
        <w:t>8</w:t>
      </w:r>
      <w:r w:rsidRPr="0064124A">
        <w:rPr>
          <w:rFonts w:ascii="Source Sans Pro" w:hAnsi="Source Sans Pro"/>
          <w:color w:val="0000FF"/>
          <w:spacing w:val="-2"/>
          <w:szCs w:val="26"/>
          <w:lang w:val="es-US"/>
        </w:rPr>
        <w:t>0</w:t>
      </w:r>
      <w:r w:rsidR="0036524F" w:rsidRPr="0064124A">
        <w:rPr>
          <w:rFonts w:ascii="Source Sans Pro" w:hAnsi="Source Sans Pro"/>
          <w:color w:val="0000FF"/>
          <w:spacing w:val="-2"/>
          <w:szCs w:val="26"/>
          <w:lang w:val="es-US"/>
        </w:rPr>
        <w:t>0</w:t>
      </w:r>
      <w:r w:rsidR="0036524F" w:rsidRPr="0064124A">
        <w:rPr>
          <w:rFonts w:ascii="Source Sans Pro" w:hAnsi="Source Sans Pro"/>
          <w:color w:val="0000FF"/>
          <w:spacing w:val="-2"/>
          <w:szCs w:val="26"/>
          <w:lang w:val="es-US"/>
        </w:rPr>
        <w:noBreakHyphen/>
        <w:t>6</w:t>
      </w:r>
      <w:r w:rsidRPr="0064124A">
        <w:rPr>
          <w:rFonts w:ascii="Source Sans Pro" w:hAnsi="Source Sans Pro"/>
          <w:color w:val="0000FF"/>
          <w:spacing w:val="-2"/>
          <w:szCs w:val="26"/>
          <w:lang w:val="es-US"/>
        </w:rPr>
        <w:t>3</w:t>
      </w:r>
      <w:r w:rsidR="0036524F" w:rsidRPr="0064124A">
        <w:rPr>
          <w:rFonts w:ascii="Source Sans Pro" w:hAnsi="Source Sans Pro"/>
          <w:color w:val="0000FF"/>
          <w:spacing w:val="-2"/>
          <w:szCs w:val="26"/>
          <w:lang w:val="es-US"/>
        </w:rPr>
        <w:t>3</w:t>
      </w:r>
      <w:r w:rsidR="0036524F" w:rsidRPr="0064124A">
        <w:rPr>
          <w:rFonts w:ascii="Source Sans Pro" w:hAnsi="Source Sans Pro"/>
          <w:color w:val="0000FF"/>
          <w:spacing w:val="-2"/>
          <w:szCs w:val="26"/>
          <w:lang w:val="es-US"/>
        </w:rPr>
        <w:noBreakHyphen/>
        <w:t>4</w:t>
      </w:r>
      <w:r w:rsidRPr="0064124A">
        <w:rPr>
          <w:rFonts w:ascii="Source Sans Pro" w:hAnsi="Source Sans Pro"/>
          <w:color w:val="0000FF"/>
          <w:spacing w:val="-2"/>
          <w:szCs w:val="26"/>
          <w:lang w:val="es-US"/>
        </w:rPr>
        <w:t xml:space="preserve">227). Los usuarios de TTY deben llamar al </w:t>
      </w:r>
      <w:r w:rsidR="0036524F" w:rsidRPr="0064124A">
        <w:rPr>
          <w:rFonts w:ascii="Source Sans Pro" w:hAnsi="Source Sans Pro"/>
          <w:color w:val="0000FF"/>
          <w:spacing w:val="-2"/>
          <w:szCs w:val="26"/>
          <w:lang w:val="es-US"/>
        </w:rPr>
        <w:t>1</w:t>
      </w:r>
      <w:r w:rsidR="0036524F" w:rsidRPr="0064124A">
        <w:rPr>
          <w:rFonts w:ascii="Source Sans Pro" w:hAnsi="Source Sans Pro"/>
          <w:color w:val="0000FF"/>
          <w:spacing w:val="-2"/>
          <w:szCs w:val="26"/>
          <w:lang w:val="es-US"/>
        </w:rPr>
        <w:noBreakHyphen/>
        <w:t>8</w:t>
      </w:r>
      <w:r w:rsidRPr="0064124A">
        <w:rPr>
          <w:rFonts w:ascii="Source Sans Pro" w:hAnsi="Source Sans Pro"/>
          <w:color w:val="0000FF"/>
          <w:spacing w:val="-2"/>
          <w:szCs w:val="26"/>
          <w:lang w:val="es-US"/>
        </w:rPr>
        <w:t>7</w:t>
      </w:r>
      <w:r w:rsidR="0036524F" w:rsidRPr="0064124A">
        <w:rPr>
          <w:rFonts w:ascii="Source Sans Pro" w:hAnsi="Source Sans Pro"/>
          <w:color w:val="0000FF"/>
          <w:spacing w:val="-2"/>
          <w:szCs w:val="26"/>
          <w:lang w:val="es-US"/>
        </w:rPr>
        <w:t>7</w:t>
      </w:r>
      <w:r w:rsidR="0036524F" w:rsidRPr="0064124A">
        <w:rPr>
          <w:rFonts w:ascii="Source Sans Pro" w:hAnsi="Source Sans Pro"/>
          <w:color w:val="0000FF"/>
          <w:spacing w:val="-2"/>
          <w:szCs w:val="26"/>
          <w:lang w:val="es-US"/>
        </w:rPr>
        <w:noBreakHyphen/>
        <w:t>4</w:t>
      </w:r>
      <w:r w:rsidRPr="0064124A">
        <w:rPr>
          <w:rFonts w:ascii="Source Sans Pro" w:hAnsi="Source Sans Pro"/>
          <w:color w:val="0000FF"/>
          <w:spacing w:val="-2"/>
          <w:szCs w:val="26"/>
          <w:lang w:val="es-US"/>
        </w:rPr>
        <w:t>8</w:t>
      </w:r>
      <w:r w:rsidR="0036524F" w:rsidRPr="0064124A">
        <w:rPr>
          <w:rFonts w:ascii="Source Sans Pro" w:hAnsi="Source Sans Pro"/>
          <w:color w:val="0000FF"/>
          <w:spacing w:val="-2"/>
          <w:szCs w:val="26"/>
          <w:lang w:val="es-US"/>
        </w:rPr>
        <w:t>6</w:t>
      </w:r>
      <w:r w:rsidR="0036524F" w:rsidRPr="0064124A">
        <w:rPr>
          <w:rFonts w:ascii="Source Sans Pro" w:hAnsi="Source Sans Pro"/>
          <w:color w:val="0000FF"/>
          <w:spacing w:val="-2"/>
          <w:szCs w:val="26"/>
          <w:lang w:val="es-US"/>
        </w:rPr>
        <w:noBreakHyphen/>
        <w:t>2</w:t>
      </w:r>
      <w:r w:rsidRPr="0064124A">
        <w:rPr>
          <w:rFonts w:ascii="Source Sans Pro" w:hAnsi="Source Sans Pro"/>
          <w:color w:val="0000FF"/>
          <w:spacing w:val="-2"/>
          <w:szCs w:val="26"/>
          <w:lang w:val="es-US"/>
        </w:rPr>
        <w:t>048.</w:t>
      </w:r>
    </w:p>
    <w:p w14:paraId="7C8A3EDD" w14:textId="636B3AAE" w:rsidR="00011133" w:rsidRPr="0064124A" w:rsidRDefault="00011133" w:rsidP="00F00EB7">
      <w:pPr>
        <w:pStyle w:val="ListBullet2"/>
        <w:tabs>
          <w:tab w:val="left" w:pos="1440"/>
        </w:tabs>
        <w:ind w:left="1440"/>
        <w:rPr>
          <w:rFonts w:ascii="Source Sans Pro" w:hAnsi="Source Sans Pro"/>
          <w:spacing w:val="-2"/>
          <w:lang w:val="es-ES"/>
        </w:rPr>
      </w:pPr>
      <w:r w:rsidRPr="0064124A">
        <w:rPr>
          <w:rFonts w:ascii="Source Sans Pro" w:hAnsi="Source Sans Pro"/>
          <w:color w:val="0000FF"/>
          <w:spacing w:val="-2"/>
          <w:szCs w:val="26"/>
          <w:lang w:val="es-US"/>
        </w:rPr>
        <w:t>Si actualmente se encuentra inscrito en un plan separado de medicamentos con receta de Medicare:</w:t>
      </w:r>
    </w:p>
    <w:p w14:paraId="5E9A999F" w14:textId="23B71814" w:rsidR="002E4207" w:rsidRPr="0064124A" w:rsidRDefault="00011133" w:rsidP="00011133">
      <w:pPr>
        <w:pStyle w:val="ListBullet3"/>
        <w:rPr>
          <w:rFonts w:ascii="Source Sans Pro" w:hAnsi="Source Sans Pro"/>
          <w:spacing w:val="-2"/>
          <w:lang w:val="es-ES"/>
        </w:rPr>
      </w:pPr>
      <w:r w:rsidRPr="0064124A">
        <w:rPr>
          <w:rFonts w:ascii="Source Sans Pro" w:hAnsi="Source Sans Pro"/>
          <w:color w:val="0000FF"/>
          <w:spacing w:val="-2"/>
          <w:szCs w:val="26"/>
          <w:lang w:val="es-US"/>
        </w:rPr>
        <w:t>Dejar nuestro plan no afectará su inscripción en el plan de medicamentos con receta.</w:t>
      </w:r>
    </w:p>
    <w:p w14:paraId="6C0453FB" w14:textId="2794BCA3" w:rsidR="002E4207" w:rsidRPr="0064124A" w:rsidRDefault="00011133" w:rsidP="00011133">
      <w:pPr>
        <w:pStyle w:val="ListBullet3"/>
        <w:rPr>
          <w:rFonts w:ascii="Source Sans Pro" w:hAnsi="Source Sans Pro"/>
          <w:spacing w:val="-2"/>
          <w:szCs w:val="26"/>
          <w:lang w:val="es-ES"/>
        </w:rPr>
      </w:pPr>
      <w:r w:rsidRPr="0064124A">
        <w:rPr>
          <w:rFonts w:ascii="Source Sans Pro" w:hAnsi="Source Sans Pro"/>
          <w:color w:val="0000FF"/>
          <w:spacing w:val="-2"/>
          <w:szCs w:val="26"/>
          <w:lang w:val="es-US"/>
        </w:rPr>
        <w:t>Si desea inscribirse en un nuevo plan de medicamentos, debe solicitar la inscripción en el plan de medicamentos que elija. El cambio de su plan de medicamentos de Medicare no cancelará automáticamente su inscripción en nuestro plan.</w:t>
      </w:r>
    </w:p>
    <w:p w14:paraId="7D16C19C" w14:textId="3EDDEEF3" w:rsidR="002E4207" w:rsidRPr="0064124A" w:rsidRDefault="00011133" w:rsidP="00F00EB7">
      <w:pPr>
        <w:pStyle w:val="ListBullet2"/>
        <w:ind w:left="1440"/>
        <w:rPr>
          <w:rFonts w:ascii="Source Sans Pro" w:hAnsi="Source Sans Pro"/>
          <w:spacing w:val="-2"/>
          <w:lang w:val="es-ES"/>
        </w:rPr>
      </w:pPr>
      <w:r w:rsidRPr="0064124A">
        <w:rPr>
          <w:rFonts w:ascii="Source Sans Pro" w:hAnsi="Source Sans Pro"/>
          <w:color w:val="0000FF"/>
          <w:spacing w:val="-2"/>
          <w:szCs w:val="26"/>
          <w:lang w:val="es-US"/>
        </w:rPr>
        <w:t>Si no tiene cobertura para medicamentos de Medicare con otro plan, puede inscribirse en otro plan de salud de Medicare que no ofrezca cobertura para medicamentos con receta o puede cambiar a Original Medicare.]</w:t>
      </w:r>
    </w:p>
    <w:p w14:paraId="6D0E8092" w14:textId="13A22C2D" w:rsidR="002E4207" w:rsidRPr="0064124A" w:rsidRDefault="00FA0940" w:rsidP="008446B6">
      <w:pPr>
        <w:pStyle w:val="ListBullet"/>
        <w:numPr>
          <w:ilvl w:val="0"/>
          <w:numId w:val="100"/>
        </w:numPr>
        <w:rPr>
          <w:rFonts w:ascii="Source Sans Pro" w:hAnsi="Source Sans Pro"/>
          <w:b/>
          <w:spacing w:val="-2"/>
          <w:lang w:val="es-ES"/>
        </w:rPr>
      </w:pPr>
      <w:r w:rsidRPr="0064124A">
        <w:rPr>
          <w:rFonts w:ascii="Source Sans Pro" w:hAnsi="Source Sans Pro"/>
          <w:b/>
          <w:bCs/>
          <w:spacing w:val="-2"/>
          <w:lang w:val="es-US"/>
        </w:rPr>
        <w:t xml:space="preserve">Su membresía se cancelará en nuestro plan </w:t>
      </w:r>
      <w:r w:rsidRPr="0064124A">
        <w:rPr>
          <w:rFonts w:ascii="Source Sans Pro" w:hAnsi="Source Sans Pro"/>
          <w:spacing w:val="-2"/>
          <w:lang w:val="es-US"/>
        </w:rPr>
        <w:t>cuando comience la cobertura de su nuevo plan el 1 de enero.</w:t>
      </w:r>
    </w:p>
    <w:p w14:paraId="56DB74E9" w14:textId="03FF26EC" w:rsidR="004F47AB" w:rsidRPr="0064124A" w:rsidRDefault="004F47AB" w:rsidP="00F9671A">
      <w:pPr>
        <w:pStyle w:val="Heading3"/>
        <w:ind w:left="1620" w:hanging="1620"/>
        <w:rPr>
          <w:rFonts w:ascii="Source Sans Pro" w:hAnsi="Source Sans Pro"/>
          <w:b w:val="0"/>
          <w:spacing w:val="-2"/>
          <w:lang w:val="es-ES"/>
        </w:rPr>
      </w:pPr>
      <w:r w:rsidRPr="0064124A">
        <w:rPr>
          <w:rFonts w:ascii="Source Sans Pro" w:hAnsi="Source Sans Pro"/>
          <w:spacing w:val="-2"/>
          <w:lang w:val="es-US"/>
        </w:rPr>
        <w:lastRenderedPageBreak/>
        <w:t>Sección 2.2</w:t>
      </w:r>
      <w:r w:rsidRPr="0064124A">
        <w:rPr>
          <w:rFonts w:ascii="Source Sans Pro" w:hAnsi="Source Sans Pro"/>
          <w:spacing w:val="-2"/>
          <w:lang w:val="es-US"/>
        </w:rPr>
        <w:tab/>
        <w:t xml:space="preserve">Puede cancelar su membresía durante el Período de inscripción abierta de Medicare </w:t>
      </w:r>
      <w:proofErr w:type="spellStart"/>
      <w:r w:rsidRPr="0064124A">
        <w:rPr>
          <w:rFonts w:ascii="Source Sans Pro" w:hAnsi="Source Sans Pro"/>
          <w:spacing w:val="-2"/>
          <w:lang w:val="es-US"/>
        </w:rPr>
        <w:t>Advantage</w:t>
      </w:r>
      <w:proofErr w:type="spellEnd"/>
      <w:r w:rsidRPr="0064124A">
        <w:rPr>
          <w:rFonts w:ascii="Source Sans Pro" w:hAnsi="Source Sans Pro"/>
          <w:spacing w:val="-2"/>
          <w:lang w:val="es-US"/>
        </w:rPr>
        <w:t xml:space="preserve"> </w:t>
      </w:r>
    </w:p>
    <w:p w14:paraId="752D85C1" w14:textId="215F0F52" w:rsidR="002E4207" w:rsidRPr="0064124A" w:rsidRDefault="002E4207" w:rsidP="00011133">
      <w:pPr>
        <w:rPr>
          <w:rFonts w:ascii="Source Sans Pro" w:hAnsi="Source Sans Pro"/>
          <w:spacing w:val="-2"/>
          <w:lang w:val="es-ES"/>
        </w:rPr>
      </w:pPr>
      <w:r w:rsidRPr="0064124A">
        <w:rPr>
          <w:rFonts w:ascii="Source Sans Pro" w:hAnsi="Source Sans Pro"/>
          <w:spacing w:val="-2"/>
          <w:lang w:val="es-US"/>
        </w:rPr>
        <w:t xml:space="preserve">Tiene la oportunidad de hacer </w:t>
      </w:r>
      <w:r w:rsidRPr="0064124A">
        <w:rPr>
          <w:rFonts w:ascii="Source Sans Pro" w:hAnsi="Source Sans Pro"/>
          <w:i/>
          <w:iCs/>
          <w:spacing w:val="-2"/>
          <w:lang w:val="es-US"/>
        </w:rPr>
        <w:t>un</w:t>
      </w:r>
      <w:r w:rsidRPr="0064124A">
        <w:rPr>
          <w:rFonts w:ascii="Source Sans Pro" w:hAnsi="Source Sans Pro"/>
          <w:spacing w:val="-2"/>
          <w:lang w:val="es-US"/>
        </w:rPr>
        <w:t xml:space="preserve"> cambio en su cobertura médica durante el </w:t>
      </w:r>
      <w:r w:rsidRPr="0064124A">
        <w:rPr>
          <w:rFonts w:ascii="Source Sans Pro" w:hAnsi="Source Sans Pro"/>
          <w:b/>
          <w:bCs/>
          <w:spacing w:val="-2"/>
          <w:lang w:val="es-US"/>
        </w:rPr>
        <w:t xml:space="preserve">Período de inscripción abierta de Medicare </w:t>
      </w:r>
      <w:proofErr w:type="spellStart"/>
      <w:r w:rsidRPr="0064124A">
        <w:rPr>
          <w:rFonts w:ascii="Source Sans Pro" w:hAnsi="Source Sans Pro"/>
          <w:b/>
          <w:bCs/>
          <w:spacing w:val="-2"/>
          <w:lang w:val="es-US"/>
        </w:rPr>
        <w:t>Advantage</w:t>
      </w:r>
      <w:proofErr w:type="spellEnd"/>
      <w:r w:rsidRPr="0064124A">
        <w:rPr>
          <w:rFonts w:ascii="Source Sans Pro" w:hAnsi="Source Sans Pro"/>
          <w:spacing w:val="-2"/>
          <w:lang w:val="es-US"/>
        </w:rPr>
        <w:t xml:space="preserve"> cada año. </w:t>
      </w:r>
    </w:p>
    <w:p w14:paraId="6E714209" w14:textId="3E50C322" w:rsidR="002E4207" w:rsidRPr="0064124A" w:rsidRDefault="000501B8" w:rsidP="008446B6">
      <w:pPr>
        <w:pStyle w:val="ListBullet"/>
        <w:numPr>
          <w:ilvl w:val="0"/>
          <w:numId w:val="100"/>
        </w:numPr>
        <w:rPr>
          <w:rFonts w:ascii="Source Sans Pro" w:hAnsi="Source Sans Pro"/>
          <w:spacing w:val="-2"/>
          <w:lang w:val="es-ES"/>
        </w:rPr>
      </w:pPr>
      <w:r w:rsidRPr="0064124A">
        <w:rPr>
          <w:rFonts w:ascii="Source Sans Pro" w:hAnsi="Source Sans Pro"/>
          <w:b/>
          <w:bCs/>
          <w:spacing w:val="-2"/>
          <w:lang w:val="es-US"/>
        </w:rPr>
        <w:t xml:space="preserve">El Período de inscripción abierta anual de Medicare </w:t>
      </w:r>
      <w:proofErr w:type="spellStart"/>
      <w:r w:rsidRPr="0064124A">
        <w:rPr>
          <w:rFonts w:ascii="Source Sans Pro" w:hAnsi="Source Sans Pro"/>
          <w:b/>
          <w:bCs/>
          <w:spacing w:val="-2"/>
          <w:lang w:val="es-US"/>
        </w:rPr>
        <w:t>Advantage</w:t>
      </w:r>
      <w:proofErr w:type="spellEnd"/>
      <w:r w:rsidRPr="0064124A">
        <w:rPr>
          <w:rFonts w:ascii="Source Sans Pro" w:hAnsi="Source Sans Pro"/>
          <w:spacing w:val="-2"/>
          <w:lang w:val="es-US"/>
        </w:rPr>
        <w:t xml:space="preserve"> es del 1 de enero al 31 de marzo y también para los inscritos recientes de Medicare que están inscritos en un plan de MA, desde el mes en que tienen derecho a la Parte A y la Parte B hasta el último día del tercer mes en que tienen derecho.</w:t>
      </w:r>
    </w:p>
    <w:p w14:paraId="09FF361B" w14:textId="73917089" w:rsidR="003318A4" w:rsidRPr="0064124A" w:rsidRDefault="00E14BD5" w:rsidP="008446B6">
      <w:pPr>
        <w:pStyle w:val="ListBullet"/>
        <w:numPr>
          <w:ilvl w:val="0"/>
          <w:numId w:val="100"/>
        </w:numPr>
        <w:rPr>
          <w:rFonts w:ascii="Source Sans Pro" w:hAnsi="Source Sans Pro"/>
          <w:spacing w:val="-2"/>
          <w:lang w:val="es-ES"/>
        </w:rPr>
      </w:pPr>
      <w:r w:rsidRPr="0064124A">
        <w:rPr>
          <w:rFonts w:ascii="Source Sans Pro" w:hAnsi="Source Sans Pro"/>
          <w:b/>
          <w:bCs/>
          <w:spacing w:val="-2"/>
          <w:szCs w:val="26"/>
          <w:lang w:val="es-US"/>
        </w:rPr>
        <w:t xml:space="preserve">Durante el Período de inscripción abierta de Medicare </w:t>
      </w:r>
      <w:proofErr w:type="spellStart"/>
      <w:r w:rsidRPr="0064124A">
        <w:rPr>
          <w:rFonts w:ascii="Source Sans Pro" w:hAnsi="Source Sans Pro"/>
          <w:b/>
          <w:bCs/>
          <w:spacing w:val="-2"/>
          <w:szCs w:val="26"/>
          <w:lang w:val="es-US"/>
        </w:rPr>
        <w:t>Advantage</w:t>
      </w:r>
      <w:proofErr w:type="spellEnd"/>
      <w:r w:rsidRPr="0064124A">
        <w:rPr>
          <w:rFonts w:ascii="Source Sans Pro" w:hAnsi="Source Sans Pro"/>
          <w:b/>
          <w:bCs/>
          <w:spacing w:val="-2"/>
          <w:szCs w:val="26"/>
          <w:lang w:val="es-US"/>
        </w:rPr>
        <w:t xml:space="preserve"> </w:t>
      </w:r>
      <w:r w:rsidRPr="0064124A">
        <w:rPr>
          <w:rFonts w:ascii="Source Sans Pro" w:hAnsi="Source Sans Pro"/>
          <w:spacing w:val="-2"/>
          <w:szCs w:val="26"/>
          <w:lang w:val="es-US"/>
        </w:rPr>
        <w:t xml:space="preserve">usted puede realizar lo siguiente: </w:t>
      </w:r>
    </w:p>
    <w:p w14:paraId="1ECB4D67" w14:textId="4C4661F9" w:rsidR="003318A4" w:rsidRPr="0064124A" w:rsidRDefault="003318A4" w:rsidP="008446B6">
      <w:pPr>
        <w:pStyle w:val="ListBullet"/>
        <w:numPr>
          <w:ilvl w:val="0"/>
          <w:numId w:val="130"/>
        </w:numPr>
        <w:rPr>
          <w:rFonts w:ascii="Source Sans Pro" w:hAnsi="Source Sans Pro"/>
          <w:spacing w:val="-2"/>
          <w:lang w:val="es-ES"/>
        </w:rPr>
      </w:pPr>
      <w:r w:rsidRPr="0064124A">
        <w:rPr>
          <w:rFonts w:ascii="Source Sans Pro" w:hAnsi="Source Sans Pro"/>
          <w:spacing w:val="-2"/>
          <w:lang w:val="es-US"/>
        </w:rPr>
        <w:t xml:space="preserve">Cambiar a otro plan </w:t>
      </w:r>
      <w:r w:rsidRPr="0064124A">
        <w:rPr>
          <w:rFonts w:ascii="Source Sans Pro" w:hAnsi="Source Sans Pro"/>
          <w:spacing w:val="-2"/>
          <w:szCs w:val="26"/>
          <w:lang w:val="es-US"/>
        </w:rPr>
        <w:t xml:space="preserve">Medicare </w:t>
      </w:r>
      <w:proofErr w:type="spellStart"/>
      <w:r w:rsidRPr="0064124A">
        <w:rPr>
          <w:rFonts w:ascii="Source Sans Pro" w:hAnsi="Source Sans Pro"/>
          <w:spacing w:val="-2"/>
          <w:szCs w:val="26"/>
          <w:lang w:val="es-US"/>
        </w:rPr>
        <w:t>Advantage</w:t>
      </w:r>
      <w:proofErr w:type="spellEnd"/>
      <w:r w:rsidRPr="0064124A">
        <w:rPr>
          <w:rFonts w:ascii="Source Sans Pro" w:hAnsi="Source Sans Pro"/>
          <w:spacing w:val="-2"/>
          <w:szCs w:val="26"/>
          <w:lang w:val="es-US"/>
        </w:rPr>
        <w:t xml:space="preserve"> con o sin cobertura para medicamentos. </w:t>
      </w:r>
    </w:p>
    <w:p w14:paraId="64FFAB1D" w14:textId="748012A4" w:rsidR="003318A4" w:rsidRPr="0064124A" w:rsidRDefault="003318A4" w:rsidP="008446B6">
      <w:pPr>
        <w:pStyle w:val="ListBullet"/>
        <w:numPr>
          <w:ilvl w:val="0"/>
          <w:numId w:val="130"/>
        </w:numPr>
        <w:rPr>
          <w:rFonts w:ascii="Source Sans Pro" w:hAnsi="Source Sans Pro"/>
          <w:spacing w:val="-2"/>
          <w:lang w:val="es-ES"/>
        </w:rPr>
      </w:pPr>
      <w:r w:rsidRPr="0064124A">
        <w:rPr>
          <w:rFonts w:ascii="Source Sans Pro" w:hAnsi="Source Sans Pro"/>
          <w:spacing w:val="-2"/>
          <w:lang w:val="es-US"/>
        </w:rPr>
        <w:t xml:space="preserve">Cancelar su inscripción en nuestro plan y obtener cobertura a través de Original Medicare. </w:t>
      </w:r>
      <w:r w:rsidRPr="0064124A">
        <w:rPr>
          <w:rFonts w:ascii="Source Sans Pro" w:hAnsi="Source Sans Pro"/>
          <w:color w:val="0000FF"/>
          <w:spacing w:val="-2"/>
          <w:szCs w:val="26"/>
          <w:lang w:val="es-US"/>
        </w:rPr>
        <w:t>[</w:t>
      </w:r>
      <w:r w:rsidRPr="0064124A">
        <w:rPr>
          <w:rFonts w:ascii="Source Sans Pro" w:hAnsi="Source Sans Pro"/>
          <w:i/>
          <w:iCs/>
          <w:color w:val="0000FF"/>
          <w:spacing w:val="-2"/>
          <w:szCs w:val="26"/>
          <w:lang w:val="es-ES"/>
        </w:rPr>
        <w:t xml:space="preserve">MA-PD </w:t>
      </w:r>
      <w:proofErr w:type="spellStart"/>
      <w:r w:rsidRPr="0064124A">
        <w:rPr>
          <w:rFonts w:ascii="Source Sans Pro" w:hAnsi="Source Sans Pro"/>
          <w:i/>
          <w:iCs/>
          <w:color w:val="0000FF"/>
          <w:spacing w:val="-2"/>
          <w:szCs w:val="26"/>
          <w:lang w:val="es-ES"/>
        </w:rPr>
        <w:t>plans</w:t>
      </w:r>
      <w:proofErr w:type="spellEnd"/>
      <w:r w:rsidRPr="0064124A">
        <w:rPr>
          <w:rFonts w:ascii="Source Sans Pro" w:hAnsi="Source Sans Pro"/>
          <w:i/>
          <w:iCs/>
          <w:color w:val="0000FF"/>
          <w:spacing w:val="-2"/>
          <w:szCs w:val="26"/>
          <w:lang w:val="es-ES"/>
        </w:rPr>
        <w:t xml:space="preserve"> </w:t>
      </w:r>
      <w:proofErr w:type="spellStart"/>
      <w:r w:rsidRPr="0064124A">
        <w:rPr>
          <w:rFonts w:ascii="Source Sans Pro" w:hAnsi="Source Sans Pro"/>
          <w:i/>
          <w:iCs/>
          <w:color w:val="0000FF"/>
          <w:spacing w:val="-2"/>
          <w:szCs w:val="26"/>
          <w:lang w:val="es-ES"/>
        </w:rPr>
        <w:t>insert</w:t>
      </w:r>
      <w:proofErr w:type="spellEnd"/>
      <w:r w:rsidRPr="0064124A">
        <w:rPr>
          <w:rFonts w:ascii="Source Sans Pro" w:hAnsi="Source Sans Pro"/>
          <w:i/>
          <w:iCs/>
          <w:color w:val="0000FF"/>
          <w:spacing w:val="-2"/>
          <w:szCs w:val="26"/>
          <w:lang w:val="es-ES"/>
        </w:rPr>
        <w:t xml:space="preserve"> </w:t>
      </w:r>
      <w:proofErr w:type="spellStart"/>
      <w:r w:rsidRPr="0064124A">
        <w:rPr>
          <w:rFonts w:ascii="Source Sans Pro" w:hAnsi="Source Sans Pro"/>
          <w:i/>
          <w:iCs/>
          <w:color w:val="0000FF"/>
          <w:spacing w:val="-2"/>
          <w:szCs w:val="26"/>
          <w:lang w:val="es-ES"/>
        </w:rPr>
        <w:t>the</w:t>
      </w:r>
      <w:proofErr w:type="spellEnd"/>
      <w:r w:rsidRPr="0064124A">
        <w:rPr>
          <w:rFonts w:ascii="Source Sans Pro" w:hAnsi="Source Sans Pro"/>
          <w:i/>
          <w:iCs/>
          <w:color w:val="0000FF"/>
          <w:spacing w:val="-2"/>
          <w:szCs w:val="26"/>
          <w:lang w:val="es-ES"/>
        </w:rPr>
        <w:t xml:space="preserve"> </w:t>
      </w:r>
      <w:proofErr w:type="spellStart"/>
      <w:r w:rsidRPr="0064124A">
        <w:rPr>
          <w:rFonts w:ascii="Source Sans Pro" w:hAnsi="Source Sans Pro"/>
          <w:i/>
          <w:iCs/>
          <w:color w:val="0000FF"/>
          <w:spacing w:val="-2"/>
          <w:szCs w:val="26"/>
          <w:lang w:val="es-ES"/>
        </w:rPr>
        <w:t>following</w:t>
      </w:r>
      <w:proofErr w:type="spellEnd"/>
      <w:r w:rsidRPr="0064124A">
        <w:rPr>
          <w:rFonts w:ascii="Source Sans Pro" w:hAnsi="Source Sans Pro"/>
          <w:i/>
          <w:iCs/>
          <w:color w:val="0000FF"/>
          <w:spacing w:val="-2"/>
          <w:szCs w:val="26"/>
          <w:lang w:val="es-ES"/>
        </w:rPr>
        <w:t xml:space="preserve">: </w:t>
      </w:r>
      <w:r w:rsidRPr="0064124A">
        <w:rPr>
          <w:rFonts w:ascii="Source Sans Pro" w:hAnsi="Source Sans Pro"/>
          <w:color w:val="0000FF"/>
          <w:spacing w:val="-2"/>
          <w:szCs w:val="26"/>
          <w:lang w:val="es-US"/>
        </w:rPr>
        <w:t>Si elige cambiar a Original Medicare en este período, también puede inscribirse en un plan separado de medicamentos con receta de Medicare en ese momento.] [</w:t>
      </w:r>
      <w:r w:rsidRPr="0064124A">
        <w:rPr>
          <w:rFonts w:ascii="Source Sans Pro" w:hAnsi="Source Sans Pro"/>
          <w:i/>
          <w:iCs/>
          <w:color w:val="0000FF"/>
          <w:spacing w:val="-2"/>
          <w:szCs w:val="26"/>
          <w:lang w:val="es-ES"/>
        </w:rPr>
        <w:t>MA</w:t>
      </w:r>
      <w:r w:rsidR="005F6285" w:rsidRPr="0064124A">
        <w:rPr>
          <w:rFonts w:ascii="Source Sans Pro" w:hAnsi="Source Sans Pro"/>
          <w:i/>
          <w:iCs/>
          <w:color w:val="0000FF"/>
          <w:spacing w:val="-2"/>
          <w:szCs w:val="26"/>
          <w:lang w:val="es-ES"/>
        </w:rPr>
        <w:noBreakHyphen/>
      </w:r>
      <w:proofErr w:type="spellStart"/>
      <w:r w:rsidRPr="0064124A">
        <w:rPr>
          <w:rFonts w:ascii="Source Sans Pro" w:hAnsi="Source Sans Pro"/>
          <w:i/>
          <w:iCs/>
          <w:color w:val="0000FF"/>
          <w:spacing w:val="-2"/>
          <w:szCs w:val="26"/>
          <w:lang w:val="es-ES"/>
        </w:rPr>
        <w:t>only</w:t>
      </w:r>
      <w:proofErr w:type="spellEnd"/>
      <w:r w:rsidRPr="0064124A">
        <w:rPr>
          <w:rFonts w:ascii="Source Sans Pro" w:hAnsi="Source Sans Pro"/>
          <w:i/>
          <w:iCs/>
          <w:color w:val="0000FF"/>
          <w:spacing w:val="-2"/>
          <w:szCs w:val="26"/>
          <w:lang w:val="es-ES"/>
        </w:rPr>
        <w:t xml:space="preserve"> </w:t>
      </w:r>
      <w:proofErr w:type="spellStart"/>
      <w:r w:rsidRPr="0064124A">
        <w:rPr>
          <w:rFonts w:ascii="Source Sans Pro" w:hAnsi="Source Sans Pro"/>
          <w:i/>
          <w:iCs/>
          <w:color w:val="0000FF"/>
          <w:spacing w:val="-2"/>
          <w:szCs w:val="26"/>
          <w:lang w:val="es-ES"/>
        </w:rPr>
        <w:t>plans</w:t>
      </w:r>
      <w:proofErr w:type="spellEnd"/>
      <w:r w:rsidRPr="0064124A">
        <w:rPr>
          <w:rFonts w:ascii="Source Sans Pro" w:hAnsi="Source Sans Pro"/>
          <w:i/>
          <w:iCs/>
          <w:color w:val="0000FF"/>
          <w:spacing w:val="-2"/>
          <w:szCs w:val="26"/>
          <w:lang w:val="es-ES"/>
        </w:rPr>
        <w:t xml:space="preserve"> </w:t>
      </w:r>
      <w:proofErr w:type="spellStart"/>
      <w:r w:rsidRPr="0064124A">
        <w:rPr>
          <w:rFonts w:ascii="Source Sans Pro" w:hAnsi="Source Sans Pro"/>
          <w:i/>
          <w:iCs/>
          <w:color w:val="0000FF"/>
          <w:spacing w:val="-2"/>
          <w:szCs w:val="26"/>
          <w:lang w:val="es-ES"/>
        </w:rPr>
        <w:t>insert</w:t>
      </w:r>
      <w:proofErr w:type="spellEnd"/>
      <w:r w:rsidRPr="0064124A">
        <w:rPr>
          <w:rFonts w:ascii="Source Sans Pro" w:hAnsi="Source Sans Pro"/>
          <w:i/>
          <w:iCs/>
          <w:color w:val="0000FF"/>
          <w:spacing w:val="-2"/>
          <w:szCs w:val="26"/>
          <w:lang w:val="es-ES"/>
        </w:rPr>
        <w:t xml:space="preserve"> </w:t>
      </w:r>
      <w:proofErr w:type="spellStart"/>
      <w:r w:rsidRPr="0064124A">
        <w:rPr>
          <w:rFonts w:ascii="Source Sans Pro" w:hAnsi="Source Sans Pro"/>
          <w:i/>
          <w:iCs/>
          <w:color w:val="0000FF"/>
          <w:spacing w:val="-2"/>
          <w:szCs w:val="26"/>
          <w:lang w:val="es-ES"/>
        </w:rPr>
        <w:t>the</w:t>
      </w:r>
      <w:proofErr w:type="spellEnd"/>
      <w:r w:rsidRPr="0064124A">
        <w:rPr>
          <w:rFonts w:ascii="Source Sans Pro" w:hAnsi="Source Sans Pro"/>
          <w:i/>
          <w:iCs/>
          <w:color w:val="0000FF"/>
          <w:spacing w:val="-2"/>
          <w:szCs w:val="26"/>
          <w:lang w:val="es-ES"/>
        </w:rPr>
        <w:t xml:space="preserve"> </w:t>
      </w:r>
      <w:proofErr w:type="spellStart"/>
      <w:r w:rsidRPr="0064124A">
        <w:rPr>
          <w:rFonts w:ascii="Source Sans Pro" w:hAnsi="Source Sans Pro"/>
          <w:i/>
          <w:iCs/>
          <w:color w:val="0000FF"/>
          <w:spacing w:val="-2"/>
          <w:szCs w:val="26"/>
          <w:lang w:val="es-ES"/>
        </w:rPr>
        <w:t>following</w:t>
      </w:r>
      <w:proofErr w:type="spellEnd"/>
      <w:r w:rsidRPr="0064124A">
        <w:rPr>
          <w:rFonts w:ascii="Source Sans Pro" w:hAnsi="Source Sans Pro"/>
          <w:i/>
          <w:iCs/>
          <w:color w:val="0000FF"/>
          <w:spacing w:val="-2"/>
          <w:szCs w:val="26"/>
          <w:lang w:val="es-ES"/>
        </w:rPr>
        <w:t>:</w:t>
      </w:r>
      <w:r w:rsidR="00892943" w:rsidRPr="0064124A">
        <w:rPr>
          <w:rFonts w:ascii="Source Sans Pro" w:hAnsi="Source Sans Pro"/>
          <w:i/>
          <w:iCs/>
          <w:color w:val="0000FF"/>
          <w:spacing w:val="-2"/>
          <w:szCs w:val="26"/>
          <w:lang w:val="es-ES"/>
        </w:rPr>
        <w:t xml:space="preserve"> </w:t>
      </w:r>
      <w:r w:rsidRPr="0064124A">
        <w:rPr>
          <w:rFonts w:ascii="Source Sans Pro" w:hAnsi="Source Sans Pro"/>
          <w:color w:val="0000FF"/>
          <w:spacing w:val="-2"/>
          <w:szCs w:val="26"/>
          <w:lang w:val="es-US"/>
        </w:rPr>
        <w:t>Si está inscrito en un plan separado de medicamentos de Medicare, puede continuar con esa cobertura cuando cambia a Original Medicare.]</w:t>
      </w:r>
    </w:p>
    <w:p w14:paraId="3F545BF0" w14:textId="64F402FD" w:rsidR="002E4207" w:rsidRPr="0064124A" w:rsidRDefault="00235F72" w:rsidP="008446B6">
      <w:pPr>
        <w:pStyle w:val="ListBullet"/>
        <w:numPr>
          <w:ilvl w:val="0"/>
          <w:numId w:val="101"/>
        </w:numPr>
        <w:rPr>
          <w:rFonts w:ascii="Source Sans Pro" w:hAnsi="Source Sans Pro"/>
          <w:spacing w:val="-2"/>
          <w:lang w:val="es-ES"/>
        </w:rPr>
      </w:pPr>
      <w:r w:rsidRPr="0064124A">
        <w:rPr>
          <w:rFonts w:ascii="Source Sans Pro" w:hAnsi="Source Sans Pro"/>
          <w:b/>
          <w:bCs/>
          <w:spacing w:val="-2"/>
          <w:szCs w:val="26"/>
          <w:lang w:val="es-US"/>
        </w:rPr>
        <w:t>Su membresía se cancelará</w:t>
      </w:r>
      <w:r w:rsidRPr="0064124A">
        <w:rPr>
          <w:rFonts w:ascii="Source Sans Pro" w:hAnsi="Source Sans Pro"/>
          <w:spacing w:val="-2"/>
          <w:szCs w:val="26"/>
          <w:lang w:val="es-US"/>
        </w:rPr>
        <w:t xml:space="preserve"> el primer día del mes después de que se inscriba en un plan Medicare </w:t>
      </w:r>
      <w:proofErr w:type="spellStart"/>
      <w:r w:rsidRPr="0064124A">
        <w:rPr>
          <w:rFonts w:ascii="Source Sans Pro" w:hAnsi="Source Sans Pro"/>
          <w:spacing w:val="-2"/>
          <w:szCs w:val="26"/>
          <w:lang w:val="es-US"/>
        </w:rPr>
        <w:t>Advantage</w:t>
      </w:r>
      <w:proofErr w:type="spellEnd"/>
      <w:r w:rsidRPr="0064124A">
        <w:rPr>
          <w:rFonts w:ascii="Source Sans Pro" w:hAnsi="Source Sans Pro"/>
          <w:spacing w:val="-2"/>
          <w:szCs w:val="26"/>
          <w:lang w:val="es-US"/>
        </w:rPr>
        <w:t xml:space="preserve"> diferente o que recibamos su solicitud de cambio a Original Medicare. </w:t>
      </w:r>
      <w:r w:rsidRPr="0064124A">
        <w:rPr>
          <w:rFonts w:ascii="Source Sans Pro" w:hAnsi="Source Sans Pro"/>
          <w:color w:val="0000FF"/>
          <w:spacing w:val="-2"/>
          <w:szCs w:val="26"/>
          <w:lang w:val="es-US"/>
        </w:rPr>
        <w:t>[</w:t>
      </w:r>
      <w:r w:rsidRPr="0064124A">
        <w:rPr>
          <w:rFonts w:ascii="Source Sans Pro" w:hAnsi="Source Sans Pro"/>
          <w:i/>
          <w:iCs/>
          <w:color w:val="0000FF"/>
          <w:spacing w:val="-2"/>
          <w:szCs w:val="26"/>
          <w:lang w:val="es-ES"/>
        </w:rPr>
        <w:t xml:space="preserve">MA-PD </w:t>
      </w:r>
      <w:proofErr w:type="spellStart"/>
      <w:r w:rsidRPr="0064124A">
        <w:rPr>
          <w:rFonts w:ascii="Source Sans Pro" w:hAnsi="Source Sans Pro"/>
          <w:i/>
          <w:iCs/>
          <w:color w:val="0000FF"/>
          <w:spacing w:val="-2"/>
          <w:szCs w:val="26"/>
          <w:lang w:val="es-ES"/>
        </w:rPr>
        <w:t>plans</w:t>
      </w:r>
      <w:proofErr w:type="spellEnd"/>
      <w:r w:rsidRPr="0064124A">
        <w:rPr>
          <w:rFonts w:ascii="Source Sans Pro" w:hAnsi="Source Sans Pro"/>
          <w:i/>
          <w:iCs/>
          <w:color w:val="0000FF"/>
          <w:spacing w:val="-2"/>
          <w:szCs w:val="26"/>
          <w:lang w:val="es-ES"/>
        </w:rPr>
        <w:t xml:space="preserve"> </w:t>
      </w:r>
      <w:proofErr w:type="spellStart"/>
      <w:r w:rsidRPr="0064124A">
        <w:rPr>
          <w:rFonts w:ascii="Source Sans Pro" w:hAnsi="Source Sans Pro"/>
          <w:i/>
          <w:iCs/>
          <w:color w:val="0000FF"/>
          <w:spacing w:val="-2"/>
          <w:szCs w:val="26"/>
          <w:lang w:val="es-ES"/>
        </w:rPr>
        <w:t>insert</w:t>
      </w:r>
      <w:proofErr w:type="spellEnd"/>
      <w:r w:rsidRPr="0064124A">
        <w:rPr>
          <w:rFonts w:ascii="Source Sans Pro" w:hAnsi="Source Sans Pro"/>
          <w:i/>
          <w:iCs/>
          <w:color w:val="0000FF"/>
          <w:spacing w:val="-2"/>
          <w:szCs w:val="26"/>
          <w:lang w:val="es-ES"/>
        </w:rPr>
        <w:t xml:space="preserve"> </w:t>
      </w:r>
      <w:proofErr w:type="spellStart"/>
      <w:r w:rsidRPr="0064124A">
        <w:rPr>
          <w:rFonts w:ascii="Source Sans Pro" w:hAnsi="Source Sans Pro"/>
          <w:i/>
          <w:iCs/>
          <w:color w:val="0000FF"/>
          <w:spacing w:val="-2"/>
          <w:szCs w:val="26"/>
          <w:lang w:val="es-ES"/>
        </w:rPr>
        <w:t>the</w:t>
      </w:r>
      <w:proofErr w:type="spellEnd"/>
      <w:r w:rsidRPr="0064124A">
        <w:rPr>
          <w:rFonts w:ascii="Source Sans Pro" w:hAnsi="Source Sans Pro"/>
          <w:i/>
          <w:iCs/>
          <w:color w:val="0000FF"/>
          <w:spacing w:val="-2"/>
          <w:szCs w:val="26"/>
          <w:lang w:val="es-ES"/>
        </w:rPr>
        <w:t xml:space="preserve"> </w:t>
      </w:r>
      <w:proofErr w:type="spellStart"/>
      <w:r w:rsidRPr="0064124A">
        <w:rPr>
          <w:rFonts w:ascii="Source Sans Pro" w:hAnsi="Source Sans Pro"/>
          <w:i/>
          <w:iCs/>
          <w:color w:val="0000FF"/>
          <w:spacing w:val="-2"/>
          <w:szCs w:val="26"/>
          <w:lang w:val="es-ES"/>
        </w:rPr>
        <w:t>following</w:t>
      </w:r>
      <w:proofErr w:type="spellEnd"/>
      <w:r w:rsidRPr="0064124A">
        <w:rPr>
          <w:rFonts w:ascii="Source Sans Pro" w:hAnsi="Source Sans Pro"/>
          <w:i/>
          <w:iCs/>
          <w:color w:val="0000FF"/>
          <w:spacing w:val="-2"/>
          <w:szCs w:val="26"/>
          <w:lang w:val="es-ES"/>
        </w:rPr>
        <w:t xml:space="preserve">: </w:t>
      </w:r>
      <w:r w:rsidRPr="0064124A">
        <w:rPr>
          <w:rFonts w:ascii="Source Sans Pro" w:hAnsi="Source Sans Pro"/>
          <w:color w:val="0000FF"/>
          <w:spacing w:val="-2"/>
          <w:szCs w:val="26"/>
          <w:lang w:val="es-US"/>
        </w:rPr>
        <w:t>Si también elige inscribirse en un plan de medicamentos de Medicare, su membresía en el plan de medicamentos comenzará el primer día del mes después de que el plan de medicamentos reciba su solicitud de inscripción</w:t>
      </w:r>
      <w:r w:rsidRPr="0064124A">
        <w:rPr>
          <w:rFonts w:ascii="Source Sans Pro" w:hAnsi="Source Sans Pro"/>
          <w:color w:val="0000FF"/>
          <w:spacing w:val="-2"/>
          <w:lang w:val="es-US"/>
        </w:rPr>
        <w:t>.]</w:t>
      </w:r>
    </w:p>
    <w:p w14:paraId="5B51675A" w14:textId="7C9333D8" w:rsidR="00794838" w:rsidRPr="0064124A" w:rsidRDefault="00794838" w:rsidP="00F9671A">
      <w:pPr>
        <w:pStyle w:val="Heading3"/>
        <w:ind w:left="1620" w:hanging="1620"/>
        <w:rPr>
          <w:rFonts w:ascii="Source Sans Pro" w:hAnsi="Source Sans Pro"/>
          <w:b w:val="0"/>
          <w:spacing w:val="-2"/>
          <w:lang w:val="es-ES"/>
        </w:rPr>
      </w:pPr>
      <w:r w:rsidRPr="0064124A">
        <w:rPr>
          <w:rFonts w:ascii="Source Sans Pro" w:hAnsi="Source Sans Pro"/>
          <w:spacing w:val="-2"/>
          <w:lang w:val="es-US"/>
        </w:rPr>
        <w:t>Sección 2.3</w:t>
      </w:r>
      <w:r w:rsidRPr="0064124A">
        <w:rPr>
          <w:rFonts w:ascii="Source Sans Pro" w:hAnsi="Source Sans Pro"/>
          <w:spacing w:val="-2"/>
          <w:lang w:val="es-US"/>
        </w:rPr>
        <w:tab/>
        <w:t>En ciertas situaciones, puede cancelar su membresía durante un Período de inscripción especial</w:t>
      </w:r>
    </w:p>
    <w:p w14:paraId="2284A3D6" w14:textId="388B83F0" w:rsidR="002E4207" w:rsidRPr="0064124A" w:rsidRDefault="002E4207" w:rsidP="00011133">
      <w:pPr>
        <w:rPr>
          <w:rFonts w:ascii="Source Sans Pro" w:hAnsi="Source Sans Pro"/>
          <w:spacing w:val="-2"/>
          <w:lang w:val="es-ES"/>
        </w:rPr>
      </w:pPr>
      <w:r w:rsidRPr="0064124A">
        <w:rPr>
          <w:rFonts w:ascii="Source Sans Pro" w:hAnsi="Source Sans Pro"/>
          <w:spacing w:val="-2"/>
          <w:lang w:val="es-US"/>
        </w:rPr>
        <w:t xml:space="preserve">En determinadas situaciones, los miembros de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w:t>
      </w:r>
      <w:r w:rsidRPr="0064124A">
        <w:rPr>
          <w:rFonts w:ascii="Source Sans Pro" w:hAnsi="Source Sans Pro"/>
          <w:spacing w:val="-2"/>
          <w:lang w:val="es-US"/>
        </w:rPr>
        <w:t xml:space="preserve">pueden ser elegibles para cancelar su membresía en otro momento del año. Esto se conoce como </w:t>
      </w:r>
      <w:r w:rsidRPr="0064124A">
        <w:rPr>
          <w:rFonts w:ascii="Source Sans Pro" w:hAnsi="Source Sans Pro"/>
          <w:b/>
          <w:bCs/>
          <w:spacing w:val="-2"/>
          <w:lang w:val="es-US"/>
        </w:rPr>
        <w:t>Período de inscripción especial</w:t>
      </w:r>
      <w:r w:rsidRPr="0064124A">
        <w:rPr>
          <w:rFonts w:ascii="Source Sans Pro" w:hAnsi="Source Sans Pro"/>
          <w:spacing w:val="-2"/>
          <w:lang w:val="es-US"/>
        </w:rPr>
        <w:t>.</w:t>
      </w:r>
    </w:p>
    <w:p w14:paraId="558DFF10" w14:textId="4DDDF3CA" w:rsidR="002E4207" w:rsidRPr="0064124A" w:rsidRDefault="00DD5A86" w:rsidP="005F6285">
      <w:pPr>
        <w:pStyle w:val="ListBullet"/>
        <w:numPr>
          <w:ilvl w:val="0"/>
          <w:numId w:val="0"/>
        </w:numPr>
        <w:spacing w:line="216" w:lineRule="auto"/>
        <w:rPr>
          <w:rFonts w:ascii="Source Sans Pro" w:hAnsi="Source Sans Pro"/>
          <w:spacing w:val="-2"/>
          <w:lang w:val="es-ES"/>
        </w:rPr>
      </w:pPr>
      <w:r w:rsidRPr="0064124A">
        <w:rPr>
          <w:rFonts w:ascii="Source Sans Pro" w:hAnsi="Source Sans Pro"/>
          <w:b/>
          <w:bCs/>
          <w:spacing w:val="-2"/>
          <w:lang w:val="es-US"/>
        </w:rPr>
        <w:t>Puede ser elegible para cancelar su membresía durante el Período de inscripción especial</w:t>
      </w:r>
      <w:r w:rsidRPr="0064124A">
        <w:rPr>
          <w:rFonts w:ascii="Source Sans Pro" w:hAnsi="Source Sans Pro"/>
          <w:spacing w:val="-2"/>
          <w:lang w:val="es-US"/>
        </w:rPr>
        <w:t xml:space="preserve"> si alguna de las siguientes situaciones aplica a usted. Estos son solo ejemplos. Para obtener la lista completa, puede comunicarse con el plan, llamar a Medicare o visitar el sitio web de Medicare </w:t>
      </w:r>
      <w:hyperlink r:id="rId68" w:history="1">
        <w:r w:rsidRPr="0064124A">
          <w:rPr>
            <w:rStyle w:val="Hyperlink"/>
            <w:rFonts w:ascii="Source Sans Pro" w:hAnsi="Source Sans Pro"/>
            <w:spacing w:val="-2"/>
            <w:lang w:val="es-US"/>
          </w:rPr>
          <w:t>Medicare.gov</w:t>
        </w:r>
      </w:hyperlink>
      <w:r w:rsidRPr="0064124A">
        <w:rPr>
          <w:rFonts w:ascii="Source Sans Pro" w:hAnsi="Source Sans Pro"/>
          <w:spacing w:val="-2"/>
          <w:lang w:val="es-US"/>
        </w:rPr>
        <w:t xml:space="preserve">: </w:t>
      </w:r>
    </w:p>
    <w:p w14:paraId="437EFD1A" w14:textId="0023CE4F" w:rsidR="002E4207" w:rsidRPr="0064124A" w:rsidRDefault="002E4207" w:rsidP="005F6285">
      <w:pPr>
        <w:pStyle w:val="ListBullet2"/>
        <w:numPr>
          <w:ilvl w:val="0"/>
          <w:numId w:val="117"/>
        </w:numPr>
        <w:spacing w:line="216" w:lineRule="auto"/>
        <w:ind w:left="720"/>
        <w:rPr>
          <w:rFonts w:ascii="Source Sans Pro" w:hAnsi="Source Sans Pro"/>
          <w:spacing w:val="-2"/>
          <w:lang w:val="es-ES"/>
        </w:rPr>
      </w:pPr>
      <w:r w:rsidRPr="0064124A">
        <w:rPr>
          <w:rFonts w:ascii="Source Sans Pro" w:hAnsi="Source Sans Pro"/>
          <w:spacing w:val="-2"/>
          <w:lang w:val="es-US"/>
        </w:rPr>
        <w:t>En general, cuando se muda.</w:t>
      </w:r>
    </w:p>
    <w:p w14:paraId="79C0A4AF" w14:textId="630920A7" w:rsidR="002E4207" w:rsidRPr="0064124A" w:rsidRDefault="005069DD" w:rsidP="005F6285">
      <w:pPr>
        <w:pStyle w:val="ListBullet2"/>
        <w:numPr>
          <w:ilvl w:val="0"/>
          <w:numId w:val="117"/>
        </w:numPr>
        <w:spacing w:line="216" w:lineRule="auto"/>
        <w:ind w:left="720"/>
        <w:rPr>
          <w:rFonts w:ascii="Source Sans Pro" w:hAnsi="Source Sans Pro"/>
          <w:spacing w:val="-2"/>
        </w:rPr>
      </w:pPr>
      <w:r w:rsidRPr="0064124A">
        <w:rPr>
          <w:rFonts w:ascii="Source Sans Pro" w:hAnsi="Source Sans Pro"/>
          <w:i/>
          <w:iCs/>
          <w:color w:val="0000FF"/>
          <w:spacing w:val="-2"/>
        </w:rPr>
        <w:t xml:space="preserve">[Revise bullet to use state-specific name, if applicable] </w:t>
      </w:r>
      <w:r w:rsidRPr="0064124A">
        <w:rPr>
          <w:rFonts w:ascii="Source Sans Pro" w:hAnsi="Source Sans Pro"/>
          <w:spacing w:val="-2"/>
        </w:rPr>
        <w:t xml:space="preserve">Si </w:t>
      </w:r>
      <w:proofErr w:type="spellStart"/>
      <w:r w:rsidRPr="0064124A">
        <w:rPr>
          <w:rFonts w:ascii="Source Sans Pro" w:hAnsi="Source Sans Pro"/>
          <w:spacing w:val="-2"/>
        </w:rPr>
        <w:t>tiene</w:t>
      </w:r>
      <w:proofErr w:type="spellEnd"/>
      <w:r w:rsidRPr="0064124A">
        <w:rPr>
          <w:rFonts w:ascii="Source Sans Pro" w:hAnsi="Source Sans Pro"/>
          <w:spacing w:val="-2"/>
        </w:rPr>
        <w:t xml:space="preserve"> Medicaid.</w:t>
      </w:r>
    </w:p>
    <w:p w14:paraId="6E7AD066" w14:textId="796504EF" w:rsidR="002E4207" w:rsidRPr="0064124A" w:rsidRDefault="002E4207" w:rsidP="005F6285">
      <w:pPr>
        <w:pStyle w:val="ListBullet2"/>
        <w:numPr>
          <w:ilvl w:val="0"/>
          <w:numId w:val="117"/>
        </w:numPr>
        <w:spacing w:line="216" w:lineRule="auto"/>
        <w:ind w:left="720"/>
        <w:rPr>
          <w:rFonts w:ascii="Source Sans Pro" w:hAnsi="Source Sans Pro"/>
          <w:spacing w:val="-2"/>
          <w:lang w:val="es-ES"/>
        </w:rPr>
      </w:pPr>
      <w:r w:rsidRPr="0064124A">
        <w:rPr>
          <w:rFonts w:ascii="Source Sans Pro" w:hAnsi="Source Sans Pro"/>
          <w:spacing w:val="-2"/>
          <w:lang w:val="es-US"/>
        </w:rPr>
        <w:t>Si es elegible para recibir Ayuda adicional para pagar la cobertura para medicamentos de Medicare.</w:t>
      </w:r>
    </w:p>
    <w:p w14:paraId="7899B896" w14:textId="44DCBB45" w:rsidR="00C8603D" w:rsidRPr="0064124A" w:rsidRDefault="00C8603D" w:rsidP="005F6285">
      <w:pPr>
        <w:pStyle w:val="ListBullet2"/>
        <w:numPr>
          <w:ilvl w:val="0"/>
          <w:numId w:val="117"/>
        </w:numPr>
        <w:spacing w:line="216" w:lineRule="auto"/>
        <w:ind w:left="720"/>
        <w:rPr>
          <w:rFonts w:ascii="Source Sans Pro" w:hAnsi="Source Sans Pro"/>
          <w:spacing w:val="-2"/>
        </w:rPr>
      </w:pPr>
      <w:r w:rsidRPr="0064124A">
        <w:rPr>
          <w:rFonts w:ascii="Source Sans Pro" w:hAnsi="Source Sans Pro"/>
          <w:spacing w:val="-2"/>
          <w:lang w:val="es-US"/>
        </w:rPr>
        <w:lastRenderedPageBreak/>
        <w:t>Si rompemos nuestro contrato con usted.</w:t>
      </w:r>
    </w:p>
    <w:p w14:paraId="3C4B431C" w14:textId="19E8FCBE" w:rsidR="002E4207" w:rsidRPr="0064124A" w:rsidRDefault="002E4207" w:rsidP="005F6285">
      <w:pPr>
        <w:pStyle w:val="ListBullet2"/>
        <w:numPr>
          <w:ilvl w:val="0"/>
          <w:numId w:val="117"/>
        </w:numPr>
        <w:spacing w:line="216" w:lineRule="auto"/>
        <w:ind w:left="720"/>
        <w:rPr>
          <w:rFonts w:ascii="Source Sans Pro" w:hAnsi="Source Sans Pro"/>
          <w:spacing w:val="-2"/>
          <w:lang w:val="es-ES"/>
        </w:rPr>
      </w:pPr>
      <w:r w:rsidRPr="0064124A">
        <w:rPr>
          <w:rFonts w:ascii="Source Sans Pro" w:hAnsi="Source Sans Pro"/>
          <w:spacing w:val="-2"/>
          <w:lang w:val="es-US"/>
        </w:rPr>
        <w:t>Si está recibiendo atención en una institución, como un centro de cuidados o un hospital de atención a largo plazo (Long-</w:t>
      </w:r>
      <w:proofErr w:type="spellStart"/>
      <w:r w:rsidRPr="0064124A">
        <w:rPr>
          <w:rFonts w:ascii="Source Sans Pro" w:hAnsi="Source Sans Pro"/>
          <w:spacing w:val="-2"/>
          <w:lang w:val="es-US"/>
        </w:rPr>
        <w:t>Term</w:t>
      </w:r>
      <w:proofErr w:type="spellEnd"/>
      <w:r w:rsidRPr="0064124A">
        <w:rPr>
          <w:rFonts w:ascii="Source Sans Pro" w:hAnsi="Source Sans Pro"/>
          <w:spacing w:val="-2"/>
          <w:lang w:val="es-US"/>
        </w:rPr>
        <w:t xml:space="preserve"> Care, LTC).</w:t>
      </w:r>
    </w:p>
    <w:p w14:paraId="78AFD403" w14:textId="1A34C59D" w:rsidR="00CE0FD6" w:rsidRPr="0064124A" w:rsidRDefault="00CE0FD6" w:rsidP="005F6285">
      <w:pPr>
        <w:pStyle w:val="ListBullet2"/>
        <w:numPr>
          <w:ilvl w:val="0"/>
          <w:numId w:val="117"/>
        </w:numPr>
        <w:spacing w:line="216" w:lineRule="auto"/>
        <w:ind w:left="720"/>
        <w:rPr>
          <w:rFonts w:ascii="Source Sans Pro" w:hAnsi="Source Sans Pro"/>
          <w:spacing w:val="-2"/>
          <w:lang w:val="es-ES"/>
        </w:rPr>
      </w:pP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in</w:t>
      </w:r>
      <w:r w:rsidRPr="0064124A">
        <w:rPr>
          <w:rFonts w:ascii="Source Sans Pro" w:hAnsi="Source Sans Pro"/>
          <w:color w:val="0000FF"/>
          <w:spacing w:val="-2"/>
          <w:lang w:val="es-US"/>
        </w:rPr>
        <w:t xml:space="preserve"> </w:t>
      </w:r>
      <w:proofErr w:type="spellStart"/>
      <w:r w:rsidRPr="0064124A">
        <w:rPr>
          <w:rFonts w:ascii="Source Sans Pro" w:hAnsi="Source Sans Pro"/>
          <w:i/>
          <w:iCs/>
          <w:color w:val="0000FF"/>
          <w:spacing w:val="-2"/>
          <w:lang w:val="es-ES"/>
        </w:rPr>
        <w:t>states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with</w:t>
      </w:r>
      <w:proofErr w:type="spellEnd"/>
      <w:r w:rsidRPr="0064124A">
        <w:rPr>
          <w:rFonts w:ascii="Source Sans Pro" w:hAnsi="Source Sans Pro"/>
          <w:i/>
          <w:iCs/>
          <w:color w:val="0000FF"/>
          <w:spacing w:val="-2"/>
          <w:lang w:val="es-ES"/>
        </w:rPr>
        <w:t xml:space="preserve"> PACE,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Si está inscrito en el Programa de atención integral para las personas de edad avanzada (</w:t>
      </w:r>
      <w:proofErr w:type="spellStart"/>
      <w:r w:rsidRPr="0064124A">
        <w:rPr>
          <w:rFonts w:ascii="Source Sans Pro" w:hAnsi="Source Sans Pro"/>
          <w:color w:val="0000FF"/>
          <w:spacing w:val="-2"/>
          <w:lang w:val="es-US"/>
        </w:rPr>
        <w:t>Program</w:t>
      </w:r>
      <w:proofErr w:type="spellEnd"/>
      <w:r w:rsidRPr="0064124A">
        <w:rPr>
          <w:rFonts w:ascii="Source Sans Pro" w:hAnsi="Source Sans Pro"/>
          <w:color w:val="0000FF"/>
          <w:spacing w:val="-2"/>
          <w:lang w:val="es-US"/>
        </w:rPr>
        <w:t xml:space="preserve"> </w:t>
      </w:r>
      <w:proofErr w:type="spellStart"/>
      <w:r w:rsidRPr="0064124A">
        <w:rPr>
          <w:rFonts w:ascii="Source Sans Pro" w:hAnsi="Source Sans Pro"/>
          <w:color w:val="0000FF"/>
          <w:spacing w:val="-2"/>
          <w:lang w:val="es-US"/>
        </w:rPr>
        <w:t>of</w:t>
      </w:r>
      <w:proofErr w:type="spellEnd"/>
      <w:r w:rsidRPr="0064124A">
        <w:rPr>
          <w:rFonts w:ascii="Source Sans Pro" w:hAnsi="Source Sans Pro"/>
          <w:color w:val="0000FF"/>
          <w:spacing w:val="-2"/>
          <w:lang w:val="es-US"/>
        </w:rPr>
        <w:t xml:space="preserve"> </w:t>
      </w:r>
      <w:proofErr w:type="spellStart"/>
      <w:r w:rsidRPr="0064124A">
        <w:rPr>
          <w:rFonts w:ascii="Source Sans Pro" w:hAnsi="Source Sans Pro"/>
          <w:color w:val="0000FF"/>
          <w:spacing w:val="-2"/>
          <w:lang w:val="es-US"/>
        </w:rPr>
        <w:t>All</w:t>
      </w:r>
      <w:proofErr w:type="spellEnd"/>
      <w:r w:rsidRPr="0064124A">
        <w:rPr>
          <w:rFonts w:ascii="Source Sans Pro" w:hAnsi="Source Sans Pro"/>
          <w:color w:val="0000FF"/>
          <w:spacing w:val="-2"/>
          <w:lang w:val="es-US"/>
        </w:rPr>
        <w:t xml:space="preserve">-inclusive Care </w:t>
      </w:r>
      <w:proofErr w:type="spellStart"/>
      <w:r w:rsidRPr="0064124A">
        <w:rPr>
          <w:rFonts w:ascii="Source Sans Pro" w:hAnsi="Source Sans Pro"/>
          <w:color w:val="0000FF"/>
          <w:spacing w:val="-2"/>
          <w:lang w:val="es-US"/>
        </w:rPr>
        <w:t>for</w:t>
      </w:r>
      <w:proofErr w:type="spellEnd"/>
      <w:r w:rsidRPr="0064124A">
        <w:rPr>
          <w:rFonts w:ascii="Source Sans Pro" w:hAnsi="Source Sans Pro"/>
          <w:color w:val="0000FF"/>
          <w:spacing w:val="-2"/>
          <w:lang w:val="es-US"/>
        </w:rPr>
        <w:t xml:space="preserve"> </w:t>
      </w:r>
      <w:proofErr w:type="spellStart"/>
      <w:r w:rsidRPr="0064124A">
        <w:rPr>
          <w:rFonts w:ascii="Source Sans Pro" w:hAnsi="Source Sans Pro"/>
          <w:color w:val="0000FF"/>
          <w:spacing w:val="-2"/>
          <w:lang w:val="es-US"/>
        </w:rPr>
        <w:t>the</w:t>
      </w:r>
      <w:proofErr w:type="spellEnd"/>
      <w:r w:rsidRPr="0064124A">
        <w:rPr>
          <w:rFonts w:ascii="Source Sans Pro" w:hAnsi="Source Sans Pro"/>
          <w:color w:val="0000FF"/>
          <w:spacing w:val="-2"/>
          <w:lang w:val="es-US"/>
        </w:rPr>
        <w:t xml:space="preserve"> </w:t>
      </w:r>
      <w:proofErr w:type="spellStart"/>
      <w:r w:rsidRPr="0064124A">
        <w:rPr>
          <w:rFonts w:ascii="Source Sans Pro" w:hAnsi="Source Sans Pro"/>
          <w:color w:val="0000FF"/>
          <w:spacing w:val="-2"/>
          <w:lang w:val="es-US"/>
        </w:rPr>
        <w:t>Elderly</w:t>
      </w:r>
      <w:proofErr w:type="spellEnd"/>
      <w:r w:rsidRPr="0064124A">
        <w:rPr>
          <w:rFonts w:ascii="Source Sans Pro" w:hAnsi="Source Sans Pro"/>
          <w:color w:val="0000FF"/>
          <w:spacing w:val="-2"/>
          <w:lang w:val="es-US"/>
        </w:rPr>
        <w:t>, PACE).]</w:t>
      </w:r>
    </w:p>
    <w:p w14:paraId="33D0CCDC" w14:textId="4C8C14AA" w:rsidR="00CE0FD6" w:rsidRPr="0064124A" w:rsidRDefault="00CE0FD6" w:rsidP="005F6285">
      <w:pPr>
        <w:pStyle w:val="ListBullet2"/>
        <w:numPr>
          <w:ilvl w:val="0"/>
          <w:numId w:val="0"/>
        </w:numPr>
        <w:spacing w:line="216" w:lineRule="auto"/>
        <w:ind w:left="360"/>
        <w:rPr>
          <w:rFonts w:ascii="Source Sans Pro" w:hAnsi="Source Sans Pro"/>
          <w:spacing w:val="-2"/>
          <w:lang w:val="es-ES"/>
        </w:rPr>
      </w:pPr>
      <w:r w:rsidRPr="0064124A">
        <w:rPr>
          <w:rFonts w:ascii="Source Sans Pro" w:hAnsi="Source Sans Pro"/>
          <w:b/>
          <w:bCs/>
          <w:spacing w:val="-2"/>
          <w:lang w:val="es-US"/>
        </w:rPr>
        <w:t>Nota:</w:t>
      </w:r>
      <w:r w:rsidRPr="0064124A">
        <w:rPr>
          <w:rFonts w:ascii="Source Sans Pro" w:hAnsi="Source Sans Pro"/>
          <w:spacing w:val="-2"/>
          <w:lang w:val="es-US"/>
        </w:rPr>
        <w:t xml:space="preserve"> Si está inscrito en un programa de administración de medicamentos, quizás no pueda cambiarse de plan.</w:t>
      </w:r>
      <w:r w:rsidRPr="0064124A">
        <w:rPr>
          <w:rFonts w:ascii="Source Sans Pro" w:hAnsi="Source Sans Pro"/>
          <w:b/>
          <w:bCs/>
          <w:spacing w:val="-2"/>
          <w:lang w:val="es-US"/>
        </w:rPr>
        <w:t xml:space="preserve"> </w:t>
      </w:r>
      <w:bookmarkStart w:id="256" w:name="_Hlk533785010"/>
      <w:r w:rsidRPr="0064124A">
        <w:rPr>
          <w:rFonts w:ascii="Source Sans Pro" w:hAnsi="Source Sans Pro"/>
          <w:spacing w:val="-2"/>
          <w:lang w:val="es-US"/>
        </w:rPr>
        <w:t>La Sección 10 del Capítulo 5 le proporciona más detalles sobre los programas de administración de medicamentos.</w:t>
      </w:r>
      <w:bookmarkEnd w:id="256"/>
    </w:p>
    <w:p w14:paraId="1D3C28CB" w14:textId="53C69C6A" w:rsidR="002E4207" w:rsidRPr="0064124A" w:rsidRDefault="005E2583" w:rsidP="005F6285">
      <w:pPr>
        <w:pStyle w:val="ListBullet"/>
        <w:numPr>
          <w:ilvl w:val="0"/>
          <w:numId w:val="0"/>
        </w:numPr>
        <w:spacing w:line="216" w:lineRule="auto"/>
        <w:rPr>
          <w:rFonts w:ascii="Source Sans Pro" w:hAnsi="Source Sans Pro"/>
          <w:b/>
          <w:spacing w:val="-2"/>
          <w:lang w:val="es-ES"/>
        </w:rPr>
      </w:pPr>
      <w:r w:rsidRPr="0064124A">
        <w:rPr>
          <w:rFonts w:ascii="Source Sans Pro" w:hAnsi="Source Sans Pro"/>
          <w:b/>
          <w:bCs/>
          <w:spacing w:val="-2"/>
          <w:lang w:val="es-US"/>
        </w:rPr>
        <w:t>Los períodos de tiempo de inscripción varían</w:t>
      </w:r>
      <w:r w:rsidRPr="0064124A">
        <w:rPr>
          <w:rFonts w:ascii="Source Sans Pro" w:hAnsi="Source Sans Pro"/>
          <w:spacing w:val="-2"/>
          <w:lang w:val="es-US"/>
        </w:rPr>
        <w:t xml:space="preserve"> según cada caso.</w:t>
      </w:r>
      <w:r w:rsidRPr="0064124A">
        <w:rPr>
          <w:rFonts w:ascii="Source Sans Pro" w:hAnsi="Source Sans Pro"/>
          <w:b/>
          <w:bCs/>
          <w:spacing w:val="-2"/>
          <w:lang w:val="es-US"/>
        </w:rPr>
        <w:t xml:space="preserve"> </w:t>
      </w:r>
    </w:p>
    <w:p w14:paraId="27F5C379" w14:textId="29E3DABE" w:rsidR="002E4207" w:rsidRPr="0064124A" w:rsidRDefault="005F12A1" w:rsidP="005F6285">
      <w:pPr>
        <w:pStyle w:val="ListBullet"/>
        <w:numPr>
          <w:ilvl w:val="0"/>
          <w:numId w:val="0"/>
        </w:numPr>
        <w:spacing w:line="216" w:lineRule="auto"/>
        <w:rPr>
          <w:rFonts w:ascii="Source Sans Pro" w:hAnsi="Source Sans Pro"/>
          <w:b/>
          <w:spacing w:val="-2"/>
        </w:rPr>
      </w:pPr>
      <w:r w:rsidRPr="0064124A">
        <w:rPr>
          <w:rFonts w:ascii="Source Sans Pro" w:hAnsi="Source Sans Pro"/>
          <w:b/>
          <w:bCs/>
          <w:spacing w:val="-2"/>
          <w:lang w:val="es-US"/>
        </w:rPr>
        <w:t>Para saber si es elegible para un Período de inscripción especial</w:t>
      </w:r>
      <w:r w:rsidRPr="0064124A">
        <w:rPr>
          <w:rFonts w:ascii="Source Sans Pro" w:hAnsi="Source Sans Pro"/>
          <w:spacing w:val="-2"/>
          <w:lang w:val="es-US"/>
        </w:rPr>
        <w:t>, llame a Medicare al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0</w:t>
      </w:r>
      <w:r w:rsidR="0036524F" w:rsidRPr="0064124A">
        <w:rPr>
          <w:rFonts w:ascii="Source Sans Pro" w:hAnsi="Source Sans Pro"/>
          <w:spacing w:val="-2"/>
          <w:lang w:val="es-US"/>
        </w:rPr>
        <w:t>0</w:t>
      </w:r>
      <w:r w:rsidR="0036524F" w:rsidRPr="0064124A">
        <w:rPr>
          <w:rFonts w:ascii="Source Sans Pro" w:hAnsi="Source Sans Pro"/>
          <w:spacing w:val="-2"/>
          <w:lang w:val="es-US"/>
        </w:rPr>
        <w:noBreakHyphen/>
        <w:t>M</w:t>
      </w:r>
      <w:r w:rsidRPr="0064124A">
        <w:rPr>
          <w:rFonts w:ascii="Source Sans Pro" w:hAnsi="Source Sans Pro"/>
          <w:spacing w:val="-2"/>
          <w:lang w:val="es-US"/>
        </w:rPr>
        <w:t>EDICARE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0</w:t>
      </w:r>
      <w:r w:rsidR="0036524F" w:rsidRPr="0064124A">
        <w:rPr>
          <w:rFonts w:ascii="Source Sans Pro" w:hAnsi="Source Sans Pro"/>
          <w:spacing w:val="-2"/>
          <w:lang w:val="es-US"/>
        </w:rPr>
        <w:t>0</w:t>
      </w:r>
      <w:r w:rsidR="0036524F" w:rsidRPr="0064124A">
        <w:rPr>
          <w:rFonts w:ascii="Source Sans Pro" w:hAnsi="Source Sans Pro"/>
          <w:spacing w:val="-2"/>
          <w:lang w:val="es-US"/>
        </w:rPr>
        <w:noBreakHyphen/>
        <w:t>6</w:t>
      </w:r>
      <w:r w:rsidRPr="0064124A">
        <w:rPr>
          <w:rFonts w:ascii="Source Sans Pro" w:hAnsi="Source Sans Pro"/>
          <w:spacing w:val="-2"/>
          <w:lang w:val="es-US"/>
        </w:rPr>
        <w:t>3</w:t>
      </w:r>
      <w:r w:rsidR="0036524F" w:rsidRPr="0064124A">
        <w:rPr>
          <w:rFonts w:ascii="Source Sans Pro" w:hAnsi="Source Sans Pro"/>
          <w:spacing w:val="-2"/>
          <w:lang w:val="es-US"/>
        </w:rPr>
        <w:t>3</w:t>
      </w:r>
      <w:r w:rsidR="0036524F" w:rsidRPr="0064124A">
        <w:rPr>
          <w:rFonts w:ascii="Source Sans Pro" w:hAnsi="Source Sans Pro"/>
          <w:spacing w:val="-2"/>
          <w:lang w:val="es-US"/>
        </w:rPr>
        <w:noBreakHyphen/>
        <w:t>4</w:t>
      </w:r>
      <w:r w:rsidRPr="0064124A">
        <w:rPr>
          <w:rFonts w:ascii="Source Sans Pro" w:hAnsi="Source Sans Pro"/>
          <w:spacing w:val="-2"/>
          <w:lang w:val="es-US"/>
        </w:rPr>
        <w:t xml:space="preserve">227). Los usuarios de TTY deben llamar al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7</w:t>
      </w:r>
      <w:r w:rsidR="0036524F" w:rsidRPr="0064124A">
        <w:rPr>
          <w:rFonts w:ascii="Source Sans Pro" w:hAnsi="Source Sans Pro"/>
          <w:spacing w:val="-2"/>
          <w:lang w:val="es-US"/>
        </w:rPr>
        <w:t>7</w:t>
      </w:r>
      <w:r w:rsidR="0036524F" w:rsidRPr="0064124A">
        <w:rPr>
          <w:rFonts w:ascii="Source Sans Pro" w:hAnsi="Source Sans Pro"/>
          <w:spacing w:val="-2"/>
          <w:lang w:val="es-US"/>
        </w:rPr>
        <w:noBreakHyphen/>
        <w:t>4</w:t>
      </w:r>
      <w:r w:rsidRPr="0064124A">
        <w:rPr>
          <w:rFonts w:ascii="Source Sans Pro" w:hAnsi="Source Sans Pro"/>
          <w:spacing w:val="-2"/>
          <w:lang w:val="es-US"/>
        </w:rPr>
        <w:t>8</w:t>
      </w:r>
      <w:r w:rsidR="0036524F" w:rsidRPr="0064124A">
        <w:rPr>
          <w:rFonts w:ascii="Source Sans Pro" w:hAnsi="Source Sans Pro"/>
          <w:spacing w:val="-2"/>
          <w:lang w:val="es-US"/>
        </w:rPr>
        <w:t>6</w:t>
      </w:r>
      <w:r w:rsidR="0036524F" w:rsidRPr="0064124A">
        <w:rPr>
          <w:rFonts w:ascii="Source Sans Pro" w:hAnsi="Source Sans Pro"/>
          <w:spacing w:val="-2"/>
          <w:lang w:val="es-US"/>
        </w:rPr>
        <w:noBreakHyphen/>
        <w:t>2</w:t>
      </w:r>
      <w:r w:rsidRPr="0064124A">
        <w:rPr>
          <w:rFonts w:ascii="Source Sans Pro" w:hAnsi="Source Sans Pro"/>
          <w:spacing w:val="-2"/>
          <w:lang w:val="es-US"/>
        </w:rPr>
        <w:t xml:space="preserve">048. Si es elegible para cancelar su membresía debido a una situación especial, puede elegir cambiar tanto su cobertura de salud como su cobertura para medicamentos de Medicare. Puede elegir entre lo siguiente: </w:t>
      </w:r>
    </w:p>
    <w:p w14:paraId="1A58B6A0" w14:textId="4760937A" w:rsidR="002E4207" w:rsidRPr="0064124A" w:rsidRDefault="002E4207" w:rsidP="005F6285">
      <w:pPr>
        <w:pStyle w:val="ListBullet2"/>
        <w:numPr>
          <w:ilvl w:val="0"/>
          <w:numId w:val="118"/>
        </w:numPr>
        <w:spacing w:line="216" w:lineRule="auto"/>
        <w:rPr>
          <w:rFonts w:ascii="Source Sans Pro" w:hAnsi="Source Sans Pro"/>
          <w:spacing w:val="-2"/>
          <w:lang w:val="es-ES"/>
        </w:rPr>
      </w:pPr>
      <w:r w:rsidRPr="0064124A">
        <w:rPr>
          <w:rFonts w:ascii="Source Sans Pro" w:hAnsi="Source Sans Pro"/>
          <w:spacing w:val="-2"/>
          <w:lang w:val="es-US"/>
        </w:rPr>
        <w:t xml:space="preserve">Otro plan de salud de Medicare con o sin cobertura para medicamentos; </w:t>
      </w:r>
    </w:p>
    <w:p w14:paraId="5862DE68" w14:textId="5F069393" w:rsidR="002E4207" w:rsidRPr="0064124A" w:rsidRDefault="002E4207" w:rsidP="005F6285">
      <w:pPr>
        <w:pStyle w:val="ListBullet2"/>
        <w:numPr>
          <w:ilvl w:val="0"/>
          <w:numId w:val="118"/>
        </w:numPr>
        <w:spacing w:line="216" w:lineRule="auto"/>
        <w:rPr>
          <w:rFonts w:ascii="Source Sans Pro" w:hAnsi="Source Sans Pro"/>
          <w:spacing w:val="-2"/>
          <w:lang w:val="es-ES"/>
        </w:rPr>
      </w:pPr>
      <w:r w:rsidRPr="0064124A">
        <w:rPr>
          <w:rFonts w:ascii="Source Sans Pro" w:hAnsi="Source Sans Pro"/>
          <w:spacing w:val="-2"/>
          <w:lang w:val="es-US"/>
        </w:rPr>
        <w:t xml:space="preserve">Original Medicare </w:t>
      </w:r>
      <w:r w:rsidRPr="0064124A">
        <w:rPr>
          <w:rFonts w:ascii="Source Sans Pro" w:hAnsi="Source Sans Pro"/>
          <w:i/>
          <w:iCs/>
          <w:spacing w:val="-2"/>
          <w:lang w:val="es-US"/>
        </w:rPr>
        <w:t>con</w:t>
      </w:r>
      <w:r w:rsidRPr="0064124A">
        <w:rPr>
          <w:rFonts w:ascii="Source Sans Pro" w:hAnsi="Source Sans Pro"/>
          <w:spacing w:val="-2"/>
          <w:lang w:val="es-US"/>
        </w:rPr>
        <w:t xml:space="preserve"> un plan de medicamentos separado de Medicare. </w:t>
      </w:r>
    </w:p>
    <w:p w14:paraId="34A6ED58" w14:textId="58DC5F4E" w:rsidR="002E4207" w:rsidRPr="0064124A" w:rsidRDefault="002E4207" w:rsidP="005F6285">
      <w:pPr>
        <w:pStyle w:val="ListBullet2"/>
        <w:numPr>
          <w:ilvl w:val="0"/>
          <w:numId w:val="119"/>
        </w:numPr>
        <w:spacing w:line="216" w:lineRule="auto"/>
        <w:rPr>
          <w:rFonts w:ascii="Source Sans Pro" w:hAnsi="Source Sans Pro"/>
          <w:spacing w:val="-2"/>
          <w:lang w:val="es-ES"/>
        </w:rPr>
      </w:pPr>
      <w:r w:rsidRPr="0064124A">
        <w:rPr>
          <w:rFonts w:ascii="Source Sans Pro" w:hAnsi="Source Sans Pro"/>
          <w:spacing w:val="-2"/>
          <w:lang w:val="es-US"/>
        </w:rPr>
        <w:t xml:space="preserve">Original Medicare </w:t>
      </w:r>
      <w:r w:rsidRPr="0064124A">
        <w:rPr>
          <w:rFonts w:ascii="Source Sans Pro" w:hAnsi="Source Sans Pro"/>
          <w:i/>
          <w:iCs/>
          <w:spacing w:val="-2"/>
          <w:lang w:val="es-US"/>
        </w:rPr>
        <w:t>sin</w:t>
      </w:r>
      <w:r w:rsidRPr="0064124A">
        <w:rPr>
          <w:rFonts w:ascii="Source Sans Pro" w:hAnsi="Source Sans Pro"/>
          <w:spacing w:val="-2"/>
          <w:lang w:val="es-US"/>
        </w:rPr>
        <w:t xml:space="preserve"> un plan de medicamentos separado de Medicare.</w:t>
      </w:r>
    </w:p>
    <w:p w14:paraId="6DE10D2F" w14:textId="0FB07D97" w:rsidR="00F3526A" w:rsidRPr="0064124A" w:rsidRDefault="00F3526A" w:rsidP="005F6285">
      <w:pPr>
        <w:pStyle w:val="ListBullet"/>
        <w:spacing w:line="216" w:lineRule="auto"/>
        <w:ind w:left="1080"/>
        <w:rPr>
          <w:rFonts w:ascii="Source Sans Pro" w:hAnsi="Source Sans Pro"/>
          <w:spacing w:val="-2"/>
          <w:lang w:val="es-ES"/>
        </w:rPr>
      </w:pPr>
      <w:r w:rsidRPr="0064124A">
        <w:rPr>
          <w:rFonts w:ascii="Source Sans Pro" w:hAnsi="Source Sans Pro"/>
          <w:i/>
          <w:iCs/>
          <w:color w:val="0000FF"/>
          <w:spacing w:val="-2"/>
          <w:lang w:val="es-ES"/>
        </w:rPr>
        <w:t>[MA-</w:t>
      </w:r>
      <w:proofErr w:type="spellStart"/>
      <w:r w:rsidRPr="0064124A">
        <w:rPr>
          <w:rFonts w:ascii="Source Sans Pro" w:hAnsi="Source Sans Pro"/>
          <w:i/>
          <w:iCs/>
          <w:color w:val="0000FF"/>
          <w:spacing w:val="-2"/>
          <w:lang w:val="es-ES"/>
        </w:rPr>
        <w:t>only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omit</w:t>
      </w:r>
      <w:proofErr w:type="spellEnd"/>
      <w:r w:rsidRPr="0064124A">
        <w:rPr>
          <w:rFonts w:ascii="Source Sans Pro" w:hAnsi="Source Sans Pro"/>
          <w:i/>
          <w:iCs/>
          <w:color w:val="0000FF"/>
          <w:spacing w:val="-2"/>
          <w:lang w:val="es-ES"/>
        </w:rPr>
        <w:t>]</w:t>
      </w:r>
      <w:r w:rsidRPr="0064124A">
        <w:rPr>
          <w:rFonts w:ascii="Source Sans Pro" w:hAnsi="Source Sans Pro"/>
          <w:b/>
          <w:bCs/>
          <w:color w:val="0000FF"/>
          <w:spacing w:val="-2"/>
          <w:lang w:val="es-US"/>
        </w:rPr>
        <w:t xml:space="preserve"> </w:t>
      </w:r>
      <w:r w:rsidRPr="0064124A">
        <w:rPr>
          <w:rFonts w:ascii="Source Sans Pro" w:hAnsi="Source Sans Pro"/>
          <w:b/>
          <w:bCs/>
          <w:spacing w:val="-2"/>
          <w:lang w:val="es-US"/>
        </w:rPr>
        <w:t xml:space="preserve">Nota: </w:t>
      </w:r>
      <w:r w:rsidRPr="0064124A">
        <w:rPr>
          <w:rFonts w:ascii="Source Sans Pro" w:hAnsi="Source Sans Pro"/>
          <w:spacing w:val="-2"/>
          <w:lang w:val="es-US"/>
        </w:rPr>
        <w:t xml:space="preserve">Si cancela su inscripción en un plan de medicamentos de Medicare y no tiene otra cobertura acreditable para medicamentos durante un período continuo de 63 días o más, es posible que tenga que pagar una multa por inscripción tardía de la Parte D para inscribirse más adelante en un plan de medicamentos de Medicare. </w:t>
      </w:r>
    </w:p>
    <w:p w14:paraId="6FFCF660" w14:textId="64F0DEB8" w:rsidR="002B30F6" w:rsidRPr="0064124A" w:rsidRDefault="002B30F6" w:rsidP="005F6285">
      <w:pPr>
        <w:pStyle w:val="ListBullet"/>
        <w:spacing w:line="216" w:lineRule="auto"/>
        <w:rPr>
          <w:rFonts w:ascii="Source Sans Pro" w:hAnsi="Source Sans Pro"/>
          <w:spacing w:val="-2"/>
          <w:lang w:val="es-ES"/>
        </w:rPr>
      </w:pPr>
      <w:r w:rsidRPr="0064124A">
        <w:rPr>
          <w:rFonts w:ascii="Source Sans Pro" w:hAnsi="Source Sans Pro"/>
          <w:b/>
          <w:bCs/>
          <w:spacing w:val="-2"/>
          <w:lang w:val="es-US"/>
        </w:rPr>
        <w:t>Generalmente, su membresía se cancelará</w:t>
      </w:r>
      <w:r w:rsidRPr="0064124A">
        <w:rPr>
          <w:rFonts w:ascii="Source Sans Pro" w:hAnsi="Source Sans Pro"/>
          <w:spacing w:val="-2"/>
          <w:lang w:val="es-US"/>
        </w:rPr>
        <w:t xml:space="preserve"> el primer día del mes después de que recibamos su solicitud para cambiar nuestro plan.</w:t>
      </w:r>
    </w:p>
    <w:p w14:paraId="02EC2882" w14:textId="579D58D3" w:rsidR="002E4207" w:rsidRPr="0064124A" w:rsidRDefault="002E4207" w:rsidP="005F6285">
      <w:pPr>
        <w:pStyle w:val="ListBullet"/>
        <w:spacing w:line="216" w:lineRule="auto"/>
        <w:rPr>
          <w:rFonts w:ascii="Source Sans Pro" w:hAnsi="Source Sans Pro"/>
          <w:spacing w:val="-2"/>
          <w:lang w:val="es-ES"/>
        </w:rPr>
      </w:pPr>
      <w:r w:rsidRPr="0064124A">
        <w:rPr>
          <w:rFonts w:ascii="Source Sans Pro" w:hAnsi="Source Sans Pro"/>
          <w:i/>
          <w:iCs/>
          <w:color w:val="0000FF"/>
          <w:spacing w:val="-2"/>
          <w:lang w:val="es-ES"/>
        </w:rPr>
        <w:t>[MA-</w:t>
      </w:r>
      <w:proofErr w:type="spellStart"/>
      <w:r w:rsidRPr="0064124A">
        <w:rPr>
          <w:rFonts w:ascii="Source Sans Pro" w:hAnsi="Source Sans Pro"/>
          <w:i/>
          <w:iCs/>
          <w:color w:val="0000FF"/>
          <w:spacing w:val="-2"/>
          <w:lang w:val="es-ES"/>
        </w:rPr>
        <w:t>only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omit</w:t>
      </w:r>
      <w:proofErr w:type="spellEnd"/>
      <w:r w:rsidRPr="0064124A">
        <w:rPr>
          <w:rFonts w:ascii="Source Sans Pro" w:hAnsi="Source Sans Pro"/>
          <w:i/>
          <w:iCs/>
          <w:color w:val="0000FF"/>
          <w:spacing w:val="-2"/>
          <w:lang w:val="es-ES"/>
        </w:rPr>
        <w:t>]</w:t>
      </w:r>
      <w:r w:rsidRPr="0064124A">
        <w:rPr>
          <w:rFonts w:ascii="Source Sans Pro" w:hAnsi="Source Sans Pro"/>
          <w:b/>
          <w:bCs/>
          <w:color w:val="0000FF"/>
          <w:spacing w:val="-2"/>
          <w:lang w:val="es-US"/>
        </w:rPr>
        <w:t xml:space="preserve"> </w:t>
      </w:r>
      <w:r w:rsidRPr="0064124A">
        <w:rPr>
          <w:rFonts w:ascii="Source Sans Pro" w:hAnsi="Source Sans Pro"/>
          <w:b/>
          <w:bCs/>
          <w:spacing w:val="-2"/>
          <w:lang w:val="es-US"/>
        </w:rPr>
        <w:t>Si recibe Ayuda adicional de Medicare para poder cubrir los costos de la cobertura para medicamentos:</w:t>
      </w:r>
      <w:r w:rsidRPr="0064124A">
        <w:rPr>
          <w:rFonts w:ascii="Source Sans Pro" w:hAnsi="Source Sans Pro"/>
          <w:spacing w:val="-2"/>
          <w:lang w:val="es-US"/>
        </w:rPr>
        <w:t xml:space="preserve"> Si se pasa a Original Medicare y no se inscribe en un plan de medicamentos de Medicare por separado, Medicare puede inscribirlo en un plan de medicamentos, </w:t>
      </w:r>
      <w:r w:rsidRPr="0064124A">
        <w:rPr>
          <w:rFonts w:ascii="Source Sans Pro" w:hAnsi="Source Sans Pro"/>
          <w:spacing w:val="-2"/>
          <w:szCs w:val="22"/>
          <w:lang w:val="es-US"/>
        </w:rPr>
        <w:t>a menos que haya optado por no participar de la inscripción automática</w:t>
      </w:r>
      <w:r w:rsidRPr="0064124A">
        <w:rPr>
          <w:rFonts w:ascii="Source Sans Pro" w:hAnsi="Source Sans Pro"/>
          <w:spacing w:val="-2"/>
          <w:lang w:val="es-US"/>
        </w:rPr>
        <w:t>.</w:t>
      </w:r>
    </w:p>
    <w:p w14:paraId="5F3EF454" w14:textId="3E03DDEC" w:rsidR="00211770" w:rsidRPr="0064124A" w:rsidRDefault="00211770" w:rsidP="005F6285">
      <w:pPr>
        <w:pStyle w:val="Heading3"/>
        <w:spacing w:line="216" w:lineRule="auto"/>
        <w:rPr>
          <w:rFonts w:ascii="Source Sans Pro" w:hAnsi="Source Sans Pro"/>
          <w:b w:val="0"/>
          <w:spacing w:val="-2"/>
          <w:lang w:val="es-ES"/>
        </w:rPr>
      </w:pPr>
      <w:r w:rsidRPr="0064124A">
        <w:rPr>
          <w:rFonts w:ascii="Source Sans Pro" w:hAnsi="Source Sans Pro"/>
          <w:spacing w:val="-2"/>
          <w:lang w:val="es-US"/>
        </w:rPr>
        <w:t>Sección 2.4</w:t>
      </w:r>
      <w:r w:rsidRPr="0064124A">
        <w:rPr>
          <w:rFonts w:ascii="Source Sans Pro" w:hAnsi="Source Sans Pro"/>
          <w:spacing w:val="-2"/>
          <w:lang w:val="es-US"/>
        </w:rPr>
        <w:tab/>
        <w:t>Obtenga más información sobre cuándo puede finalizar su membresía</w:t>
      </w:r>
    </w:p>
    <w:p w14:paraId="29B06B09" w14:textId="51DE7BC4" w:rsidR="002E4207" w:rsidRPr="0064124A" w:rsidRDefault="002E4207" w:rsidP="005F6285">
      <w:pPr>
        <w:spacing w:line="216" w:lineRule="auto"/>
        <w:rPr>
          <w:rFonts w:ascii="Source Sans Pro" w:hAnsi="Source Sans Pro"/>
          <w:spacing w:val="-2"/>
          <w:lang w:val="es-ES"/>
        </w:rPr>
      </w:pPr>
      <w:r w:rsidRPr="0064124A">
        <w:rPr>
          <w:rFonts w:ascii="Source Sans Pro" w:hAnsi="Source Sans Pro"/>
          <w:spacing w:val="-2"/>
          <w:lang w:val="es-US"/>
        </w:rPr>
        <w:t>Si tiene alguna pregunta sobre cómo finalizar su membresía, puede hacer lo siguiente:</w:t>
      </w:r>
    </w:p>
    <w:p w14:paraId="70070BF6" w14:textId="3BFDFEA9" w:rsidR="002E4207" w:rsidRPr="000258EA" w:rsidRDefault="00122D66" w:rsidP="005F6285">
      <w:pPr>
        <w:pStyle w:val="ListBullet"/>
        <w:numPr>
          <w:ilvl w:val="0"/>
          <w:numId w:val="102"/>
        </w:numPr>
        <w:spacing w:line="216" w:lineRule="auto"/>
        <w:rPr>
          <w:rFonts w:ascii="Source Sans Pro" w:hAnsi="Source Sans Pro"/>
          <w:b/>
          <w:bCs/>
          <w:spacing w:val="-2"/>
          <w:lang w:val="es-ES"/>
        </w:rPr>
      </w:pPr>
      <w:r w:rsidRPr="000258EA">
        <w:rPr>
          <w:rFonts w:ascii="Source Sans Pro" w:hAnsi="Source Sans Pro"/>
          <w:b/>
          <w:bCs/>
          <w:spacing w:val="-2"/>
          <w:lang w:val="es-US"/>
        </w:rPr>
        <w:t xml:space="preserve">Llame a Servicios para los miembros al </w:t>
      </w:r>
      <w:r w:rsidRPr="000258EA">
        <w:rPr>
          <w:rFonts w:ascii="Source Sans Pro" w:hAnsi="Source Sans Pro"/>
          <w:b/>
          <w:bCs/>
          <w:i/>
          <w:iCs/>
          <w:color w:val="0000FF"/>
          <w:spacing w:val="-2"/>
          <w:lang w:val="es-ES"/>
        </w:rPr>
        <w:t>[</w:t>
      </w:r>
      <w:proofErr w:type="spellStart"/>
      <w:r w:rsidRPr="000258EA">
        <w:rPr>
          <w:rFonts w:ascii="Source Sans Pro" w:hAnsi="Source Sans Pro"/>
          <w:b/>
          <w:bCs/>
          <w:i/>
          <w:iCs/>
          <w:color w:val="0000FF"/>
          <w:spacing w:val="-2"/>
          <w:lang w:val="es-ES"/>
        </w:rPr>
        <w:t>insert</w:t>
      </w:r>
      <w:proofErr w:type="spellEnd"/>
      <w:r w:rsidRPr="000258EA">
        <w:rPr>
          <w:rFonts w:ascii="Source Sans Pro" w:hAnsi="Source Sans Pro"/>
          <w:b/>
          <w:bCs/>
          <w:i/>
          <w:iCs/>
          <w:color w:val="0000FF"/>
          <w:spacing w:val="-2"/>
          <w:lang w:val="es-ES"/>
        </w:rPr>
        <w:t xml:space="preserve"> </w:t>
      </w:r>
      <w:proofErr w:type="spellStart"/>
      <w:r w:rsidRPr="000258EA">
        <w:rPr>
          <w:rFonts w:ascii="Source Sans Pro" w:hAnsi="Source Sans Pro"/>
          <w:b/>
          <w:bCs/>
          <w:i/>
          <w:iCs/>
          <w:color w:val="0000FF"/>
          <w:spacing w:val="-2"/>
          <w:lang w:val="es-ES"/>
        </w:rPr>
        <w:t>Member</w:t>
      </w:r>
      <w:proofErr w:type="spellEnd"/>
      <w:r w:rsidRPr="000258EA">
        <w:rPr>
          <w:rFonts w:ascii="Source Sans Pro" w:hAnsi="Source Sans Pro"/>
          <w:b/>
          <w:bCs/>
          <w:i/>
          <w:iCs/>
          <w:color w:val="0000FF"/>
          <w:spacing w:val="-2"/>
          <w:lang w:val="es-ES"/>
        </w:rPr>
        <w:t xml:space="preserve"> </w:t>
      </w:r>
      <w:proofErr w:type="spellStart"/>
      <w:r w:rsidRPr="000258EA">
        <w:rPr>
          <w:rFonts w:ascii="Source Sans Pro" w:hAnsi="Source Sans Pro"/>
          <w:b/>
          <w:bCs/>
          <w:i/>
          <w:iCs/>
          <w:color w:val="0000FF"/>
          <w:spacing w:val="-2"/>
          <w:lang w:val="es-ES"/>
        </w:rPr>
        <w:t>Services</w:t>
      </w:r>
      <w:proofErr w:type="spellEnd"/>
      <w:r w:rsidRPr="000258EA">
        <w:rPr>
          <w:rFonts w:ascii="Source Sans Pro" w:hAnsi="Source Sans Pro"/>
          <w:b/>
          <w:bCs/>
          <w:i/>
          <w:iCs/>
          <w:color w:val="0000FF"/>
          <w:spacing w:val="-2"/>
          <w:lang w:val="es-ES"/>
        </w:rPr>
        <w:t xml:space="preserve"> </w:t>
      </w:r>
      <w:proofErr w:type="spellStart"/>
      <w:r w:rsidRPr="000258EA">
        <w:rPr>
          <w:rFonts w:ascii="Source Sans Pro" w:hAnsi="Source Sans Pro"/>
          <w:b/>
          <w:bCs/>
          <w:i/>
          <w:iCs/>
          <w:color w:val="0000FF"/>
          <w:spacing w:val="-2"/>
          <w:lang w:val="es-ES"/>
        </w:rPr>
        <w:t>number</w:t>
      </w:r>
      <w:proofErr w:type="spellEnd"/>
      <w:r w:rsidRPr="000258EA">
        <w:rPr>
          <w:rFonts w:ascii="Source Sans Pro" w:hAnsi="Source Sans Pro"/>
          <w:b/>
          <w:bCs/>
          <w:i/>
          <w:iCs/>
          <w:color w:val="0000FF"/>
          <w:spacing w:val="-2"/>
          <w:lang w:val="es-ES"/>
        </w:rPr>
        <w:t>]</w:t>
      </w:r>
      <w:r w:rsidRPr="000258EA">
        <w:rPr>
          <w:rFonts w:ascii="Source Sans Pro" w:hAnsi="Source Sans Pro"/>
          <w:b/>
          <w:bCs/>
          <w:spacing w:val="-2"/>
          <w:lang w:val="es-US"/>
        </w:rPr>
        <w:t xml:space="preserve"> (los usuarios de TTY deben llamar al </w:t>
      </w:r>
      <w:r w:rsidRPr="000258EA">
        <w:rPr>
          <w:rFonts w:ascii="Source Sans Pro" w:hAnsi="Source Sans Pro"/>
          <w:b/>
          <w:bCs/>
          <w:i/>
          <w:iCs/>
          <w:color w:val="0000FF"/>
          <w:spacing w:val="-2"/>
          <w:lang w:val="es-ES"/>
        </w:rPr>
        <w:t>[</w:t>
      </w:r>
      <w:proofErr w:type="spellStart"/>
      <w:r w:rsidRPr="000258EA">
        <w:rPr>
          <w:rFonts w:ascii="Source Sans Pro" w:hAnsi="Source Sans Pro"/>
          <w:b/>
          <w:bCs/>
          <w:i/>
          <w:iCs/>
          <w:color w:val="0000FF"/>
          <w:spacing w:val="-2"/>
          <w:lang w:val="es-ES"/>
        </w:rPr>
        <w:t>insert</w:t>
      </w:r>
      <w:proofErr w:type="spellEnd"/>
      <w:r w:rsidRPr="000258EA">
        <w:rPr>
          <w:rFonts w:ascii="Source Sans Pro" w:hAnsi="Source Sans Pro"/>
          <w:b/>
          <w:bCs/>
          <w:i/>
          <w:iCs/>
          <w:color w:val="0000FF"/>
          <w:spacing w:val="-2"/>
          <w:lang w:val="es-ES"/>
        </w:rPr>
        <w:t xml:space="preserve"> TTY </w:t>
      </w:r>
      <w:proofErr w:type="spellStart"/>
      <w:r w:rsidRPr="000258EA">
        <w:rPr>
          <w:rFonts w:ascii="Source Sans Pro" w:hAnsi="Source Sans Pro"/>
          <w:b/>
          <w:bCs/>
          <w:i/>
          <w:iCs/>
          <w:color w:val="0000FF"/>
          <w:spacing w:val="-2"/>
          <w:lang w:val="es-ES"/>
        </w:rPr>
        <w:t>number</w:t>
      </w:r>
      <w:proofErr w:type="spellEnd"/>
      <w:r w:rsidRPr="000258EA">
        <w:rPr>
          <w:rFonts w:ascii="Source Sans Pro" w:hAnsi="Source Sans Pro"/>
          <w:b/>
          <w:bCs/>
          <w:i/>
          <w:iCs/>
          <w:color w:val="0000FF"/>
          <w:spacing w:val="-2"/>
          <w:lang w:val="es-ES"/>
        </w:rPr>
        <w:t>]</w:t>
      </w:r>
      <w:r w:rsidRPr="000258EA">
        <w:rPr>
          <w:rFonts w:ascii="Source Sans Pro" w:hAnsi="Source Sans Pro"/>
          <w:b/>
          <w:bCs/>
          <w:spacing w:val="-2"/>
          <w:lang w:val="es-US"/>
        </w:rPr>
        <w:t>).</w:t>
      </w:r>
    </w:p>
    <w:p w14:paraId="5962D872" w14:textId="1477DDB2" w:rsidR="002E4207" w:rsidRPr="0064124A" w:rsidRDefault="00122D66" w:rsidP="005F6285">
      <w:pPr>
        <w:pStyle w:val="ListBullet"/>
        <w:numPr>
          <w:ilvl w:val="0"/>
          <w:numId w:val="102"/>
        </w:numPr>
        <w:spacing w:line="216" w:lineRule="auto"/>
        <w:rPr>
          <w:rFonts w:ascii="Source Sans Pro" w:hAnsi="Source Sans Pro"/>
          <w:spacing w:val="-2"/>
          <w:lang w:val="es-ES"/>
        </w:rPr>
      </w:pPr>
      <w:r w:rsidRPr="0064124A">
        <w:rPr>
          <w:rFonts w:ascii="Source Sans Pro" w:hAnsi="Source Sans Pro"/>
          <w:spacing w:val="-2"/>
          <w:lang w:val="es-US"/>
        </w:rPr>
        <w:t xml:space="preserve">Encuentre la información en el manual </w:t>
      </w:r>
      <w:r w:rsidRPr="0064124A">
        <w:rPr>
          <w:rFonts w:ascii="Source Sans Pro" w:hAnsi="Source Sans Pro"/>
          <w:b/>
          <w:bCs/>
          <w:i/>
          <w:iCs/>
          <w:spacing w:val="-2"/>
          <w:szCs w:val="26"/>
          <w:lang w:val="es-US"/>
        </w:rPr>
        <w:t xml:space="preserve">Medicare &amp; </w:t>
      </w:r>
      <w:proofErr w:type="spellStart"/>
      <w:r w:rsidRPr="0064124A">
        <w:rPr>
          <w:rFonts w:ascii="Source Sans Pro" w:hAnsi="Source Sans Pro"/>
          <w:b/>
          <w:bCs/>
          <w:i/>
          <w:iCs/>
          <w:spacing w:val="-2"/>
          <w:szCs w:val="26"/>
          <w:lang w:val="es-US"/>
        </w:rPr>
        <w:t>You</w:t>
      </w:r>
      <w:proofErr w:type="spellEnd"/>
      <w:r w:rsidRPr="0064124A">
        <w:rPr>
          <w:rFonts w:ascii="Source Sans Pro" w:hAnsi="Source Sans Pro"/>
          <w:b/>
          <w:bCs/>
          <w:i/>
          <w:iCs/>
          <w:spacing w:val="-2"/>
          <w:szCs w:val="26"/>
          <w:lang w:val="es-US"/>
        </w:rPr>
        <w:t xml:space="preserve"> 2026</w:t>
      </w:r>
      <w:r w:rsidRPr="0064124A">
        <w:rPr>
          <w:rFonts w:ascii="Source Sans Pro" w:hAnsi="Source Sans Pro"/>
          <w:b/>
          <w:bCs/>
          <w:spacing w:val="-2"/>
          <w:szCs w:val="26"/>
          <w:lang w:val="es-US"/>
        </w:rPr>
        <w:t xml:space="preserve"> (</w:t>
      </w:r>
      <w:r w:rsidRPr="0064124A">
        <w:rPr>
          <w:rFonts w:ascii="Source Sans Pro" w:hAnsi="Source Sans Pro"/>
          <w:b/>
          <w:bCs/>
          <w:i/>
          <w:iCs/>
          <w:spacing w:val="-2"/>
          <w:szCs w:val="26"/>
          <w:lang w:val="es-US"/>
        </w:rPr>
        <w:t>Medicare y Usted 202</w:t>
      </w:r>
      <w:r w:rsidR="000258EA">
        <w:rPr>
          <w:rFonts w:ascii="Source Sans Pro" w:hAnsi="Source Sans Pro"/>
          <w:b/>
          <w:bCs/>
          <w:i/>
          <w:iCs/>
          <w:spacing w:val="-2"/>
          <w:szCs w:val="26"/>
          <w:lang w:val="es-US"/>
        </w:rPr>
        <w:t>6</w:t>
      </w:r>
      <w:r w:rsidRPr="0064124A">
        <w:rPr>
          <w:rFonts w:ascii="Source Sans Pro" w:hAnsi="Source Sans Pro"/>
          <w:b/>
          <w:bCs/>
          <w:spacing w:val="-2"/>
          <w:szCs w:val="26"/>
          <w:lang w:val="es-US"/>
        </w:rPr>
        <w:t>).</w:t>
      </w:r>
      <w:r w:rsidRPr="0064124A">
        <w:rPr>
          <w:rFonts w:ascii="Source Sans Pro" w:hAnsi="Source Sans Pro"/>
          <w:spacing w:val="-2"/>
          <w:szCs w:val="26"/>
          <w:lang w:val="es-US"/>
        </w:rPr>
        <w:t xml:space="preserve"> </w:t>
      </w:r>
    </w:p>
    <w:p w14:paraId="405E5F4D" w14:textId="515112F2" w:rsidR="002E4207" w:rsidRPr="0064124A" w:rsidRDefault="00122D66" w:rsidP="005F6285">
      <w:pPr>
        <w:pStyle w:val="ListBullet"/>
        <w:numPr>
          <w:ilvl w:val="0"/>
          <w:numId w:val="103"/>
        </w:numPr>
        <w:spacing w:line="216" w:lineRule="auto"/>
        <w:rPr>
          <w:rFonts w:ascii="Source Sans Pro" w:hAnsi="Source Sans Pro"/>
          <w:spacing w:val="-2"/>
          <w:lang w:val="es-ES"/>
        </w:rPr>
      </w:pPr>
      <w:r w:rsidRPr="0064124A">
        <w:rPr>
          <w:rFonts w:ascii="Source Sans Pro" w:hAnsi="Source Sans Pro"/>
          <w:spacing w:val="-2"/>
          <w:lang w:val="it-IT"/>
        </w:rPr>
        <w:t xml:space="preserve">Llame a </w:t>
      </w:r>
      <w:r w:rsidRPr="0064124A">
        <w:rPr>
          <w:rFonts w:ascii="Source Sans Pro" w:hAnsi="Source Sans Pro"/>
          <w:b/>
          <w:bCs/>
          <w:spacing w:val="-2"/>
          <w:lang w:val="it-IT"/>
        </w:rPr>
        <w:t>Medicare</w:t>
      </w:r>
      <w:r w:rsidRPr="0064124A">
        <w:rPr>
          <w:rFonts w:ascii="Source Sans Pro" w:hAnsi="Source Sans Pro"/>
          <w:spacing w:val="-2"/>
          <w:lang w:val="it-IT"/>
        </w:rPr>
        <w:t xml:space="preserve"> al </w:t>
      </w:r>
      <w:r w:rsidR="0036524F" w:rsidRPr="0064124A">
        <w:rPr>
          <w:rFonts w:ascii="Source Sans Pro" w:hAnsi="Source Sans Pro"/>
          <w:spacing w:val="-2"/>
          <w:lang w:val="it-IT"/>
        </w:rPr>
        <w:t>1</w:t>
      </w:r>
      <w:r w:rsidR="0036524F" w:rsidRPr="0064124A">
        <w:rPr>
          <w:rFonts w:ascii="Source Sans Pro" w:hAnsi="Source Sans Pro"/>
          <w:spacing w:val="-2"/>
          <w:lang w:val="it-IT"/>
        </w:rPr>
        <w:noBreakHyphen/>
        <w:t>8</w:t>
      </w:r>
      <w:r w:rsidRPr="0064124A">
        <w:rPr>
          <w:rFonts w:ascii="Source Sans Pro" w:hAnsi="Source Sans Pro"/>
          <w:spacing w:val="-2"/>
          <w:lang w:val="it-IT"/>
        </w:rPr>
        <w:t>0</w:t>
      </w:r>
      <w:r w:rsidR="0036524F" w:rsidRPr="0064124A">
        <w:rPr>
          <w:rFonts w:ascii="Source Sans Pro" w:hAnsi="Source Sans Pro"/>
          <w:spacing w:val="-2"/>
          <w:lang w:val="it-IT"/>
        </w:rPr>
        <w:t>0</w:t>
      </w:r>
      <w:r w:rsidR="0036524F" w:rsidRPr="0064124A">
        <w:rPr>
          <w:rFonts w:ascii="Source Sans Pro" w:hAnsi="Source Sans Pro"/>
          <w:spacing w:val="-2"/>
          <w:lang w:val="it-IT"/>
        </w:rPr>
        <w:noBreakHyphen/>
        <w:t>M</w:t>
      </w:r>
      <w:r w:rsidRPr="0064124A">
        <w:rPr>
          <w:rFonts w:ascii="Source Sans Pro" w:hAnsi="Source Sans Pro"/>
          <w:spacing w:val="-2"/>
          <w:lang w:val="it-IT"/>
        </w:rPr>
        <w:t>EDICARE (</w:t>
      </w:r>
      <w:r w:rsidR="0036524F" w:rsidRPr="0064124A">
        <w:rPr>
          <w:rFonts w:ascii="Source Sans Pro" w:hAnsi="Source Sans Pro"/>
          <w:spacing w:val="-2"/>
          <w:lang w:val="it-IT"/>
        </w:rPr>
        <w:t>1</w:t>
      </w:r>
      <w:r w:rsidR="0036524F" w:rsidRPr="0064124A">
        <w:rPr>
          <w:rFonts w:ascii="Source Sans Pro" w:hAnsi="Source Sans Pro"/>
          <w:spacing w:val="-2"/>
          <w:lang w:val="it-IT"/>
        </w:rPr>
        <w:noBreakHyphen/>
        <w:t>8</w:t>
      </w:r>
      <w:r w:rsidRPr="0064124A">
        <w:rPr>
          <w:rFonts w:ascii="Source Sans Pro" w:hAnsi="Source Sans Pro"/>
          <w:spacing w:val="-2"/>
          <w:lang w:val="it-IT"/>
        </w:rPr>
        <w:t>0</w:t>
      </w:r>
      <w:r w:rsidR="0036524F" w:rsidRPr="0064124A">
        <w:rPr>
          <w:rFonts w:ascii="Source Sans Pro" w:hAnsi="Source Sans Pro"/>
          <w:spacing w:val="-2"/>
          <w:lang w:val="it-IT"/>
        </w:rPr>
        <w:t>0</w:t>
      </w:r>
      <w:r w:rsidR="0036524F" w:rsidRPr="0064124A">
        <w:rPr>
          <w:rFonts w:ascii="Source Sans Pro" w:hAnsi="Source Sans Pro"/>
          <w:spacing w:val="-2"/>
          <w:lang w:val="it-IT"/>
        </w:rPr>
        <w:noBreakHyphen/>
        <w:t>6</w:t>
      </w:r>
      <w:r w:rsidRPr="0064124A">
        <w:rPr>
          <w:rFonts w:ascii="Source Sans Pro" w:hAnsi="Source Sans Pro"/>
          <w:spacing w:val="-2"/>
          <w:lang w:val="it-IT"/>
        </w:rPr>
        <w:t>3</w:t>
      </w:r>
      <w:r w:rsidR="0036524F" w:rsidRPr="0064124A">
        <w:rPr>
          <w:rFonts w:ascii="Source Sans Pro" w:hAnsi="Source Sans Pro"/>
          <w:spacing w:val="-2"/>
          <w:lang w:val="it-IT"/>
        </w:rPr>
        <w:t>3</w:t>
      </w:r>
      <w:r w:rsidR="0036524F" w:rsidRPr="0064124A">
        <w:rPr>
          <w:rFonts w:ascii="Source Sans Pro" w:hAnsi="Source Sans Pro"/>
          <w:spacing w:val="-2"/>
          <w:lang w:val="it-IT"/>
        </w:rPr>
        <w:noBreakHyphen/>
        <w:t>4</w:t>
      </w:r>
      <w:r w:rsidRPr="0064124A">
        <w:rPr>
          <w:rFonts w:ascii="Source Sans Pro" w:hAnsi="Source Sans Pro"/>
          <w:spacing w:val="-2"/>
          <w:lang w:val="it-IT"/>
        </w:rPr>
        <w:t xml:space="preserve">227). </w:t>
      </w:r>
      <w:r w:rsidRPr="0064124A">
        <w:rPr>
          <w:rFonts w:ascii="Source Sans Pro" w:hAnsi="Source Sans Pro"/>
          <w:spacing w:val="-2"/>
          <w:lang w:val="es-US"/>
        </w:rPr>
        <w:t xml:space="preserve">Los usuarios de TTY deben llamar al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7</w:t>
      </w:r>
      <w:r w:rsidR="0036524F" w:rsidRPr="0064124A">
        <w:rPr>
          <w:rFonts w:ascii="Source Sans Pro" w:hAnsi="Source Sans Pro"/>
          <w:spacing w:val="-2"/>
          <w:lang w:val="es-US"/>
        </w:rPr>
        <w:t>7</w:t>
      </w:r>
      <w:r w:rsidR="0036524F" w:rsidRPr="0064124A">
        <w:rPr>
          <w:rFonts w:ascii="Source Sans Pro" w:hAnsi="Source Sans Pro"/>
          <w:spacing w:val="-2"/>
          <w:lang w:val="es-US"/>
        </w:rPr>
        <w:noBreakHyphen/>
        <w:t>4</w:t>
      </w:r>
      <w:r w:rsidRPr="0064124A">
        <w:rPr>
          <w:rFonts w:ascii="Source Sans Pro" w:hAnsi="Source Sans Pro"/>
          <w:spacing w:val="-2"/>
          <w:lang w:val="es-US"/>
        </w:rPr>
        <w:t>8</w:t>
      </w:r>
      <w:r w:rsidR="0036524F" w:rsidRPr="0064124A">
        <w:rPr>
          <w:rFonts w:ascii="Source Sans Pro" w:hAnsi="Source Sans Pro"/>
          <w:spacing w:val="-2"/>
          <w:lang w:val="es-US"/>
        </w:rPr>
        <w:t>6</w:t>
      </w:r>
      <w:r w:rsidR="0036524F" w:rsidRPr="0064124A">
        <w:rPr>
          <w:rFonts w:ascii="Source Sans Pro" w:hAnsi="Source Sans Pro"/>
          <w:spacing w:val="-2"/>
          <w:lang w:val="es-US"/>
        </w:rPr>
        <w:noBreakHyphen/>
        <w:t>2</w:t>
      </w:r>
      <w:r w:rsidRPr="0064124A">
        <w:rPr>
          <w:rFonts w:ascii="Source Sans Pro" w:hAnsi="Source Sans Pro"/>
          <w:spacing w:val="-2"/>
          <w:lang w:val="es-US"/>
        </w:rPr>
        <w:t xml:space="preserve">048 </w:t>
      </w:r>
    </w:p>
    <w:p w14:paraId="4262F254" w14:textId="2BAF8634" w:rsidR="00C610C6" w:rsidRPr="0064124A" w:rsidRDefault="00C610C6" w:rsidP="00C861B2">
      <w:pPr>
        <w:pStyle w:val="Heading2"/>
        <w:rPr>
          <w:rFonts w:ascii="Source Sans Pro" w:hAnsi="Source Sans Pro"/>
          <w:spacing w:val="-2"/>
          <w:lang w:val="es-ES"/>
        </w:rPr>
      </w:pPr>
      <w:bookmarkStart w:id="257" w:name="_Toc206591815"/>
      <w:r w:rsidRPr="0064124A">
        <w:rPr>
          <w:rFonts w:ascii="Source Sans Pro" w:hAnsi="Source Sans Pro"/>
          <w:iCs w:val="0"/>
          <w:spacing w:val="-2"/>
          <w:lang w:val="es-US"/>
        </w:rPr>
        <w:lastRenderedPageBreak/>
        <w:t>SECCIÓN 3</w:t>
      </w:r>
      <w:r w:rsidRPr="0064124A">
        <w:rPr>
          <w:rFonts w:ascii="Source Sans Pro" w:hAnsi="Source Sans Pro"/>
          <w:iCs w:val="0"/>
          <w:spacing w:val="-2"/>
          <w:lang w:val="es-US"/>
        </w:rPr>
        <w:tab/>
        <w:t>¿Cómo puede cancelar su membresía en nuestro plan?</w:t>
      </w:r>
      <w:bookmarkEnd w:id="257"/>
    </w:p>
    <w:p w14:paraId="3F341A05" w14:textId="3396FC89" w:rsidR="002E4207" w:rsidRPr="0064124A" w:rsidRDefault="002E4207" w:rsidP="002E4207">
      <w:pPr>
        <w:spacing w:before="240" w:beforeAutospacing="0" w:after="240" w:afterAutospacing="0"/>
        <w:rPr>
          <w:rFonts w:ascii="Source Sans Pro" w:hAnsi="Source Sans Pro"/>
          <w:spacing w:val="-2"/>
          <w:szCs w:val="26"/>
          <w:lang w:val="es-ES"/>
        </w:rPr>
      </w:pPr>
      <w:r w:rsidRPr="0064124A">
        <w:rPr>
          <w:rFonts w:ascii="Source Sans Pro" w:hAnsi="Source Sans Pro"/>
          <w:spacing w:val="-2"/>
          <w:szCs w:val="26"/>
          <w:lang w:val="es-US"/>
        </w:rPr>
        <w:t>La siguiente tabla explica cómo puede cancelar su membresía en nuestro plan.</w:t>
      </w:r>
    </w:p>
    <w:tbl>
      <w:tblPr>
        <w:tblStyle w:val="TableGrid121"/>
        <w:tblW w:w="4900" w:type="pct"/>
        <w:tblLayout w:type="fixed"/>
        <w:tblLook w:val="04A0" w:firstRow="1" w:lastRow="0" w:firstColumn="1" w:lastColumn="0" w:noHBand="0" w:noVBand="1"/>
        <w:tblCaption w:val="¿Cómo puede cancelar su membresía en nuestro plan?"/>
        <w:tblDescription w:val="Para cambiarse de nuestro plan a y Esto es lo que debe hacer"/>
      </w:tblPr>
      <w:tblGrid>
        <w:gridCol w:w="3233"/>
        <w:gridCol w:w="5940"/>
      </w:tblGrid>
      <w:tr w:rsidR="005E2583" w:rsidRPr="00CB08D1" w14:paraId="4014D9E5" w14:textId="77777777" w:rsidTr="005E2583">
        <w:trPr>
          <w:cnfStyle w:val="100000000000" w:firstRow="1" w:lastRow="0" w:firstColumn="0" w:lastColumn="0" w:oddVBand="0" w:evenVBand="0" w:oddHBand="0" w:evenHBand="0" w:firstRowFirstColumn="0" w:firstRowLastColumn="0" w:lastRowFirstColumn="0" w:lastRowLastColumn="0"/>
        </w:trPr>
        <w:tc>
          <w:tcPr>
            <w:tcW w:w="3233" w:type="dxa"/>
          </w:tcPr>
          <w:p w14:paraId="34BC68AA" w14:textId="740FCD0E" w:rsidR="005E2583" w:rsidRPr="0064124A" w:rsidRDefault="005E2583" w:rsidP="005F6285">
            <w:pPr>
              <w:pStyle w:val="TableHeaderSide"/>
              <w:spacing w:line="216" w:lineRule="auto"/>
              <w:rPr>
                <w:rFonts w:ascii="Source Sans Pro" w:hAnsi="Source Sans Pro" w:cs="Times New Roman"/>
                <w:spacing w:val="-2"/>
                <w:lang w:val="es-ES"/>
              </w:rPr>
            </w:pPr>
            <w:bookmarkStart w:id="258" w:name="_Hlk71019310"/>
            <w:bookmarkStart w:id="259" w:name="_Hlk71480343"/>
            <w:r w:rsidRPr="0064124A">
              <w:rPr>
                <w:rFonts w:ascii="Source Sans Pro" w:hAnsi="Source Sans Pro"/>
                <w:bCs/>
                <w:spacing w:val="-2"/>
                <w:lang w:val="es-US"/>
              </w:rPr>
              <w:t>Para cambiarse de nuestro plan a:</w:t>
            </w:r>
          </w:p>
        </w:tc>
        <w:tc>
          <w:tcPr>
            <w:tcW w:w="5940" w:type="dxa"/>
          </w:tcPr>
          <w:p w14:paraId="3B0814DB" w14:textId="45A7D794" w:rsidR="005E2583" w:rsidRPr="0064124A" w:rsidRDefault="005E2583" w:rsidP="005F6285">
            <w:pPr>
              <w:pStyle w:val="TableHeaderSide"/>
              <w:spacing w:line="216" w:lineRule="auto"/>
              <w:jc w:val="center"/>
              <w:rPr>
                <w:rFonts w:ascii="Source Sans Pro" w:hAnsi="Source Sans Pro" w:cs="Times New Roman"/>
                <w:spacing w:val="-2"/>
                <w:lang w:val="es-ES"/>
              </w:rPr>
            </w:pPr>
            <w:r w:rsidRPr="0064124A">
              <w:rPr>
                <w:rFonts w:ascii="Source Sans Pro" w:hAnsi="Source Sans Pro"/>
                <w:bCs/>
                <w:spacing w:val="-2"/>
                <w:lang w:val="es-US"/>
              </w:rPr>
              <w:t>Esto es lo que debe hacer:</w:t>
            </w:r>
          </w:p>
        </w:tc>
      </w:tr>
      <w:tr w:rsidR="005E2583" w:rsidRPr="00CB08D1" w14:paraId="1F3217D0" w14:textId="77777777" w:rsidTr="005E2583">
        <w:tc>
          <w:tcPr>
            <w:tcW w:w="3233" w:type="dxa"/>
          </w:tcPr>
          <w:p w14:paraId="7AF7F2D7" w14:textId="2B18C804" w:rsidR="005E2583" w:rsidRPr="0064124A" w:rsidRDefault="005E2583" w:rsidP="005F6285">
            <w:pPr>
              <w:spacing w:line="216" w:lineRule="auto"/>
              <w:rPr>
                <w:rFonts w:ascii="Source Sans Pro" w:hAnsi="Source Sans Pro" w:cs="Times New Roman"/>
                <w:b/>
                <w:spacing w:val="-2"/>
                <w:lang w:val="es-ES"/>
              </w:rPr>
            </w:pPr>
            <w:r w:rsidRPr="0064124A">
              <w:rPr>
                <w:rFonts w:ascii="Source Sans Pro" w:hAnsi="Source Sans Pro"/>
                <w:b/>
                <w:bCs/>
                <w:spacing w:val="-2"/>
                <w:lang w:val="es-US"/>
              </w:rPr>
              <w:t>Otro plan de salud de Medicare.</w:t>
            </w:r>
          </w:p>
        </w:tc>
        <w:tc>
          <w:tcPr>
            <w:tcW w:w="5940" w:type="dxa"/>
          </w:tcPr>
          <w:p w14:paraId="152C1B58" w14:textId="77777777" w:rsidR="005E2583" w:rsidRPr="0064124A" w:rsidRDefault="005E2583" w:rsidP="005F6285">
            <w:pPr>
              <w:pStyle w:val="ListBullet"/>
              <w:spacing w:line="216" w:lineRule="auto"/>
              <w:rPr>
                <w:rFonts w:ascii="Source Sans Pro" w:hAnsi="Source Sans Pro" w:cs="Times New Roman"/>
                <w:spacing w:val="-2"/>
                <w:lang w:val="es-ES"/>
              </w:rPr>
            </w:pPr>
            <w:r w:rsidRPr="0064124A">
              <w:rPr>
                <w:rFonts w:ascii="Source Sans Pro" w:hAnsi="Source Sans Pro"/>
                <w:spacing w:val="-2"/>
                <w:lang w:val="es-US"/>
              </w:rPr>
              <w:t xml:space="preserve">Inscribirse en el nuevo plan de salud de Medicare. </w:t>
            </w:r>
          </w:p>
          <w:p w14:paraId="5821AE8C" w14:textId="65CCB774" w:rsidR="005E2583" w:rsidRPr="0064124A" w:rsidRDefault="005E2583" w:rsidP="005F6285">
            <w:pPr>
              <w:pStyle w:val="ListBullet"/>
              <w:spacing w:line="216" w:lineRule="auto"/>
              <w:rPr>
                <w:rFonts w:ascii="Source Sans Pro" w:hAnsi="Source Sans Pro" w:cs="Times New Roman"/>
                <w:spacing w:val="-2"/>
                <w:lang w:val="es-ES"/>
              </w:rPr>
            </w:pPr>
            <w:r w:rsidRPr="0064124A">
              <w:rPr>
                <w:rFonts w:ascii="Source Sans Pro" w:hAnsi="Source Sans Pro"/>
                <w:spacing w:val="-2"/>
                <w:lang w:val="es-US"/>
              </w:rPr>
              <w:t xml:space="preserve">Su inscripción en el plan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se cancelará automáticamente cuando comience la cobertura del nuevo plan.</w:t>
            </w:r>
          </w:p>
        </w:tc>
      </w:tr>
      <w:tr w:rsidR="005E2583" w:rsidRPr="00CB08D1" w14:paraId="3A504969" w14:textId="77777777" w:rsidTr="005E2583">
        <w:tc>
          <w:tcPr>
            <w:tcW w:w="3233" w:type="dxa"/>
          </w:tcPr>
          <w:p w14:paraId="5FC85011" w14:textId="1F4AFA1B" w:rsidR="005E2583" w:rsidRPr="0064124A" w:rsidRDefault="005E2583" w:rsidP="005F6285">
            <w:pPr>
              <w:spacing w:line="216" w:lineRule="auto"/>
              <w:rPr>
                <w:rFonts w:ascii="Source Sans Pro" w:hAnsi="Source Sans Pro" w:cs="Times New Roman"/>
                <w:b/>
                <w:spacing w:val="-2"/>
                <w:lang w:val="es-ES"/>
              </w:rPr>
            </w:pPr>
            <w:r w:rsidRPr="0064124A">
              <w:rPr>
                <w:rFonts w:ascii="Source Sans Pro" w:hAnsi="Source Sans Pro"/>
                <w:b/>
                <w:bCs/>
                <w:spacing w:val="-2"/>
                <w:lang w:val="es-US"/>
              </w:rPr>
              <w:t xml:space="preserve">Original Medicare </w:t>
            </w:r>
            <w:r w:rsidRPr="0064124A">
              <w:rPr>
                <w:rFonts w:ascii="Source Sans Pro" w:hAnsi="Source Sans Pro"/>
                <w:b/>
                <w:bCs/>
                <w:i/>
                <w:iCs/>
                <w:spacing w:val="-2"/>
                <w:lang w:val="es-US"/>
              </w:rPr>
              <w:t>con</w:t>
            </w:r>
            <w:r w:rsidRPr="0064124A">
              <w:rPr>
                <w:rFonts w:ascii="Source Sans Pro" w:hAnsi="Source Sans Pro"/>
                <w:b/>
                <w:bCs/>
                <w:spacing w:val="-2"/>
                <w:lang w:val="es-US"/>
              </w:rPr>
              <w:t xml:space="preserve"> un plan de medicamentos separado de Medicare.</w:t>
            </w:r>
          </w:p>
        </w:tc>
        <w:tc>
          <w:tcPr>
            <w:tcW w:w="5940" w:type="dxa"/>
          </w:tcPr>
          <w:p w14:paraId="22B47D49" w14:textId="1A6995B5" w:rsidR="005E2583" w:rsidRPr="0064124A" w:rsidRDefault="005E2583" w:rsidP="005F6285">
            <w:pPr>
              <w:pStyle w:val="ListBullet"/>
              <w:spacing w:line="216" w:lineRule="auto"/>
              <w:rPr>
                <w:rFonts w:ascii="Source Sans Pro" w:hAnsi="Source Sans Pro" w:cs="Times New Roman"/>
                <w:spacing w:val="-2"/>
                <w:lang w:val="es-ES"/>
              </w:rPr>
            </w:pPr>
            <w:r w:rsidRPr="0064124A">
              <w:rPr>
                <w:rFonts w:ascii="Source Sans Pro" w:hAnsi="Source Sans Pro"/>
                <w:spacing w:val="-2"/>
                <w:lang w:val="es-US"/>
              </w:rPr>
              <w:t xml:space="preserve">Inscribirse en el nuevo plan de medicamentos de Medicare. </w:t>
            </w:r>
          </w:p>
          <w:p w14:paraId="01371C96" w14:textId="54F2EF56" w:rsidR="005E2583" w:rsidRPr="0064124A" w:rsidRDefault="005E2583" w:rsidP="005F6285">
            <w:pPr>
              <w:pStyle w:val="ListBullet"/>
              <w:spacing w:line="216" w:lineRule="auto"/>
              <w:rPr>
                <w:rFonts w:ascii="Source Sans Pro" w:hAnsi="Source Sans Pro" w:cs="Times New Roman"/>
                <w:spacing w:val="-2"/>
                <w:lang w:val="es-ES"/>
              </w:rPr>
            </w:pPr>
            <w:r w:rsidRPr="0064124A">
              <w:rPr>
                <w:rFonts w:ascii="Source Sans Pro" w:hAnsi="Source Sans Pro"/>
                <w:spacing w:val="-2"/>
                <w:lang w:val="es-US"/>
              </w:rPr>
              <w:t xml:space="preserve">Su inscripción en el plan </w:t>
            </w:r>
            <w:r w:rsidRPr="0064124A">
              <w:rPr>
                <w:rStyle w:val="blueitalic"/>
                <w:rFonts w:ascii="Source Sans Pro" w:hAnsi="Source Sans Pro" w:cs="Times New Roman"/>
                <w:spacing w:val="-2"/>
                <w:sz w:val="24"/>
                <w:szCs w:val="24"/>
                <w:lang w:val="es-ES"/>
              </w:rPr>
              <w:t>[</w:t>
            </w:r>
            <w:proofErr w:type="spellStart"/>
            <w:r w:rsidRPr="0064124A">
              <w:rPr>
                <w:rStyle w:val="blueitalic"/>
                <w:rFonts w:ascii="Source Sans Pro" w:hAnsi="Source Sans Pro" w:cs="Times New Roman"/>
                <w:spacing w:val="-2"/>
                <w:sz w:val="24"/>
                <w:szCs w:val="24"/>
                <w:lang w:val="es-ES"/>
              </w:rPr>
              <w:t>insert</w:t>
            </w:r>
            <w:proofErr w:type="spellEnd"/>
            <w:r w:rsidRPr="0064124A">
              <w:rPr>
                <w:rStyle w:val="blueitalic"/>
                <w:rFonts w:ascii="Source Sans Pro" w:hAnsi="Source Sans Pro" w:cs="Times New Roman"/>
                <w:spacing w:val="-2"/>
                <w:sz w:val="24"/>
                <w:szCs w:val="24"/>
                <w:lang w:val="es-ES"/>
              </w:rPr>
              <w:t xml:space="preserve"> 2026 plan </w:t>
            </w:r>
            <w:proofErr w:type="spellStart"/>
            <w:r w:rsidRPr="0064124A">
              <w:rPr>
                <w:rStyle w:val="blueitalic"/>
                <w:rFonts w:ascii="Source Sans Pro" w:hAnsi="Source Sans Pro" w:cs="Times New Roman"/>
                <w:spacing w:val="-2"/>
                <w:sz w:val="24"/>
                <w:szCs w:val="24"/>
                <w:lang w:val="es-ES"/>
              </w:rPr>
              <w:t>name</w:t>
            </w:r>
            <w:proofErr w:type="spellEnd"/>
            <w:r w:rsidRPr="0064124A">
              <w:rPr>
                <w:rStyle w:val="blueitalic"/>
                <w:rFonts w:ascii="Source Sans Pro" w:hAnsi="Source Sans Pro" w:cs="Times New Roman"/>
                <w:spacing w:val="-2"/>
                <w:sz w:val="24"/>
                <w:szCs w:val="24"/>
                <w:lang w:val="es-ES"/>
              </w:rPr>
              <w:t xml:space="preserve">] </w:t>
            </w:r>
            <w:r w:rsidRPr="0064124A">
              <w:rPr>
                <w:rFonts w:ascii="Source Sans Pro" w:hAnsi="Source Sans Pro"/>
                <w:spacing w:val="-2"/>
                <w:lang w:val="es-US"/>
              </w:rPr>
              <w:t>se cancelará automáticamente cuando comience la cobertura para medicamentos del nuevo plan.</w:t>
            </w:r>
          </w:p>
        </w:tc>
      </w:tr>
      <w:tr w:rsidR="005E2583" w:rsidRPr="00CB08D1" w14:paraId="72B58C4C" w14:textId="77777777" w:rsidTr="005E2583">
        <w:tc>
          <w:tcPr>
            <w:tcW w:w="3233" w:type="dxa"/>
          </w:tcPr>
          <w:p w14:paraId="351D0D59" w14:textId="3A8B79DC" w:rsidR="005E2583" w:rsidRPr="0064124A" w:rsidRDefault="005E2583" w:rsidP="005F6285">
            <w:pPr>
              <w:spacing w:line="216" w:lineRule="auto"/>
              <w:rPr>
                <w:rFonts w:ascii="Source Sans Pro" w:hAnsi="Source Sans Pro" w:cs="Times New Roman"/>
                <w:b/>
                <w:spacing w:val="-2"/>
                <w:lang w:val="es-ES"/>
              </w:rPr>
            </w:pPr>
            <w:r w:rsidRPr="0064124A">
              <w:rPr>
                <w:rFonts w:ascii="Source Sans Pro" w:hAnsi="Source Sans Pro"/>
                <w:b/>
                <w:bCs/>
                <w:spacing w:val="-2"/>
                <w:lang w:val="es-US"/>
              </w:rPr>
              <w:t xml:space="preserve">Original Medicare </w:t>
            </w:r>
            <w:r w:rsidRPr="0064124A">
              <w:rPr>
                <w:rFonts w:ascii="Source Sans Pro" w:hAnsi="Source Sans Pro"/>
                <w:b/>
                <w:bCs/>
                <w:i/>
                <w:iCs/>
                <w:spacing w:val="-2"/>
                <w:lang w:val="es-US"/>
              </w:rPr>
              <w:t>sin</w:t>
            </w:r>
            <w:r w:rsidRPr="0064124A">
              <w:rPr>
                <w:rFonts w:ascii="Source Sans Pro" w:hAnsi="Source Sans Pro"/>
                <w:b/>
                <w:bCs/>
                <w:spacing w:val="-2"/>
                <w:lang w:val="es-US"/>
              </w:rPr>
              <w:t xml:space="preserve"> un plan de medicamentos separado de Medicare.</w:t>
            </w:r>
          </w:p>
        </w:tc>
        <w:tc>
          <w:tcPr>
            <w:tcW w:w="5940" w:type="dxa"/>
          </w:tcPr>
          <w:p w14:paraId="3695EA39" w14:textId="0FAC6E33" w:rsidR="005E2583" w:rsidRPr="0064124A" w:rsidRDefault="005E2583" w:rsidP="005F6285">
            <w:pPr>
              <w:pStyle w:val="ListBullet"/>
              <w:spacing w:line="216" w:lineRule="auto"/>
              <w:rPr>
                <w:rFonts w:ascii="Source Sans Pro" w:hAnsi="Source Sans Pro" w:cs="Times New Roman"/>
                <w:spacing w:val="-2"/>
                <w:lang w:val="es-ES"/>
              </w:rPr>
            </w:pPr>
            <w:r w:rsidRPr="0064124A">
              <w:rPr>
                <w:rFonts w:ascii="Source Sans Pro" w:hAnsi="Source Sans Pro"/>
                <w:b/>
                <w:bCs/>
                <w:spacing w:val="-2"/>
                <w:lang w:val="es-US"/>
              </w:rPr>
              <w:t xml:space="preserve">Envíenos una solicitud por escrito para </w:t>
            </w:r>
            <w:r w:rsidRPr="0064124A">
              <w:rPr>
                <w:rStyle w:val="blueitalic"/>
                <w:rFonts w:ascii="Source Sans Pro" w:hAnsi="Source Sans Pro" w:cs="Times New Roman"/>
                <w:b/>
                <w:bCs/>
                <w:i w:val="0"/>
                <w:iCs w:val="0"/>
                <w:color w:val="auto"/>
                <w:spacing w:val="-2"/>
                <w:sz w:val="24"/>
                <w:szCs w:val="24"/>
                <w:lang w:val="es-US"/>
              </w:rPr>
              <w:t>cancelar la inscripción</w:t>
            </w:r>
            <w:r w:rsidRPr="0064124A">
              <w:rPr>
                <w:rStyle w:val="blueitalic"/>
                <w:rFonts w:ascii="Source Sans Pro" w:hAnsi="Source Sans Pro" w:cs="Times New Roman"/>
                <w:b/>
                <w:bCs/>
                <w:spacing w:val="-2"/>
                <w:sz w:val="24"/>
                <w:szCs w:val="24"/>
                <w:lang w:val="es-ES"/>
              </w:rPr>
              <w:t xml:space="preserve"> </w:t>
            </w:r>
            <w:r w:rsidRPr="0064124A">
              <w:rPr>
                <w:rStyle w:val="blueitalic"/>
                <w:rFonts w:ascii="Source Sans Pro" w:hAnsi="Source Sans Pro" w:cs="Times New Roman"/>
                <w:b/>
                <w:bCs/>
                <w:i w:val="0"/>
                <w:iCs w:val="0"/>
                <w:spacing w:val="-2"/>
                <w:sz w:val="24"/>
                <w:szCs w:val="24"/>
                <w:lang w:val="es-US"/>
              </w:rPr>
              <w:t>[</w:t>
            </w:r>
            <w:proofErr w:type="spellStart"/>
            <w:r w:rsidRPr="0064124A">
              <w:rPr>
                <w:rStyle w:val="blueitalic"/>
                <w:rFonts w:ascii="Source Sans Pro" w:hAnsi="Source Sans Pro" w:cs="Times New Roman"/>
                <w:b/>
                <w:bCs/>
                <w:spacing w:val="-2"/>
                <w:sz w:val="24"/>
                <w:szCs w:val="24"/>
                <w:lang w:val="es-ES"/>
              </w:rPr>
              <w:t>insert</w:t>
            </w:r>
            <w:proofErr w:type="spellEnd"/>
            <w:r w:rsidRPr="0064124A">
              <w:rPr>
                <w:rStyle w:val="blueitalic"/>
                <w:rFonts w:ascii="Source Sans Pro" w:hAnsi="Source Sans Pro" w:cs="Times New Roman"/>
                <w:b/>
                <w:bCs/>
                <w:spacing w:val="-2"/>
                <w:sz w:val="24"/>
                <w:szCs w:val="24"/>
                <w:lang w:val="es-ES"/>
              </w:rPr>
              <w:t xml:space="preserve"> </w:t>
            </w:r>
            <w:proofErr w:type="spellStart"/>
            <w:r w:rsidRPr="0064124A">
              <w:rPr>
                <w:rStyle w:val="blueitalic"/>
                <w:rFonts w:ascii="Source Sans Pro" w:hAnsi="Source Sans Pro" w:cs="Times New Roman"/>
                <w:b/>
                <w:bCs/>
                <w:spacing w:val="-2"/>
                <w:sz w:val="24"/>
                <w:szCs w:val="24"/>
                <w:lang w:val="es-ES"/>
              </w:rPr>
              <w:t>if</w:t>
            </w:r>
            <w:proofErr w:type="spellEnd"/>
            <w:r w:rsidRPr="0064124A">
              <w:rPr>
                <w:rStyle w:val="blueitalic"/>
                <w:rFonts w:ascii="Source Sans Pro" w:hAnsi="Source Sans Pro" w:cs="Times New Roman"/>
                <w:b/>
                <w:bCs/>
                <w:spacing w:val="-2"/>
                <w:sz w:val="24"/>
                <w:szCs w:val="24"/>
                <w:lang w:val="es-ES"/>
              </w:rPr>
              <w:t xml:space="preserve"> </w:t>
            </w:r>
            <w:proofErr w:type="spellStart"/>
            <w:r w:rsidRPr="0064124A">
              <w:rPr>
                <w:rStyle w:val="blueitalic"/>
                <w:rFonts w:ascii="Source Sans Pro" w:hAnsi="Source Sans Pro" w:cs="Times New Roman"/>
                <w:b/>
                <w:bCs/>
                <w:spacing w:val="-2"/>
                <w:sz w:val="24"/>
                <w:szCs w:val="24"/>
                <w:lang w:val="es-ES"/>
              </w:rPr>
              <w:t>organization</w:t>
            </w:r>
            <w:proofErr w:type="spellEnd"/>
            <w:r w:rsidRPr="0064124A">
              <w:rPr>
                <w:rStyle w:val="blueitalic"/>
                <w:rFonts w:ascii="Source Sans Pro" w:hAnsi="Source Sans Pro" w:cs="Times New Roman"/>
                <w:b/>
                <w:bCs/>
                <w:spacing w:val="-2"/>
                <w:sz w:val="24"/>
                <w:szCs w:val="24"/>
                <w:lang w:val="es-ES"/>
              </w:rPr>
              <w:t xml:space="preserve"> has </w:t>
            </w:r>
            <w:proofErr w:type="spellStart"/>
            <w:r w:rsidRPr="0064124A">
              <w:rPr>
                <w:rStyle w:val="blueitalic"/>
                <w:rFonts w:ascii="Source Sans Pro" w:hAnsi="Source Sans Pro" w:cs="Times New Roman"/>
                <w:b/>
                <w:bCs/>
                <w:spacing w:val="-2"/>
                <w:sz w:val="24"/>
                <w:szCs w:val="24"/>
                <w:lang w:val="es-ES"/>
              </w:rPr>
              <w:t>complied</w:t>
            </w:r>
            <w:proofErr w:type="spellEnd"/>
            <w:r w:rsidRPr="0064124A">
              <w:rPr>
                <w:rStyle w:val="blueitalic"/>
                <w:rFonts w:ascii="Source Sans Pro" w:hAnsi="Source Sans Pro" w:cs="Times New Roman"/>
                <w:b/>
                <w:bCs/>
                <w:spacing w:val="-2"/>
                <w:sz w:val="24"/>
                <w:szCs w:val="24"/>
                <w:lang w:val="es-ES"/>
              </w:rPr>
              <w:t xml:space="preserve"> </w:t>
            </w:r>
            <w:proofErr w:type="spellStart"/>
            <w:r w:rsidRPr="0064124A">
              <w:rPr>
                <w:rStyle w:val="blueitalic"/>
                <w:rFonts w:ascii="Source Sans Pro" w:hAnsi="Source Sans Pro" w:cs="Times New Roman"/>
                <w:b/>
                <w:bCs/>
                <w:spacing w:val="-2"/>
                <w:sz w:val="24"/>
                <w:szCs w:val="24"/>
                <w:lang w:val="es-ES"/>
              </w:rPr>
              <w:t>with</w:t>
            </w:r>
            <w:proofErr w:type="spellEnd"/>
            <w:r w:rsidRPr="0064124A">
              <w:rPr>
                <w:rStyle w:val="blueitalic"/>
                <w:rFonts w:ascii="Source Sans Pro" w:hAnsi="Source Sans Pro" w:cs="Times New Roman"/>
                <w:b/>
                <w:bCs/>
                <w:spacing w:val="-2"/>
                <w:sz w:val="24"/>
                <w:szCs w:val="24"/>
                <w:lang w:val="es-ES"/>
              </w:rPr>
              <w:t xml:space="preserve"> CMS </w:t>
            </w:r>
            <w:proofErr w:type="spellStart"/>
            <w:r w:rsidRPr="0064124A">
              <w:rPr>
                <w:rStyle w:val="blueitalic"/>
                <w:rFonts w:ascii="Source Sans Pro" w:hAnsi="Source Sans Pro" w:cs="Times New Roman"/>
                <w:b/>
                <w:bCs/>
                <w:spacing w:val="-2"/>
                <w:sz w:val="24"/>
                <w:szCs w:val="24"/>
                <w:lang w:val="es-ES"/>
              </w:rPr>
              <w:t>guidelines</w:t>
            </w:r>
            <w:proofErr w:type="spellEnd"/>
            <w:r w:rsidRPr="0064124A">
              <w:rPr>
                <w:rStyle w:val="blueitalic"/>
                <w:rFonts w:ascii="Source Sans Pro" w:hAnsi="Source Sans Pro" w:cs="Times New Roman"/>
                <w:b/>
                <w:bCs/>
                <w:spacing w:val="-2"/>
                <w:sz w:val="24"/>
                <w:szCs w:val="24"/>
                <w:lang w:val="es-ES"/>
              </w:rPr>
              <w:t xml:space="preserve"> </w:t>
            </w:r>
            <w:proofErr w:type="spellStart"/>
            <w:r w:rsidRPr="0064124A">
              <w:rPr>
                <w:rStyle w:val="blueitalic"/>
                <w:rFonts w:ascii="Source Sans Pro" w:hAnsi="Source Sans Pro" w:cs="Times New Roman"/>
                <w:b/>
                <w:bCs/>
                <w:spacing w:val="-2"/>
                <w:sz w:val="24"/>
                <w:szCs w:val="24"/>
                <w:lang w:val="es-ES"/>
              </w:rPr>
              <w:t>for</w:t>
            </w:r>
            <w:proofErr w:type="spellEnd"/>
            <w:r w:rsidRPr="0064124A">
              <w:rPr>
                <w:rStyle w:val="blueitalic"/>
                <w:rFonts w:ascii="Source Sans Pro" w:hAnsi="Source Sans Pro" w:cs="Times New Roman"/>
                <w:b/>
                <w:bCs/>
                <w:spacing w:val="-2"/>
                <w:sz w:val="24"/>
                <w:szCs w:val="24"/>
                <w:lang w:val="es-ES"/>
              </w:rPr>
              <w:t xml:space="preserve"> online </w:t>
            </w:r>
            <w:proofErr w:type="spellStart"/>
            <w:r w:rsidRPr="0064124A">
              <w:rPr>
                <w:rStyle w:val="blueitalic"/>
                <w:rFonts w:ascii="Source Sans Pro" w:hAnsi="Source Sans Pro" w:cs="Times New Roman"/>
                <w:b/>
                <w:bCs/>
                <w:spacing w:val="-2"/>
                <w:sz w:val="24"/>
                <w:szCs w:val="24"/>
                <w:lang w:val="es-ES"/>
              </w:rPr>
              <w:t>disenrollment</w:t>
            </w:r>
            <w:proofErr w:type="spellEnd"/>
            <w:r w:rsidRPr="0064124A">
              <w:rPr>
                <w:rStyle w:val="blueitalic"/>
                <w:rFonts w:ascii="Source Sans Pro" w:hAnsi="Source Sans Pro" w:cs="Times New Roman"/>
                <w:i w:val="0"/>
                <w:iCs w:val="0"/>
                <w:spacing w:val="-2"/>
                <w:sz w:val="24"/>
                <w:szCs w:val="24"/>
                <w:lang w:val="es-US"/>
              </w:rPr>
              <w:t>: o visite nuestro sitio web para cancelar la inscripción en línea]</w:t>
            </w:r>
            <w:r w:rsidRPr="0064124A">
              <w:rPr>
                <w:rStyle w:val="blueitalic"/>
                <w:rFonts w:ascii="Source Sans Pro" w:hAnsi="Source Sans Pro" w:cs="Times New Roman"/>
                <w:b/>
                <w:bCs/>
                <w:i w:val="0"/>
                <w:iCs w:val="0"/>
                <w:color w:val="auto"/>
                <w:spacing w:val="-2"/>
                <w:sz w:val="24"/>
                <w:szCs w:val="24"/>
                <w:lang w:val="es-US"/>
              </w:rPr>
              <w:t>.</w:t>
            </w:r>
            <w:r w:rsidRPr="0064124A">
              <w:rPr>
                <w:rStyle w:val="blueitalic"/>
                <w:rFonts w:ascii="Source Sans Pro" w:hAnsi="Source Sans Pro" w:cs="Times New Roman"/>
                <w:spacing w:val="-2"/>
                <w:sz w:val="24"/>
                <w:szCs w:val="24"/>
                <w:lang w:val="es-ES"/>
              </w:rPr>
              <w:t xml:space="preserve"> </w:t>
            </w:r>
            <w:r w:rsidRPr="0064124A">
              <w:rPr>
                <w:rFonts w:ascii="Source Sans Pro" w:hAnsi="Source Sans Pro"/>
                <w:spacing w:val="-2"/>
                <w:lang w:val="es-US"/>
              </w:rPr>
              <w:t xml:space="preserve">Si necesita más información sobre cómo hacer esto, llame a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w:t>
            </w:r>
          </w:p>
          <w:p w14:paraId="30474CD9" w14:textId="2657B007" w:rsidR="005E2583" w:rsidRPr="0064124A" w:rsidRDefault="005E2583" w:rsidP="005F6285">
            <w:pPr>
              <w:pStyle w:val="ListBullet"/>
              <w:spacing w:line="216" w:lineRule="auto"/>
              <w:rPr>
                <w:rFonts w:ascii="Source Sans Pro" w:hAnsi="Source Sans Pro" w:cs="Times New Roman"/>
                <w:spacing w:val="-2"/>
              </w:rPr>
            </w:pPr>
            <w:r w:rsidRPr="0064124A">
              <w:rPr>
                <w:rFonts w:ascii="Source Sans Pro" w:hAnsi="Source Sans Pro"/>
                <w:spacing w:val="-2"/>
                <w:lang w:val="es-US"/>
              </w:rPr>
              <w:t xml:space="preserve">También puede llamar a </w:t>
            </w:r>
            <w:r w:rsidRPr="0064124A">
              <w:rPr>
                <w:rFonts w:ascii="Source Sans Pro" w:hAnsi="Source Sans Pro"/>
                <w:b/>
                <w:bCs/>
                <w:spacing w:val="-2"/>
                <w:lang w:val="es-US"/>
              </w:rPr>
              <w:t xml:space="preserve">Medicare </w:t>
            </w:r>
            <w:r w:rsidRPr="0064124A">
              <w:rPr>
                <w:rFonts w:ascii="Source Sans Pro" w:hAnsi="Source Sans Pro"/>
                <w:spacing w:val="-2"/>
                <w:lang w:val="es-US"/>
              </w:rPr>
              <w:t>al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0</w:t>
            </w:r>
            <w:r w:rsidR="0036524F" w:rsidRPr="0064124A">
              <w:rPr>
                <w:rFonts w:ascii="Source Sans Pro" w:hAnsi="Source Sans Pro"/>
                <w:spacing w:val="-2"/>
                <w:lang w:val="es-US"/>
              </w:rPr>
              <w:t>0</w:t>
            </w:r>
            <w:r w:rsidR="0036524F" w:rsidRPr="0064124A">
              <w:rPr>
                <w:rFonts w:ascii="Source Sans Pro" w:hAnsi="Source Sans Pro"/>
                <w:spacing w:val="-2"/>
                <w:lang w:val="es-US"/>
              </w:rPr>
              <w:noBreakHyphen/>
              <w:t>M</w:t>
            </w:r>
            <w:r w:rsidRPr="0064124A">
              <w:rPr>
                <w:rFonts w:ascii="Source Sans Pro" w:hAnsi="Source Sans Pro"/>
                <w:spacing w:val="-2"/>
                <w:lang w:val="es-US"/>
              </w:rPr>
              <w:t>EDICARE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0</w:t>
            </w:r>
            <w:r w:rsidR="0036524F" w:rsidRPr="0064124A">
              <w:rPr>
                <w:rFonts w:ascii="Source Sans Pro" w:hAnsi="Source Sans Pro"/>
                <w:spacing w:val="-2"/>
                <w:lang w:val="es-US"/>
              </w:rPr>
              <w:t>0</w:t>
            </w:r>
            <w:r w:rsidR="0036524F" w:rsidRPr="0064124A">
              <w:rPr>
                <w:rFonts w:ascii="Source Sans Pro" w:hAnsi="Source Sans Pro"/>
                <w:spacing w:val="-2"/>
                <w:lang w:val="es-US"/>
              </w:rPr>
              <w:noBreakHyphen/>
              <w:t>6</w:t>
            </w:r>
            <w:r w:rsidRPr="0064124A">
              <w:rPr>
                <w:rFonts w:ascii="Source Sans Pro" w:hAnsi="Source Sans Pro"/>
                <w:spacing w:val="-2"/>
                <w:lang w:val="es-US"/>
              </w:rPr>
              <w:t>3</w:t>
            </w:r>
            <w:r w:rsidR="0036524F" w:rsidRPr="0064124A">
              <w:rPr>
                <w:rFonts w:ascii="Source Sans Pro" w:hAnsi="Source Sans Pro"/>
                <w:spacing w:val="-2"/>
                <w:lang w:val="es-US"/>
              </w:rPr>
              <w:t>3</w:t>
            </w:r>
            <w:r w:rsidR="0036524F" w:rsidRPr="0064124A">
              <w:rPr>
                <w:rFonts w:ascii="Source Sans Pro" w:hAnsi="Source Sans Pro"/>
                <w:spacing w:val="-2"/>
                <w:lang w:val="es-US"/>
              </w:rPr>
              <w:noBreakHyphen/>
              <w:t>4</w:t>
            </w:r>
            <w:r w:rsidRPr="0064124A">
              <w:rPr>
                <w:rFonts w:ascii="Source Sans Pro" w:hAnsi="Source Sans Pro"/>
                <w:spacing w:val="-2"/>
                <w:lang w:val="es-US"/>
              </w:rPr>
              <w:t xml:space="preserve">227) y solicitar que le cancelen su inscripción. Los usuarios de TTY deben llamar al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7</w:t>
            </w:r>
            <w:r w:rsidR="0036524F" w:rsidRPr="0064124A">
              <w:rPr>
                <w:rFonts w:ascii="Source Sans Pro" w:hAnsi="Source Sans Pro"/>
                <w:spacing w:val="-2"/>
                <w:lang w:val="es-US"/>
              </w:rPr>
              <w:t>7</w:t>
            </w:r>
            <w:r w:rsidR="0036524F" w:rsidRPr="0064124A">
              <w:rPr>
                <w:rFonts w:ascii="Source Sans Pro" w:hAnsi="Source Sans Pro"/>
                <w:spacing w:val="-2"/>
                <w:lang w:val="es-US"/>
              </w:rPr>
              <w:noBreakHyphen/>
              <w:t>4</w:t>
            </w:r>
            <w:r w:rsidRPr="0064124A">
              <w:rPr>
                <w:rFonts w:ascii="Source Sans Pro" w:hAnsi="Source Sans Pro"/>
                <w:spacing w:val="-2"/>
                <w:lang w:val="es-US"/>
              </w:rPr>
              <w:t>8</w:t>
            </w:r>
            <w:r w:rsidR="0036524F" w:rsidRPr="0064124A">
              <w:rPr>
                <w:rFonts w:ascii="Source Sans Pro" w:hAnsi="Source Sans Pro"/>
                <w:spacing w:val="-2"/>
                <w:lang w:val="es-US"/>
              </w:rPr>
              <w:t>6</w:t>
            </w:r>
            <w:r w:rsidR="0036524F" w:rsidRPr="0064124A">
              <w:rPr>
                <w:rFonts w:ascii="Source Sans Pro" w:hAnsi="Source Sans Pro"/>
                <w:spacing w:val="-2"/>
                <w:lang w:val="es-US"/>
              </w:rPr>
              <w:noBreakHyphen/>
              <w:t>2</w:t>
            </w:r>
            <w:r w:rsidRPr="0064124A">
              <w:rPr>
                <w:rFonts w:ascii="Source Sans Pro" w:hAnsi="Source Sans Pro"/>
                <w:spacing w:val="-2"/>
                <w:lang w:val="es-US"/>
              </w:rPr>
              <w:t>048.</w:t>
            </w:r>
          </w:p>
          <w:p w14:paraId="3A5BE6E4" w14:textId="439889A3" w:rsidR="005E2583" w:rsidRPr="0064124A" w:rsidRDefault="005E2583" w:rsidP="005F6285">
            <w:pPr>
              <w:pStyle w:val="ListBullet"/>
              <w:spacing w:line="216" w:lineRule="auto"/>
              <w:rPr>
                <w:rFonts w:ascii="Source Sans Pro" w:hAnsi="Source Sans Pro" w:cs="Times New Roman"/>
                <w:spacing w:val="-2"/>
                <w:lang w:val="es-ES"/>
              </w:rPr>
            </w:pPr>
            <w:r w:rsidRPr="0064124A">
              <w:rPr>
                <w:rFonts w:ascii="Source Sans Pro" w:hAnsi="Source Sans Pro"/>
                <w:spacing w:val="-2"/>
                <w:lang w:val="es-US"/>
              </w:rPr>
              <w:t xml:space="preserve">Su inscripción en el plan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 xml:space="preserve">] </w:t>
            </w:r>
            <w:r w:rsidRPr="0064124A">
              <w:rPr>
                <w:rFonts w:ascii="Source Sans Pro" w:hAnsi="Source Sans Pro"/>
                <w:spacing w:val="-2"/>
                <w:lang w:val="es-US"/>
              </w:rPr>
              <w:t>se cancelará cuando comience la cobertura en Original Medicare.</w:t>
            </w:r>
          </w:p>
        </w:tc>
      </w:tr>
    </w:tbl>
    <w:p w14:paraId="35BCFF84" w14:textId="09DF7075" w:rsidR="00325EFB" w:rsidRPr="000258EA" w:rsidRDefault="00325EFB" w:rsidP="000258EA">
      <w:pPr>
        <w:pStyle w:val="Heading2"/>
        <w:ind w:left="1800" w:hanging="1800"/>
        <w:rPr>
          <w:rFonts w:ascii="Source Sans Pro" w:hAnsi="Source Sans Pro"/>
          <w:spacing w:val="-2"/>
          <w:u w:val="single"/>
          <w:lang w:val="es-ES"/>
        </w:rPr>
      </w:pPr>
      <w:bookmarkStart w:id="260" w:name="_Toc206591816"/>
      <w:bookmarkEnd w:id="258"/>
      <w:bookmarkEnd w:id="259"/>
      <w:r w:rsidRPr="000258EA">
        <w:rPr>
          <w:rFonts w:ascii="Source Sans Pro" w:hAnsi="Source Sans Pro"/>
          <w:iCs w:val="0"/>
          <w:spacing w:val="-2"/>
          <w:lang w:val="es-US"/>
        </w:rPr>
        <w:t>SECCIÓN 4</w:t>
      </w:r>
      <w:r w:rsidRPr="000258EA">
        <w:rPr>
          <w:rFonts w:ascii="Source Sans Pro" w:hAnsi="Source Sans Pro"/>
          <w:iCs w:val="0"/>
          <w:spacing w:val="-2"/>
          <w:lang w:val="es-US"/>
        </w:rPr>
        <w:tab/>
        <w:t xml:space="preserve">Hasta que se cancele su membresía, debe seguir recibiendo sus artículos y servicios médicos </w:t>
      </w:r>
      <w:r w:rsidRPr="000258EA">
        <w:rPr>
          <w:rFonts w:ascii="Source Sans Pro" w:hAnsi="Source Sans Pro"/>
          <w:iCs w:val="0"/>
          <w:color w:val="0000FF"/>
          <w:spacing w:val="-2"/>
          <w:u w:val="single"/>
          <w:lang w:val="es-US"/>
        </w:rPr>
        <w:t>[</w:t>
      </w:r>
      <w:proofErr w:type="spellStart"/>
      <w:r w:rsidRPr="000258EA">
        <w:rPr>
          <w:rFonts w:ascii="Source Sans Pro" w:hAnsi="Source Sans Pro"/>
          <w:i/>
          <w:color w:val="0000FF"/>
          <w:spacing w:val="-2"/>
          <w:u w:val="single"/>
          <w:lang w:val="es-ES"/>
        </w:rPr>
        <w:t>insert</w:t>
      </w:r>
      <w:proofErr w:type="spellEnd"/>
      <w:r w:rsidRPr="000258EA">
        <w:rPr>
          <w:rFonts w:ascii="Source Sans Pro" w:hAnsi="Source Sans Pro"/>
          <w:i/>
          <w:color w:val="0000FF"/>
          <w:spacing w:val="-2"/>
          <w:u w:val="single"/>
          <w:lang w:val="es-ES"/>
        </w:rPr>
        <w:t xml:space="preserve"> </w:t>
      </w:r>
      <w:proofErr w:type="spellStart"/>
      <w:r w:rsidRPr="000258EA">
        <w:rPr>
          <w:rFonts w:ascii="Source Sans Pro" w:hAnsi="Source Sans Pro"/>
          <w:i/>
          <w:color w:val="0000FF"/>
          <w:spacing w:val="-2"/>
          <w:u w:val="single"/>
          <w:lang w:val="es-ES"/>
        </w:rPr>
        <w:t>if</w:t>
      </w:r>
      <w:proofErr w:type="spellEnd"/>
      <w:r w:rsidRPr="000258EA">
        <w:rPr>
          <w:rFonts w:ascii="Source Sans Pro" w:hAnsi="Source Sans Pro"/>
          <w:i/>
          <w:color w:val="0000FF"/>
          <w:spacing w:val="-2"/>
          <w:u w:val="single"/>
          <w:lang w:val="es-ES"/>
        </w:rPr>
        <w:t xml:space="preserve"> </w:t>
      </w:r>
      <w:proofErr w:type="spellStart"/>
      <w:r w:rsidRPr="000258EA">
        <w:rPr>
          <w:rFonts w:ascii="Source Sans Pro" w:hAnsi="Source Sans Pro"/>
          <w:i/>
          <w:color w:val="0000FF"/>
          <w:spacing w:val="-2"/>
          <w:u w:val="single"/>
          <w:lang w:val="es-ES"/>
        </w:rPr>
        <w:t>applicable</w:t>
      </w:r>
      <w:proofErr w:type="spellEnd"/>
      <w:r w:rsidRPr="000258EA">
        <w:rPr>
          <w:rFonts w:ascii="Source Sans Pro" w:hAnsi="Source Sans Pro"/>
          <w:i/>
          <w:color w:val="0000FF"/>
          <w:spacing w:val="-2"/>
          <w:u w:val="single"/>
          <w:lang w:val="es-ES"/>
        </w:rPr>
        <w:t>:</w:t>
      </w:r>
      <w:r w:rsidRPr="000258EA">
        <w:rPr>
          <w:rFonts w:ascii="Source Sans Pro" w:hAnsi="Source Sans Pro"/>
          <w:iCs w:val="0"/>
          <w:color w:val="0000FF"/>
          <w:spacing w:val="-2"/>
          <w:lang w:val="es-US"/>
        </w:rPr>
        <w:t xml:space="preserve"> y medicamentos] </w:t>
      </w:r>
      <w:r w:rsidRPr="000258EA">
        <w:rPr>
          <w:rFonts w:ascii="Source Sans Pro" w:hAnsi="Source Sans Pro"/>
          <w:iCs w:val="0"/>
          <w:spacing w:val="-2"/>
          <w:lang w:val="es-US"/>
        </w:rPr>
        <w:t>a través de nuestro plan</w:t>
      </w:r>
      <w:bookmarkEnd w:id="260"/>
    </w:p>
    <w:p w14:paraId="50FC3F7D" w14:textId="047C75B9" w:rsidR="002E4207" w:rsidRPr="0064124A" w:rsidRDefault="0031444B">
      <w:pPr>
        <w:rPr>
          <w:rFonts w:ascii="Source Sans Pro" w:hAnsi="Source Sans Pro"/>
          <w:spacing w:val="-2"/>
          <w:lang w:val="es-ES"/>
        </w:rPr>
      </w:pPr>
      <w:r w:rsidRPr="0064124A">
        <w:rPr>
          <w:rFonts w:ascii="Source Sans Pro" w:hAnsi="Source Sans Pro"/>
          <w:spacing w:val="-2"/>
          <w:lang w:val="es-US"/>
        </w:rPr>
        <w:t xml:space="preserve">Hasta que finalice su membresía, y comience su nueva cobertura de Medicare, debe continuar recibiendo sus artículos médicos, servicios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y medicamentos con receta]</w:t>
      </w:r>
      <w:r w:rsidRPr="0064124A">
        <w:rPr>
          <w:rFonts w:ascii="Source Sans Pro" w:hAnsi="Source Sans Pro"/>
          <w:spacing w:val="-2"/>
          <w:lang w:val="es-US"/>
        </w:rPr>
        <w:t xml:space="preserve"> a través de nuestro plan. </w:t>
      </w:r>
    </w:p>
    <w:p w14:paraId="781C90AC" w14:textId="4D2D1A26" w:rsidR="00BE0D59" w:rsidRPr="0064124A" w:rsidRDefault="008A5A55" w:rsidP="008446B6">
      <w:pPr>
        <w:pStyle w:val="ListBullet"/>
        <w:numPr>
          <w:ilvl w:val="0"/>
          <w:numId w:val="104"/>
        </w:numPr>
        <w:rPr>
          <w:rFonts w:ascii="Source Sans Pro" w:hAnsi="Source Sans Pro"/>
          <w:spacing w:val="-2"/>
          <w:lang w:val="es-ES"/>
        </w:rPr>
      </w:pPr>
      <w:r w:rsidRPr="0064124A">
        <w:rPr>
          <w:rFonts w:ascii="Source Sans Pro" w:hAnsi="Source Sans Pro"/>
          <w:b/>
          <w:bCs/>
          <w:spacing w:val="-2"/>
          <w:lang w:val="es-US"/>
        </w:rPr>
        <w:t>Continúe utilizando los proveedores de nuestra red para recibir atención médica.</w:t>
      </w:r>
    </w:p>
    <w:p w14:paraId="7AE716C2" w14:textId="493D96EE" w:rsidR="00011133" w:rsidRPr="0064124A" w:rsidRDefault="00011133" w:rsidP="008446B6">
      <w:pPr>
        <w:pStyle w:val="ListBullet"/>
        <w:numPr>
          <w:ilvl w:val="0"/>
          <w:numId w:val="104"/>
        </w:numPr>
        <w:rPr>
          <w:rFonts w:ascii="Source Sans Pro" w:hAnsi="Source Sans Pro"/>
          <w:spacing w:val="-2"/>
          <w:lang w:val="es-ES"/>
        </w:rPr>
      </w:pPr>
      <w:r w:rsidRPr="0064124A">
        <w:rPr>
          <w:rFonts w:ascii="Source Sans Pro" w:hAnsi="Source Sans Pro"/>
          <w:b/>
          <w:bCs/>
          <w:color w:val="0000FF"/>
          <w:spacing w:val="-2"/>
          <w:lang w:val="es-US"/>
        </w:rPr>
        <w:lastRenderedPageBreak/>
        <w:t>[</w:t>
      </w:r>
      <w:proofErr w:type="spellStart"/>
      <w:r w:rsidRPr="0064124A">
        <w:rPr>
          <w:rFonts w:ascii="Source Sans Pro" w:hAnsi="Source Sans Pro"/>
          <w:b/>
          <w:bCs/>
          <w:i/>
          <w:iCs/>
          <w:color w:val="0000FF"/>
          <w:spacing w:val="-2"/>
          <w:lang w:val="es-ES"/>
        </w:rPr>
        <w:t>Insert</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if</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applicable</w:t>
      </w:r>
      <w:proofErr w:type="spellEnd"/>
      <w:r w:rsidRPr="0064124A">
        <w:rPr>
          <w:rFonts w:ascii="Source Sans Pro" w:hAnsi="Source Sans Pro"/>
          <w:b/>
          <w:bCs/>
          <w:i/>
          <w:iCs/>
          <w:color w:val="0000FF"/>
          <w:spacing w:val="-2"/>
          <w:lang w:val="es-ES"/>
        </w:rPr>
        <w:t>:</w:t>
      </w:r>
      <w:r w:rsidRPr="0064124A">
        <w:rPr>
          <w:rFonts w:ascii="Source Sans Pro" w:hAnsi="Source Sans Pro"/>
          <w:b/>
          <w:bCs/>
          <w:color w:val="0000FF"/>
          <w:spacing w:val="-2"/>
          <w:lang w:val="es-US"/>
        </w:rPr>
        <w:t xml:space="preserve"> Continúe usando las farmacias de nuestra red [</w:t>
      </w:r>
      <w:proofErr w:type="spellStart"/>
      <w:r w:rsidRPr="0064124A">
        <w:rPr>
          <w:rFonts w:ascii="Source Sans Pro" w:hAnsi="Source Sans Pro"/>
          <w:b/>
          <w:bCs/>
          <w:i/>
          <w:iCs/>
          <w:color w:val="0000FF"/>
          <w:spacing w:val="-2"/>
          <w:lang w:val="es-ES"/>
        </w:rPr>
        <w:t>insert</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if</w:t>
      </w:r>
      <w:proofErr w:type="spellEnd"/>
      <w:r w:rsidRPr="0064124A">
        <w:rPr>
          <w:rFonts w:ascii="Source Sans Pro" w:hAnsi="Source Sans Pro"/>
          <w:b/>
          <w:bCs/>
          <w:i/>
          <w:iCs/>
          <w:color w:val="0000FF"/>
          <w:spacing w:val="-2"/>
          <w:lang w:val="es-ES"/>
        </w:rPr>
        <w:t xml:space="preserve"> </w:t>
      </w:r>
      <w:proofErr w:type="spellStart"/>
      <w:r w:rsidRPr="0064124A">
        <w:rPr>
          <w:rFonts w:ascii="Source Sans Pro" w:hAnsi="Source Sans Pro"/>
          <w:b/>
          <w:bCs/>
          <w:i/>
          <w:iCs/>
          <w:color w:val="0000FF"/>
          <w:spacing w:val="-2"/>
          <w:lang w:val="es-ES"/>
        </w:rPr>
        <w:t>appropriate</w:t>
      </w:r>
      <w:proofErr w:type="spellEnd"/>
      <w:r w:rsidRPr="0064124A">
        <w:rPr>
          <w:rFonts w:ascii="Source Sans Pro" w:hAnsi="Source Sans Pro"/>
          <w:b/>
          <w:bCs/>
          <w:i/>
          <w:iCs/>
          <w:color w:val="0000FF"/>
          <w:spacing w:val="-2"/>
          <w:lang w:val="es-ES"/>
        </w:rPr>
        <w:t xml:space="preserve">: </w:t>
      </w:r>
      <w:r w:rsidRPr="0064124A">
        <w:rPr>
          <w:rFonts w:ascii="Source Sans Pro" w:hAnsi="Source Sans Pro"/>
          <w:color w:val="0000FF"/>
          <w:spacing w:val="-2"/>
          <w:lang w:val="es-US"/>
        </w:rPr>
        <w:t xml:space="preserve">o </w:t>
      </w:r>
      <w:r w:rsidRPr="000258EA">
        <w:rPr>
          <w:rFonts w:ascii="Source Sans Pro" w:hAnsi="Source Sans Pro"/>
          <w:b/>
          <w:bCs/>
          <w:color w:val="0000FF"/>
          <w:spacing w:val="-2"/>
          <w:lang w:val="es-US"/>
        </w:rPr>
        <w:t>pedido por correo] para obtener sus medicamentos con receta.]</w:t>
      </w:r>
      <w:r w:rsidRPr="0064124A">
        <w:rPr>
          <w:rFonts w:ascii="Source Sans Pro" w:hAnsi="Source Sans Pro"/>
          <w:color w:val="0000FF"/>
          <w:spacing w:val="-2"/>
          <w:lang w:val="es-US"/>
        </w:rPr>
        <w:t xml:space="preserve"> </w:t>
      </w:r>
    </w:p>
    <w:p w14:paraId="0E610F7C" w14:textId="7586BDD2" w:rsidR="00011133" w:rsidRPr="0064124A" w:rsidRDefault="00011133" w:rsidP="008446B6">
      <w:pPr>
        <w:pStyle w:val="ListBullet"/>
        <w:numPr>
          <w:ilvl w:val="0"/>
          <w:numId w:val="104"/>
        </w:numPr>
        <w:rPr>
          <w:rFonts w:ascii="Source Sans Pro" w:hAnsi="Source Sans Pro"/>
          <w:spacing w:val="-2"/>
          <w:lang w:val="es-ES"/>
        </w:rPr>
      </w:pPr>
      <w:r w:rsidRPr="0064124A">
        <w:rPr>
          <w:rFonts w:ascii="Source Sans Pro" w:hAnsi="Source Sans Pro"/>
          <w:b/>
          <w:bCs/>
          <w:spacing w:val="-2"/>
          <w:lang w:val="es-US"/>
        </w:rPr>
        <w:t>Si está hospitalizado el día que finaliza su membresía, su hospitalización por lo general estará cubierta por nuestro plan hasta que le den el alta</w:t>
      </w:r>
      <w:r w:rsidRPr="0064124A">
        <w:rPr>
          <w:rFonts w:ascii="Source Sans Pro" w:hAnsi="Source Sans Pro"/>
          <w:spacing w:val="-2"/>
          <w:lang w:val="es-US"/>
        </w:rPr>
        <w:t xml:space="preserve"> (incluso si le dan el alta después de que comience su nueva cobertura médica).</w:t>
      </w:r>
    </w:p>
    <w:p w14:paraId="0A9B0A57" w14:textId="079D1C94" w:rsidR="001B7E03" w:rsidRPr="000258EA" w:rsidRDefault="001B7E03" w:rsidP="000258EA">
      <w:pPr>
        <w:pStyle w:val="Heading2"/>
        <w:ind w:left="1800" w:hanging="1800"/>
        <w:rPr>
          <w:rFonts w:ascii="Source Sans Pro" w:hAnsi="Source Sans Pro"/>
          <w:spacing w:val="-2"/>
          <w:u w:val="single"/>
          <w:lang w:val="es-ES"/>
        </w:rPr>
      </w:pPr>
      <w:bookmarkStart w:id="261" w:name="_Toc206591817"/>
      <w:r w:rsidRPr="000258EA">
        <w:rPr>
          <w:rFonts w:ascii="Source Sans Pro" w:hAnsi="Source Sans Pro"/>
          <w:iCs w:val="0"/>
          <w:spacing w:val="-2"/>
          <w:lang w:val="es-US"/>
        </w:rPr>
        <w:t>SECCIÓN 5</w:t>
      </w:r>
      <w:r w:rsidRPr="000258EA">
        <w:rPr>
          <w:rFonts w:ascii="Source Sans Pro" w:hAnsi="Source Sans Pro"/>
          <w:iCs w:val="0"/>
          <w:spacing w:val="-2"/>
          <w:lang w:val="es-US"/>
        </w:rPr>
        <w:tab/>
      </w:r>
      <w:r w:rsidRPr="000258EA">
        <w:rPr>
          <w:rFonts w:ascii="Source Sans Pro" w:hAnsi="Source Sans Pro"/>
          <w:i/>
          <w:color w:val="0000FF"/>
          <w:spacing w:val="-2"/>
          <w:lang w:val="es-ES"/>
        </w:rPr>
        <w:t>[</w:t>
      </w:r>
      <w:proofErr w:type="spellStart"/>
      <w:r w:rsidRPr="000258EA">
        <w:rPr>
          <w:rFonts w:ascii="Source Sans Pro" w:hAnsi="Source Sans Pro"/>
          <w:i/>
          <w:color w:val="0000FF"/>
          <w:spacing w:val="-2"/>
          <w:lang w:val="es-ES"/>
        </w:rPr>
        <w:t>Insert</w:t>
      </w:r>
      <w:proofErr w:type="spellEnd"/>
      <w:r w:rsidRPr="000258EA">
        <w:rPr>
          <w:rFonts w:ascii="Source Sans Pro" w:hAnsi="Source Sans Pro"/>
          <w:i/>
          <w:color w:val="0000FF"/>
          <w:spacing w:val="-2"/>
          <w:lang w:val="es-ES"/>
        </w:rPr>
        <w:t xml:space="preserve"> 2026 plan </w:t>
      </w:r>
      <w:proofErr w:type="spellStart"/>
      <w:r w:rsidRPr="000258EA">
        <w:rPr>
          <w:rFonts w:ascii="Source Sans Pro" w:hAnsi="Source Sans Pro"/>
          <w:i/>
          <w:color w:val="0000FF"/>
          <w:spacing w:val="-2"/>
          <w:lang w:val="es-ES"/>
        </w:rPr>
        <w:t>name</w:t>
      </w:r>
      <w:proofErr w:type="spellEnd"/>
      <w:r w:rsidRPr="000258EA">
        <w:rPr>
          <w:rFonts w:ascii="Source Sans Pro" w:hAnsi="Source Sans Pro"/>
          <w:i/>
          <w:color w:val="0000FF"/>
          <w:spacing w:val="-2"/>
          <w:lang w:val="es-ES"/>
        </w:rPr>
        <w:t>]</w:t>
      </w:r>
      <w:r w:rsidRPr="000258EA">
        <w:rPr>
          <w:rFonts w:ascii="Source Sans Pro" w:hAnsi="Source Sans Pro"/>
          <w:iCs w:val="0"/>
          <w:spacing w:val="-2"/>
          <w:lang w:val="es-US"/>
        </w:rPr>
        <w:t xml:space="preserve"> debe cancelar su membresía en nuestro plan en ciertas situaciones</w:t>
      </w:r>
      <w:bookmarkEnd w:id="261"/>
    </w:p>
    <w:p w14:paraId="424B7B43" w14:textId="7ED304D7" w:rsidR="005469A3" w:rsidRPr="0064124A" w:rsidRDefault="00460281">
      <w:pPr>
        <w:spacing w:before="240" w:beforeAutospacing="0" w:after="0" w:afterAutospacing="0"/>
        <w:rPr>
          <w:rFonts w:ascii="Source Sans Pro" w:hAnsi="Source Sans Pro" w:cs="Arial"/>
          <w:b/>
          <w:spacing w:val="-2"/>
          <w:lang w:val="es-ES"/>
        </w:rPr>
      </w:pPr>
      <w:r w:rsidRPr="0064124A">
        <w:rPr>
          <w:rFonts w:ascii="Source Sans Pro" w:hAnsi="Source Sans Pro" w:cs="Arial"/>
          <w:b/>
          <w:bCs/>
          <w:i/>
          <w:iCs/>
          <w:color w:val="0000FF"/>
          <w:spacing w:val="-2"/>
          <w:lang w:val="es-ES"/>
        </w:rPr>
        <w:t>[</w:t>
      </w:r>
      <w:proofErr w:type="spellStart"/>
      <w:r w:rsidRPr="0064124A">
        <w:rPr>
          <w:rFonts w:ascii="Source Sans Pro" w:hAnsi="Source Sans Pro" w:cs="Arial"/>
          <w:b/>
          <w:bCs/>
          <w:i/>
          <w:iCs/>
          <w:color w:val="0000FF"/>
          <w:spacing w:val="-2"/>
          <w:lang w:val="es-ES"/>
        </w:rPr>
        <w:t>Insert</w:t>
      </w:r>
      <w:proofErr w:type="spellEnd"/>
      <w:r w:rsidRPr="0064124A">
        <w:rPr>
          <w:rFonts w:ascii="Source Sans Pro" w:hAnsi="Source Sans Pro" w:cs="Arial"/>
          <w:b/>
          <w:bCs/>
          <w:i/>
          <w:iCs/>
          <w:color w:val="0000FF"/>
          <w:spacing w:val="-2"/>
          <w:lang w:val="es-ES"/>
        </w:rPr>
        <w:t xml:space="preserve"> 2026 plan </w:t>
      </w:r>
      <w:proofErr w:type="spellStart"/>
      <w:r w:rsidRPr="0064124A">
        <w:rPr>
          <w:rFonts w:ascii="Source Sans Pro" w:hAnsi="Source Sans Pro" w:cs="Arial"/>
          <w:b/>
          <w:bCs/>
          <w:i/>
          <w:iCs/>
          <w:color w:val="0000FF"/>
          <w:spacing w:val="-2"/>
          <w:lang w:val="es-ES"/>
        </w:rPr>
        <w:t>name</w:t>
      </w:r>
      <w:proofErr w:type="spellEnd"/>
      <w:r w:rsidRPr="0064124A">
        <w:rPr>
          <w:rFonts w:ascii="Source Sans Pro" w:hAnsi="Source Sans Pro" w:cs="Arial"/>
          <w:b/>
          <w:bCs/>
          <w:i/>
          <w:iCs/>
          <w:color w:val="0000FF"/>
          <w:spacing w:val="-2"/>
          <w:lang w:val="es-ES"/>
        </w:rPr>
        <w:t>]</w:t>
      </w:r>
      <w:r w:rsidRPr="0064124A">
        <w:rPr>
          <w:rFonts w:ascii="Source Sans Pro" w:hAnsi="Source Sans Pro" w:cs="Arial"/>
          <w:b/>
          <w:bCs/>
          <w:spacing w:val="-2"/>
          <w:lang w:val="es-US"/>
        </w:rPr>
        <w:t xml:space="preserve"> debe cancelar su membresía en nuestro plan si ocurre cualquiera de los siguientes casos:</w:t>
      </w:r>
    </w:p>
    <w:p w14:paraId="4147C90D" w14:textId="53CA6CFD" w:rsidR="002E4207" w:rsidRPr="0064124A" w:rsidRDefault="002E4207" w:rsidP="008446B6">
      <w:pPr>
        <w:pStyle w:val="ListBullet"/>
        <w:numPr>
          <w:ilvl w:val="0"/>
          <w:numId w:val="105"/>
        </w:numPr>
        <w:rPr>
          <w:rFonts w:ascii="Source Sans Pro" w:hAnsi="Source Sans Pro"/>
          <w:spacing w:val="-2"/>
          <w:lang w:val="es-ES"/>
        </w:rPr>
      </w:pPr>
      <w:r w:rsidRPr="0064124A">
        <w:rPr>
          <w:rFonts w:ascii="Source Sans Pro" w:hAnsi="Source Sans Pro"/>
          <w:spacing w:val="-2"/>
          <w:lang w:val="es-US"/>
        </w:rPr>
        <w:t>Si ya no tiene la Parte A y la Parte B de Medicare.</w:t>
      </w:r>
    </w:p>
    <w:p w14:paraId="79F8D6F4" w14:textId="17C402C0" w:rsidR="004129B3" w:rsidRPr="0064124A" w:rsidRDefault="002E4207" w:rsidP="008446B6">
      <w:pPr>
        <w:pStyle w:val="ListBullet"/>
        <w:numPr>
          <w:ilvl w:val="0"/>
          <w:numId w:val="105"/>
        </w:numPr>
        <w:rPr>
          <w:rFonts w:ascii="Source Sans Pro" w:hAnsi="Source Sans Pro"/>
          <w:spacing w:val="-2"/>
          <w:lang w:val="es-ES"/>
        </w:rPr>
      </w:pPr>
      <w:r w:rsidRPr="0064124A">
        <w:rPr>
          <w:rFonts w:ascii="Source Sans Pro" w:hAnsi="Source Sans Pro"/>
          <w:spacing w:val="-2"/>
          <w:lang w:val="es-US"/>
        </w:rPr>
        <w:t>Si se muda fuera del área de servicio.</w:t>
      </w:r>
    </w:p>
    <w:p w14:paraId="5A5B49AC" w14:textId="7A0F37BC" w:rsidR="002E4207" w:rsidRPr="0064124A" w:rsidRDefault="004129B3" w:rsidP="008446B6">
      <w:pPr>
        <w:pStyle w:val="ListBullet"/>
        <w:numPr>
          <w:ilvl w:val="0"/>
          <w:numId w:val="105"/>
        </w:numPr>
        <w:rPr>
          <w:rFonts w:ascii="Source Sans Pro" w:hAnsi="Source Sans Pro"/>
          <w:spacing w:val="-2"/>
        </w:rPr>
      </w:pPr>
      <w:r w:rsidRPr="0064124A">
        <w:rPr>
          <w:rFonts w:ascii="Source Sans Pro" w:hAnsi="Source Sans Pro"/>
          <w:spacing w:val="-2"/>
          <w:lang w:val="es-US"/>
        </w:rPr>
        <w:t xml:space="preserve">Si se encuentra fuera de nuestra área de servicio durante más de </w:t>
      </w:r>
      <w:r w:rsidRPr="0064124A">
        <w:rPr>
          <w:rFonts w:ascii="Source Sans Pro" w:hAnsi="Source Sans Pro"/>
          <w:color w:val="000000"/>
          <w:spacing w:val="-2"/>
          <w:lang w:val="es-US"/>
        </w:rPr>
        <w:t xml:space="preserve">6 meses. </w:t>
      </w:r>
      <w:r w:rsidRPr="0064124A">
        <w:rPr>
          <w:rFonts w:ascii="Source Sans Pro" w:hAnsi="Source Sans Pro"/>
          <w:i/>
          <w:iCs/>
          <w:color w:val="0000FF"/>
          <w:spacing w:val="-2"/>
        </w:rPr>
        <w:t>[Plans with visitor/traveler benefits should revise this bullet to indicate when members must be disenrolled from our plan]</w:t>
      </w:r>
      <w:r w:rsidRPr="0064124A">
        <w:rPr>
          <w:rFonts w:ascii="Source Sans Pro" w:hAnsi="Source Sans Pro"/>
          <w:spacing w:val="-2"/>
        </w:rPr>
        <w:t xml:space="preserve"> </w:t>
      </w:r>
    </w:p>
    <w:p w14:paraId="7B262F36" w14:textId="0A769560" w:rsidR="002E4207" w:rsidRPr="0064124A" w:rsidRDefault="002E4207" w:rsidP="00F00EB7">
      <w:pPr>
        <w:pStyle w:val="ListBullet2"/>
        <w:ind w:left="1440"/>
        <w:rPr>
          <w:rFonts w:ascii="Source Sans Pro" w:hAnsi="Source Sans Pro"/>
          <w:spacing w:val="-2"/>
          <w:lang w:val="es-ES"/>
        </w:rPr>
      </w:pPr>
      <w:r w:rsidRPr="0064124A">
        <w:rPr>
          <w:rFonts w:ascii="Source Sans Pro" w:hAnsi="Source Sans Pro"/>
          <w:spacing w:val="-2"/>
          <w:lang w:val="es-US"/>
        </w:rPr>
        <w:t xml:space="preserve">Si se muda o realiza un viaje largo, llame a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para averiguar si el lugar al que se muda o al que viaja está en el área de nuestro plan. </w:t>
      </w:r>
    </w:p>
    <w:p w14:paraId="02EE21C2" w14:textId="1AA6C598" w:rsidR="00011133" w:rsidRPr="0064124A" w:rsidRDefault="00011133" w:rsidP="00F00EB7">
      <w:pPr>
        <w:pStyle w:val="ListBullet2"/>
        <w:ind w:left="1440"/>
        <w:rPr>
          <w:rFonts w:ascii="Source Sans Pro" w:hAnsi="Source Sans Pro"/>
          <w:spacing w:val="-2"/>
          <w:lang w:val="es-ES"/>
        </w:rPr>
      </w:pPr>
      <w:r w:rsidRPr="0064124A">
        <w:rPr>
          <w:rFonts w:ascii="Source Sans Pro" w:hAnsi="Source Sans Pro"/>
          <w:color w:val="0000FF"/>
          <w:spacing w:val="-2"/>
          <w:szCs w:val="26"/>
          <w:lang w:val="es-US"/>
        </w:rPr>
        <w:t>[</w:t>
      </w:r>
      <w:r w:rsidRPr="0064124A">
        <w:rPr>
          <w:rFonts w:ascii="Source Sans Pro" w:hAnsi="Source Sans Pro"/>
          <w:i/>
          <w:iCs/>
          <w:color w:val="0000FF"/>
          <w:spacing w:val="-2"/>
          <w:lang w:val="es-ES"/>
        </w:rPr>
        <w:t>Full-</w:t>
      </w:r>
      <w:proofErr w:type="spellStart"/>
      <w:r w:rsidRPr="0064124A">
        <w:rPr>
          <w:rFonts w:ascii="Source Sans Pro" w:hAnsi="Source Sans Pro"/>
          <w:i/>
          <w:iCs/>
          <w:color w:val="0000FF"/>
          <w:spacing w:val="-2"/>
          <w:lang w:val="es-ES"/>
        </w:rPr>
        <w:t>network</w:t>
      </w:r>
      <w:proofErr w:type="spellEnd"/>
      <w:r w:rsidRPr="0064124A">
        <w:rPr>
          <w:rFonts w:ascii="Source Sans Pro" w:hAnsi="Source Sans Pro"/>
          <w:i/>
          <w:iCs/>
          <w:color w:val="0000FF"/>
          <w:spacing w:val="-2"/>
          <w:lang w:val="es-ES"/>
        </w:rPr>
        <w:t xml:space="preserve"> and </w:t>
      </w:r>
      <w:proofErr w:type="spellStart"/>
      <w:r w:rsidRPr="0064124A">
        <w:rPr>
          <w:rFonts w:ascii="Source Sans Pro" w:hAnsi="Source Sans Pro"/>
          <w:i/>
          <w:iCs/>
          <w:color w:val="0000FF"/>
          <w:spacing w:val="-2"/>
          <w:lang w:val="es-ES"/>
        </w:rPr>
        <w:t>Partial-network</w:t>
      </w:r>
      <w:proofErr w:type="spellEnd"/>
      <w:r w:rsidRPr="0064124A">
        <w:rPr>
          <w:rFonts w:ascii="Source Sans Pro" w:hAnsi="Source Sans Pro"/>
          <w:i/>
          <w:iCs/>
          <w:color w:val="0000FF"/>
          <w:spacing w:val="-2"/>
          <w:szCs w:val="26"/>
          <w:lang w:val="es-ES"/>
        </w:rPr>
        <w:t xml:space="preserve"> </w:t>
      </w:r>
      <w:proofErr w:type="spellStart"/>
      <w:r w:rsidRPr="0064124A">
        <w:rPr>
          <w:rFonts w:ascii="Source Sans Pro" w:hAnsi="Source Sans Pro"/>
          <w:i/>
          <w:iCs/>
          <w:color w:val="0000FF"/>
          <w:spacing w:val="-2"/>
          <w:szCs w:val="26"/>
          <w:lang w:val="es-ES"/>
        </w:rPr>
        <w:t>plans</w:t>
      </w:r>
      <w:proofErr w:type="spellEnd"/>
      <w:r w:rsidRPr="0064124A">
        <w:rPr>
          <w:rFonts w:ascii="Source Sans Pro" w:hAnsi="Source Sans Pro"/>
          <w:i/>
          <w:iCs/>
          <w:color w:val="0000FF"/>
          <w:spacing w:val="-2"/>
          <w:szCs w:val="26"/>
          <w:lang w:val="es-ES"/>
        </w:rPr>
        <w:t xml:space="preserve"> </w:t>
      </w:r>
      <w:proofErr w:type="spellStart"/>
      <w:r w:rsidRPr="0064124A">
        <w:rPr>
          <w:rFonts w:ascii="Source Sans Pro" w:hAnsi="Source Sans Pro"/>
          <w:i/>
          <w:iCs/>
          <w:color w:val="0000FF"/>
          <w:spacing w:val="-2"/>
          <w:szCs w:val="26"/>
          <w:lang w:val="es-ES"/>
        </w:rPr>
        <w:t>that</w:t>
      </w:r>
      <w:proofErr w:type="spellEnd"/>
      <w:r w:rsidRPr="0064124A">
        <w:rPr>
          <w:rFonts w:ascii="Source Sans Pro" w:hAnsi="Source Sans Pro"/>
          <w:i/>
          <w:iCs/>
          <w:color w:val="0000FF"/>
          <w:spacing w:val="-2"/>
          <w:szCs w:val="26"/>
          <w:lang w:val="es-ES"/>
        </w:rPr>
        <w:t xml:space="preserve"> </w:t>
      </w:r>
      <w:proofErr w:type="spellStart"/>
      <w:r w:rsidRPr="0064124A">
        <w:rPr>
          <w:rFonts w:ascii="Source Sans Pro" w:hAnsi="Source Sans Pro"/>
          <w:i/>
          <w:iCs/>
          <w:color w:val="0000FF"/>
          <w:spacing w:val="-2"/>
          <w:szCs w:val="26"/>
          <w:lang w:val="es-ES"/>
        </w:rPr>
        <w:t>offer</w:t>
      </w:r>
      <w:proofErr w:type="spellEnd"/>
      <w:r w:rsidRPr="0064124A">
        <w:rPr>
          <w:rFonts w:ascii="Source Sans Pro" w:hAnsi="Source Sans Pro"/>
          <w:i/>
          <w:iCs/>
          <w:color w:val="0000FF"/>
          <w:spacing w:val="-2"/>
          <w:szCs w:val="26"/>
          <w:lang w:val="es-ES"/>
        </w:rPr>
        <w:t xml:space="preserve"> a </w:t>
      </w:r>
      <w:proofErr w:type="spellStart"/>
      <w:r w:rsidRPr="0064124A">
        <w:rPr>
          <w:rFonts w:ascii="Source Sans Pro" w:hAnsi="Source Sans Pro"/>
          <w:i/>
          <w:iCs/>
          <w:color w:val="0000FF"/>
          <w:spacing w:val="-2"/>
          <w:szCs w:val="26"/>
          <w:lang w:val="es-ES"/>
        </w:rPr>
        <w:t>visitor</w:t>
      </w:r>
      <w:proofErr w:type="spellEnd"/>
      <w:r w:rsidRPr="0064124A">
        <w:rPr>
          <w:rFonts w:ascii="Source Sans Pro" w:hAnsi="Source Sans Pro"/>
          <w:i/>
          <w:iCs/>
          <w:color w:val="0000FF"/>
          <w:spacing w:val="-2"/>
          <w:szCs w:val="26"/>
          <w:lang w:val="es-ES"/>
        </w:rPr>
        <w:t>/</w:t>
      </w:r>
      <w:proofErr w:type="spellStart"/>
      <w:r w:rsidRPr="0064124A">
        <w:rPr>
          <w:rFonts w:ascii="Source Sans Pro" w:hAnsi="Source Sans Pro"/>
          <w:i/>
          <w:iCs/>
          <w:color w:val="0000FF"/>
          <w:spacing w:val="-2"/>
          <w:szCs w:val="26"/>
          <w:lang w:val="es-ES"/>
        </w:rPr>
        <w:t>traveler</w:t>
      </w:r>
      <w:proofErr w:type="spellEnd"/>
      <w:r w:rsidRPr="0064124A">
        <w:rPr>
          <w:rFonts w:ascii="Source Sans Pro" w:hAnsi="Source Sans Pro"/>
          <w:i/>
          <w:iCs/>
          <w:color w:val="0000FF"/>
          <w:spacing w:val="-2"/>
          <w:szCs w:val="26"/>
          <w:lang w:val="es-ES"/>
        </w:rPr>
        <w:t xml:space="preserve"> </w:t>
      </w:r>
      <w:proofErr w:type="spellStart"/>
      <w:r w:rsidRPr="0064124A">
        <w:rPr>
          <w:rFonts w:ascii="Source Sans Pro" w:hAnsi="Source Sans Pro"/>
          <w:i/>
          <w:iCs/>
          <w:color w:val="0000FF"/>
          <w:spacing w:val="-2"/>
          <w:szCs w:val="26"/>
          <w:lang w:val="es-ES"/>
        </w:rPr>
        <w:t>benefit</w:t>
      </w:r>
      <w:proofErr w:type="spellEnd"/>
      <w:r w:rsidRPr="0064124A">
        <w:rPr>
          <w:rFonts w:ascii="Source Sans Pro" w:hAnsi="Source Sans Pro"/>
          <w:i/>
          <w:iCs/>
          <w:color w:val="0000FF"/>
          <w:spacing w:val="-2"/>
          <w:szCs w:val="26"/>
          <w:lang w:val="es-ES"/>
        </w:rPr>
        <w:t xml:space="preserve"> </w:t>
      </w:r>
      <w:proofErr w:type="spellStart"/>
      <w:r w:rsidRPr="0064124A">
        <w:rPr>
          <w:rFonts w:ascii="Source Sans Pro" w:hAnsi="Source Sans Pro"/>
          <w:i/>
          <w:iCs/>
          <w:color w:val="0000FF"/>
          <w:spacing w:val="-2"/>
          <w:szCs w:val="26"/>
          <w:lang w:val="es-ES"/>
        </w:rPr>
        <w:t>insert</w:t>
      </w:r>
      <w:proofErr w:type="spellEnd"/>
      <w:r w:rsidRPr="0064124A">
        <w:rPr>
          <w:rFonts w:ascii="Source Sans Pro" w:hAnsi="Source Sans Pro"/>
          <w:i/>
          <w:iCs/>
          <w:color w:val="0000FF"/>
          <w:spacing w:val="-2"/>
          <w:szCs w:val="26"/>
          <w:lang w:val="es-ES"/>
        </w:rPr>
        <w:t xml:space="preserve"> </w:t>
      </w:r>
      <w:proofErr w:type="spellStart"/>
      <w:r w:rsidRPr="0064124A">
        <w:rPr>
          <w:rFonts w:ascii="Source Sans Pro" w:hAnsi="Source Sans Pro"/>
          <w:i/>
          <w:iCs/>
          <w:color w:val="0000FF"/>
          <w:spacing w:val="-2"/>
          <w:szCs w:val="26"/>
          <w:lang w:val="es-ES"/>
        </w:rPr>
        <w:t>the</w:t>
      </w:r>
      <w:proofErr w:type="spellEnd"/>
      <w:r w:rsidRPr="0064124A">
        <w:rPr>
          <w:rFonts w:ascii="Source Sans Pro" w:hAnsi="Source Sans Pro"/>
          <w:i/>
          <w:iCs/>
          <w:color w:val="0000FF"/>
          <w:spacing w:val="-2"/>
          <w:szCs w:val="26"/>
          <w:lang w:val="es-ES"/>
        </w:rPr>
        <w:t xml:space="preserve"> </w:t>
      </w:r>
      <w:proofErr w:type="spellStart"/>
      <w:r w:rsidRPr="0064124A">
        <w:rPr>
          <w:rFonts w:ascii="Source Sans Pro" w:hAnsi="Source Sans Pro"/>
          <w:i/>
          <w:iCs/>
          <w:color w:val="0000FF"/>
          <w:spacing w:val="-2"/>
          <w:szCs w:val="26"/>
          <w:lang w:val="es-ES"/>
        </w:rPr>
        <w:t>following</w:t>
      </w:r>
      <w:proofErr w:type="spellEnd"/>
      <w:r w:rsidRPr="0064124A">
        <w:rPr>
          <w:rFonts w:ascii="Source Sans Pro" w:hAnsi="Source Sans Pro"/>
          <w:i/>
          <w:iCs/>
          <w:color w:val="0000FF"/>
          <w:spacing w:val="-2"/>
          <w:szCs w:val="26"/>
          <w:lang w:val="es-ES"/>
        </w:rPr>
        <w:t xml:space="preserve"> </w:t>
      </w:r>
      <w:proofErr w:type="spellStart"/>
      <w:r w:rsidRPr="0064124A">
        <w:rPr>
          <w:rFonts w:ascii="Source Sans Pro" w:hAnsi="Source Sans Pro"/>
          <w:i/>
          <w:iCs/>
          <w:color w:val="0000FF"/>
          <w:spacing w:val="-2"/>
          <w:szCs w:val="26"/>
          <w:lang w:val="es-ES"/>
        </w:rPr>
        <w:t>sentence</w:t>
      </w:r>
      <w:proofErr w:type="spellEnd"/>
      <w:r w:rsidRPr="0064124A">
        <w:rPr>
          <w:rFonts w:ascii="Source Sans Pro" w:hAnsi="Source Sans Pro"/>
          <w:i/>
          <w:iCs/>
          <w:color w:val="0000FF"/>
          <w:spacing w:val="-2"/>
          <w:szCs w:val="26"/>
          <w:lang w:val="es-ES"/>
        </w:rPr>
        <w:t>:</w:t>
      </w:r>
      <w:r w:rsidRPr="0064124A">
        <w:rPr>
          <w:rFonts w:ascii="Source Sans Pro" w:hAnsi="Source Sans Pro"/>
          <w:color w:val="0000FF"/>
          <w:spacing w:val="-2"/>
          <w:szCs w:val="26"/>
          <w:lang w:val="es-US"/>
        </w:rPr>
        <w:t xml:space="preserve"> Consulte la Sección 2.3 del Capítulo 4 para obtener información sobre cómo obtener atención médica cuando se encuentra fuera del área de servicio a través de los beneficios para visitantes/viajeros que ofrece nuestro plan].</w:t>
      </w:r>
    </w:p>
    <w:p w14:paraId="0491BBC3" w14:textId="50442871" w:rsidR="002E4207" w:rsidRPr="0064124A" w:rsidRDefault="00011133" w:rsidP="00F00EB7">
      <w:pPr>
        <w:pStyle w:val="ListBullet2"/>
        <w:ind w:left="1440"/>
        <w:rPr>
          <w:rFonts w:ascii="Source Sans Pro" w:hAnsi="Source Sans Pro"/>
          <w:spacing w:val="-2"/>
          <w:lang w:val="es-ES"/>
        </w:rPr>
      </w:pPr>
      <w:r w:rsidRPr="0064124A">
        <w:rPr>
          <w:rFonts w:ascii="Source Sans Pro" w:hAnsi="Source Sans Pro"/>
          <w:color w:val="0000FF"/>
          <w:spacing w:val="-2"/>
          <w:szCs w:val="26"/>
          <w:lang w:val="es-US"/>
        </w:rPr>
        <w:t>[</w:t>
      </w:r>
      <w:proofErr w:type="spellStart"/>
      <w:r w:rsidRPr="0064124A">
        <w:rPr>
          <w:rFonts w:ascii="Source Sans Pro" w:hAnsi="Source Sans Pro"/>
          <w:i/>
          <w:iCs/>
          <w:color w:val="0000FF"/>
          <w:spacing w:val="-2"/>
          <w:szCs w:val="26"/>
          <w:lang w:val="es-ES"/>
        </w:rPr>
        <w:t>Plans</w:t>
      </w:r>
      <w:proofErr w:type="spellEnd"/>
      <w:r w:rsidRPr="0064124A">
        <w:rPr>
          <w:rFonts w:ascii="Source Sans Pro" w:hAnsi="Source Sans Pro"/>
          <w:i/>
          <w:iCs/>
          <w:color w:val="0000FF"/>
          <w:spacing w:val="-2"/>
          <w:szCs w:val="26"/>
          <w:lang w:val="es-ES"/>
        </w:rPr>
        <w:t xml:space="preserve"> </w:t>
      </w:r>
      <w:proofErr w:type="spellStart"/>
      <w:r w:rsidRPr="0064124A">
        <w:rPr>
          <w:rFonts w:ascii="Source Sans Pro" w:hAnsi="Source Sans Pro"/>
          <w:i/>
          <w:iCs/>
          <w:color w:val="0000FF"/>
          <w:spacing w:val="-2"/>
          <w:szCs w:val="26"/>
          <w:lang w:val="es-ES"/>
        </w:rPr>
        <w:t>with</w:t>
      </w:r>
      <w:proofErr w:type="spellEnd"/>
      <w:r w:rsidRPr="0064124A">
        <w:rPr>
          <w:rFonts w:ascii="Source Sans Pro" w:hAnsi="Source Sans Pro"/>
          <w:i/>
          <w:iCs/>
          <w:color w:val="0000FF"/>
          <w:spacing w:val="-2"/>
          <w:szCs w:val="26"/>
          <w:lang w:val="es-ES"/>
        </w:rPr>
        <w:t xml:space="preserve"> </w:t>
      </w:r>
      <w:proofErr w:type="spellStart"/>
      <w:r w:rsidRPr="0064124A">
        <w:rPr>
          <w:rFonts w:ascii="Source Sans Pro" w:hAnsi="Source Sans Pro"/>
          <w:i/>
          <w:iCs/>
          <w:color w:val="0000FF"/>
          <w:spacing w:val="-2"/>
          <w:szCs w:val="26"/>
          <w:lang w:val="es-ES"/>
        </w:rPr>
        <w:t>grandfathered</w:t>
      </w:r>
      <w:proofErr w:type="spellEnd"/>
      <w:r w:rsidRPr="0064124A">
        <w:rPr>
          <w:rFonts w:ascii="Source Sans Pro" w:hAnsi="Source Sans Pro"/>
          <w:i/>
          <w:iCs/>
          <w:color w:val="0000FF"/>
          <w:spacing w:val="-2"/>
          <w:szCs w:val="26"/>
          <w:lang w:val="es-ES"/>
        </w:rPr>
        <w:t xml:space="preserve"> </w:t>
      </w:r>
      <w:proofErr w:type="spellStart"/>
      <w:r w:rsidRPr="0064124A">
        <w:rPr>
          <w:rFonts w:ascii="Source Sans Pro" w:hAnsi="Source Sans Pro"/>
          <w:i/>
          <w:iCs/>
          <w:color w:val="0000FF"/>
          <w:spacing w:val="-2"/>
          <w:szCs w:val="26"/>
          <w:lang w:val="es-ES"/>
        </w:rPr>
        <w:t>members</w:t>
      </w:r>
      <w:proofErr w:type="spellEnd"/>
      <w:r w:rsidRPr="0064124A">
        <w:rPr>
          <w:rFonts w:ascii="Source Sans Pro" w:hAnsi="Source Sans Pro"/>
          <w:i/>
          <w:iCs/>
          <w:color w:val="0000FF"/>
          <w:spacing w:val="-2"/>
          <w:szCs w:val="26"/>
          <w:lang w:val="es-ES"/>
        </w:rPr>
        <w:t xml:space="preserve"> </w:t>
      </w:r>
      <w:proofErr w:type="spellStart"/>
      <w:r w:rsidRPr="0064124A">
        <w:rPr>
          <w:rFonts w:ascii="Source Sans Pro" w:hAnsi="Source Sans Pro"/>
          <w:i/>
          <w:iCs/>
          <w:color w:val="0000FF"/>
          <w:spacing w:val="-2"/>
          <w:szCs w:val="26"/>
          <w:lang w:val="es-ES"/>
        </w:rPr>
        <w:t>who</w:t>
      </w:r>
      <w:proofErr w:type="spellEnd"/>
      <w:r w:rsidRPr="0064124A">
        <w:rPr>
          <w:rFonts w:ascii="Source Sans Pro" w:hAnsi="Source Sans Pro"/>
          <w:i/>
          <w:iCs/>
          <w:color w:val="0000FF"/>
          <w:spacing w:val="-2"/>
          <w:szCs w:val="26"/>
          <w:lang w:val="es-ES"/>
        </w:rPr>
        <w:t xml:space="preserve"> </w:t>
      </w:r>
      <w:proofErr w:type="spellStart"/>
      <w:r w:rsidRPr="0064124A">
        <w:rPr>
          <w:rFonts w:ascii="Source Sans Pro" w:hAnsi="Source Sans Pro"/>
          <w:i/>
          <w:iCs/>
          <w:color w:val="0000FF"/>
          <w:spacing w:val="-2"/>
          <w:szCs w:val="26"/>
          <w:lang w:val="es-ES"/>
        </w:rPr>
        <w:t>were</w:t>
      </w:r>
      <w:proofErr w:type="spellEnd"/>
      <w:r w:rsidRPr="0064124A">
        <w:rPr>
          <w:rFonts w:ascii="Source Sans Pro" w:hAnsi="Source Sans Pro"/>
          <w:i/>
          <w:iCs/>
          <w:color w:val="0000FF"/>
          <w:spacing w:val="-2"/>
          <w:szCs w:val="26"/>
          <w:lang w:val="es-ES"/>
        </w:rPr>
        <w:t xml:space="preserve"> </w:t>
      </w:r>
      <w:proofErr w:type="spellStart"/>
      <w:r w:rsidRPr="0064124A">
        <w:rPr>
          <w:rFonts w:ascii="Source Sans Pro" w:hAnsi="Source Sans Pro"/>
          <w:i/>
          <w:iCs/>
          <w:color w:val="0000FF"/>
          <w:spacing w:val="-2"/>
          <w:szCs w:val="26"/>
          <w:lang w:val="es-ES"/>
        </w:rPr>
        <w:t>outside</w:t>
      </w:r>
      <w:proofErr w:type="spellEnd"/>
      <w:r w:rsidRPr="0064124A">
        <w:rPr>
          <w:rFonts w:ascii="Source Sans Pro" w:hAnsi="Source Sans Pro"/>
          <w:i/>
          <w:iCs/>
          <w:color w:val="0000FF"/>
          <w:spacing w:val="-2"/>
          <w:szCs w:val="26"/>
          <w:lang w:val="es-ES"/>
        </w:rPr>
        <w:t xml:space="preserve"> </w:t>
      </w:r>
      <w:proofErr w:type="spellStart"/>
      <w:r w:rsidRPr="0064124A">
        <w:rPr>
          <w:rFonts w:ascii="Source Sans Pro" w:hAnsi="Source Sans Pro"/>
          <w:i/>
          <w:iCs/>
          <w:color w:val="0000FF"/>
          <w:spacing w:val="-2"/>
          <w:szCs w:val="26"/>
          <w:lang w:val="es-ES"/>
        </w:rPr>
        <w:t>of</w:t>
      </w:r>
      <w:proofErr w:type="spellEnd"/>
      <w:r w:rsidRPr="0064124A">
        <w:rPr>
          <w:rFonts w:ascii="Source Sans Pro" w:hAnsi="Source Sans Pro"/>
          <w:i/>
          <w:iCs/>
          <w:color w:val="0000FF"/>
          <w:spacing w:val="-2"/>
          <w:szCs w:val="26"/>
          <w:lang w:val="es-ES"/>
        </w:rPr>
        <w:t xml:space="preserve"> </w:t>
      </w:r>
      <w:proofErr w:type="spellStart"/>
      <w:r w:rsidRPr="0064124A">
        <w:rPr>
          <w:rFonts w:ascii="Source Sans Pro" w:hAnsi="Source Sans Pro"/>
          <w:i/>
          <w:iCs/>
          <w:color w:val="0000FF"/>
          <w:spacing w:val="-2"/>
          <w:szCs w:val="26"/>
          <w:lang w:val="es-ES"/>
        </w:rPr>
        <w:t>area</w:t>
      </w:r>
      <w:proofErr w:type="spellEnd"/>
      <w:r w:rsidRPr="0064124A">
        <w:rPr>
          <w:rFonts w:ascii="Source Sans Pro" w:hAnsi="Source Sans Pro"/>
          <w:i/>
          <w:iCs/>
          <w:color w:val="0000FF"/>
          <w:spacing w:val="-2"/>
          <w:szCs w:val="26"/>
          <w:lang w:val="es-ES"/>
        </w:rPr>
        <w:t xml:space="preserve"> prior </w:t>
      </w:r>
      <w:proofErr w:type="spellStart"/>
      <w:r w:rsidRPr="0064124A">
        <w:rPr>
          <w:rFonts w:ascii="Source Sans Pro" w:hAnsi="Source Sans Pro"/>
          <w:i/>
          <w:iCs/>
          <w:color w:val="0000FF"/>
          <w:spacing w:val="-2"/>
          <w:szCs w:val="26"/>
          <w:lang w:val="es-ES"/>
        </w:rPr>
        <w:t>to</w:t>
      </w:r>
      <w:proofErr w:type="spellEnd"/>
      <w:r w:rsidRPr="0064124A">
        <w:rPr>
          <w:rFonts w:ascii="Source Sans Pro" w:hAnsi="Source Sans Pro"/>
          <w:i/>
          <w:iCs/>
          <w:color w:val="0000FF"/>
          <w:spacing w:val="-2"/>
          <w:szCs w:val="26"/>
          <w:lang w:val="es-ES"/>
        </w:rPr>
        <w:t xml:space="preserve"> </w:t>
      </w:r>
      <w:proofErr w:type="spellStart"/>
      <w:r w:rsidRPr="0064124A">
        <w:rPr>
          <w:rFonts w:ascii="Source Sans Pro" w:hAnsi="Source Sans Pro"/>
          <w:i/>
          <w:iCs/>
          <w:color w:val="0000FF"/>
          <w:spacing w:val="-2"/>
          <w:szCs w:val="26"/>
          <w:lang w:val="es-ES"/>
        </w:rPr>
        <w:t>January</w:t>
      </w:r>
      <w:proofErr w:type="spellEnd"/>
      <w:r w:rsidRPr="0064124A">
        <w:rPr>
          <w:rFonts w:ascii="Source Sans Pro" w:hAnsi="Source Sans Pro"/>
          <w:i/>
          <w:iCs/>
          <w:color w:val="0000FF"/>
          <w:spacing w:val="-2"/>
          <w:szCs w:val="26"/>
          <w:lang w:val="es-ES"/>
        </w:rPr>
        <w:t xml:space="preserve"> 1999, </w:t>
      </w:r>
      <w:proofErr w:type="spellStart"/>
      <w:r w:rsidRPr="0064124A">
        <w:rPr>
          <w:rFonts w:ascii="Source Sans Pro" w:hAnsi="Source Sans Pro"/>
          <w:i/>
          <w:iCs/>
          <w:color w:val="0000FF"/>
          <w:spacing w:val="-2"/>
          <w:szCs w:val="26"/>
          <w:lang w:val="es-ES"/>
        </w:rPr>
        <w:t>insert</w:t>
      </w:r>
      <w:proofErr w:type="spellEnd"/>
      <w:r w:rsidRPr="0064124A">
        <w:rPr>
          <w:rFonts w:ascii="Source Sans Pro" w:hAnsi="Source Sans Pro"/>
          <w:i/>
          <w:iCs/>
          <w:color w:val="0000FF"/>
          <w:spacing w:val="-2"/>
          <w:szCs w:val="26"/>
          <w:lang w:val="es-ES"/>
        </w:rPr>
        <w:t xml:space="preserve">: </w:t>
      </w:r>
      <w:r w:rsidRPr="0064124A">
        <w:rPr>
          <w:rFonts w:ascii="Source Sans Pro" w:hAnsi="Source Sans Pro"/>
          <w:color w:val="0000FF"/>
          <w:spacing w:val="-2"/>
          <w:szCs w:val="26"/>
          <w:lang w:val="es-US"/>
        </w:rPr>
        <w:t xml:space="preserve">Si ha sido miembro de nuestro plan de manera ininterrumpida desde antes de enero de 1999 </w:t>
      </w:r>
      <w:r w:rsidRPr="0064124A">
        <w:rPr>
          <w:rFonts w:ascii="Source Sans Pro" w:hAnsi="Source Sans Pro"/>
          <w:i/>
          <w:iCs/>
          <w:color w:val="0000FF"/>
          <w:spacing w:val="-2"/>
          <w:szCs w:val="26"/>
          <w:lang w:val="es-ES"/>
        </w:rPr>
        <w:t>and</w:t>
      </w:r>
      <w:r w:rsidRPr="0064124A">
        <w:rPr>
          <w:rFonts w:ascii="Source Sans Pro" w:hAnsi="Source Sans Pro"/>
          <w:color w:val="0000FF"/>
          <w:spacing w:val="-2"/>
          <w:szCs w:val="26"/>
          <w:lang w:val="es-US"/>
        </w:rPr>
        <w:t xml:space="preserve"> vivía fuera de nuestra área de servicio antes de enero de 1999, aún es elegible, siempre que no se haya mudado desde antes de enero de 1999. Sin embargo, si se muda a otra ubicación fuera de nuestra área de servicio, se cancelará su inscripción en nuestro plan.]</w:t>
      </w:r>
    </w:p>
    <w:p w14:paraId="65DCE8BA" w14:textId="3FEDFC2A" w:rsidR="002E4207" w:rsidRPr="0064124A" w:rsidRDefault="002E4207" w:rsidP="008446B6">
      <w:pPr>
        <w:pStyle w:val="ListBullet"/>
        <w:numPr>
          <w:ilvl w:val="0"/>
          <w:numId w:val="106"/>
        </w:numPr>
        <w:rPr>
          <w:rFonts w:ascii="Source Sans Pro" w:hAnsi="Source Sans Pro"/>
          <w:spacing w:val="-2"/>
          <w:lang w:val="es-ES"/>
        </w:rPr>
      </w:pPr>
      <w:r w:rsidRPr="0064124A">
        <w:rPr>
          <w:rFonts w:ascii="Source Sans Pro" w:hAnsi="Source Sans Pro"/>
          <w:spacing w:val="-2"/>
          <w:lang w:val="es-US"/>
        </w:rPr>
        <w:t xml:space="preserve">Si es encarcelado (va a prisión). </w:t>
      </w:r>
    </w:p>
    <w:p w14:paraId="66D923F1" w14:textId="27EFBEE3" w:rsidR="000D56C8" w:rsidRPr="0064124A" w:rsidRDefault="000D56C8" w:rsidP="008446B6">
      <w:pPr>
        <w:pStyle w:val="ListBullet"/>
        <w:numPr>
          <w:ilvl w:val="0"/>
          <w:numId w:val="106"/>
        </w:numPr>
        <w:rPr>
          <w:rFonts w:ascii="Source Sans Pro" w:hAnsi="Source Sans Pro"/>
          <w:spacing w:val="-2"/>
          <w:lang w:val="es-ES"/>
        </w:rPr>
      </w:pPr>
      <w:r w:rsidRPr="0064124A">
        <w:rPr>
          <w:rFonts w:ascii="Source Sans Pro" w:hAnsi="Source Sans Pro"/>
          <w:spacing w:val="-2"/>
          <w:lang w:val="es-US"/>
        </w:rPr>
        <w:t>Si ya no es ciudadano de los Estados Unidos o no está legalmente presente en los Estados Unidos.</w:t>
      </w:r>
    </w:p>
    <w:p w14:paraId="3344B330" w14:textId="79FB1554" w:rsidR="002E4207" w:rsidRPr="0064124A" w:rsidRDefault="002E4207" w:rsidP="008446B6">
      <w:pPr>
        <w:pStyle w:val="ListBullet"/>
        <w:numPr>
          <w:ilvl w:val="0"/>
          <w:numId w:val="106"/>
        </w:numPr>
        <w:rPr>
          <w:rFonts w:ascii="Source Sans Pro" w:hAnsi="Source Sans Pro"/>
          <w:spacing w:val="-2"/>
          <w:lang w:val="es-ES"/>
        </w:rPr>
      </w:pPr>
      <w:r w:rsidRPr="0064124A">
        <w:rPr>
          <w:rFonts w:ascii="Source Sans Pro" w:hAnsi="Source Sans Pro"/>
          <w:spacing w:val="-2"/>
          <w:lang w:val="es-US"/>
        </w:rPr>
        <w:t xml:space="preserve">Si miente o encubre información sobre otro seguro que tenga que le proporciona cobertura para medicamentos. </w:t>
      </w:r>
    </w:p>
    <w:p w14:paraId="6D9AFBB8" w14:textId="45769C65" w:rsidR="002E4207" w:rsidRPr="0064124A" w:rsidRDefault="002E4207" w:rsidP="008446B6">
      <w:pPr>
        <w:pStyle w:val="ListBullet"/>
        <w:numPr>
          <w:ilvl w:val="0"/>
          <w:numId w:val="106"/>
        </w:numPr>
        <w:rPr>
          <w:rFonts w:ascii="Source Sans Pro" w:hAnsi="Source Sans Pro"/>
          <w:spacing w:val="-2"/>
          <w:lang w:val="es-ES"/>
        </w:rPr>
      </w:pP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Omit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not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i/>
          <w:iCs/>
          <w:spacing w:val="-2"/>
          <w:lang w:val="es-US"/>
        </w:rPr>
        <w:t xml:space="preserve"> </w:t>
      </w:r>
      <w:r w:rsidRPr="0064124A">
        <w:rPr>
          <w:rFonts w:ascii="Source Sans Pro" w:hAnsi="Source Sans Pro"/>
          <w:spacing w:val="-2"/>
          <w:lang w:val="es-US"/>
        </w:rPr>
        <w:t xml:space="preserve">Si intencionalmente nos da información incorrecta cuando se inscribe en nuestro plan y esa información afecta su elegibilidad en nuestro </w:t>
      </w:r>
      <w:r w:rsidRPr="0064124A">
        <w:rPr>
          <w:rFonts w:ascii="Source Sans Pro" w:hAnsi="Source Sans Pro"/>
          <w:spacing w:val="-2"/>
          <w:lang w:val="es-US"/>
        </w:rPr>
        <w:lastRenderedPageBreak/>
        <w:t xml:space="preserve">plan. (No podemos hacerle dejar nuestro plan por esta razón, a menos que recibamos permiso de Medicare primero). </w:t>
      </w:r>
    </w:p>
    <w:p w14:paraId="6DB7C664" w14:textId="2D4CF1A8" w:rsidR="002E4207" w:rsidRPr="0064124A" w:rsidRDefault="002E4207" w:rsidP="008446B6">
      <w:pPr>
        <w:pStyle w:val="ListBullet"/>
        <w:numPr>
          <w:ilvl w:val="0"/>
          <w:numId w:val="106"/>
        </w:numPr>
        <w:rPr>
          <w:rFonts w:ascii="Source Sans Pro" w:hAnsi="Source Sans Pro"/>
          <w:spacing w:val="-2"/>
          <w:lang w:val="es-ES"/>
        </w:rPr>
      </w:pP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Omit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bullet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not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i/>
          <w:iCs/>
          <w:spacing w:val="-2"/>
          <w:lang w:val="es-US"/>
        </w:rPr>
        <w:t xml:space="preserve"> </w:t>
      </w:r>
      <w:r w:rsidRPr="0064124A">
        <w:rPr>
          <w:rFonts w:ascii="Source Sans Pro" w:hAnsi="Source Sans Pro"/>
          <w:spacing w:val="-2"/>
          <w:lang w:val="es-US"/>
        </w:rPr>
        <w:t>Si permanentemente se comporta de una manera que es perturbadora y nos dificulta la tarea de brindarles atención médica a usted y a otros miembros del plan. (No podemos hacerle dejar nuestro plan por esta razón, a menos que recibamos permiso de Medicare primero).</w:t>
      </w:r>
    </w:p>
    <w:p w14:paraId="3E42D09B" w14:textId="66C0244A" w:rsidR="002E4207" w:rsidRPr="0064124A" w:rsidRDefault="002E4207" w:rsidP="008446B6">
      <w:pPr>
        <w:pStyle w:val="ListBullet"/>
        <w:numPr>
          <w:ilvl w:val="0"/>
          <w:numId w:val="106"/>
        </w:numPr>
        <w:rPr>
          <w:rFonts w:ascii="Source Sans Pro" w:hAnsi="Source Sans Pro"/>
          <w:spacing w:val="-2"/>
          <w:lang w:val="es-ES"/>
        </w:rPr>
      </w:pP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Omit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bullet</w:t>
      </w:r>
      <w:proofErr w:type="spellEnd"/>
      <w:r w:rsidRPr="0064124A">
        <w:rPr>
          <w:rFonts w:ascii="Source Sans Pro" w:hAnsi="Source Sans Pro"/>
          <w:i/>
          <w:iCs/>
          <w:color w:val="0000FF"/>
          <w:spacing w:val="-2"/>
          <w:lang w:val="es-ES"/>
        </w:rPr>
        <w:t xml:space="preserve"> and </w:t>
      </w:r>
      <w:proofErr w:type="spellStart"/>
      <w:r w:rsidRPr="0064124A">
        <w:rPr>
          <w:rFonts w:ascii="Source Sans Pro" w:hAnsi="Source Sans Pro"/>
          <w:i/>
          <w:iCs/>
          <w:color w:val="0000FF"/>
          <w:spacing w:val="-2"/>
          <w:lang w:val="es-ES"/>
        </w:rPr>
        <w:t>sub-bullet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not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i/>
          <w:iCs/>
          <w:spacing w:val="-2"/>
          <w:lang w:val="es-US"/>
        </w:rPr>
        <w:t xml:space="preserve"> </w:t>
      </w:r>
      <w:r w:rsidRPr="0064124A">
        <w:rPr>
          <w:rFonts w:ascii="Source Sans Pro" w:hAnsi="Source Sans Pro"/>
          <w:spacing w:val="-2"/>
          <w:lang w:val="es-US"/>
        </w:rPr>
        <w:t>Si deja que otra persona use su tarjeta de miembro para obtener atención médica. (No podemos hacerle dejar nuestro plan por esta razón, a menos que recibamos permiso de Medicare primero).</w:t>
      </w:r>
    </w:p>
    <w:p w14:paraId="2449A1E7" w14:textId="306E2C08" w:rsidR="002E4207" w:rsidRPr="0064124A" w:rsidRDefault="002E4207" w:rsidP="00F00EB7">
      <w:pPr>
        <w:pStyle w:val="ListBullet2"/>
        <w:ind w:left="1440"/>
        <w:rPr>
          <w:rFonts w:ascii="Source Sans Pro" w:hAnsi="Source Sans Pro"/>
          <w:spacing w:val="-2"/>
          <w:lang w:val="es-ES"/>
        </w:rPr>
      </w:pPr>
      <w:r w:rsidRPr="0064124A">
        <w:rPr>
          <w:rFonts w:ascii="Source Sans Pro" w:hAnsi="Source Sans Pro"/>
          <w:spacing w:val="-2"/>
          <w:lang w:val="es-US"/>
        </w:rPr>
        <w:t>Si cancelamos su membresía por esta razón, es posible que Medicare haga que el Inspector general investigue su caso.</w:t>
      </w:r>
    </w:p>
    <w:p w14:paraId="37D4DB5B" w14:textId="679EFC6C" w:rsidR="00011133" w:rsidRPr="0064124A" w:rsidRDefault="00011133" w:rsidP="008446B6">
      <w:pPr>
        <w:pStyle w:val="ListBullet"/>
        <w:numPr>
          <w:ilvl w:val="0"/>
          <w:numId w:val="107"/>
        </w:numPr>
        <w:rPr>
          <w:rFonts w:ascii="Source Sans Pro" w:hAnsi="Source Sans Pro"/>
          <w:spacing w:val="-2"/>
        </w:rPr>
      </w:pPr>
      <w:r w:rsidRPr="0064124A">
        <w:rPr>
          <w:rFonts w:ascii="Source Sans Pro" w:hAnsi="Source Sans Pro"/>
          <w:i/>
          <w:iCs/>
          <w:color w:val="0000FF"/>
          <w:spacing w:val="-2"/>
        </w:rPr>
        <w:t>[Omit bullet and sub-bullet if not applicable. Plans with different disenrollment policies for dual eligible members and/or members with LIS who don’t pay plan premiums must edit these bullets as necessary to reflect its policies. Plans with different disenrollment policies must be very clear as to which population is excluded from the policy to disenroll for failure to pay plan premiums.]</w:t>
      </w:r>
      <w:r w:rsidRPr="0064124A">
        <w:rPr>
          <w:rFonts w:ascii="Source Sans Pro" w:hAnsi="Source Sans Pro"/>
          <w:spacing w:val="-2"/>
          <w:szCs w:val="26"/>
        </w:rPr>
        <w:t xml:space="preserve"> Si no </w:t>
      </w:r>
      <w:proofErr w:type="spellStart"/>
      <w:r w:rsidRPr="0064124A">
        <w:rPr>
          <w:rFonts w:ascii="Source Sans Pro" w:hAnsi="Source Sans Pro"/>
          <w:spacing w:val="-2"/>
          <w:szCs w:val="26"/>
        </w:rPr>
        <w:t>paga</w:t>
      </w:r>
      <w:proofErr w:type="spellEnd"/>
      <w:r w:rsidRPr="0064124A">
        <w:rPr>
          <w:rFonts w:ascii="Source Sans Pro" w:hAnsi="Source Sans Pro"/>
          <w:spacing w:val="-2"/>
          <w:szCs w:val="26"/>
        </w:rPr>
        <w:t xml:space="preserve"> las </w:t>
      </w:r>
      <w:proofErr w:type="spellStart"/>
      <w:r w:rsidRPr="0064124A">
        <w:rPr>
          <w:rFonts w:ascii="Source Sans Pro" w:hAnsi="Source Sans Pro"/>
          <w:spacing w:val="-2"/>
          <w:szCs w:val="26"/>
        </w:rPr>
        <w:t>primas</w:t>
      </w:r>
      <w:proofErr w:type="spellEnd"/>
      <w:r w:rsidRPr="0064124A">
        <w:rPr>
          <w:rFonts w:ascii="Source Sans Pro" w:hAnsi="Source Sans Pro"/>
          <w:spacing w:val="-2"/>
          <w:szCs w:val="26"/>
        </w:rPr>
        <w:t xml:space="preserve"> de </w:t>
      </w:r>
      <w:proofErr w:type="spellStart"/>
      <w:r w:rsidRPr="0064124A">
        <w:rPr>
          <w:rFonts w:ascii="Source Sans Pro" w:hAnsi="Source Sans Pro"/>
          <w:spacing w:val="-2"/>
          <w:szCs w:val="26"/>
        </w:rPr>
        <w:t>nuestro</w:t>
      </w:r>
      <w:proofErr w:type="spellEnd"/>
      <w:r w:rsidRPr="0064124A">
        <w:rPr>
          <w:rFonts w:ascii="Source Sans Pro" w:hAnsi="Source Sans Pro"/>
          <w:spacing w:val="-2"/>
          <w:szCs w:val="26"/>
        </w:rPr>
        <w:t xml:space="preserve"> plan </w:t>
      </w:r>
      <w:proofErr w:type="spellStart"/>
      <w:r w:rsidRPr="0064124A">
        <w:rPr>
          <w:rFonts w:ascii="Source Sans Pro" w:hAnsi="Source Sans Pro"/>
          <w:spacing w:val="-2"/>
          <w:szCs w:val="26"/>
        </w:rPr>
        <w:t>durante</w:t>
      </w:r>
      <w:proofErr w:type="spellEnd"/>
      <w:r w:rsidRPr="0064124A">
        <w:rPr>
          <w:rFonts w:ascii="Source Sans Pro" w:hAnsi="Source Sans Pro"/>
          <w:spacing w:val="-2"/>
          <w:szCs w:val="26"/>
        </w:rPr>
        <w:t xml:space="preserve"> </w:t>
      </w:r>
      <w:r w:rsidRPr="0064124A">
        <w:rPr>
          <w:rFonts w:ascii="Source Sans Pro" w:hAnsi="Source Sans Pro"/>
          <w:i/>
          <w:iCs/>
          <w:color w:val="0000FF"/>
          <w:spacing w:val="-2"/>
          <w:szCs w:val="26"/>
        </w:rPr>
        <w:t>[insert length of grace period, which can’t be less than 2 calendar months]</w:t>
      </w:r>
      <w:r w:rsidRPr="0064124A">
        <w:rPr>
          <w:rFonts w:ascii="Source Sans Pro" w:hAnsi="Source Sans Pro"/>
          <w:spacing w:val="-2"/>
          <w:szCs w:val="26"/>
        </w:rPr>
        <w:t>.</w:t>
      </w:r>
    </w:p>
    <w:p w14:paraId="7BF013FD" w14:textId="7D13B07D" w:rsidR="002E4207" w:rsidRPr="0064124A" w:rsidRDefault="002E4207" w:rsidP="00F00EB7">
      <w:pPr>
        <w:pStyle w:val="ListBullet2"/>
        <w:ind w:left="1440"/>
        <w:rPr>
          <w:rFonts w:ascii="Source Sans Pro" w:hAnsi="Source Sans Pro"/>
          <w:b/>
          <w:spacing w:val="-2"/>
          <w:lang w:val="es-ES"/>
        </w:rPr>
      </w:pPr>
      <w:r w:rsidRPr="0064124A">
        <w:rPr>
          <w:rFonts w:ascii="Source Sans Pro" w:hAnsi="Source Sans Pro"/>
          <w:spacing w:val="-2"/>
          <w:lang w:val="es-US"/>
        </w:rPr>
        <w:t xml:space="preserve">Debemos notificarle por escrito que tiene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length</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grace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period</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which</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can’t</w:t>
      </w:r>
      <w:proofErr w:type="spellEnd"/>
      <w:r w:rsidRPr="0064124A">
        <w:rPr>
          <w:rFonts w:ascii="Source Sans Pro" w:hAnsi="Source Sans Pro"/>
          <w:i/>
          <w:iCs/>
          <w:color w:val="0000FF"/>
          <w:spacing w:val="-2"/>
          <w:lang w:val="es-ES"/>
        </w:rPr>
        <w:t xml:space="preserve"> be </w:t>
      </w:r>
      <w:proofErr w:type="spellStart"/>
      <w:r w:rsidRPr="0064124A">
        <w:rPr>
          <w:rFonts w:ascii="Source Sans Pro" w:hAnsi="Source Sans Pro"/>
          <w:i/>
          <w:iCs/>
          <w:color w:val="0000FF"/>
          <w:spacing w:val="-2"/>
          <w:lang w:val="es-ES"/>
        </w:rPr>
        <w:t>less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than</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two</w:t>
      </w:r>
      <w:proofErr w:type="spellEnd"/>
      <w:r w:rsidRPr="0064124A">
        <w:rPr>
          <w:rFonts w:ascii="Source Sans Pro" w:hAnsi="Source Sans Pro"/>
          <w:i/>
          <w:iCs/>
          <w:color w:val="0000FF"/>
          <w:spacing w:val="-2"/>
          <w:lang w:val="es-ES"/>
        </w:rPr>
        <w:t xml:space="preserve"> calendar </w:t>
      </w:r>
      <w:proofErr w:type="spellStart"/>
      <w:r w:rsidRPr="0064124A">
        <w:rPr>
          <w:rFonts w:ascii="Source Sans Pro" w:hAnsi="Source Sans Pro"/>
          <w:i/>
          <w:iCs/>
          <w:color w:val="0000FF"/>
          <w:spacing w:val="-2"/>
          <w:lang w:val="es-ES"/>
        </w:rPr>
        <w:t>months</w:t>
      </w:r>
      <w:proofErr w:type="spellEnd"/>
      <w:r w:rsidRPr="0064124A">
        <w:rPr>
          <w:rFonts w:ascii="Source Sans Pro" w:hAnsi="Source Sans Pro"/>
          <w:i/>
          <w:iCs/>
          <w:color w:val="0000FF"/>
          <w:spacing w:val="-2"/>
          <w:lang w:val="es-ES"/>
        </w:rPr>
        <w:t>]</w:t>
      </w:r>
      <w:r w:rsidRPr="0064124A">
        <w:rPr>
          <w:rFonts w:ascii="Source Sans Pro" w:hAnsi="Source Sans Pro"/>
          <w:i/>
          <w:iCs/>
          <w:spacing w:val="-2"/>
          <w:lang w:val="es-US"/>
        </w:rPr>
        <w:t xml:space="preserve"> </w:t>
      </w:r>
      <w:r w:rsidRPr="0064124A">
        <w:rPr>
          <w:rFonts w:ascii="Source Sans Pro" w:hAnsi="Source Sans Pro"/>
          <w:spacing w:val="-2"/>
          <w:lang w:val="es-US"/>
        </w:rPr>
        <w:t>para pagar la prima de nuestro plan antes de que cancelemos su membresía.</w:t>
      </w:r>
    </w:p>
    <w:p w14:paraId="443BBA42" w14:textId="05004154" w:rsidR="005D4DFE" w:rsidRPr="0064124A" w:rsidRDefault="00DE3E17" w:rsidP="008446B6">
      <w:pPr>
        <w:pStyle w:val="ListBullet"/>
        <w:numPr>
          <w:ilvl w:val="0"/>
          <w:numId w:val="108"/>
        </w:numPr>
        <w:rPr>
          <w:rFonts w:ascii="Source Sans Pro" w:hAnsi="Source Sans Pro"/>
          <w:spacing w:val="-2"/>
          <w:lang w:val="es-ES"/>
        </w:rPr>
      </w:pPr>
      <w:r w:rsidRPr="0064124A">
        <w:rPr>
          <w:rFonts w:ascii="Source Sans Pro" w:hAnsi="Source Sans Pro"/>
          <w:i/>
          <w:iCs/>
          <w:color w:val="0000FF"/>
          <w:spacing w:val="-2"/>
          <w:lang w:val="es-ES"/>
        </w:rPr>
        <w:t>[MA-</w:t>
      </w:r>
      <w:proofErr w:type="spellStart"/>
      <w:r w:rsidRPr="0064124A">
        <w:rPr>
          <w:rFonts w:ascii="Source Sans Pro" w:hAnsi="Source Sans Pro"/>
          <w:i/>
          <w:iCs/>
          <w:color w:val="0000FF"/>
          <w:spacing w:val="-2"/>
          <w:lang w:val="es-ES"/>
        </w:rPr>
        <w:t>only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omit</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Si usted debe pagar el monto adicional para la Parte D debido a sus ingresos y no lo hace, Medicare cancelará su inscripción en nuestro plan y perderá la cobertura para medicamentos.</w:t>
      </w:r>
    </w:p>
    <w:p w14:paraId="45F2BCBB" w14:textId="4749A6DF" w:rsidR="002E4207" w:rsidRPr="0064124A" w:rsidRDefault="002E4207" w:rsidP="00011133">
      <w:pPr>
        <w:rPr>
          <w:rFonts w:ascii="Source Sans Pro" w:hAnsi="Source Sans Pro"/>
          <w:spacing w:val="-2"/>
          <w:lang w:val="es-ES"/>
        </w:rPr>
      </w:pPr>
      <w:r w:rsidRPr="0064124A">
        <w:rPr>
          <w:rFonts w:ascii="Source Sans Pro" w:hAnsi="Source Sans Pro"/>
          <w:spacing w:val="-2"/>
          <w:lang w:val="es-US"/>
        </w:rPr>
        <w:t>Si tiene alguna pregunta o desea recibir más información sobre cuándo podemos cancelar su membresía, llame a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w:t>
      </w:r>
    </w:p>
    <w:p w14:paraId="4D2C6696" w14:textId="2FB81A12" w:rsidR="00384BB4" w:rsidRPr="0064124A" w:rsidRDefault="00384BB4" w:rsidP="000258EA">
      <w:pPr>
        <w:pStyle w:val="Heading3"/>
        <w:ind w:left="1620" w:hanging="1620"/>
        <w:rPr>
          <w:rFonts w:ascii="Source Sans Pro" w:hAnsi="Source Sans Pro"/>
          <w:b w:val="0"/>
          <w:spacing w:val="-2"/>
          <w:lang w:val="es-ES"/>
        </w:rPr>
      </w:pPr>
      <w:r w:rsidRPr="0064124A">
        <w:rPr>
          <w:rFonts w:ascii="Source Sans Pro" w:hAnsi="Source Sans Pro"/>
          <w:spacing w:val="-2"/>
          <w:lang w:val="es-US"/>
        </w:rPr>
        <w:t>Sección 5.2</w:t>
      </w:r>
      <w:r w:rsidRPr="0064124A">
        <w:rPr>
          <w:rFonts w:ascii="Source Sans Pro" w:hAnsi="Source Sans Pro"/>
          <w:spacing w:val="-2"/>
          <w:lang w:val="es-US"/>
        </w:rPr>
        <w:tab/>
      </w:r>
      <w:r w:rsidRPr="0064124A">
        <w:rPr>
          <w:rFonts w:ascii="Source Sans Pro" w:hAnsi="Source Sans Pro"/>
          <w:spacing w:val="-2"/>
          <w:u w:val="single"/>
          <w:lang w:val="es-US"/>
        </w:rPr>
        <w:t>No podemos</w:t>
      </w:r>
      <w:r w:rsidRPr="0064124A">
        <w:rPr>
          <w:rFonts w:ascii="Source Sans Pro" w:hAnsi="Source Sans Pro"/>
          <w:spacing w:val="-2"/>
          <w:lang w:val="es-US"/>
        </w:rPr>
        <w:t xml:space="preserve"> pedirle que deje nuestro plan por ningún motivo relacionado con su salud</w:t>
      </w:r>
    </w:p>
    <w:p w14:paraId="406FD120" w14:textId="3EC95771" w:rsidR="009D46B2" w:rsidRPr="0064124A" w:rsidRDefault="00460281" w:rsidP="00011133">
      <w:pPr>
        <w:rPr>
          <w:rFonts w:ascii="Source Sans Pro" w:hAnsi="Source Sans Pro"/>
          <w:spacing w:val="-2"/>
          <w:lang w:val="es-ES"/>
        </w:rPr>
      </w:pP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 xml:space="preserve">] </w:t>
      </w:r>
      <w:r w:rsidRPr="0064124A">
        <w:rPr>
          <w:rFonts w:ascii="Source Sans Pro" w:hAnsi="Source Sans Pro"/>
          <w:spacing w:val="-2"/>
          <w:lang w:val="es-US"/>
        </w:rPr>
        <w:t xml:space="preserve">no está autorizado a pedirle que se retire de nuestro plan por ningún motivo relacionado con su salud. </w:t>
      </w:r>
    </w:p>
    <w:p w14:paraId="1CB69ADC" w14:textId="77777777" w:rsidR="002E4207" w:rsidRPr="0064124A" w:rsidRDefault="002E4207" w:rsidP="00291F22">
      <w:pPr>
        <w:pStyle w:val="subheading"/>
        <w:rPr>
          <w:rFonts w:ascii="Source Sans Pro" w:hAnsi="Source Sans Pro"/>
          <w:spacing w:val="-2"/>
          <w:lang w:val="es-ES"/>
        </w:rPr>
      </w:pPr>
      <w:r w:rsidRPr="0064124A">
        <w:rPr>
          <w:rFonts w:ascii="Source Sans Pro" w:hAnsi="Source Sans Pro"/>
          <w:bCs/>
          <w:spacing w:val="-2"/>
          <w:lang w:val="es-US"/>
        </w:rPr>
        <w:t>¿Qué debe hacer si sucede esto?</w:t>
      </w:r>
    </w:p>
    <w:p w14:paraId="245FA26B" w14:textId="5FB39058" w:rsidR="002E4207" w:rsidRPr="0064124A" w:rsidRDefault="002E4207" w:rsidP="00011133">
      <w:pPr>
        <w:rPr>
          <w:rFonts w:ascii="Source Sans Pro" w:hAnsi="Source Sans Pro"/>
          <w:spacing w:val="-2"/>
          <w:lang w:val="es-ES"/>
        </w:rPr>
      </w:pPr>
      <w:r w:rsidRPr="0064124A">
        <w:rPr>
          <w:rFonts w:ascii="Source Sans Pro" w:hAnsi="Source Sans Pro"/>
          <w:spacing w:val="-2"/>
          <w:lang w:val="es-US"/>
        </w:rPr>
        <w:t>Si le parece que le están pidiendo que deje nuestro plan por un motivo relacionado con su salud, debe llamar a Medicare al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0</w:t>
      </w:r>
      <w:r w:rsidR="0036524F" w:rsidRPr="0064124A">
        <w:rPr>
          <w:rFonts w:ascii="Source Sans Pro" w:hAnsi="Source Sans Pro"/>
          <w:spacing w:val="-2"/>
          <w:lang w:val="es-US"/>
        </w:rPr>
        <w:t>0</w:t>
      </w:r>
      <w:r w:rsidR="0036524F" w:rsidRPr="0064124A">
        <w:rPr>
          <w:rFonts w:ascii="Source Sans Pro" w:hAnsi="Source Sans Pro"/>
          <w:spacing w:val="-2"/>
          <w:lang w:val="es-US"/>
        </w:rPr>
        <w:noBreakHyphen/>
        <w:t>M</w:t>
      </w:r>
      <w:r w:rsidRPr="0064124A">
        <w:rPr>
          <w:rFonts w:ascii="Source Sans Pro" w:hAnsi="Source Sans Pro"/>
          <w:spacing w:val="-2"/>
          <w:lang w:val="es-US"/>
        </w:rPr>
        <w:t>EDICARE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0</w:t>
      </w:r>
      <w:r w:rsidR="0036524F" w:rsidRPr="0064124A">
        <w:rPr>
          <w:rFonts w:ascii="Source Sans Pro" w:hAnsi="Source Sans Pro"/>
          <w:spacing w:val="-2"/>
          <w:lang w:val="es-US"/>
        </w:rPr>
        <w:t>0</w:t>
      </w:r>
      <w:r w:rsidR="0036524F" w:rsidRPr="0064124A">
        <w:rPr>
          <w:rFonts w:ascii="Source Sans Pro" w:hAnsi="Source Sans Pro"/>
          <w:spacing w:val="-2"/>
          <w:lang w:val="es-US"/>
        </w:rPr>
        <w:noBreakHyphen/>
        <w:t>6</w:t>
      </w:r>
      <w:r w:rsidRPr="0064124A">
        <w:rPr>
          <w:rFonts w:ascii="Source Sans Pro" w:hAnsi="Source Sans Pro"/>
          <w:spacing w:val="-2"/>
          <w:lang w:val="es-US"/>
        </w:rPr>
        <w:t>3</w:t>
      </w:r>
      <w:r w:rsidR="0036524F" w:rsidRPr="0064124A">
        <w:rPr>
          <w:rFonts w:ascii="Source Sans Pro" w:hAnsi="Source Sans Pro"/>
          <w:spacing w:val="-2"/>
          <w:lang w:val="es-US"/>
        </w:rPr>
        <w:t>3</w:t>
      </w:r>
      <w:r w:rsidR="0036524F" w:rsidRPr="0064124A">
        <w:rPr>
          <w:rFonts w:ascii="Source Sans Pro" w:hAnsi="Source Sans Pro"/>
          <w:spacing w:val="-2"/>
          <w:lang w:val="es-US"/>
        </w:rPr>
        <w:noBreakHyphen/>
        <w:t>4</w:t>
      </w:r>
      <w:r w:rsidRPr="0064124A">
        <w:rPr>
          <w:rFonts w:ascii="Source Sans Pro" w:hAnsi="Source Sans Pro"/>
          <w:spacing w:val="-2"/>
          <w:lang w:val="es-US"/>
        </w:rPr>
        <w:t xml:space="preserve">227). Los usuarios de TTY deben llamar al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7</w:t>
      </w:r>
      <w:r w:rsidR="0036524F" w:rsidRPr="0064124A">
        <w:rPr>
          <w:rFonts w:ascii="Source Sans Pro" w:hAnsi="Source Sans Pro"/>
          <w:spacing w:val="-2"/>
          <w:lang w:val="es-US"/>
        </w:rPr>
        <w:t>7</w:t>
      </w:r>
      <w:r w:rsidR="0036524F" w:rsidRPr="0064124A">
        <w:rPr>
          <w:rFonts w:ascii="Source Sans Pro" w:hAnsi="Source Sans Pro"/>
          <w:spacing w:val="-2"/>
          <w:lang w:val="es-US"/>
        </w:rPr>
        <w:noBreakHyphen/>
        <w:t>4</w:t>
      </w:r>
      <w:r w:rsidRPr="0064124A">
        <w:rPr>
          <w:rFonts w:ascii="Source Sans Pro" w:hAnsi="Source Sans Pro"/>
          <w:spacing w:val="-2"/>
          <w:lang w:val="es-US"/>
        </w:rPr>
        <w:t>8</w:t>
      </w:r>
      <w:r w:rsidR="0036524F" w:rsidRPr="0064124A">
        <w:rPr>
          <w:rFonts w:ascii="Source Sans Pro" w:hAnsi="Source Sans Pro"/>
          <w:spacing w:val="-2"/>
          <w:lang w:val="es-US"/>
        </w:rPr>
        <w:t>6</w:t>
      </w:r>
      <w:r w:rsidR="0036524F" w:rsidRPr="0064124A">
        <w:rPr>
          <w:rFonts w:ascii="Source Sans Pro" w:hAnsi="Source Sans Pro"/>
          <w:spacing w:val="-2"/>
          <w:lang w:val="es-US"/>
        </w:rPr>
        <w:noBreakHyphen/>
        <w:t>2</w:t>
      </w:r>
      <w:r w:rsidRPr="0064124A">
        <w:rPr>
          <w:rFonts w:ascii="Source Sans Pro" w:hAnsi="Source Sans Pro"/>
          <w:spacing w:val="-2"/>
          <w:lang w:val="es-US"/>
        </w:rPr>
        <w:t xml:space="preserve">048. </w:t>
      </w:r>
    </w:p>
    <w:p w14:paraId="2FE9BEB4" w14:textId="02C6F4C6" w:rsidR="00545426" w:rsidRPr="0064124A" w:rsidRDefault="00545426" w:rsidP="000258EA">
      <w:pPr>
        <w:pStyle w:val="Heading3"/>
        <w:ind w:left="1620" w:hanging="1620"/>
        <w:rPr>
          <w:rFonts w:ascii="Source Sans Pro" w:hAnsi="Source Sans Pro"/>
          <w:b w:val="0"/>
          <w:spacing w:val="-2"/>
          <w:lang w:val="es-ES"/>
        </w:rPr>
      </w:pPr>
      <w:r w:rsidRPr="0064124A">
        <w:rPr>
          <w:rFonts w:ascii="Source Sans Pro" w:hAnsi="Source Sans Pro"/>
          <w:spacing w:val="-2"/>
          <w:lang w:val="es-US"/>
        </w:rPr>
        <w:lastRenderedPageBreak/>
        <w:t>Sección 5.3</w:t>
      </w:r>
      <w:r w:rsidRPr="0064124A">
        <w:rPr>
          <w:rFonts w:ascii="Source Sans Pro" w:hAnsi="Source Sans Pro"/>
          <w:spacing w:val="-2"/>
          <w:lang w:val="es-US"/>
        </w:rPr>
        <w:tab/>
        <w:t>Tiene derecho a presentar una queja si cancelamos su membresía en nuestro plan</w:t>
      </w:r>
    </w:p>
    <w:p w14:paraId="59C55FF2" w14:textId="5AAEA3E0" w:rsidR="002E4207" w:rsidRPr="0064124A" w:rsidRDefault="002E4207" w:rsidP="00D86ED9">
      <w:pPr>
        <w:rPr>
          <w:rFonts w:ascii="Source Sans Pro" w:hAnsi="Source Sans Pro" w:cs="Arial"/>
          <w:spacing w:val="-2"/>
          <w:lang w:val="es-ES"/>
        </w:rPr>
        <w:sectPr w:rsidR="002E4207" w:rsidRPr="0064124A" w:rsidSect="00F239D2">
          <w:headerReference w:type="even" r:id="rId69"/>
          <w:headerReference w:type="default" r:id="rId70"/>
          <w:footerReference w:type="even" r:id="rId71"/>
          <w:footerReference w:type="default" r:id="rId72"/>
          <w:headerReference w:type="first" r:id="rId73"/>
          <w:footerReference w:type="first" r:id="rId74"/>
          <w:pgSz w:w="12240" w:h="15840" w:code="1"/>
          <w:pgMar w:top="1440" w:right="1440" w:bottom="1152" w:left="1440" w:header="619" w:footer="720" w:gutter="0"/>
          <w:cols w:space="720"/>
          <w:titlePg/>
          <w:docGrid w:linePitch="360"/>
        </w:sectPr>
      </w:pPr>
      <w:r w:rsidRPr="0064124A">
        <w:rPr>
          <w:rFonts w:ascii="Source Sans Pro" w:hAnsi="Source Sans Pro"/>
          <w:spacing w:val="-2"/>
          <w:lang w:val="es-US"/>
        </w:rPr>
        <w:t xml:space="preserve">Si cancelamos su membresía en nuestro plan, tenemos la obligación de darle por escrito nuestros motivos de dicha cancelación. Además, tenemos que explicarle cómo puede presentar un reclamo o una queja sobre nuestra decisión de cancelar su membresía. </w:t>
      </w:r>
      <w:bookmarkEnd w:id="253"/>
    </w:p>
    <w:p w14:paraId="1EA791B5" w14:textId="29D2B475" w:rsidR="00D04B59" w:rsidRPr="0064124A" w:rsidRDefault="00011133" w:rsidP="005F0D1D">
      <w:pPr>
        <w:pStyle w:val="Heading1"/>
        <w:rPr>
          <w:rFonts w:ascii="Source Sans Pro" w:hAnsi="Source Sans Pro"/>
          <w:spacing w:val="-2"/>
          <w:lang w:val="es-ES"/>
        </w:rPr>
      </w:pPr>
      <w:bookmarkStart w:id="262" w:name="_Toc102343381"/>
      <w:bookmarkStart w:id="263" w:name="_Toc206591818"/>
      <w:bookmarkStart w:id="264" w:name="_Toc135664318"/>
      <w:bookmarkStart w:id="265" w:name="s11"/>
      <w:r w:rsidRPr="0064124A">
        <w:rPr>
          <w:rFonts w:ascii="Source Sans Pro" w:hAnsi="Source Sans Pro"/>
          <w:bCs/>
          <w:spacing w:val="-2"/>
          <w:lang w:val="es-US"/>
        </w:rPr>
        <w:lastRenderedPageBreak/>
        <w:t>CAPÍTULO 11:</w:t>
      </w:r>
      <w:r w:rsidRPr="0064124A">
        <w:rPr>
          <w:rFonts w:ascii="Source Sans Pro" w:hAnsi="Source Sans Pro"/>
          <w:b w:val="0"/>
          <w:spacing w:val="-2"/>
          <w:lang w:val="es-US"/>
        </w:rPr>
        <w:br/>
      </w:r>
      <w:r w:rsidRPr="0064124A">
        <w:rPr>
          <w:rFonts w:ascii="Source Sans Pro" w:hAnsi="Source Sans Pro"/>
          <w:bCs/>
          <w:spacing w:val="-2"/>
          <w:lang w:val="es-US"/>
        </w:rPr>
        <w:t>Avisos legales</w:t>
      </w:r>
      <w:bookmarkEnd w:id="262"/>
      <w:bookmarkEnd w:id="263"/>
    </w:p>
    <w:p w14:paraId="518503D3" w14:textId="1964A29E" w:rsidR="00D86ED9" w:rsidRPr="0064124A" w:rsidRDefault="00D86ED9" w:rsidP="00C861B2">
      <w:pPr>
        <w:pStyle w:val="Heading2"/>
        <w:rPr>
          <w:rFonts w:ascii="Source Sans Pro" w:hAnsi="Source Sans Pro"/>
          <w:spacing w:val="-2"/>
          <w:lang w:val="es-ES"/>
        </w:rPr>
      </w:pPr>
      <w:bookmarkStart w:id="266" w:name="_Toc206591819"/>
      <w:bookmarkEnd w:id="264"/>
      <w:r w:rsidRPr="0064124A">
        <w:rPr>
          <w:rFonts w:ascii="Source Sans Pro" w:hAnsi="Source Sans Pro"/>
          <w:iCs w:val="0"/>
          <w:spacing w:val="-2"/>
          <w:lang w:val="es-US"/>
        </w:rPr>
        <w:t>SECCIÓN 1</w:t>
      </w:r>
      <w:r w:rsidRPr="0064124A">
        <w:rPr>
          <w:rFonts w:ascii="Source Sans Pro" w:hAnsi="Source Sans Pro"/>
          <w:iCs w:val="0"/>
          <w:spacing w:val="-2"/>
          <w:lang w:val="es-US"/>
        </w:rPr>
        <w:tab/>
        <w:t>Aviso sobre leyes vigentes</w:t>
      </w:r>
      <w:bookmarkEnd w:id="266"/>
    </w:p>
    <w:p w14:paraId="51E8A4EE" w14:textId="56D7571C" w:rsidR="004E00FD" w:rsidRPr="0064124A" w:rsidRDefault="004E00FD" w:rsidP="004E00FD">
      <w:pPr>
        <w:rPr>
          <w:rFonts w:ascii="Source Sans Pro" w:hAnsi="Source Sans Pro"/>
          <w:spacing w:val="-2"/>
          <w:szCs w:val="26"/>
          <w:lang w:val="es-ES"/>
        </w:rPr>
      </w:pPr>
      <w:r w:rsidRPr="0064124A">
        <w:rPr>
          <w:rFonts w:ascii="Source Sans Pro" w:hAnsi="Source Sans Pro"/>
          <w:spacing w:val="-2"/>
          <w:lang w:val="es-US"/>
        </w:rPr>
        <w:t xml:space="preserve">La ley principal que se aplica a este documento de </w:t>
      </w:r>
      <w:r w:rsidR="00E17914" w:rsidRPr="0064124A">
        <w:rPr>
          <w:rFonts w:ascii="Source Sans Pro" w:hAnsi="Source Sans Pro"/>
          <w:i/>
          <w:iCs/>
          <w:spacing w:val="-2"/>
          <w:lang w:val="es-US"/>
        </w:rPr>
        <w:t>Evidencia de Cobertura</w:t>
      </w:r>
      <w:r w:rsidRPr="0064124A">
        <w:rPr>
          <w:rFonts w:ascii="Source Sans Pro" w:hAnsi="Source Sans Pro"/>
          <w:spacing w:val="-2"/>
          <w:lang w:val="es-US"/>
        </w:rPr>
        <w:t xml:space="preserve"> es el Título XVIII de la Ley del Seguro Social y las reglamentaciones creadas bajo esta ley por parte de los Centros de Servicios de Medicare y Medicaid (Centers </w:t>
      </w:r>
      <w:proofErr w:type="spellStart"/>
      <w:r w:rsidRPr="0064124A">
        <w:rPr>
          <w:rFonts w:ascii="Source Sans Pro" w:hAnsi="Source Sans Pro"/>
          <w:spacing w:val="-2"/>
          <w:lang w:val="es-US"/>
        </w:rPr>
        <w:t>for</w:t>
      </w:r>
      <w:proofErr w:type="spellEnd"/>
      <w:r w:rsidRPr="0064124A">
        <w:rPr>
          <w:rFonts w:ascii="Source Sans Pro" w:hAnsi="Source Sans Pro"/>
          <w:spacing w:val="-2"/>
          <w:lang w:val="es-US"/>
        </w:rPr>
        <w:t xml:space="preserve"> Medicare &amp; Medicaid </w:t>
      </w:r>
      <w:proofErr w:type="spellStart"/>
      <w:r w:rsidRPr="0064124A">
        <w:rPr>
          <w:rFonts w:ascii="Source Sans Pro" w:hAnsi="Source Sans Pro"/>
          <w:spacing w:val="-2"/>
          <w:lang w:val="es-US"/>
        </w:rPr>
        <w:t>Services</w:t>
      </w:r>
      <w:proofErr w:type="spellEnd"/>
      <w:r w:rsidRPr="0064124A">
        <w:rPr>
          <w:rFonts w:ascii="Source Sans Pro" w:hAnsi="Source Sans Pro"/>
          <w:spacing w:val="-2"/>
          <w:lang w:val="es-US"/>
        </w:rPr>
        <w:t>, CMS). Además, es posible que se apliquen otras leyes federales y, en determinadas circunstancias, las leyes del estado en el que vive. Esto puede afectar sus derechos y responsabilidades, incluso si las leyes no están incluidas ni explicadas en este documento.</w:t>
      </w:r>
    </w:p>
    <w:p w14:paraId="0261C50C" w14:textId="109C71AE" w:rsidR="00535572" w:rsidRPr="0064124A" w:rsidRDefault="00535572" w:rsidP="00C861B2">
      <w:pPr>
        <w:pStyle w:val="Heading2"/>
        <w:rPr>
          <w:rFonts w:ascii="Source Sans Pro" w:hAnsi="Source Sans Pro"/>
          <w:spacing w:val="-2"/>
        </w:rPr>
      </w:pPr>
      <w:bookmarkStart w:id="267" w:name="_Toc206591820"/>
      <w:r w:rsidRPr="0064124A">
        <w:rPr>
          <w:rFonts w:ascii="Source Sans Pro" w:hAnsi="Source Sans Pro"/>
          <w:iCs w:val="0"/>
          <w:spacing w:val="-2"/>
        </w:rPr>
        <w:t>SECCIÓN 2</w:t>
      </w:r>
      <w:r w:rsidRPr="0064124A">
        <w:rPr>
          <w:rFonts w:ascii="Source Sans Pro" w:hAnsi="Source Sans Pro"/>
          <w:iCs w:val="0"/>
          <w:spacing w:val="-2"/>
        </w:rPr>
        <w:tab/>
        <w:t xml:space="preserve">Aviso </w:t>
      </w:r>
      <w:proofErr w:type="spellStart"/>
      <w:r w:rsidRPr="0064124A">
        <w:rPr>
          <w:rFonts w:ascii="Source Sans Pro" w:hAnsi="Source Sans Pro"/>
          <w:iCs w:val="0"/>
          <w:spacing w:val="-2"/>
        </w:rPr>
        <w:t>sobre</w:t>
      </w:r>
      <w:proofErr w:type="spellEnd"/>
      <w:r w:rsidRPr="0064124A">
        <w:rPr>
          <w:rFonts w:ascii="Source Sans Pro" w:hAnsi="Source Sans Pro"/>
          <w:iCs w:val="0"/>
          <w:spacing w:val="-2"/>
        </w:rPr>
        <w:t xml:space="preserve"> no </w:t>
      </w:r>
      <w:proofErr w:type="spellStart"/>
      <w:r w:rsidRPr="0064124A">
        <w:rPr>
          <w:rFonts w:ascii="Source Sans Pro" w:hAnsi="Source Sans Pro"/>
          <w:iCs w:val="0"/>
          <w:spacing w:val="-2"/>
        </w:rPr>
        <w:t>discriminación</w:t>
      </w:r>
      <w:bookmarkEnd w:id="267"/>
      <w:proofErr w:type="spellEnd"/>
    </w:p>
    <w:p w14:paraId="1D2F6696" w14:textId="374541AB" w:rsidR="002E4207" w:rsidRPr="0064124A" w:rsidRDefault="00A75DA1" w:rsidP="00A75DA1">
      <w:pPr>
        <w:autoSpaceDE w:val="0"/>
        <w:autoSpaceDN w:val="0"/>
        <w:spacing w:after="0"/>
        <w:rPr>
          <w:rFonts w:ascii="Source Sans Pro" w:hAnsi="Source Sans Pro"/>
          <w:spacing w:val="-2"/>
          <w:lang w:val="es-ES"/>
        </w:rPr>
      </w:pPr>
      <w:r w:rsidRPr="0064124A">
        <w:rPr>
          <w:rFonts w:ascii="Source Sans Pro" w:hAnsi="Source Sans Pro"/>
          <w:i/>
          <w:iCs/>
          <w:color w:val="0000FF"/>
          <w:spacing w:val="-2"/>
        </w:rPr>
        <w:t>[Plans can add language describing additional categories covered under state human rights laws.]</w:t>
      </w:r>
      <w:r w:rsidRPr="0064124A">
        <w:rPr>
          <w:rFonts w:ascii="Source Sans Pro" w:hAnsi="Source Sans Pro"/>
          <w:i/>
          <w:iCs/>
          <w:spacing w:val="-2"/>
        </w:rPr>
        <w:t xml:space="preserve"> </w:t>
      </w:r>
      <w:r w:rsidRPr="0064124A">
        <w:rPr>
          <w:rFonts w:ascii="Source Sans Pro" w:hAnsi="Source Sans Pro"/>
          <w:b/>
          <w:bCs/>
          <w:spacing w:val="-2"/>
          <w:lang w:val="es-US"/>
        </w:rPr>
        <w:t>No discriminamos</w:t>
      </w:r>
      <w:r w:rsidRPr="0064124A">
        <w:rPr>
          <w:rFonts w:ascii="Source Sans Pro" w:hAnsi="Source Sans Pro"/>
          <w:spacing w:val="-2"/>
          <w:lang w:val="es-US"/>
        </w:rPr>
        <w:t xml:space="preserve"> por cuestiones de raza, origen étnico, nacionalidad, color, religión, sexo, edad, discapacidad física o mental, estado de salud, experiencia en reclamaciones, historial médico, información genética, evidencia de asegurabilidad o ubicación geográfica dentro del área de servicio. Todas las organizaciones que ofrecen planes Medicare </w:t>
      </w:r>
      <w:proofErr w:type="spellStart"/>
      <w:r w:rsidRPr="0064124A">
        <w:rPr>
          <w:rFonts w:ascii="Source Sans Pro" w:hAnsi="Source Sans Pro"/>
          <w:spacing w:val="-2"/>
          <w:lang w:val="es-US"/>
        </w:rPr>
        <w:t>Advantage</w:t>
      </w:r>
      <w:proofErr w:type="spellEnd"/>
      <w:r w:rsidRPr="0064124A">
        <w:rPr>
          <w:rFonts w:ascii="Source Sans Pro" w:hAnsi="Source Sans Pro"/>
          <w:spacing w:val="-2"/>
          <w:lang w:val="es-US"/>
        </w:rPr>
        <w:t>, como nuestro plan, deben cumplir con las leyes federales contra la discriminación, incluido el Título VI de la Ley de Derechos Civiles de 1964, la Ley de Rehabilitación de 1973, la Ley de Discriminación por Edad de 1975, la Ley de Estadounidenses con Discapacidades, la Sección 1557 de la Ley del Cuidado de Salud de Bajo Costo, todas las demás leyes que se aplican a las organizaciones que reciben fondos federales y cualquier otra ley o norma que se aplique por cualquier otra razón.</w:t>
      </w:r>
    </w:p>
    <w:p w14:paraId="32F88196" w14:textId="239258FF" w:rsidR="007916D1" w:rsidRPr="0064124A" w:rsidDel="003A54FC" w:rsidRDefault="67CBA687" w:rsidP="007916D1">
      <w:pPr>
        <w:rPr>
          <w:rFonts w:ascii="Source Sans Pro" w:hAnsi="Source Sans Pro"/>
          <w:spacing w:val="-2"/>
          <w:lang w:val="es-ES"/>
        </w:rPr>
      </w:pPr>
      <w:r w:rsidRPr="0064124A">
        <w:rPr>
          <w:rFonts w:ascii="Source Sans Pro" w:hAnsi="Source Sans Pro"/>
          <w:spacing w:val="-2"/>
          <w:lang w:val="es-US"/>
        </w:rPr>
        <w:t xml:space="preserve">Si desea obtener más información o tiene alguna inquietud en cuanto a discriminación o un trato que no ha sido imparcial, llame a la </w:t>
      </w:r>
      <w:r w:rsidRPr="0064124A">
        <w:rPr>
          <w:rFonts w:ascii="Source Sans Pro" w:hAnsi="Source Sans Pro"/>
          <w:b/>
          <w:bCs/>
          <w:spacing w:val="-2"/>
          <w:lang w:val="es-US"/>
        </w:rPr>
        <w:t>Oficina de Derechos Civiles</w:t>
      </w:r>
      <w:r w:rsidRPr="0064124A">
        <w:rPr>
          <w:rFonts w:ascii="Source Sans Pro" w:hAnsi="Source Sans Pro"/>
          <w:spacing w:val="-2"/>
          <w:lang w:val="es-US"/>
        </w:rPr>
        <w:t xml:space="preserve"> del Departamento de Salud y Servicios Humanos al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0</w:t>
      </w:r>
      <w:r w:rsidR="0036524F" w:rsidRPr="0064124A">
        <w:rPr>
          <w:rFonts w:ascii="Source Sans Pro" w:hAnsi="Source Sans Pro"/>
          <w:spacing w:val="-2"/>
          <w:lang w:val="es-US"/>
        </w:rPr>
        <w:t>0</w:t>
      </w:r>
      <w:r w:rsidR="0036524F" w:rsidRPr="0064124A">
        <w:rPr>
          <w:rFonts w:ascii="Source Sans Pro" w:hAnsi="Source Sans Pro"/>
          <w:spacing w:val="-2"/>
          <w:lang w:val="es-US"/>
        </w:rPr>
        <w:noBreakHyphen/>
        <w:t>3</w:t>
      </w:r>
      <w:r w:rsidRPr="0064124A">
        <w:rPr>
          <w:rFonts w:ascii="Source Sans Pro" w:hAnsi="Source Sans Pro"/>
          <w:spacing w:val="-2"/>
          <w:lang w:val="es-US"/>
        </w:rPr>
        <w:t>6</w:t>
      </w:r>
      <w:r w:rsidR="0036524F" w:rsidRPr="0064124A">
        <w:rPr>
          <w:rFonts w:ascii="Source Sans Pro" w:hAnsi="Source Sans Pro"/>
          <w:spacing w:val="-2"/>
          <w:lang w:val="es-US"/>
        </w:rPr>
        <w:t>8</w:t>
      </w:r>
      <w:r w:rsidR="0036524F" w:rsidRPr="0064124A">
        <w:rPr>
          <w:rFonts w:ascii="Source Sans Pro" w:hAnsi="Source Sans Pro"/>
          <w:spacing w:val="-2"/>
          <w:lang w:val="es-US"/>
        </w:rPr>
        <w:noBreakHyphen/>
        <w:t>1</w:t>
      </w:r>
      <w:r w:rsidRPr="0064124A">
        <w:rPr>
          <w:rFonts w:ascii="Source Sans Pro" w:hAnsi="Source Sans Pro"/>
          <w:spacing w:val="-2"/>
          <w:lang w:val="es-US"/>
        </w:rPr>
        <w:t>019 (TTY </w:t>
      </w:r>
      <w:r w:rsidR="0036524F" w:rsidRPr="0064124A">
        <w:rPr>
          <w:rFonts w:ascii="Source Sans Pro" w:hAnsi="Source Sans Pro"/>
          <w:spacing w:val="-2"/>
          <w:lang w:val="es-US"/>
        </w:rPr>
        <w:t>1</w:t>
      </w:r>
      <w:r w:rsidR="0036524F" w:rsidRPr="0064124A">
        <w:rPr>
          <w:rFonts w:ascii="Source Sans Pro" w:hAnsi="Source Sans Pro"/>
          <w:spacing w:val="-2"/>
          <w:lang w:val="es-US"/>
        </w:rPr>
        <w:noBreakHyphen/>
        <w:t>8</w:t>
      </w:r>
      <w:r w:rsidRPr="0064124A">
        <w:rPr>
          <w:rFonts w:ascii="Source Sans Pro" w:hAnsi="Source Sans Pro"/>
          <w:spacing w:val="-2"/>
          <w:lang w:val="es-US"/>
        </w:rPr>
        <w:t>0</w:t>
      </w:r>
      <w:r w:rsidR="0036524F" w:rsidRPr="0064124A">
        <w:rPr>
          <w:rFonts w:ascii="Source Sans Pro" w:hAnsi="Source Sans Pro"/>
          <w:spacing w:val="-2"/>
          <w:lang w:val="es-US"/>
        </w:rPr>
        <w:t>0</w:t>
      </w:r>
      <w:r w:rsidR="0036524F" w:rsidRPr="0064124A">
        <w:rPr>
          <w:rFonts w:ascii="Source Sans Pro" w:hAnsi="Source Sans Pro"/>
          <w:spacing w:val="-2"/>
          <w:lang w:val="es-US"/>
        </w:rPr>
        <w:noBreakHyphen/>
        <w:t>5</w:t>
      </w:r>
      <w:r w:rsidRPr="0064124A">
        <w:rPr>
          <w:rFonts w:ascii="Source Sans Pro" w:hAnsi="Source Sans Pro"/>
          <w:spacing w:val="-2"/>
          <w:lang w:val="es-US"/>
        </w:rPr>
        <w:t>3</w:t>
      </w:r>
      <w:r w:rsidR="0036524F" w:rsidRPr="0064124A">
        <w:rPr>
          <w:rFonts w:ascii="Source Sans Pro" w:hAnsi="Source Sans Pro"/>
          <w:spacing w:val="-2"/>
          <w:lang w:val="es-US"/>
        </w:rPr>
        <w:t>7</w:t>
      </w:r>
      <w:r w:rsidR="0036524F" w:rsidRPr="0064124A">
        <w:rPr>
          <w:rFonts w:ascii="Source Sans Pro" w:hAnsi="Source Sans Pro"/>
          <w:spacing w:val="-2"/>
          <w:lang w:val="es-US"/>
        </w:rPr>
        <w:noBreakHyphen/>
        <w:t>7</w:t>
      </w:r>
      <w:r w:rsidRPr="0064124A">
        <w:rPr>
          <w:rFonts w:ascii="Source Sans Pro" w:hAnsi="Source Sans Pro"/>
          <w:spacing w:val="-2"/>
          <w:lang w:val="es-US"/>
        </w:rPr>
        <w:t xml:space="preserve">697) o a la Oficina de Derechos Civiles de su localidad. También puede revisar la información de la Oficina de Derechos Civiles del Departamento de Salud y Servicios Humanos en </w:t>
      </w:r>
      <w:hyperlink r:id="rId75" w:history="1">
        <w:r w:rsidRPr="0064124A">
          <w:rPr>
            <w:rStyle w:val="Hyperlink"/>
            <w:rFonts w:ascii="Source Sans Pro" w:hAnsi="Source Sans Pro"/>
            <w:spacing w:val="-2"/>
            <w:lang w:val="es-US"/>
          </w:rPr>
          <w:t>www.HHS.gov/ocr/index.html</w:t>
        </w:r>
      </w:hyperlink>
      <w:r w:rsidRPr="0064124A">
        <w:rPr>
          <w:rFonts w:ascii="Source Sans Pro" w:hAnsi="Source Sans Pro"/>
          <w:spacing w:val="-2"/>
          <w:lang w:val="es-US"/>
        </w:rPr>
        <w:t>.</w:t>
      </w:r>
    </w:p>
    <w:p w14:paraId="029018D5" w14:textId="0B749B9B" w:rsidR="007916D1" w:rsidRPr="0064124A" w:rsidRDefault="007916D1" w:rsidP="007916D1">
      <w:pPr>
        <w:autoSpaceDE w:val="0"/>
        <w:autoSpaceDN w:val="0"/>
        <w:spacing w:after="0"/>
        <w:rPr>
          <w:rFonts w:ascii="Source Sans Pro" w:hAnsi="Source Sans Pro"/>
          <w:spacing w:val="-2"/>
          <w:sz w:val="22"/>
          <w:szCs w:val="22"/>
          <w:lang w:val="es-ES"/>
        </w:rPr>
      </w:pPr>
      <w:r w:rsidRPr="0064124A">
        <w:rPr>
          <w:rFonts w:ascii="Source Sans Pro" w:hAnsi="Source Sans Pro"/>
          <w:spacing w:val="-2"/>
          <w:lang w:val="es-US"/>
        </w:rPr>
        <w:t xml:space="preserve">Si usted tiene una discapacidad y necesita ayuda con el acceso a la atención, llámenos a Servicios para los miembros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usuarios de TTY deben llamar al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Si usted tiene una queja, como un problema de acceso para sillas de ruedas, Servicios para los miembros puede ayudarlo.</w:t>
      </w:r>
    </w:p>
    <w:p w14:paraId="6FE010B6" w14:textId="6A44799C" w:rsidR="00495409" w:rsidRPr="0064124A" w:rsidRDefault="00495409" w:rsidP="000258EA">
      <w:pPr>
        <w:pStyle w:val="Heading2"/>
        <w:ind w:left="1800" w:hanging="1800"/>
        <w:rPr>
          <w:rFonts w:ascii="Source Sans Pro" w:hAnsi="Source Sans Pro"/>
          <w:b w:val="0"/>
          <w:spacing w:val="-2"/>
          <w:u w:val="single"/>
          <w:lang w:val="es-ES"/>
        </w:rPr>
      </w:pPr>
      <w:bookmarkStart w:id="268" w:name="_Toc206591821"/>
      <w:r w:rsidRPr="0064124A">
        <w:rPr>
          <w:rFonts w:ascii="Source Sans Pro" w:hAnsi="Source Sans Pro"/>
          <w:iCs w:val="0"/>
          <w:spacing w:val="-2"/>
          <w:lang w:val="es-US"/>
        </w:rPr>
        <w:lastRenderedPageBreak/>
        <w:t>SECCIÓN 3</w:t>
      </w:r>
      <w:r w:rsidRPr="0064124A">
        <w:rPr>
          <w:rFonts w:ascii="Source Sans Pro" w:hAnsi="Source Sans Pro"/>
          <w:iCs w:val="0"/>
          <w:spacing w:val="-2"/>
          <w:lang w:val="es-US"/>
        </w:rPr>
        <w:tab/>
        <w:t>Aviso sobre los derechos de subrogación del pagador secundario de Medicare</w:t>
      </w:r>
      <w:bookmarkEnd w:id="268"/>
    </w:p>
    <w:p w14:paraId="68F0C75E" w14:textId="24446B96" w:rsidR="00540E96" w:rsidRPr="0064124A" w:rsidRDefault="00540E96" w:rsidP="00540E96">
      <w:pPr>
        <w:spacing w:before="240" w:beforeAutospacing="0" w:after="0" w:afterAutospacing="0"/>
        <w:rPr>
          <w:rFonts w:ascii="Source Sans Pro" w:hAnsi="Source Sans Pro"/>
          <w:i/>
          <w:color w:val="0000FF"/>
          <w:spacing w:val="-2"/>
          <w:lang w:val="es-ES"/>
        </w:rPr>
      </w:pPr>
      <w:r w:rsidRPr="0064124A">
        <w:rPr>
          <w:rFonts w:ascii="Source Sans Pro" w:hAnsi="Source Sans Pro"/>
          <w:spacing w:val="-2"/>
          <w:lang w:val="es-US"/>
        </w:rPr>
        <w:t xml:space="preserve">Tenemos el derecho y la responsabilidad de cobrar por los servicios cubiertos por Medicare en los que Medicare no es el pagador principal. Según las regulaciones de los Centros de Servicios de Medicare y Medicaid (Centers </w:t>
      </w:r>
      <w:proofErr w:type="spellStart"/>
      <w:r w:rsidRPr="0064124A">
        <w:rPr>
          <w:rFonts w:ascii="Source Sans Pro" w:hAnsi="Source Sans Pro"/>
          <w:spacing w:val="-2"/>
          <w:lang w:val="es-US"/>
        </w:rPr>
        <w:t>for</w:t>
      </w:r>
      <w:proofErr w:type="spellEnd"/>
      <w:r w:rsidRPr="0064124A">
        <w:rPr>
          <w:rFonts w:ascii="Source Sans Pro" w:hAnsi="Source Sans Pro"/>
          <w:spacing w:val="-2"/>
          <w:lang w:val="es-US"/>
        </w:rPr>
        <w:t xml:space="preserve"> Medicare &amp; Medicaid </w:t>
      </w:r>
      <w:proofErr w:type="spellStart"/>
      <w:r w:rsidRPr="0064124A">
        <w:rPr>
          <w:rFonts w:ascii="Source Sans Pro" w:hAnsi="Source Sans Pro"/>
          <w:spacing w:val="-2"/>
          <w:lang w:val="es-US"/>
        </w:rPr>
        <w:t>Services</w:t>
      </w:r>
      <w:proofErr w:type="spellEnd"/>
      <w:r w:rsidRPr="0064124A">
        <w:rPr>
          <w:rFonts w:ascii="Source Sans Pro" w:hAnsi="Source Sans Pro"/>
          <w:spacing w:val="-2"/>
          <w:lang w:val="es-US"/>
        </w:rPr>
        <w:t>, CMS) en el Título 42, secciones 422.108 y 423.462 del Código de Regulaciones Federales (</w:t>
      </w:r>
      <w:proofErr w:type="spellStart"/>
      <w:r w:rsidRPr="0064124A">
        <w:rPr>
          <w:rFonts w:ascii="Source Sans Pro" w:hAnsi="Source Sans Pro"/>
          <w:spacing w:val="-2"/>
          <w:lang w:val="es-US"/>
        </w:rPr>
        <w:t>Code</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of</w:t>
      </w:r>
      <w:proofErr w:type="spellEnd"/>
      <w:r w:rsidRPr="0064124A">
        <w:rPr>
          <w:rFonts w:ascii="Source Sans Pro" w:hAnsi="Source Sans Pro"/>
          <w:spacing w:val="-2"/>
          <w:lang w:val="es-US"/>
        </w:rPr>
        <w:t xml:space="preserve"> Federal </w:t>
      </w:r>
      <w:proofErr w:type="spellStart"/>
      <w:r w:rsidRPr="0064124A">
        <w:rPr>
          <w:rFonts w:ascii="Source Sans Pro" w:hAnsi="Source Sans Pro"/>
          <w:spacing w:val="-2"/>
          <w:lang w:val="es-US"/>
        </w:rPr>
        <w:t>Regulations</w:t>
      </w:r>
      <w:proofErr w:type="spellEnd"/>
      <w:r w:rsidRPr="0064124A">
        <w:rPr>
          <w:rFonts w:ascii="Source Sans Pro" w:hAnsi="Source Sans Pro"/>
          <w:spacing w:val="-2"/>
          <w:lang w:val="es-US"/>
        </w:rPr>
        <w:t xml:space="preserve">, CFR),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como una organización Medicare </w:t>
      </w:r>
      <w:proofErr w:type="spellStart"/>
      <w:r w:rsidRPr="0064124A">
        <w:rPr>
          <w:rFonts w:ascii="Source Sans Pro" w:hAnsi="Source Sans Pro"/>
          <w:spacing w:val="-2"/>
          <w:lang w:val="es-US"/>
        </w:rPr>
        <w:t>Advantage</w:t>
      </w:r>
      <w:proofErr w:type="spellEnd"/>
      <w:r w:rsidRPr="0064124A">
        <w:rPr>
          <w:rFonts w:ascii="Source Sans Pro" w:hAnsi="Source Sans Pro"/>
          <w:spacing w:val="-2"/>
          <w:lang w:val="es-US"/>
        </w:rPr>
        <w:t>, ejercerá los mismos derechos de recuperación que los que la Secretaría ejerce conforme a las regulaciones de los CMS en las subpartes B a D de la parte 411 del Título 42 del CFR, y las normas establecidas en esta sección sustituyen cualquier legislación estatal.</w:t>
      </w:r>
    </w:p>
    <w:p w14:paraId="781D3F08" w14:textId="31C12116" w:rsidR="002E4207" w:rsidRPr="0064124A" w:rsidRDefault="002E4207" w:rsidP="00540E96">
      <w:pPr>
        <w:spacing w:before="360" w:beforeAutospacing="0" w:after="0" w:afterAutospacing="0"/>
        <w:rPr>
          <w:rFonts w:ascii="Source Sans Pro" w:hAnsi="Source Sans Pro"/>
          <w:i/>
          <w:color w:val="0000FF"/>
          <w:spacing w:val="-2"/>
          <w:szCs w:val="26"/>
        </w:rPr>
      </w:pPr>
      <w:r w:rsidRPr="0064124A">
        <w:rPr>
          <w:rFonts w:ascii="Source Sans Pro" w:hAnsi="Source Sans Pro"/>
          <w:i/>
          <w:iCs/>
          <w:color w:val="0000FF"/>
          <w:spacing w:val="-2"/>
        </w:rPr>
        <w:t>[</w:t>
      </w:r>
      <w:r w:rsidRPr="0064124A">
        <w:rPr>
          <w:rFonts w:ascii="Source Sans Pro" w:hAnsi="Source Sans Pro"/>
          <w:b/>
          <w:bCs/>
          <w:i/>
          <w:iCs/>
          <w:color w:val="0000FF"/>
          <w:spacing w:val="-2"/>
        </w:rPr>
        <w:t>Note:</w:t>
      </w:r>
      <w:r w:rsidRPr="0064124A">
        <w:rPr>
          <w:rFonts w:ascii="Source Sans Pro" w:hAnsi="Source Sans Pro"/>
          <w:i/>
          <w:iCs/>
          <w:color w:val="0000FF"/>
          <w:spacing w:val="-2"/>
        </w:rPr>
        <w:t xml:space="preserve"> You can include other legal notices, such as a notice of member non-liability or a notice about third-party liability. These notices can only be added if they conform to Medicare laws and regulations. Plans can also include Medicaid-related legal notices.]</w:t>
      </w:r>
    </w:p>
    <w:bookmarkEnd w:id="265"/>
    <w:p w14:paraId="1508069A" w14:textId="77777777" w:rsidR="002E4207" w:rsidRPr="0064124A" w:rsidRDefault="002E4207">
      <w:pPr>
        <w:spacing w:after="120"/>
        <w:rPr>
          <w:rFonts w:ascii="Source Sans Pro" w:hAnsi="Source Sans Pro"/>
          <w:spacing w:val="-2"/>
          <w:szCs w:val="26"/>
        </w:rPr>
        <w:sectPr w:rsidR="002E4207" w:rsidRPr="0064124A" w:rsidSect="00F239D2">
          <w:headerReference w:type="default" r:id="rId76"/>
          <w:headerReference w:type="first" r:id="rId77"/>
          <w:pgSz w:w="12240" w:h="15840" w:code="1"/>
          <w:pgMar w:top="1440" w:right="1440" w:bottom="1152" w:left="1440" w:header="619" w:footer="720" w:gutter="0"/>
          <w:cols w:space="720"/>
          <w:titlePg/>
          <w:docGrid w:linePitch="360"/>
        </w:sectPr>
      </w:pPr>
    </w:p>
    <w:p w14:paraId="6EFAB052" w14:textId="01E3DDD6" w:rsidR="00D04B59" w:rsidRPr="0064124A" w:rsidRDefault="00011133" w:rsidP="005F0D1D">
      <w:pPr>
        <w:pStyle w:val="Heading1"/>
        <w:rPr>
          <w:rFonts w:ascii="Source Sans Pro" w:hAnsi="Source Sans Pro"/>
          <w:spacing w:val="-2"/>
        </w:rPr>
      </w:pPr>
      <w:bookmarkStart w:id="269" w:name="_Toc102343385"/>
      <w:bookmarkStart w:id="270" w:name="_Toc206591822"/>
      <w:bookmarkStart w:id="271" w:name="_Toc135664319"/>
      <w:bookmarkStart w:id="272" w:name="s12"/>
      <w:r w:rsidRPr="0064124A">
        <w:rPr>
          <w:rFonts w:ascii="Source Sans Pro" w:hAnsi="Source Sans Pro"/>
          <w:bCs/>
          <w:spacing w:val="-2"/>
        </w:rPr>
        <w:lastRenderedPageBreak/>
        <w:t>CAPÍTULO 12:</w:t>
      </w:r>
      <w:r w:rsidRPr="0064124A">
        <w:rPr>
          <w:rFonts w:ascii="Source Sans Pro" w:hAnsi="Source Sans Pro"/>
          <w:b w:val="0"/>
          <w:spacing w:val="-2"/>
        </w:rPr>
        <w:br/>
      </w:r>
      <w:proofErr w:type="spellStart"/>
      <w:r w:rsidRPr="0064124A">
        <w:rPr>
          <w:rFonts w:ascii="Source Sans Pro" w:hAnsi="Source Sans Pro"/>
          <w:bCs/>
          <w:spacing w:val="-2"/>
        </w:rPr>
        <w:t>Definiciones</w:t>
      </w:r>
      <w:bookmarkEnd w:id="269"/>
      <w:bookmarkEnd w:id="270"/>
      <w:proofErr w:type="spellEnd"/>
    </w:p>
    <w:bookmarkEnd w:id="271"/>
    <w:p w14:paraId="3AF9B73A" w14:textId="75098968" w:rsidR="002E4207" w:rsidRPr="0064124A" w:rsidRDefault="002E4207" w:rsidP="00011133">
      <w:pPr>
        <w:rPr>
          <w:rFonts w:ascii="Source Sans Pro" w:hAnsi="Source Sans Pro"/>
          <w:i/>
          <w:color w:val="0000FF"/>
          <w:spacing w:val="-2"/>
        </w:rPr>
      </w:pPr>
      <w:r w:rsidRPr="0064124A">
        <w:rPr>
          <w:rFonts w:ascii="Source Sans Pro" w:hAnsi="Source Sans Pro"/>
          <w:i/>
          <w:iCs/>
          <w:color w:val="0000FF"/>
          <w:spacing w:val="-2"/>
        </w:rPr>
        <w:t>[Plans should insert definitions as appropriate to our plan type described in the EOC. You can insert definitions not included in this model and exclude model definitions not applicable to our plan, or to your contractual obligations with CMS or people enrolled in Medicare.]</w:t>
      </w:r>
    </w:p>
    <w:p w14:paraId="18F6F128" w14:textId="6EA24262" w:rsidR="00DF74F8" w:rsidRPr="0064124A" w:rsidRDefault="00DF74F8" w:rsidP="00011133">
      <w:pPr>
        <w:rPr>
          <w:rFonts w:ascii="Source Sans Pro" w:hAnsi="Source Sans Pro"/>
          <w:i/>
          <w:color w:val="0000FF"/>
          <w:spacing w:val="-2"/>
        </w:rPr>
      </w:pPr>
      <w:r w:rsidRPr="0064124A">
        <w:rPr>
          <w:rFonts w:ascii="Source Sans Pro" w:hAnsi="Source Sans Pro"/>
          <w:i/>
          <w:iCs/>
          <w:color w:val="0000FF"/>
          <w:spacing w:val="-2"/>
        </w:rPr>
        <w:t>[If allowable revisions to terminology (e.g., changing Member Services to Customer Service) affect glossary terms, plans should re-label the term and alphabetize it within the glossary.]</w:t>
      </w:r>
    </w:p>
    <w:p w14:paraId="548E5124" w14:textId="77777777" w:rsidR="002E4207" w:rsidRPr="0064124A" w:rsidRDefault="002E4207" w:rsidP="00011133">
      <w:pPr>
        <w:rPr>
          <w:rFonts w:ascii="Source Sans Pro" w:hAnsi="Source Sans Pro"/>
          <w:i/>
          <w:color w:val="0000FF"/>
          <w:spacing w:val="-2"/>
        </w:rPr>
      </w:pPr>
      <w:r w:rsidRPr="0064124A">
        <w:rPr>
          <w:rFonts w:ascii="Source Sans Pro" w:hAnsi="Source Sans Pro"/>
          <w:i/>
          <w:iCs/>
          <w:color w:val="0000FF"/>
          <w:spacing w:val="-2"/>
        </w:rPr>
        <w:t>[If you use any of the following terms in your EOC, you must add a definition of the term to the first section where you use it and here in Chapter 12 with a reference from the section where you use it: IPA, network, PHO, plan medical group, Point of Service.]</w:t>
      </w:r>
    </w:p>
    <w:p w14:paraId="72CBA219" w14:textId="77777777" w:rsidR="00982289" w:rsidRPr="0064124A" w:rsidRDefault="00982289" w:rsidP="00011133">
      <w:pPr>
        <w:rPr>
          <w:rFonts w:ascii="Source Sans Pro" w:hAnsi="Source Sans Pro"/>
          <w:i/>
          <w:color w:val="0000FF"/>
          <w:spacing w:val="-2"/>
        </w:rPr>
      </w:pPr>
      <w:r w:rsidRPr="0064124A">
        <w:rPr>
          <w:rFonts w:ascii="Source Sans Pro" w:hAnsi="Source Sans Pro"/>
          <w:i/>
          <w:iCs/>
          <w:color w:val="0000FF"/>
          <w:spacing w:val="-2"/>
        </w:rPr>
        <w:t>[MA-only plans should delete the following definitions: Brand Name Drug, Catastrophic Coverage Stage, Cost-Sharing Tier, Covered Drugs, Dispensing Fee, Exception, Generic Drug, Initial Coverage Stage, List of Covered Drugs, Network Pharmacy, Out-of-Network Pharmacy, Part D Drugs, Quantity Limits, Step Therapy.]</w:t>
      </w:r>
    </w:p>
    <w:p w14:paraId="47F89977" w14:textId="77777777" w:rsidR="005F6285" w:rsidRPr="0064124A" w:rsidRDefault="005F6285" w:rsidP="00011133">
      <w:pPr>
        <w:rPr>
          <w:rFonts w:ascii="Source Sans Pro" w:hAnsi="Source Sans Pro"/>
          <w:spacing w:val="-2"/>
          <w:lang w:val="es-ES"/>
        </w:rPr>
      </w:pPr>
      <w:r w:rsidRPr="0064124A">
        <w:rPr>
          <w:rFonts w:ascii="Source Sans Pro" w:hAnsi="Source Sans Pro"/>
          <w:b/>
          <w:bCs/>
          <w:spacing w:val="-2"/>
          <w:lang w:val="es-US"/>
        </w:rPr>
        <w:t>Apelación:</w:t>
      </w:r>
      <w:r w:rsidRPr="0064124A">
        <w:rPr>
          <w:rFonts w:ascii="Source Sans Pro" w:hAnsi="Source Sans Pro"/>
          <w:spacing w:val="-2"/>
          <w:lang w:val="es-US"/>
        </w:rPr>
        <w:t xml:space="preserve"> </w:t>
      </w:r>
      <w:r w:rsidRPr="0064124A">
        <w:rPr>
          <w:rFonts w:ascii="Source Sans Pro" w:hAnsi="Source Sans Pro"/>
          <w:color w:val="000000"/>
          <w:spacing w:val="-2"/>
          <w:lang w:val="es-US"/>
        </w:rPr>
        <w:t xml:space="preserve">una apelación es un recurso que usted presenta si no está de acuerdo con nuestra decisión de denegarle una solicitud de cobertura de servicios de atención médica o medicamentos con receta o pagos </w:t>
      </w:r>
      <w:r w:rsidRPr="0064124A">
        <w:rPr>
          <w:rFonts w:ascii="Source Sans Pro" w:hAnsi="Source Sans Pro"/>
          <w:spacing w:val="-2"/>
          <w:lang w:val="es-US"/>
        </w:rPr>
        <w:t xml:space="preserve">por servicios o medicamentos que ya recibió. También puede presentar una apelación si no está de acuerdo con nuestra decisión de interrumpir los servicios que está recibiendo. </w:t>
      </w:r>
    </w:p>
    <w:p w14:paraId="27243A08" w14:textId="77777777" w:rsidR="005F6285" w:rsidRPr="0064124A" w:rsidRDefault="005F6285" w:rsidP="00011133">
      <w:pPr>
        <w:rPr>
          <w:rFonts w:ascii="Source Sans Pro" w:hAnsi="Source Sans Pro" w:cs="Minion Pro"/>
          <w:color w:val="211D1E"/>
          <w:spacing w:val="-2"/>
          <w:sz w:val="28"/>
          <w:szCs w:val="28"/>
          <w:lang w:val="es-ES"/>
        </w:rPr>
      </w:pPr>
      <w:r w:rsidRPr="0064124A">
        <w:rPr>
          <w:rFonts w:ascii="Source Sans Pro" w:hAnsi="Source Sans Pro"/>
          <w:b/>
          <w:bCs/>
          <w:spacing w:val="-2"/>
          <w:lang w:val="es-US"/>
        </w:rPr>
        <w:t xml:space="preserve">Área de servicio: </w:t>
      </w:r>
      <w:r w:rsidRPr="0064124A">
        <w:rPr>
          <w:rFonts w:ascii="Source Sans Pro" w:hAnsi="Source Sans Pro"/>
          <w:color w:val="211D1E"/>
          <w:spacing w:val="-2"/>
          <w:szCs w:val="28"/>
          <w:lang w:val="es-US"/>
        </w:rPr>
        <w:t>un área geográfica donde usted debe vivir para unirse a un plan de salud en particular. Para los planes que limitan qué médicos y hospitales puede utilizar, también es, generalmente, el área donde puede obtener servicios de rutina (no emergencias). Nuestro plan debe cancelar su inscripción si se muda fuera del área de servicio de nuestro plan de manera permanente.</w:t>
      </w:r>
    </w:p>
    <w:p w14:paraId="33D3098B" w14:textId="77777777" w:rsidR="005F6285" w:rsidRPr="0064124A" w:rsidRDefault="005F6285" w:rsidP="00011133">
      <w:pPr>
        <w:rPr>
          <w:rFonts w:ascii="Source Sans Pro" w:hAnsi="Source Sans Pro"/>
          <w:spacing w:val="-2"/>
          <w:lang w:val="es-ES"/>
        </w:rPr>
      </w:pPr>
      <w:r w:rsidRPr="0064124A">
        <w:rPr>
          <w:rFonts w:ascii="Source Sans Pro" w:hAnsi="Source Sans Pro"/>
          <w:b/>
          <w:bCs/>
          <w:spacing w:val="-2"/>
          <w:lang w:val="es-US"/>
        </w:rPr>
        <w:t>Atención de emergencia:</w:t>
      </w:r>
      <w:r w:rsidRPr="0064124A">
        <w:rPr>
          <w:rFonts w:ascii="Source Sans Pro" w:hAnsi="Source Sans Pro"/>
          <w:spacing w:val="-2"/>
          <w:lang w:val="es-US"/>
        </w:rPr>
        <w:t xml:space="preserve"> servicios cubiertos que: 1) proporcionado por un proveedor calificado para ofrecer servicios de emergencia; y 2) son necesarios para tratar, evaluar o estabilizar una afección médica de emergencia. </w:t>
      </w:r>
    </w:p>
    <w:p w14:paraId="4221DBA8" w14:textId="77777777" w:rsidR="005F6285" w:rsidRPr="0064124A" w:rsidRDefault="005F6285" w:rsidP="00011133">
      <w:pPr>
        <w:autoSpaceDE w:val="0"/>
        <w:autoSpaceDN w:val="0"/>
        <w:adjustRightInd w:val="0"/>
        <w:rPr>
          <w:rFonts w:ascii="Source Sans Pro" w:hAnsi="Source Sans Pro" w:cs="TimesNewRomanPSMT"/>
          <w:spacing w:val="-2"/>
          <w:lang w:val="es-ES"/>
        </w:rPr>
      </w:pPr>
      <w:r w:rsidRPr="0064124A">
        <w:rPr>
          <w:rFonts w:ascii="Source Sans Pro" w:hAnsi="Source Sans Pro"/>
          <w:b/>
          <w:bCs/>
          <w:spacing w:val="-2"/>
          <w:lang w:val="es-US"/>
        </w:rPr>
        <w:t>Autorización previa</w:t>
      </w:r>
      <w:r w:rsidRPr="0064124A">
        <w:rPr>
          <w:rFonts w:ascii="Source Sans Pro" w:hAnsi="Source Sans Pro"/>
          <w:spacing w:val="-2"/>
          <w:lang w:val="es-US"/>
        </w:rPr>
        <w:t xml:space="preserve">: aprobación anticipada para recibir servicios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color w:val="0000FF"/>
          <w:spacing w:val="-2"/>
          <w:lang w:val="es-US"/>
        </w:rPr>
        <w:t xml:space="preserve">: o determinados medicamentos] </w:t>
      </w:r>
      <w:r w:rsidRPr="0064124A">
        <w:rPr>
          <w:rFonts w:ascii="Source Sans Pro" w:hAnsi="Source Sans Pro"/>
          <w:color w:val="000000" w:themeColor="text1"/>
          <w:spacing w:val="-2"/>
          <w:lang w:val="es-US"/>
        </w:rPr>
        <w:t xml:space="preserve">en función de criterios específicos. En la Tabla de beneficios médicos del Capítulo 4, se indican los servicios cubiertos que necesitan autorización previa. </w:t>
      </w:r>
      <w:r w:rsidRPr="0064124A">
        <w:rPr>
          <w:rFonts w:ascii="Source Sans Pro" w:hAnsi="Source Sans Pro"/>
          <w:spacing w:val="-2"/>
          <w:lang w:val="es-US"/>
        </w:rPr>
        <w:t xml:space="preserve">En un plan PFFS, no necesita autorización previa para recibir servicios. Sin embargo, tal vez quiera consultar con su plan antes de obtener servicios </w:t>
      </w:r>
      <w:r w:rsidRPr="0064124A">
        <w:rPr>
          <w:rFonts w:ascii="Source Sans Pro" w:hAnsi="Source Sans Pro"/>
          <w:spacing w:val="-2"/>
          <w:lang w:val="es-US"/>
        </w:rPr>
        <w:lastRenderedPageBreak/>
        <w:t xml:space="preserve">para confirmar que el servicio esté cubierto por nuestro plan y para conocer la parte del costo que le corresponde a usted. </w:t>
      </w:r>
    </w:p>
    <w:p w14:paraId="27F4A4C8" w14:textId="77777777" w:rsidR="005F6285" w:rsidRPr="0064124A" w:rsidRDefault="005F6285" w:rsidP="00011133">
      <w:pPr>
        <w:rPr>
          <w:rFonts w:ascii="Source Sans Pro" w:hAnsi="Source Sans Pro"/>
          <w:color w:val="000000"/>
          <w:spacing w:val="-2"/>
          <w:lang w:val="es-ES"/>
        </w:rPr>
      </w:pPr>
      <w:bookmarkStart w:id="273" w:name="_Hlk134686023"/>
      <w:r w:rsidRPr="0064124A">
        <w:rPr>
          <w:rFonts w:ascii="Source Sans Pro" w:hAnsi="Source Sans Pro"/>
          <w:b/>
          <w:bCs/>
          <w:color w:val="000000"/>
          <w:spacing w:val="-2"/>
          <w:lang w:val="es-US"/>
        </w:rPr>
        <w:t>Auxiliar de atención de la salud a domicilio:</w:t>
      </w:r>
      <w:r w:rsidRPr="0064124A">
        <w:rPr>
          <w:rFonts w:ascii="Source Sans Pro" w:hAnsi="Source Sans Pro"/>
          <w:color w:val="000000"/>
          <w:spacing w:val="-2"/>
          <w:lang w:val="es-US"/>
        </w:rPr>
        <w:t xml:space="preserve"> una persona que brinda servicios que no necesitan las habilidades de enfermeros o terapeutas certificados, como ayudar con la atención personal (por ejemplo, bañarse, usar el baño, vestirse o realizar ejercicios prescritos). </w:t>
      </w:r>
    </w:p>
    <w:p w14:paraId="6F6263F2" w14:textId="77777777" w:rsidR="005F6285" w:rsidRPr="0064124A" w:rsidRDefault="005F6285" w:rsidP="00011133">
      <w:pPr>
        <w:rPr>
          <w:rFonts w:ascii="Source Sans Pro" w:hAnsi="Source Sans Pro"/>
          <w:spacing w:val="-2"/>
          <w:lang w:val="es-ES"/>
        </w:rPr>
      </w:pPr>
      <w:r w:rsidRPr="0064124A">
        <w:rPr>
          <w:rFonts w:ascii="Source Sans Pro" w:hAnsi="Source Sans Pro"/>
          <w:b/>
          <w:bCs/>
          <w:spacing w:val="-2"/>
          <w:lang w:val="es-US"/>
        </w:rPr>
        <w:t>Ayuda adicional:</w:t>
      </w:r>
      <w:r w:rsidRPr="0064124A">
        <w:rPr>
          <w:rFonts w:ascii="Source Sans Pro" w:hAnsi="Source Sans Pro"/>
          <w:spacing w:val="-2"/>
          <w:lang w:val="es-US"/>
        </w:rPr>
        <w:t xml:space="preserve"> un programa de Medicare que ayuda a las personas con ingresos y recursos limitados a pagar los costos del programa de medicamentos con receta de Medicare, como las primas, los deducibles y el </w:t>
      </w:r>
      <w:proofErr w:type="spellStart"/>
      <w:r w:rsidRPr="0064124A">
        <w:rPr>
          <w:rFonts w:ascii="Source Sans Pro" w:hAnsi="Source Sans Pro"/>
          <w:spacing w:val="-2"/>
          <w:lang w:val="es-US"/>
        </w:rPr>
        <w:t>coseguro</w:t>
      </w:r>
      <w:proofErr w:type="spellEnd"/>
      <w:r w:rsidRPr="0064124A">
        <w:rPr>
          <w:rFonts w:ascii="Source Sans Pro" w:hAnsi="Source Sans Pro"/>
          <w:spacing w:val="-2"/>
          <w:lang w:val="es-US"/>
        </w:rPr>
        <w:t xml:space="preserve">. </w:t>
      </w:r>
    </w:p>
    <w:bookmarkEnd w:id="273"/>
    <w:p w14:paraId="2CA12C35" w14:textId="48CB8F09" w:rsidR="005F6285" w:rsidRPr="0064124A" w:rsidRDefault="005F6285" w:rsidP="00011133">
      <w:pPr>
        <w:rPr>
          <w:rFonts w:ascii="Source Sans Pro" w:hAnsi="Source Sans Pro"/>
          <w:color w:val="0000FF"/>
          <w:spacing w:val="-2"/>
          <w:lang w:val="es-ES"/>
        </w:rPr>
      </w:pP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Include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w:t>
      </w:r>
      <w:r w:rsidRPr="0064124A">
        <w:rPr>
          <w:rFonts w:ascii="Source Sans Pro" w:hAnsi="Source Sans Pro"/>
          <w:b/>
          <w:bCs/>
          <w:color w:val="0000FF"/>
          <w:spacing w:val="-2"/>
          <w:lang w:val="es-US"/>
        </w:rPr>
        <w:t>Beneficios complementarios opcionales:</w:t>
      </w:r>
      <w:r w:rsidRPr="0064124A">
        <w:rPr>
          <w:rFonts w:ascii="Source Sans Pro" w:hAnsi="Source Sans Pro"/>
          <w:color w:val="0000FF"/>
          <w:spacing w:val="-2"/>
          <w:lang w:val="es-US"/>
        </w:rPr>
        <w:t xml:space="preserve"> beneficios que Medicare no cubre y que se pueden comprar por una prima adicional y no se incluyen en su paquete de beneficios. Usted debe elegir voluntariamente los beneficios complementarios opcionales para poder recibirlos.]</w:t>
      </w:r>
    </w:p>
    <w:p w14:paraId="3E29B94E" w14:textId="77777777" w:rsidR="005F6285" w:rsidRPr="0064124A" w:rsidRDefault="005F6285" w:rsidP="00A13309">
      <w:pPr>
        <w:rPr>
          <w:rFonts w:ascii="Source Sans Pro" w:hAnsi="Source Sans Pro"/>
          <w:b/>
          <w:spacing w:val="-2"/>
          <w:lang w:val="es-ES"/>
        </w:rPr>
      </w:pPr>
      <w:r w:rsidRPr="0064124A">
        <w:rPr>
          <w:rFonts w:ascii="Source Sans Pro" w:hAnsi="Source Sans Pro"/>
          <w:b/>
          <w:bCs/>
          <w:spacing w:val="-2"/>
          <w:lang w:val="es-US"/>
        </w:rPr>
        <w:t>Biosimilar</w:t>
      </w:r>
      <w:r w:rsidRPr="0064124A">
        <w:rPr>
          <w:rFonts w:ascii="Source Sans Pro" w:hAnsi="Source Sans Pro"/>
          <w:spacing w:val="-2"/>
          <w:lang w:val="es-US"/>
        </w:rPr>
        <w:t>: un producto biológico muy similar, pero no idéntico, al producto biológico original. Los biosimilares son tan seguros y eficaces como el producto biológico original. Algunos biosimilares se pueden sustituir por el producto biológico original en la farmacia sin necesidad de una nueva receta (consulte “</w:t>
      </w:r>
      <w:r w:rsidRPr="0064124A">
        <w:rPr>
          <w:rFonts w:ascii="Source Sans Pro" w:hAnsi="Source Sans Pro"/>
          <w:b/>
          <w:bCs/>
          <w:spacing w:val="-2"/>
          <w:lang w:val="es-US"/>
        </w:rPr>
        <w:t>Biosimilar intercambiable</w:t>
      </w:r>
      <w:r w:rsidRPr="0064124A">
        <w:rPr>
          <w:rFonts w:ascii="Source Sans Pro" w:hAnsi="Source Sans Pro"/>
          <w:spacing w:val="-2"/>
          <w:lang w:val="es-US"/>
        </w:rPr>
        <w:t>”).</w:t>
      </w:r>
      <w:r w:rsidRPr="0064124A">
        <w:rPr>
          <w:rFonts w:ascii="Source Sans Pro" w:hAnsi="Source Sans Pro"/>
          <w:color w:val="0000FF"/>
          <w:spacing w:val="-2"/>
          <w:lang w:val="es-US"/>
        </w:rPr>
        <w:t xml:space="preserve"> </w:t>
      </w:r>
    </w:p>
    <w:p w14:paraId="61B6CD2F" w14:textId="77777777" w:rsidR="005F6285" w:rsidRPr="0064124A" w:rsidRDefault="005F6285" w:rsidP="00011133">
      <w:pPr>
        <w:autoSpaceDE w:val="0"/>
        <w:autoSpaceDN w:val="0"/>
        <w:adjustRightInd w:val="0"/>
        <w:rPr>
          <w:rFonts w:ascii="Source Sans Pro" w:hAnsi="Source Sans Pro"/>
          <w:spacing w:val="-2"/>
          <w:lang w:val="es-ES"/>
        </w:rPr>
      </w:pPr>
      <w:r w:rsidRPr="0064124A">
        <w:rPr>
          <w:rFonts w:ascii="Source Sans Pro" w:hAnsi="Source Sans Pro"/>
          <w:b/>
          <w:bCs/>
          <w:spacing w:val="-2"/>
          <w:lang w:val="es-US"/>
        </w:rPr>
        <w:t>Cancelar</w:t>
      </w:r>
      <w:r w:rsidRPr="0064124A">
        <w:rPr>
          <w:rFonts w:ascii="Source Sans Pro" w:hAnsi="Source Sans Pro"/>
          <w:spacing w:val="-2"/>
          <w:lang w:val="es-US"/>
        </w:rPr>
        <w:t xml:space="preserve"> o </w:t>
      </w:r>
      <w:r w:rsidRPr="0064124A">
        <w:rPr>
          <w:rFonts w:ascii="Source Sans Pro" w:hAnsi="Source Sans Pro"/>
          <w:b/>
          <w:bCs/>
          <w:spacing w:val="-2"/>
          <w:lang w:val="es-US"/>
        </w:rPr>
        <w:t>cancelación de la inscripción:</w:t>
      </w:r>
      <w:r w:rsidRPr="0064124A">
        <w:rPr>
          <w:rFonts w:ascii="Source Sans Pro" w:hAnsi="Source Sans Pro"/>
          <w:spacing w:val="-2"/>
          <w:lang w:val="es-US"/>
        </w:rPr>
        <w:t xml:space="preserve"> el proceso de cancelación de su membresía en nuestro plan. </w:t>
      </w:r>
    </w:p>
    <w:p w14:paraId="3CEA7AD6" w14:textId="77777777" w:rsidR="005F6285" w:rsidRPr="0064124A" w:rsidRDefault="005F6285" w:rsidP="00011133">
      <w:pPr>
        <w:rPr>
          <w:rFonts w:ascii="Source Sans Pro" w:hAnsi="Source Sans Pro"/>
          <w:spacing w:val="-2"/>
          <w:lang w:val="es-ES"/>
        </w:rPr>
      </w:pPr>
      <w:r w:rsidRPr="0064124A">
        <w:rPr>
          <w:rFonts w:ascii="Source Sans Pro" w:hAnsi="Source Sans Pro"/>
          <w:b/>
          <w:bCs/>
          <w:color w:val="000000"/>
          <w:spacing w:val="-2"/>
          <w:lang w:val="es-US"/>
        </w:rPr>
        <w:t>Centro de atención de enfermería especializada (</w:t>
      </w:r>
      <w:proofErr w:type="spellStart"/>
      <w:r w:rsidRPr="0064124A">
        <w:rPr>
          <w:rFonts w:ascii="Source Sans Pro" w:hAnsi="Source Sans Pro"/>
          <w:b/>
          <w:bCs/>
          <w:color w:val="000000"/>
          <w:spacing w:val="-2"/>
          <w:lang w:val="es-US"/>
        </w:rPr>
        <w:t>Skilled</w:t>
      </w:r>
      <w:proofErr w:type="spellEnd"/>
      <w:r w:rsidRPr="0064124A">
        <w:rPr>
          <w:rFonts w:ascii="Source Sans Pro" w:hAnsi="Source Sans Pro"/>
          <w:b/>
          <w:bCs/>
          <w:color w:val="000000"/>
          <w:spacing w:val="-2"/>
          <w:lang w:val="es-US"/>
        </w:rPr>
        <w:t xml:space="preserve"> </w:t>
      </w:r>
      <w:proofErr w:type="spellStart"/>
      <w:r w:rsidRPr="0064124A">
        <w:rPr>
          <w:rFonts w:ascii="Source Sans Pro" w:hAnsi="Source Sans Pro"/>
          <w:b/>
          <w:bCs/>
          <w:color w:val="000000"/>
          <w:spacing w:val="-2"/>
          <w:lang w:val="es-US"/>
        </w:rPr>
        <w:t>Nursing</w:t>
      </w:r>
      <w:proofErr w:type="spellEnd"/>
      <w:r w:rsidRPr="0064124A">
        <w:rPr>
          <w:rFonts w:ascii="Source Sans Pro" w:hAnsi="Source Sans Pro"/>
          <w:b/>
          <w:bCs/>
          <w:color w:val="000000"/>
          <w:spacing w:val="-2"/>
          <w:lang w:val="es-US"/>
        </w:rPr>
        <w:t xml:space="preserve"> </w:t>
      </w:r>
      <w:proofErr w:type="spellStart"/>
      <w:r w:rsidRPr="0064124A">
        <w:rPr>
          <w:rFonts w:ascii="Source Sans Pro" w:hAnsi="Source Sans Pro"/>
          <w:b/>
          <w:bCs/>
          <w:color w:val="000000"/>
          <w:spacing w:val="-2"/>
          <w:lang w:val="es-US"/>
        </w:rPr>
        <w:t>Facility</w:t>
      </w:r>
      <w:proofErr w:type="spellEnd"/>
      <w:r w:rsidRPr="0064124A">
        <w:rPr>
          <w:rFonts w:ascii="Source Sans Pro" w:hAnsi="Source Sans Pro"/>
          <w:b/>
          <w:bCs/>
          <w:color w:val="000000"/>
          <w:spacing w:val="-2"/>
          <w:lang w:val="es-US"/>
        </w:rPr>
        <w:t>, SNF):</w:t>
      </w:r>
      <w:r w:rsidRPr="0064124A">
        <w:rPr>
          <w:rFonts w:ascii="Source Sans Pro" w:hAnsi="Source Sans Pro"/>
          <w:color w:val="000000"/>
          <w:spacing w:val="-2"/>
          <w:lang w:val="es-US"/>
        </w:rPr>
        <w:t xml:space="preserve"> </w:t>
      </w:r>
      <w:r w:rsidRPr="0064124A">
        <w:rPr>
          <w:rFonts w:ascii="Source Sans Pro" w:hAnsi="Source Sans Pro"/>
          <w:spacing w:val="-2"/>
          <w:lang w:val="es-US"/>
        </w:rPr>
        <w:t>servicios de atención de enfermería especializada o rehabilitación especializada brindados todos los días en un centro de atención de enfermería especializada. Ejemplos de la atención incluyen fisioterapia o inyecciones intravenosas que solo pueden ser aplicadas por un enfermero matriculado o un médico.</w:t>
      </w:r>
    </w:p>
    <w:p w14:paraId="0A7739C3" w14:textId="77777777" w:rsidR="005F6285" w:rsidRPr="0064124A" w:rsidRDefault="005F6285" w:rsidP="00011133">
      <w:pPr>
        <w:rPr>
          <w:rFonts w:ascii="Source Sans Pro" w:hAnsi="Source Sans Pro"/>
          <w:color w:val="000000"/>
          <w:spacing w:val="-2"/>
          <w:lang w:val="es-ES"/>
        </w:rPr>
      </w:pPr>
      <w:r w:rsidRPr="0064124A">
        <w:rPr>
          <w:rFonts w:ascii="Source Sans Pro" w:hAnsi="Source Sans Pro"/>
          <w:b/>
          <w:bCs/>
          <w:color w:val="000000"/>
          <w:spacing w:val="-2"/>
          <w:lang w:val="es-US"/>
        </w:rPr>
        <w:t xml:space="preserve">Centro de rehabilitación integral para pacientes externos (Comprehensive </w:t>
      </w:r>
      <w:proofErr w:type="spellStart"/>
      <w:r w:rsidRPr="0064124A">
        <w:rPr>
          <w:rFonts w:ascii="Source Sans Pro" w:hAnsi="Source Sans Pro"/>
          <w:b/>
          <w:bCs/>
          <w:color w:val="000000"/>
          <w:spacing w:val="-2"/>
          <w:lang w:val="es-US"/>
        </w:rPr>
        <w:t>Outpatient</w:t>
      </w:r>
      <w:proofErr w:type="spellEnd"/>
      <w:r w:rsidRPr="0064124A">
        <w:rPr>
          <w:rFonts w:ascii="Source Sans Pro" w:hAnsi="Source Sans Pro"/>
          <w:b/>
          <w:bCs/>
          <w:color w:val="000000"/>
          <w:spacing w:val="-2"/>
          <w:lang w:val="es-US"/>
        </w:rPr>
        <w:t xml:space="preserve"> </w:t>
      </w:r>
      <w:proofErr w:type="spellStart"/>
      <w:r w:rsidRPr="0064124A">
        <w:rPr>
          <w:rFonts w:ascii="Source Sans Pro" w:hAnsi="Source Sans Pro"/>
          <w:b/>
          <w:bCs/>
          <w:color w:val="000000"/>
          <w:spacing w:val="-2"/>
          <w:lang w:val="es-US"/>
        </w:rPr>
        <w:t>Rehabilitation</w:t>
      </w:r>
      <w:proofErr w:type="spellEnd"/>
      <w:r w:rsidRPr="0064124A">
        <w:rPr>
          <w:rFonts w:ascii="Source Sans Pro" w:hAnsi="Source Sans Pro"/>
          <w:b/>
          <w:bCs/>
          <w:color w:val="000000"/>
          <w:spacing w:val="-2"/>
          <w:lang w:val="es-US"/>
        </w:rPr>
        <w:t xml:space="preserve"> </w:t>
      </w:r>
      <w:proofErr w:type="spellStart"/>
      <w:r w:rsidRPr="0064124A">
        <w:rPr>
          <w:rFonts w:ascii="Source Sans Pro" w:hAnsi="Source Sans Pro"/>
          <w:b/>
          <w:bCs/>
          <w:color w:val="000000"/>
          <w:spacing w:val="-2"/>
          <w:lang w:val="es-US"/>
        </w:rPr>
        <w:t>Facility</w:t>
      </w:r>
      <w:proofErr w:type="spellEnd"/>
      <w:r w:rsidRPr="0064124A">
        <w:rPr>
          <w:rFonts w:ascii="Source Sans Pro" w:hAnsi="Source Sans Pro"/>
          <w:b/>
          <w:bCs/>
          <w:color w:val="000000"/>
          <w:spacing w:val="-2"/>
          <w:lang w:val="es-US"/>
        </w:rPr>
        <w:t>, CORF):</w:t>
      </w:r>
      <w:r w:rsidRPr="0064124A">
        <w:rPr>
          <w:rFonts w:ascii="Source Sans Pro" w:hAnsi="Source Sans Pro"/>
          <w:color w:val="000000"/>
          <w:spacing w:val="-2"/>
          <w:lang w:val="es-US"/>
        </w:rPr>
        <w:t xml:space="preserve"> un centro que brinda principalmente servicios de rehabilitación después de una enfermedad o lesión, como fisioterapia, servicios sociales o psicológicos, terapia respiratoria, terapia ocupacional y servicios de patología del habla y el lenguaje, y servicios de evaluación del entorno en el hogar.</w:t>
      </w:r>
    </w:p>
    <w:p w14:paraId="1AEFB566" w14:textId="77777777" w:rsidR="005F6285" w:rsidRPr="0064124A" w:rsidRDefault="005F6285" w:rsidP="00011133">
      <w:pPr>
        <w:rPr>
          <w:rFonts w:ascii="Source Sans Pro" w:hAnsi="Source Sans Pro"/>
          <w:color w:val="000000"/>
          <w:spacing w:val="-2"/>
          <w:lang w:val="es-ES"/>
        </w:rPr>
      </w:pPr>
      <w:r w:rsidRPr="0064124A">
        <w:rPr>
          <w:rFonts w:ascii="Source Sans Pro" w:hAnsi="Source Sans Pro"/>
          <w:b/>
          <w:bCs/>
          <w:spacing w:val="-2"/>
          <w:lang w:val="es-US"/>
        </w:rPr>
        <w:t>Centro quirúrgico ambulatorio:</w:t>
      </w:r>
      <w:r w:rsidRPr="0064124A">
        <w:rPr>
          <w:rFonts w:ascii="Source Sans Pro" w:hAnsi="Source Sans Pro"/>
          <w:spacing w:val="-2"/>
          <w:lang w:val="es-US"/>
        </w:rPr>
        <w:t xml:space="preserve"> un </w:t>
      </w:r>
      <w:r w:rsidRPr="0064124A">
        <w:rPr>
          <w:rFonts w:ascii="Source Sans Pro" w:hAnsi="Source Sans Pro"/>
          <w:color w:val="000000"/>
          <w:spacing w:val="-2"/>
          <w:lang w:val="es-US"/>
        </w:rPr>
        <w:t>centro quirúrgico ambulatorio es una entidad que funciona exclusivamente con el propósito de proporcionar servicios quirúrgicos para pacientes externos que no requieren hospitalización y que esperan no pasar más de 24 horas en el centro.</w:t>
      </w:r>
    </w:p>
    <w:p w14:paraId="790ECF6F" w14:textId="77777777" w:rsidR="005F6285" w:rsidRPr="0064124A" w:rsidRDefault="005F6285" w:rsidP="00011133">
      <w:pPr>
        <w:rPr>
          <w:rFonts w:ascii="Source Sans Pro" w:hAnsi="Source Sans Pro"/>
          <w:color w:val="000000"/>
          <w:spacing w:val="-2"/>
          <w:lang w:val="es-ES"/>
        </w:rPr>
      </w:pPr>
      <w:r w:rsidRPr="0064124A">
        <w:rPr>
          <w:rFonts w:ascii="Source Sans Pro" w:hAnsi="Source Sans Pro"/>
          <w:b/>
          <w:bCs/>
          <w:color w:val="000000"/>
          <w:spacing w:val="-2"/>
          <w:lang w:val="es-US"/>
        </w:rPr>
        <w:t xml:space="preserve">Centros de Servicios de Medicare y Medicaid (Centers </w:t>
      </w:r>
      <w:proofErr w:type="spellStart"/>
      <w:r w:rsidRPr="0064124A">
        <w:rPr>
          <w:rFonts w:ascii="Source Sans Pro" w:hAnsi="Source Sans Pro"/>
          <w:b/>
          <w:bCs/>
          <w:color w:val="000000"/>
          <w:spacing w:val="-2"/>
          <w:lang w:val="es-US"/>
        </w:rPr>
        <w:t>for</w:t>
      </w:r>
      <w:proofErr w:type="spellEnd"/>
      <w:r w:rsidRPr="0064124A">
        <w:rPr>
          <w:rFonts w:ascii="Source Sans Pro" w:hAnsi="Source Sans Pro"/>
          <w:b/>
          <w:bCs/>
          <w:color w:val="000000"/>
          <w:spacing w:val="-2"/>
          <w:lang w:val="es-US"/>
        </w:rPr>
        <w:t xml:space="preserve"> Medicare &amp; Medicaid </w:t>
      </w:r>
      <w:proofErr w:type="spellStart"/>
      <w:r w:rsidRPr="0064124A">
        <w:rPr>
          <w:rFonts w:ascii="Source Sans Pro" w:hAnsi="Source Sans Pro"/>
          <w:b/>
          <w:bCs/>
          <w:color w:val="000000"/>
          <w:spacing w:val="-2"/>
          <w:lang w:val="es-US"/>
        </w:rPr>
        <w:t>Services</w:t>
      </w:r>
      <w:proofErr w:type="spellEnd"/>
      <w:r w:rsidRPr="0064124A">
        <w:rPr>
          <w:rFonts w:ascii="Source Sans Pro" w:hAnsi="Source Sans Pro"/>
          <w:b/>
          <w:bCs/>
          <w:color w:val="000000"/>
          <w:spacing w:val="-2"/>
          <w:lang w:val="es-US"/>
        </w:rPr>
        <w:t>, CMS):</w:t>
      </w:r>
      <w:r w:rsidRPr="0064124A">
        <w:rPr>
          <w:rFonts w:ascii="Source Sans Pro" w:hAnsi="Source Sans Pro"/>
          <w:color w:val="000000"/>
          <w:spacing w:val="-2"/>
          <w:lang w:val="es-US"/>
        </w:rPr>
        <w:t xml:space="preserve"> es la agencia federal que administra Medicare. </w:t>
      </w:r>
    </w:p>
    <w:p w14:paraId="4838DD2B" w14:textId="77777777" w:rsidR="005F6285" w:rsidRPr="0064124A" w:rsidRDefault="005F6285" w:rsidP="00011133">
      <w:pPr>
        <w:rPr>
          <w:rFonts w:ascii="Source Sans Pro" w:hAnsi="Source Sans Pro"/>
          <w:spacing w:val="-2"/>
          <w:lang w:val="es-ES"/>
        </w:rPr>
      </w:pPr>
      <w:r w:rsidRPr="0064124A">
        <w:rPr>
          <w:rFonts w:ascii="Source Sans Pro" w:hAnsi="Source Sans Pro"/>
          <w:b/>
          <w:bCs/>
          <w:spacing w:val="-2"/>
          <w:lang w:val="es-US"/>
        </w:rPr>
        <w:lastRenderedPageBreak/>
        <w:t>Cobertura acreditable para medicamentos con receta:</w:t>
      </w:r>
      <w:r w:rsidRPr="0064124A">
        <w:rPr>
          <w:rFonts w:ascii="Source Sans Pro" w:hAnsi="Source Sans Pro"/>
          <w:spacing w:val="-2"/>
          <w:lang w:val="es-US"/>
        </w:rPr>
        <w:t xml:space="preserve"> cobertura para medicamentos con receta (por ejemplo, de un empleador o un sindicato) que se espera que pague, en promedio, al menos, lo mismo que la cobertura para medicamentos con receta estándar de Medicare. Las personas que tienen este tipo de cobertura, cuando pasan a ser elegibles para Medicare, pueden normalmente mantener esa cobertura sin pagar una multa si deciden inscribirse más tarde en un plan de cobertura para medicamentos con receta de Medicare.</w:t>
      </w:r>
    </w:p>
    <w:p w14:paraId="4889A099" w14:textId="77777777" w:rsidR="005F6285" w:rsidRPr="0064124A" w:rsidRDefault="005F6285" w:rsidP="00011133">
      <w:pPr>
        <w:rPr>
          <w:rFonts w:ascii="Source Sans Pro" w:hAnsi="Source Sans Pro"/>
          <w:color w:val="000000"/>
          <w:spacing w:val="-2"/>
          <w:lang w:val="es-ES"/>
        </w:rPr>
      </w:pPr>
      <w:r w:rsidRPr="0064124A">
        <w:rPr>
          <w:rFonts w:ascii="Source Sans Pro" w:hAnsi="Source Sans Pro"/>
          <w:b/>
          <w:bCs/>
          <w:color w:val="000000"/>
          <w:spacing w:val="-2"/>
          <w:lang w:val="es-US"/>
        </w:rPr>
        <w:t>Cobertura para medicamentos con receta de Medicare (Parte D de Medicare)</w:t>
      </w:r>
      <w:r w:rsidRPr="0064124A">
        <w:rPr>
          <w:rFonts w:ascii="Source Sans Pro" w:hAnsi="Source Sans Pro"/>
          <w:color w:val="000000"/>
          <w:spacing w:val="-2"/>
          <w:lang w:val="es-US"/>
        </w:rPr>
        <w:t xml:space="preserve">: seguro que lo ayuda a pagar los medicamentos con receta para pacientes externos, las vacunas, los productos biológicos y algunos suministros que no cubren la Parte A o la Parte B de Medicare. </w:t>
      </w:r>
    </w:p>
    <w:p w14:paraId="62E2EF96" w14:textId="77777777" w:rsidR="005F6285" w:rsidRPr="0064124A" w:rsidRDefault="005F6285" w:rsidP="00011133">
      <w:pPr>
        <w:rPr>
          <w:rFonts w:ascii="Source Sans Pro" w:hAnsi="Source Sans Pro"/>
          <w:spacing w:val="-2"/>
          <w:lang w:val="es-ES"/>
        </w:rPr>
      </w:pPr>
      <w:r w:rsidRPr="0064124A">
        <w:rPr>
          <w:rFonts w:ascii="Source Sans Pro" w:hAnsi="Source Sans Pro"/>
          <w:b/>
          <w:bCs/>
          <w:spacing w:val="-2"/>
          <w:lang w:val="es-US"/>
        </w:rPr>
        <w:t>Copago</w:t>
      </w:r>
      <w:r w:rsidRPr="0064124A">
        <w:rPr>
          <w:rFonts w:ascii="Source Sans Pro" w:hAnsi="Source Sans Pro"/>
          <w:spacing w:val="-2"/>
          <w:lang w:val="es-US"/>
        </w:rPr>
        <w:t xml:space="preserve">: un monto que es posible que deba pagar como su parte del costo del servicio o el suministro médico, como una consulta con el médico, una consulta hospitalaria como paciente externo o un medicamento con receta. Un copago es un monto establecido (por ejemplo, $10) más que un porcentaje. </w:t>
      </w:r>
    </w:p>
    <w:p w14:paraId="370E3DD0" w14:textId="77777777" w:rsidR="005F6285" w:rsidRPr="0064124A" w:rsidRDefault="005F6285" w:rsidP="00011133">
      <w:pPr>
        <w:rPr>
          <w:rFonts w:ascii="Source Sans Pro" w:hAnsi="Source Sans Pro"/>
          <w:spacing w:val="-2"/>
          <w:lang w:val="es-ES"/>
        </w:rPr>
      </w:pPr>
      <w:proofErr w:type="spellStart"/>
      <w:r w:rsidRPr="0064124A">
        <w:rPr>
          <w:rFonts w:ascii="Source Sans Pro" w:hAnsi="Source Sans Pro"/>
          <w:b/>
          <w:bCs/>
          <w:spacing w:val="-2"/>
          <w:lang w:val="es-US"/>
        </w:rPr>
        <w:t>Coseguro</w:t>
      </w:r>
      <w:proofErr w:type="spellEnd"/>
      <w:r w:rsidRPr="0064124A">
        <w:rPr>
          <w:rFonts w:ascii="Source Sans Pro" w:hAnsi="Source Sans Pro"/>
          <w:spacing w:val="-2"/>
          <w:lang w:val="es-US"/>
        </w:rPr>
        <w:t xml:space="preserve">: un monto que se le puede solicitar que pague, expresado como porcentaje (por ejemplo, 20%) como su parte del costo de los servicios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o medicamentos con receta]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después de pagar los deducibles]</w:t>
      </w:r>
      <w:r w:rsidRPr="0064124A">
        <w:rPr>
          <w:rFonts w:ascii="Source Sans Pro" w:hAnsi="Source Sans Pro"/>
          <w:spacing w:val="-2"/>
          <w:lang w:val="es-US"/>
        </w:rPr>
        <w:t xml:space="preserve">. </w:t>
      </w:r>
    </w:p>
    <w:p w14:paraId="386612C1" w14:textId="77777777" w:rsidR="005F6285" w:rsidRPr="0064124A" w:rsidRDefault="005F6285" w:rsidP="00011133">
      <w:pPr>
        <w:rPr>
          <w:rFonts w:ascii="Source Sans Pro" w:hAnsi="Source Sans Pro"/>
          <w:spacing w:val="-2"/>
          <w:lang w:val="es-ES"/>
        </w:rPr>
      </w:pPr>
      <w:r w:rsidRPr="0064124A">
        <w:rPr>
          <w:rFonts w:ascii="Source Sans Pro" w:hAnsi="Source Sans Pro"/>
          <w:b/>
          <w:bCs/>
          <w:spacing w:val="-2"/>
          <w:lang w:val="es-US"/>
        </w:rPr>
        <w:t>Costo compartido diario:</w:t>
      </w:r>
      <w:r w:rsidRPr="0064124A">
        <w:rPr>
          <w:rFonts w:ascii="Source Sans Pro" w:hAnsi="Source Sans Pro"/>
          <w:spacing w:val="-2"/>
          <w:lang w:val="es-US"/>
        </w:rPr>
        <w:t xml:space="preserve"> es posible que se aplique un costo compartido diario cuando su médico le receta un suministro de determinados medicamentos para menos de un mes completo y usted debe pagar un copago. El costo compartido diario es el copago dividido por la cantidad de días de un suministro para un mes. A continuación, le presentamos un ejemplo: Si su copago para un suministro de un medicamento para un mes es de $30, y un suministro para un mes en nuestro plan tiene 30 días, su costo compartido diario es de $1 por día. </w:t>
      </w:r>
    </w:p>
    <w:p w14:paraId="1202E429" w14:textId="77777777" w:rsidR="005F6285" w:rsidRPr="0064124A" w:rsidRDefault="005F6285" w:rsidP="005F6285">
      <w:pPr>
        <w:rPr>
          <w:rFonts w:ascii="Source Sans Pro" w:hAnsi="Source Sans Pro"/>
          <w:i/>
          <w:color w:val="0000FF"/>
          <w:spacing w:val="-2"/>
        </w:rPr>
      </w:pPr>
      <w:r w:rsidRPr="0064124A">
        <w:rPr>
          <w:rFonts w:ascii="Source Sans Pro" w:hAnsi="Source Sans Pro"/>
          <w:color w:val="0000FF"/>
          <w:spacing w:val="-2"/>
        </w:rPr>
        <w:t>[</w:t>
      </w:r>
      <w:r w:rsidRPr="0064124A">
        <w:rPr>
          <w:rFonts w:ascii="Source Sans Pro" w:hAnsi="Source Sans Pro"/>
          <w:i/>
          <w:iCs/>
          <w:color w:val="0000FF"/>
          <w:spacing w:val="-2"/>
        </w:rPr>
        <w:t>Include this definition only if Part D plan has pharmacies that offer preferred cost sharing in addition to those offering standard cost- sharing:</w:t>
      </w:r>
    </w:p>
    <w:p w14:paraId="3EEA46D0" w14:textId="5AE4AE63" w:rsidR="005F6285" w:rsidRPr="0064124A" w:rsidRDefault="005F6285" w:rsidP="005F6285">
      <w:pPr>
        <w:rPr>
          <w:rFonts w:ascii="Source Sans Pro" w:hAnsi="Source Sans Pro"/>
          <w:b/>
          <w:i/>
          <w:color w:val="0000FF"/>
          <w:spacing w:val="-2"/>
          <w:lang w:val="es-ES"/>
        </w:rPr>
      </w:pPr>
      <w:r w:rsidRPr="0064124A">
        <w:rPr>
          <w:rFonts w:ascii="Source Sans Pro" w:hAnsi="Source Sans Pro"/>
          <w:b/>
          <w:bCs/>
          <w:color w:val="0000FF"/>
          <w:spacing w:val="-2"/>
          <w:lang w:val="es-US"/>
        </w:rPr>
        <w:t>Costo compartido estándar:</w:t>
      </w:r>
      <w:r w:rsidRPr="0064124A">
        <w:rPr>
          <w:rFonts w:ascii="Source Sans Pro" w:hAnsi="Source Sans Pro"/>
          <w:color w:val="0000FF"/>
          <w:spacing w:val="-2"/>
          <w:lang w:val="es-US"/>
        </w:rPr>
        <w:t xml:space="preserve"> </w:t>
      </w:r>
      <w:r w:rsidRPr="0064124A">
        <w:rPr>
          <w:rFonts w:ascii="Source Sans Pro" w:hAnsi="Source Sans Pro"/>
          <w:b/>
          <w:bCs/>
          <w:i/>
          <w:iCs/>
          <w:color w:val="0000FF"/>
          <w:spacing w:val="-2"/>
          <w:lang w:val="es-ES"/>
        </w:rPr>
        <w:t xml:space="preserve">– </w:t>
      </w:r>
      <w:r w:rsidRPr="0064124A">
        <w:rPr>
          <w:rFonts w:ascii="Source Sans Pro" w:hAnsi="Source Sans Pro"/>
          <w:color w:val="0000FF"/>
          <w:spacing w:val="-2"/>
          <w:lang w:val="es-US"/>
        </w:rPr>
        <w:t>es el costo compartido estándar que no es el costo compartido preferido que ofrece una farmacia de la red</w:t>
      </w:r>
      <w:r w:rsidRPr="0064124A">
        <w:rPr>
          <w:rFonts w:ascii="Source Sans Pro" w:hAnsi="Source Sans Pro"/>
          <w:i/>
          <w:iCs/>
          <w:color w:val="0000FF"/>
          <w:spacing w:val="-2"/>
          <w:lang w:val="es-ES"/>
        </w:rPr>
        <w:t>.</w:t>
      </w:r>
      <w:r w:rsidRPr="0064124A">
        <w:rPr>
          <w:rFonts w:ascii="Source Sans Pro" w:hAnsi="Source Sans Pro"/>
          <w:color w:val="0000FF"/>
          <w:spacing w:val="-2"/>
          <w:lang w:val="es-US"/>
        </w:rPr>
        <w:t>]</w:t>
      </w:r>
      <w:r w:rsidRPr="0064124A">
        <w:rPr>
          <w:rFonts w:ascii="Source Sans Pro" w:hAnsi="Source Sans Pro"/>
          <w:b/>
          <w:bCs/>
          <w:i/>
          <w:iCs/>
          <w:color w:val="0000FF"/>
          <w:spacing w:val="-2"/>
          <w:lang w:val="es-ES"/>
        </w:rPr>
        <w:t xml:space="preserve"> </w:t>
      </w:r>
    </w:p>
    <w:p w14:paraId="3BFFC42A" w14:textId="72083CC5" w:rsidR="005F6285" w:rsidRPr="0064124A" w:rsidRDefault="005F6285" w:rsidP="005F6285">
      <w:pPr>
        <w:rPr>
          <w:rFonts w:ascii="Source Sans Pro" w:hAnsi="Source Sans Pro"/>
          <w:i/>
          <w:color w:val="0000FF"/>
          <w:spacing w:val="-2"/>
        </w:rPr>
      </w:pPr>
      <w:r w:rsidRPr="0064124A">
        <w:rPr>
          <w:rFonts w:ascii="Source Sans Pro" w:hAnsi="Source Sans Pro"/>
          <w:color w:val="0000FF"/>
          <w:spacing w:val="-2"/>
        </w:rPr>
        <w:t>[</w:t>
      </w:r>
      <w:r w:rsidRPr="0064124A">
        <w:rPr>
          <w:rFonts w:ascii="Source Sans Pro" w:hAnsi="Source Sans Pro"/>
          <w:i/>
          <w:iCs/>
          <w:color w:val="0000FF"/>
          <w:spacing w:val="-2"/>
        </w:rPr>
        <w:t>Include this definition only if Part D plan has pharmacies that offer preferred cost sharing in addition to those offering standard cost sharing:</w:t>
      </w:r>
    </w:p>
    <w:p w14:paraId="3CAB6517" w14:textId="1E68F806" w:rsidR="005F6285" w:rsidRPr="0064124A" w:rsidRDefault="005F6285" w:rsidP="005F6285">
      <w:pPr>
        <w:rPr>
          <w:rFonts w:ascii="Source Sans Pro" w:hAnsi="Source Sans Pro"/>
          <w:color w:val="0000FF"/>
          <w:spacing w:val="-2"/>
          <w:lang w:val="es-ES"/>
        </w:rPr>
      </w:pPr>
      <w:r w:rsidRPr="0064124A">
        <w:rPr>
          <w:rFonts w:ascii="Source Sans Pro" w:hAnsi="Source Sans Pro"/>
          <w:b/>
          <w:bCs/>
          <w:color w:val="0000FF"/>
          <w:spacing w:val="-2"/>
          <w:lang w:val="es-US"/>
        </w:rPr>
        <w:t>Costo compartido preferido:</w:t>
      </w:r>
      <w:r w:rsidRPr="0064124A">
        <w:rPr>
          <w:rFonts w:ascii="Source Sans Pro" w:hAnsi="Source Sans Pro"/>
          <w:color w:val="0000FF"/>
          <w:spacing w:val="-2"/>
          <w:lang w:val="es-US"/>
        </w:rPr>
        <w:t xml:space="preserve"> costo compartido preferido significa un costo compartido menor para determinados medicamentos cubiertos de la Parte D en determinadas farmacias de la red.]</w:t>
      </w:r>
    </w:p>
    <w:p w14:paraId="165200CB" w14:textId="77777777" w:rsidR="005F6285" w:rsidRPr="0064124A" w:rsidRDefault="005F6285" w:rsidP="00011133">
      <w:pPr>
        <w:autoSpaceDE w:val="0"/>
        <w:autoSpaceDN w:val="0"/>
        <w:adjustRightInd w:val="0"/>
        <w:rPr>
          <w:rFonts w:ascii="Source Sans Pro" w:hAnsi="Source Sans Pro" w:cs="Courier New"/>
          <w:color w:val="000000"/>
          <w:spacing w:val="-2"/>
          <w:szCs w:val="20"/>
          <w:lang w:val="es-ES"/>
        </w:rPr>
      </w:pPr>
      <w:r w:rsidRPr="0064124A">
        <w:rPr>
          <w:rFonts w:ascii="Source Sans Pro" w:hAnsi="Source Sans Pro"/>
          <w:b/>
          <w:bCs/>
          <w:color w:val="000000"/>
          <w:spacing w:val="-2"/>
          <w:lang w:val="es-US"/>
        </w:rPr>
        <w:t>Costo compartido:</w:t>
      </w:r>
      <w:r w:rsidRPr="0064124A">
        <w:rPr>
          <w:rFonts w:ascii="Source Sans Pro" w:hAnsi="Source Sans Pro"/>
          <w:color w:val="000000"/>
          <w:spacing w:val="-2"/>
          <w:szCs w:val="28"/>
          <w:lang w:val="es-US"/>
        </w:rPr>
        <w:t xml:space="preserve"> </w:t>
      </w:r>
      <w:r w:rsidRPr="0064124A">
        <w:rPr>
          <w:rFonts w:ascii="Source Sans Pro" w:hAnsi="Source Sans Pro"/>
          <w:spacing w:val="-2"/>
          <w:szCs w:val="20"/>
          <w:lang w:val="es-US"/>
        </w:rPr>
        <w:t xml:space="preserve">el costo compartido se refiere a los montos que un miembro tiene que pagar cuando obtiene servicios </w:t>
      </w:r>
      <w:r w:rsidRPr="0064124A">
        <w:rPr>
          <w:rFonts w:ascii="Source Sans Pro" w:hAnsi="Source Sans Pro"/>
          <w:color w:val="0000FF"/>
          <w:spacing w:val="-2"/>
          <w:szCs w:val="20"/>
          <w:lang w:val="es-US"/>
        </w:rPr>
        <w:t>[</w:t>
      </w:r>
      <w:proofErr w:type="spellStart"/>
      <w:r w:rsidRPr="0064124A">
        <w:rPr>
          <w:rFonts w:ascii="Source Sans Pro" w:hAnsi="Source Sans Pro"/>
          <w:i/>
          <w:iCs/>
          <w:color w:val="0000FF"/>
          <w:spacing w:val="-2"/>
          <w:szCs w:val="20"/>
          <w:lang w:val="es-ES"/>
        </w:rPr>
        <w:t>insert</w:t>
      </w:r>
      <w:proofErr w:type="spellEnd"/>
      <w:r w:rsidRPr="0064124A">
        <w:rPr>
          <w:rFonts w:ascii="Source Sans Pro" w:hAnsi="Source Sans Pro"/>
          <w:i/>
          <w:iCs/>
          <w:color w:val="0000FF"/>
          <w:spacing w:val="-2"/>
          <w:szCs w:val="20"/>
          <w:lang w:val="es-ES"/>
        </w:rPr>
        <w:t xml:space="preserve"> </w:t>
      </w:r>
      <w:proofErr w:type="spellStart"/>
      <w:r w:rsidRPr="0064124A">
        <w:rPr>
          <w:rFonts w:ascii="Source Sans Pro" w:hAnsi="Source Sans Pro"/>
          <w:i/>
          <w:iCs/>
          <w:color w:val="0000FF"/>
          <w:spacing w:val="-2"/>
          <w:szCs w:val="20"/>
          <w:lang w:val="es-ES"/>
        </w:rPr>
        <w:t>if</w:t>
      </w:r>
      <w:proofErr w:type="spellEnd"/>
      <w:r w:rsidRPr="0064124A">
        <w:rPr>
          <w:rFonts w:ascii="Source Sans Pro" w:hAnsi="Source Sans Pro"/>
          <w:i/>
          <w:iCs/>
          <w:color w:val="0000FF"/>
          <w:spacing w:val="-2"/>
          <w:szCs w:val="20"/>
          <w:lang w:val="es-ES"/>
        </w:rPr>
        <w:t xml:space="preserve"> </w:t>
      </w:r>
      <w:proofErr w:type="spellStart"/>
      <w:r w:rsidRPr="0064124A">
        <w:rPr>
          <w:rFonts w:ascii="Source Sans Pro" w:hAnsi="Source Sans Pro"/>
          <w:i/>
          <w:iCs/>
          <w:color w:val="0000FF"/>
          <w:spacing w:val="-2"/>
          <w:szCs w:val="20"/>
          <w:lang w:val="es-ES"/>
        </w:rPr>
        <w:t>applicable</w:t>
      </w:r>
      <w:proofErr w:type="spellEnd"/>
      <w:r w:rsidRPr="0064124A">
        <w:rPr>
          <w:rFonts w:ascii="Source Sans Pro" w:hAnsi="Source Sans Pro"/>
          <w:i/>
          <w:iCs/>
          <w:color w:val="0000FF"/>
          <w:spacing w:val="-2"/>
          <w:szCs w:val="20"/>
          <w:lang w:val="es-ES"/>
        </w:rPr>
        <w:t>:</w:t>
      </w:r>
      <w:r w:rsidRPr="0064124A">
        <w:rPr>
          <w:rFonts w:ascii="Source Sans Pro" w:hAnsi="Source Sans Pro"/>
          <w:color w:val="0000FF"/>
          <w:spacing w:val="-2"/>
          <w:szCs w:val="20"/>
          <w:lang w:val="es-US"/>
        </w:rPr>
        <w:t xml:space="preserve"> o medicamentos]. [</w:t>
      </w:r>
      <w:proofErr w:type="spellStart"/>
      <w:r w:rsidRPr="0064124A">
        <w:rPr>
          <w:rFonts w:ascii="Source Sans Pro" w:hAnsi="Source Sans Pro"/>
          <w:i/>
          <w:iCs/>
          <w:color w:val="0000FF"/>
          <w:spacing w:val="-2"/>
          <w:szCs w:val="20"/>
          <w:lang w:val="es-ES"/>
        </w:rPr>
        <w:t>Insert</w:t>
      </w:r>
      <w:proofErr w:type="spellEnd"/>
      <w:r w:rsidRPr="0064124A">
        <w:rPr>
          <w:rFonts w:ascii="Source Sans Pro" w:hAnsi="Source Sans Pro"/>
          <w:i/>
          <w:iCs/>
          <w:color w:val="0000FF"/>
          <w:spacing w:val="-2"/>
          <w:szCs w:val="20"/>
          <w:lang w:val="es-ES"/>
        </w:rPr>
        <w:t xml:space="preserve"> </w:t>
      </w:r>
      <w:proofErr w:type="spellStart"/>
      <w:r w:rsidRPr="0064124A">
        <w:rPr>
          <w:rFonts w:ascii="Source Sans Pro" w:hAnsi="Source Sans Pro"/>
          <w:i/>
          <w:iCs/>
          <w:color w:val="0000FF"/>
          <w:spacing w:val="-2"/>
          <w:szCs w:val="20"/>
          <w:lang w:val="es-ES"/>
        </w:rPr>
        <w:t>if</w:t>
      </w:r>
      <w:proofErr w:type="spellEnd"/>
      <w:r w:rsidRPr="0064124A">
        <w:rPr>
          <w:rFonts w:ascii="Source Sans Pro" w:hAnsi="Source Sans Pro"/>
          <w:i/>
          <w:iCs/>
          <w:color w:val="0000FF"/>
          <w:spacing w:val="-2"/>
          <w:szCs w:val="20"/>
          <w:lang w:val="es-ES"/>
        </w:rPr>
        <w:t xml:space="preserve"> plan has a premium:</w:t>
      </w:r>
      <w:r w:rsidRPr="0064124A">
        <w:rPr>
          <w:rFonts w:ascii="Source Sans Pro" w:hAnsi="Source Sans Pro"/>
          <w:color w:val="0000FF"/>
          <w:spacing w:val="-2"/>
          <w:szCs w:val="20"/>
          <w:lang w:val="es-US"/>
        </w:rPr>
        <w:t xml:space="preserve"> (Esto es complementario a la prima mensual del plan).]</w:t>
      </w:r>
      <w:r w:rsidRPr="0064124A">
        <w:rPr>
          <w:rFonts w:ascii="Source Sans Pro" w:hAnsi="Source Sans Pro"/>
          <w:spacing w:val="-2"/>
          <w:szCs w:val="20"/>
          <w:lang w:val="es-US"/>
        </w:rPr>
        <w:t xml:space="preserve"> El costo </w:t>
      </w:r>
      <w:r w:rsidRPr="0064124A">
        <w:rPr>
          <w:rFonts w:ascii="Source Sans Pro" w:hAnsi="Source Sans Pro"/>
          <w:spacing w:val="-2"/>
          <w:szCs w:val="20"/>
          <w:lang w:val="es-US"/>
        </w:rPr>
        <w:lastRenderedPageBreak/>
        <w:t xml:space="preserve">compartido incluye cualquier combinación de los siguientes 3 tipos de pagos: 1) cualquier monto deducible que puede imponer un plan antes de cubrir los servicios </w:t>
      </w:r>
      <w:r w:rsidRPr="0064124A">
        <w:rPr>
          <w:rFonts w:ascii="Source Sans Pro" w:hAnsi="Source Sans Pro"/>
          <w:color w:val="0000FF"/>
          <w:spacing w:val="-2"/>
          <w:szCs w:val="20"/>
          <w:lang w:val="es-US"/>
        </w:rPr>
        <w:t>[</w:t>
      </w:r>
      <w:proofErr w:type="spellStart"/>
      <w:r w:rsidRPr="0064124A">
        <w:rPr>
          <w:rFonts w:ascii="Source Sans Pro" w:hAnsi="Source Sans Pro"/>
          <w:i/>
          <w:iCs/>
          <w:color w:val="0000FF"/>
          <w:spacing w:val="-2"/>
          <w:szCs w:val="20"/>
          <w:lang w:val="es-ES"/>
        </w:rPr>
        <w:t>insert</w:t>
      </w:r>
      <w:proofErr w:type="spellEnd"/>
      <w:r w:rsidRPr="0064124A">
        <w:rPr>
          <w:rFonts w:ascii="Source Sans Pro" w:hAnsi="Source Sans Pro"/>
          <w:i/>
          <w:iCs/>
          <w:color w:val="0000FF"/>
          <w:spacing w:val="-2"/>
          <w:szCs w:val="20"/>
          <w:lang w:val="es-ES"/>
        </w:rPr>
        <w:t xml:space="preserve"> </w:t>
      </w:r>
      <w:proofErr w:type="spellStart"/>
      <w:r w:rsidRPr="0064124A">
        <w:rPr>
          <w:rFonts w:ascii="Source Sans Pro" w:hAnsi="Source Sans Pro"/>
          <w:i/>
          <w:iCs/>
          <w:color w:val="0000FF"/>
          <w:spacing w:val="-2"/>
          <w:szCs w:val="20"/>
          <w:lang w:val="es-ES"/>
        </w:rPr>
        <w:t>if</w:t>
      </w:r>
      <w:proofErr w:type="spellEnd"/>
      <w:r w:rsidRPr="0064124A">
        <w:rPr>
          <w:rFonts w:ascii="Source Sans Pro" w:hAnsi="Source Sans Pro"/>
          <w:i/>
          <w:iCs/>
          <w:color w:val="0000FF"/>
          <w:spacing w:val="-2"/>
          <w:szCs w:val="20"/>
          <w:lang w:val="es-ES"/>
        </w:rPr>
        <w:t xml:space="preserve"> </w:t>
      </w:r>
      <w:proofErr w:type="spellStart"/>
      <w:r w:rsidRPr="0064124A">
        <w:rPr>
          <w:rFonts w:ascii="Source Sans Pro" w:hAnsi="Source Sans Pro"/>
          <w:i/>
          <w:iCs/>
          <w:color w:val="0000FF"/>
          <w:spacing w:val="-2"/>
          <w:szCs w:val="20"/>
          <w:lang w:val="es-ES"/>
        </w:rPr>
        <w:t>applicable</w:t>
      </w:r>
      <w:proofErr w:type="spellEnd"/>
      <w:r w:rsidRPr="0064124A">
        <w:rPr>
          <w:rFonts w:ascii="Source Sans Pro" w:hAnsi="Source Sans Pro"/>
          <w:i/>
          <w:iCs/>
          <w:color w:val="0000FF"/>
          <w:spacing w:val="-2"/>
          <w:szCs w:val="20"/>
          <w:lang w:val="es-ES"/>
        </w:rPr>
        <w:t>:</w:t>
      </w:r>
      <w:r w:rsidRPr="0064124A">
        <w:rPr>
          <w:rFonts w:ascii="Source Sans Pro" w:hAnsi="Source Sans Pro"/>
          <w:color w:val="0000FF"/>
          <w:spacing w:val="-2"/>
          <w:szCs w:val="20"/>
          <w:lang w:val="es-US"/>
        </w:rPr>
        <w:t xml:space="preserve"> o medicamentos]</w:t>
      </w:r>
      <w:r w:rsidRPr="0064124A">
        <w:rPr>
          <w:rFonts w:ascii="Source Sans Pro" w:hAnsi="Source Sans Pro"/>
          <w:spacing w:val="-2"/>
          <w:szCs w:val="20"/>
          <w:lang w:val="es-US"/>
        </w:rPr>
        <w:t>; 2) cualquier monto fijo de copago que un plan exige cuando se recibe un servicio específico</w:t>
      </w:r>
      <w:r w:rsidRPr="0064124A">
        <w:rPr>
          <w:rFonts w:ascii="Source Sans Pro" w:hAnsi="Source Sans Pro"/>
          <w:color w:val="0000FF"/>
          <w:spacing w:val="-2"/>
          <w:szCs w:val="20"/>
          <w:lang w:val="es-US"/>
        </w:rPr>
        <w:t xml:space="preserve"> [</w:t>
      </w:r>
      <w:proofErr w:type="spellStart"/>
      <w:r w:rsidRPr="0064124A">
        <w:rPr>
          <w:rFonts w:ascii="Source Sans Pro" w:hAnsi="Source Sans Pro"/>
          <w:i/>
          <w:iCs/>
          <w:color w:val="0000FF"/>
          <w:spacing w:val="-2"/>
          <w:szCs w:val="20"/>
          <w:lang w:val="es-ES"/>
        </w:rPr>
        <w:t>insert</w:t>
      </w:r>
      <w:proofErr w:type="spellEnd"/>
      <w:r w:rsidRPr="0064124A">
        <w:rPr>
          <w:rFonts w:ascii="Source Sans Pro" w:hAnsi="Source Sans Pro"/>
          <w:i/>
          <w:iCs/>
          <w:color w:val="0000FF"/>
          <w:spacing w:val="-2"/>
          <w:szCs w:val="20"/>
          <w:lang w:val="es-ES"/>
        </w:rPr>
        <w:t xml:space="preserve"> </w:t>
      </w:r>
      <w:proofErr w:type="spellStart"/>
      <w:r w:rsidRPr="0064124A">
        <w:rPr>
          <w:rFonts w:ascii="Source Sans Pro" w:hAnsi="Source Sans Pro"/>
          <w:i/>
          <w:iCs/>
          <w:color w:val="0000FF"/>
          <w:spacing w:val="-2"/>
          <w:szCs w:val="20"/>
          <w:lang w:val="es-ES"/>
        </w:rPr>
        <w:t>if</w:t>
      </w:r>
      <w:proofErr w:type="spellEnd"/>
      <w:r w:rsidRPr="0064124A">
        <w:rPr>
          <w:rFonts w:ascii="Source Sans Pro" w:hAnsi="Source Sans Pro"/>
          <w:i/>
          <w:iCs/>
          <w:color w:val="0000FF"/>
          <w:spacing w:val="-2"/>
          <w:szCs w:val="20"/>
          <w:lang w:val="es-ES"/>
        </w:rPr>
        <w:t xml:space="preserve"> </w:t>
      </w:r>
      <w:proofErr w:type="spellStart"/>
      <w:r w:rsidRPr="0064124A">
        <w:rPr>
          <w:rFonts w:ascii="Source Sans Pro" w:hAnsi="Source Sans Pro"/>
          <w:i/>
          <w:iCs/>
          <w:color w:val="0000FF"/>
          <w:spacing w:val="-2"/>
          <w:szCs w:val="20"/>
          <w:lang w:val="es-ES"/>
        </w:rPr>
        <w:t>applicable</w:t>
      </w:r>
      <w:proofErr w:type="spellEnd"/>
      <w:r w:rsidRPr="0064124A">
        <w:rPr>
          <w:rFonts w:ascii="Source Sans Pro" w:hAnsi="Source Sans Pro"/>
          <w:i/>
          <w:iCs/>
          <w:color w:val="0000FF"/>
          <w:spacing w:val="-2"/>
          <w:szCs w:val="20"/>
          <w:lang w:val="es-ES"/>
        </w:rPr>
        <w:t>:</w:t>
      </w:r>
      <w:r w:rsidRPr="0064124A">
        <w:rPr>
          <w:rFonts w:ascii="Source Sans Pro" w:hAnsi="Source Sans Pro"/>
          <w:color w:val="0000FF"/>
          <w:spacing w:val="-2"/>
          <w:szCs w:val="20"/>
          <w:lang w:val="es-US"/>
        </w:rPr>
        <w:t xml:space="preserve"> o medicamento]</w:t>
      </w:r>
      <w:r w:rsidRPr="0064124A">
        <w:rPr>
          <w:rFonts w:ascii="Source Sans Pro" w:hAnsi="Source Sans Pro"/>
          <w:spacing w:val="-2"/>
          <w:szCs w:val="20"/>
          <w:lang w:val="es-US"/>
        </w:rPr>
        <w:t xml:space="preserve">; o 3) cualquier monto de </w:t>
      </w:r>
      <w:proofErr w:type="spellStart"/>
      <w:r w:rsidRPr="0064124A">
        <w:rPr>
          <w:rFonts w:ascii="Source Sans Pro" w:hAnsi="Source Sans Pro"/>
          <w:spacing w:val="-2"/>
          <w:szCs w:val="20"/>
          <w:lang w:val="es-US"/>
        </w:rPr>
        <w:t>coseguro</w:t>
      </w:r>
      <w:proofErr w:type="spellEnd"/>
      <w:r w:rsidRPr="0064124A">
        <w:rPr>
          <w:rFonts w:ascii="Source Sans Pro" w:hAnsi="Source Sans Pro"/>
          <w:spacing w:val="-2"/>
          <w:szCs w:val="20"/>
          <w:lang w:val="es-US"/>
        </w:rPr>
        <w:t xml:space="preserve">, un porcentaje del monto total pagado por un servicio </w:t>
      </w:r>
      <w:r w:rsidRPr="0064124A">
        <w:rPr>
          <w:rFonts w:ascii="Source Sans Pro" w:hAnsi="Source Sans Pro"/>
          <w:color w:val="0000FF"/>
          <w:spacing w:val="-2"/>
          <w:szCs w:val="20"/>
          <w:lang w:val="es-US"/>
        </w:rPr>
        <w:t>[</w:t>
      </w:r>
      <w:proofErr w:type="spellStart"/>
      <w:r w:rsidRPr="0064124A">
        <w:rPr>
          <w:rFonts w:ascii="Source Sans Pro" w:hAnsi="Source Sans Pro"/>
          <w:i/>
          <w:iCs/>
          <w:color w:val="0000FF"/>
          <w:spacing w:val="-2"/>
          <w:szCs w:val="20"/>
          <w:lang w:val="es-ES"/>
        </w:rPr>
        <w:t>insert</w:t>
      </w:r>
      <w:proofErr w:type="spellEnd"/>
      <w:r w:rsidRPr="0064124A">
        <w:rPr>
          <w:rFonts w:ascii="Source Sans Pro" w:hAnsi="Source Sans Pro"/>
          <w:i/>
          <w:iCs/>
          <w:color w:val="0000FF"/>
          <w:spacing w:val="-2"/>
          <w:szCs w:val="20"/>
          <w:lang w:val="es-ES"/>
        </w:rPr>
        <w:t xml:space="preserve"> </w:t>
      </w:r>
      <w:proofErr w:type="spellStart"/>
      <w:r w:rsidRPr="0064124A">
        <w:rPr>
          <w:rFonts w:ascii="Source Sans Pro" w:hAnsi="Source Sans Pro"/>
          <w:i/>
          <w:iCs/>
          <w:color w:val="0000FF"/>
          <w:spacing w:val="-2"/>
          <w:szCs w:val="20"/>
          <w:lang w:val="es-ES"/>
        </w:rPr>
        <w:t>if</w:t>
      </w:r>
      <w:proofErr w:type="spellEnd"/>
      <w:r w:rsidRPr="0064124A">
        <w:rPr>
          <w:rFonts w:ascii="Source Sans Pro" w:hAnsi="Source Sans Pro"/>
          <w:i/>
          <w:iCs/>
          <w:color w:val="0000FF"/>
          <w:spacing w:val="-2"/>
          <w:szCs w:val="20"/>
          <w:lang w:val="es-ES"/>
        </w:rPr>
        <w:t xml:space="preserve"> </w:t>
      </w:r>
      <w:proofErr w:type="spellStart"/>
      <w:r w:rsidRPr="0064124A">
        <w:rPr>
          <w:rFonts w:ascii="Source Sans Pro" w:hAnsi="Source Sans Pro"/>
          <w:i/>
          <w:iCs/>
          <w:color w:val="0000FF"/>
          <w:spacing w:val="-2"/>
          <w:szCs w:val="20"/>
          <w:lang w:val="es-ES"/>
        </w:rPr>
        <w:t>applicable</w:t>
      </w:r>
      <w:proofErr w:type="spellEnd"/>
      <w:r w:rsidRPr="0064124A">
        <w:rPr>
          <w:rFonts w:ascii="Source Sans Pro" w:hAnsi="Source Sans Pro"/>
          <w:i/>
          <w:iCs/>
          <w:color w:val="0000FF"/>
          <w:spacing w:val="-2"/>
          <w:szCs w:val="20"/>
          <w:lang w:val="es-ES"/>
        </w:rPr>
        <w:t>:</w:t>
      </w:r>
      <w:r w:rsidRPr="0064124A">
        <w:rPr>
          <w:rFonts w:ascii="Source Sans Pro" w:hAnsi="Source Sans Pro"/>
          <w:color w:val="0000FF"/>
          <w:spacing w:val="-2"/>
          <w:szCs w:val="20"/>
          <w:lang w:val="es-US"/>
        </w:rPr>
        <w:t xml:space="preserve"> o medicamento]</w:t>
      </w:r>
      <w:r w:rsidRPr="0064124A">
        <w:rPr>
          <w:rFonts w:ascii="Source Sans Pro" w:hAnsi="Source Sans Pro"/>
          <w:spacing w:val="-2"/>
          <w:szCs w:val="20"/>
          <w:lang w:val="es-US"/>
        </w:rPr>
        <w:t>,</w:t>
      </w:r>
      <w:r w:rsidRPr="0064124A">
        <w:rPr>
          <w:rFonts w:ascii="Source Sans Pro" w:hAnsi="Source Sans Pro"/>
          <w:color w:val="0000FF"/>
          <w:spacing w:val="-2"/>
          <w:szCs w:val="20"/>
          <w:lang w:val="es-US"/>
        </w:rPr>
        <w:t xml:space="preserve"> </w:t>
      </w:r>
      <w:r w:rsidRPr="0064124A">
        <w:rPr>
          <w:rFonts w:ascii="Source Sans Pro" w:hAnsi="Source Sans Pro"/>
          <w:spacing w:val="-2"/>
          <w:szCs w:val="20"/>
          <w:lang w:val="es-US"/>
        </w:rPr>
        <w:t xml:space="preserve">, que un plan exige cuando se recibe un servicio específico </w:t>
      </w:r>
      <w:r w:rsidRPr="0064124A">
        <w:rPr>
          <w:rFonts w:ascii="Source Sans Pro" w:hAnsi="Source Sans Pro"/>
          <w:color w:val="0000FF"/>
          <w:spacing w:val="-2"/>
          <w:szCs w:val="20"/>
          <w:lang w:val="es-US"/>
        </w:rPr>
        <w:t>[</w:t>
      </w:r>
      <w:proofErr w:type="spellStart"/>
      <w:r w:rsidRPr="0064124A">
        <w:rPr>
          <w:rFonts w:ascii="Source Sans Pro" w:hAnsi="Source Sans Pro"/>
          <w:i/>
          <w:iCs/>
          <w:color w:val="0000FF"/>
          <w:spacing w:val="-2"/>
          <w:szCs w:val="20"/>
          <w:lang w:val="es-ES"/>
        </w:rPr>
        <w:t>insert</w:t>
      </w:r>
      <w:proofErr w:type="spellEnd"/>
      <w:r w:rsidRPr="0064124A">
        <w:rPr>
          <w:rFonts w:ascii="Source Sans Pro" w:hAnsi="Source Sans Pro"/>
          <w:i/>
          <w:iCs/>
          <w:color w:val="0000FF"/>
          <w:spacing w:val="-2"/>
          <w:szCs w:val="20"/>
          <w:lang w:val="es-ES"/>
        </w:rPr>
        <w:t xml:space="preserve"> </w:t>
      </w:r>
      <w:proofErr w:type="spellStart"/>
      <w:r w:rsidRPr="0064124A">
        <w:rPr>
          <w:rFonts w:ascii="Source Sans Pro" w:hAnsi="Source Sans Pro"/>
          <w:i/>
          <w:iCs/>
          <w:color w:val="0000FF"/>
          <w:spacing w:val="-2"/>
          <w:szCs w:val="20"/>
          <w:lang w:val="es-ES"/>
        </w:rPr>
        <w:t>if</w:t>
      </w:r>
      <w:proofErr w:type="spellEnd"/>
      <w:r w:rsidRPr="0064124A">
        <w:rPr>
          <w:rFonts w:ascii="Source Sans Pro" w:hAnsi="Source Sans Pro"/>
          <w:i/>
          <w:iCs/>
          <w:color w:val="0000FF"/>
          <w:spacing w:val="-2"/>
          <w:szCs w:val="20"/>
          <w:lang w:val="es-ES"/>
        </w:rPr>
        <w:t xml:space="preserve"> </w:t>
      </w:r>
      <w:proofErr w:type="spellStart"/>
      <w:r w:rsidRPr="0064124A">
        <w:rPr>
          <w:rFonts w:ascii="Source Sans Pro" w:hAnsi="Source Sans Pro"/>
          <w:i/>
          <w:iCs/>
          <w:color w:val="0000FF"/>
          <w:spacing w:val="-2"/>
          <w:szCs w:val="20"/>
          <w:lang w:val="es-ES"/>
        </w:rPr>
        <w:t>applicable</w:t>
      </w:r>
      <w:proofErr w:type="spellEnd"/>
      <w:r w:rsidRPr="0064124A">
        <w:rPr>
          <w:rFonts w:ascii="Source Sans Pro" w:hAnsi="Source Sans Pro"/>
          <w:i/>
          <w:iCs/>
          <w:color w:val="0000FF"/>
          <w:spacing w:val="-2"/>
          <w:szCs w:val="20"/>
          <w:lang w:val="es-ES"/>
        </w:rPr>
        <w:t>:</w:t>
      </w:r>
      <w:r w:rsidRPr="0064124A">
        <w:rPr>
          <w:rFonts w:ascii="Source Sans Pro" w:hAnsi="Source Sans Pro"/>
          <w:color w:val="0000FF"/>
          <w:spacing w:val="-2"/>
          <w:szCs w:val="20"/>
          <w:lang w:val="es-US"/>
        </w:rPr>
        <w:t xml:space="preserve"> o medicamento]</w:t>
      </w:r>
      <w:r w:rsidRPr="0064124A">
        <w:rPr>
          <w:rFonts w:ascii="Source Sans Pro" w:hAnsi="Source Sans Pro"/>
          <w:spacing w:val="-2"/>
          <w:szCs w:val="20"/>
          <w:lang w:val="es-US"/>
        </w:rPr>
        <w:t>.</w:t>
      </w:r>
      <w:r w:rsidRPr="0064124A">
        <w:rPr>
          <w:rFonts w:ascii="Source Sans Pro" w:hAnsi="Source Sans Pro"/>
          <w:spacing w:val="-2"/>
          <w:lang w:val="es-US"/>
        </w:rPr>
        <w:t xml:space="preserve"> </w:t>
      </w:r>
    </w:p>
    <w:p w14:paraId="62F532A0" w14:textId="2ABEBD13" w:rsidR="005F6285" w:rsidRPr="0064124A" w:rsidRDefault="005F6285" w:rsidP="00011133">
      <w:pPr>
        <w:rPr>
          <w:rFonts w:ascii="Source Sans Pro" w:hAnsi="Source Sans Pro"/>
          <w:b/>
          <w:spacing w:val="-2"/>
          <w:lang w:val="es-ES"/>
        </w:rPr>
      </w:pPr>
      <w:r w:rsidRPr="0064124A">
        <w:rPr>
          <w:rFonts w:ascii="Source Sans Pro" w:hAnsi="Source Sans Pro"/>
          <w:i/>
          <w:iCs/>
          <w:color w:val="0000FF"/>
          <w:spacing w:val="-2"/>
          <w:lang w:val="es-ES"/>
        </w:rPr>
        <w:t>[MA-</w:t>
      </w:r>
      <w:proofErr w:type="spellStart"/>
      <w:r w:rsidRPr="0064124A">
        <w:rPr>
          <w:rFonts w:ascii="Source Sans Pro" w:hAnsi="Source Sans Pro"/>
          <w:i/>
          <w:iCs/>
          <w:color w:val="0000FF"/>
          <w:spacing w:val="-2"/>
          <w:lang w:val="es-ES"/>
        </w:rPr>
        <w:t>only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omit</w:t>
      </w:r>
      <w:proofErr w:type="spellEnd"/>
      <w:r w:rsidRPr="0064124A">
        <w:rPr>
          <w:rFonts w:ascii="Source Sans Pro" w:hAnsi="Source Sans Pro"/>
          <w:i/>
          <w:iCs/>
          <w:color w:val="0000FF"/>
          <w:spacing w:val="-2"/>
          <w:lang w:val="es-ES"/>
        </w:rPr>
        <w:t xml:space="preserve">] </w:t>
      </w:r>
      <w:r w:rsidRPr="0064124A">
        <w:rPr>
          <w:rFonts w:ascii="Source Sans Pro" w:hAnsi="Source Sans Pro"/>
          <w:b/>
          <w:bCs/>
          <w:spacing w:val="-2"/>
          <w:lang w:val="es-US"/>
        </w:rPr>
        <w:t>Costo de suministro:</w:t>
      </w:r>
      <w:r w:rsidRPr="0064124A">
        <w:rPr>
          <w:rFonts w:ascii="Source Sans Pro" w:hAnsi="Source Sans Pro"/>
          <w:spacing w:val="-2"/>
          <w:lang w:val="es-US"/>
        </w:rPr>
        <w:t xml:space="preserve"> un honorario que se cobra cada vez que un medicamento cubierto se entrega para pagar el costo de</w:t>
      </w:r>
      <w:r w:rsidRPr="0064124A">
        <w:rPr>
          <w:rFonts w:ascii="Source Sans Pro" w:hAnsi="Source Sans Pro"/>
          <w:color w:val="211D1E"/>
          <w:spacing w:val="-2"/>
          <w:lang w:val="es-US"/>
        </w:rPr>
        <w:t xml:space="preserve"> surtir un medicamento con receta, como el tiempo que tarda el farmacéutico en preparar y empaquetar el medicamento con receta.</w:t>
      </w:r>
    </w:p>
    <w:p w14:paraId="73A41DE1" w14:textId="77777777" w:rsidR="005F6285" w:rsidRPr="0064124A" w:rsidRDefault="005F6285" w:rsidP="00011133">
      <w:pPr>
        <w:rPr>
          <w:rFonts w:ascii="Source Sans Pro" w:hAnsi="Source Sans Pro"/>
          <w:color w:val="000000"/>
          <w:spacing w:val="-2"/>
          <w:lang w:val="es-ES"/>
        </w:rPr>
      </w:pPr>
      <w:r w:rsidRPr="0064124A">
        <w:rPr>
          <w:rFonts w:ascii="Source Sans Pro" w:hAnsi="Source Sans Pro"/>
          <w:b/>
          <w:bCs/>
          <w:color w:val="000000"/>
          <w:spacing w:val="-2"/>
          <w:lang w:val="es-US"/>
        </w:rPr>
        <w:t>Costos que paga de su bolsillo:</w:t>
      </w:r>
      <w:r w:rsidRPr="0064124A">
        <w:rPr>
          <w:rFonts w:ascii="Source Sans Pro" w:hAnsi="Source Sans Pro"/>
          <w:color w:val="000000"/>
          <w:spacing w:val="-2"/>
          <w:lang w:val="es-US"/>
        </w:rPr>
        <w:t xml:space="preserve"> consulte la definición de costo compartido más arriba. El requisito de costo compartido de un miembro para pagar una parte de los servicios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o medicamentos]</w:t>
      </w:r>
      <w:r w:rsidRPr="0064124A">
        <w:rPr>
          <w:rFonts w:ascii="Source Sans Pro" w:hAnsi="Source Sans Pro"/>
          <w:color w:val="000000"/>
          <w:spacing w:val="-2"/>
          <w:lang w:val="es-US"/>
        </w:rPr>
        <w:t xml:space="preserve"> recibidos también se conoce como el requisito de costo que un miembro paga de su bolsillo.</w:t>
      </w:r>
    </w:p>
    <w:p w14:paraId="7A1B474E" w14:textId="77777777" w:rsidR="005F6285" w:rsidRPr="0064124A" w:rsidRDefault="005F6285" w:rsidP="00011133">
      <w:pPr>
        <w:rPr>
          <w:rFonts w:ascii="Source Sans Pro" w:hAnsi="Source Sans Pro"/>
          <w:spacing w:val="-2"/>
          <w:lang w:val="es-ES"/>
        </w:rPr>
      </w:pPr>
      <w:r w:rsidRPr="0064124A">
        <w:rPr>
          <w:rFonts w:ascii="Source Sans Pro" w:hAnsi="Source Sans Pro"/>
          <w:b/>
          <w:bCs/>
          <w:spacing w:val="-2"/>
          <w:lang w:val="es-US"/>
        </w:rPr>
        <w:t>Cuidado asistencial:</w:t>
      </w:r>
      <w:r w:rsidRPr="0064124A">
        <w:rPr>
          <w:rFonts w:ascii="Source Sans Pro" w:hAnsi="Source Sans Pro"/>
          <w:spacing w:val="-2"/>
          <w:lang w:val="es-US"/>
        </w:rPr>
        <w:t xml:space="preserve"> el cuidado asistencial es la atención personal brindada en un centro de cuidados, hospicio u otro centro cuando usted no necesita atención médica o de enfermería especializada. </w:t>
      </w:r>
      <w:r w:rsidRPr="0064124A">
        <w:rPr>
          <w:rFonts w:ascii="Source Sans Pro" w:hAnsi="Source Sans Pro"/>
          <w:color w:val="000000"/>
          <w:spacing w:val="-2"/>
          <w:lang w:val="es-US"/>
        </w:rPr>
        <w:t>El cuidado asistencial que brindan personas que no tienen habilidades ni preparación profesional incluye</w:t>
      </w:r>
      <w:r w:rsidRPr="0064124A">
        <w:rPr>
          <w:rFonts w:ascii="Source Sans Pro" w:hAnsi="Source Sans Pro"/>
          <w:spacing w:val="-2"/>
          <w:lang w:val="es-US"/>
        </w:rPr>
        <w:t xml:space="preserve"> ayuda con actividades cotidianas como bañarse, vestirse, alimentarse, acostarse y levantarse de la cama o de la silla, desplazarse y utilizar el baño. Puede incluir el tipo de atención relacionada con la salud que la mayoría de las personas realizan por sí mismas, como usar gotas para los ojos. Medicare no paga el cuidado asistencial.</w:t>
      </w:r>
    </w:p>
    <w:p w14:paraId="038B843C" w14:textId="77777777" w:rsidR="005F6285" w:rsidRPr="0064124A" w:rsidRDefault="005F6285" w:rsidP="00011133">
      <w:pPr>
        <w:widowControl w:val="0"/>
        <w:rPr>
          <w:rFonts w:ascii="Source Sans Pro" w:hAnsi="Source Sans Pro"/>
          <w:spacing w:val="-2"/>
          <w:lang w:val="es-ES"/>
        </w:rPr>
      </w:pPr>
      <w:r w:rsidRPr="0064124A">
        <w:rPr>
          <w:rFonts w:ascii="Source Sans Pro" w:hAnsi="Source Sans Pro"/>
          <w:b/>
          <w:bCs/>
          <w:spacing w:val="-2"/>
          <w:lang w:val="es-US"/>
        </w:rPr>
        <w:t>Deducible:</w:t>
      </w:r>
      <w:r w:rsidRPr="0064124A">
        <w:rPr>
          <w:rFonts w:ascii="Source Sans Pro" w:hAnsi="Source Sans Pro"/>
          <w:b/>
          <w:bCs/>
          <w:smallCaps/>
          <w:spacing w:val="-2"/>
          <w:lang w:val="es-US"/>
        </w:rPr>
        <w:t xml:space="preserve"> </w:t>
      </w:r>
      <w:r w:rsidRPr="0064124A">
        <w:rPr>
          <w:rFonts w:ascii="Source Sans Pro" w:hAnsi="Source Sans Pro"/>
          <w:spacing w:val="-2"/>
          <w:lang w:val="es-US"/>
        </w:rPr>
        <w:t xml:space="preserve">es el monto que debe pagar </w:t>
      </w:r>
      <w:r w:rsidRPr="0064124A">
        <w:rPr>
          <w:rFonts w:ascii="Source Sans Pro" w:hAnsi="Source Sans Pro"/>
          <w:color w:val="211D1E"/>
          <w:spacing w:val="-2"/>
          <w:lang w:val="es-US"/>
        </w:rPr>
        <w:t xml:space="preserve">por la atención médica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o los medicamentos con receta] </w:t>
      </w:r>
      <w:r w:rsidRPr="0064124A">
        <w:rPr>
          <w:rFonts w:ascii="Source Sans Pro" w:hAnsi="Source Sans Pro"/>
          <w:spacing w:val="-2"/>
          <w:lang w:val="es-US"/>
        </w:rPr>
        <w:t>antes de que nuestro plan pague.</w:t>
      </w:r>
    </w:p>
    <w:p w14:paraId="1A5C9FE1" w14:textId="23B7B1B2" w:rsidR="005F6285" w:rsidRPr="0064124A" w:rsidRDefault="005F6285" w:rsidP="00011133">
      <w:pPr>
        <w:autoSpaceDE w:val="0"/>
        <w:autoSpaceDN w:val="0"/>
        <w:adjustRightInd w:val="0"/>
        <w:rPr>
          <w:rFonts w:ascii="Source Sans Pro" w:hAnsi="Source Sans Pro"/>
          <w:color w:val="0432FF"/>
          <w:spacing w:val="-2"/>
          <w:lang w:val="es-ES"/>
        </w:rPr>
      </w:pPr>
      <w:r w:rsidRPr="0064124A">
        <w:rPr>
          <w:rFonts w:ascii="Source Sans Pro" w:hAnsi="Source Sans Pro"/>
          <w:i/>
          <w:iCs/>
          <w:color w:val="0432FF"/>
          <w:spacing w:val="-2"/>
          <w:lang w:val="es-ES"/>
        </w:rPr>
        <w:t>[</w:t>
      </w:r>
      <w:proofErr w:type="spellStart"/>
      <w:r w:rsidRPr="0064124A">
        <w:rPr>
          <w:rFonts w:ascii="Source Sans Pro" w:hAnsi="Source Sans Pro"/>
          <w:i/>
          <w:iCs/>
          <w:color w:val="0432FF"/>
          <w:spacing w:val="-2"/>
          <w:lang w:val="es-ES"/>
        </w:rPr>
        <w:t>Cost</w:t>
      </w:r>
      <w:proofErr w:type="spellEnd"/>
      <w:r w:rsidRPr="0064124A">
        <w:rPr>
          <w:rFonts w:ascii="Source Sans Pro" w:hAnsi="Source Sans Pro"/>
          <w:i/>
          <w:iCs/>
          <w:color w:val="0432FF"/>
          <w:spacing w:val="-2"/>
          <w:lang w:val="es-ES"/>
        </w:rPr>
        <w:t xml:space="preserve"> </w:t>
      </w:r>
      <w:proofErr w:type="spellStart"/>
      <w:r w:rsidRPr="0064124A">
        <w:rPr>
          <w:rFonts w:ascii="Source Sans Pro" w:hAnsi="Source Sans Pro"/>
          <w:i/>
          <w:iCs/>
          <w:color w:val="0432FF"/>
          <w:spacing w:val="-2"/>
          <w:lang w:val="es-ES"/>
        </w:rPr>
        <w:t>plans</w:t>
      </w:r>
      <w:proofErr w:type="spellEnd"/>
      <w:r w:rsidRPr="0064124A">
        <w:rPr>
          <w:rFonts w:ascii="Source Sans Pro" w:hAnsi="Source Sans Pro"/>
          <w:i/>
          <w:iCs/>
          <w:color w:val="0432FF"/>
          <w:spacing w:val="-2"/>
          <w:lang w:val="es-ES"/>
        </w:rPr>
        <w:t xml:space="preserve"> </w:t>
      </w:r>
      <w:proofErr w:type="spellStart"/>
      <w:r w:rsidRPr="0064124A">
        <w:rPr>
          <w:rFonts w:ascii="Source Sans Pro" w:hAnsi="Source Sans Pro"/>
          <w:i/>
          <w:iCs/>
          <w:color w:val="0432FF"/>
          <w:spacing w:val="-2"/>
          <w:lang w:val="es-ES"/>
        </w:rPr>
        <w:t>that</w:t>
      </w:r>
      <w:proofErr w:type="spellEnd"/>
      <w:r w:rsidRPr="0064124A">
        <w:rPr>
          <w:rFonts w:ascii="Source Sans Pro" w:hAnsi="Source Sans Pro"/>
          <w:i/>
          <w:iCs/>
          <w:color w:val="0432FF"/>
          <w:spacing w:val="-2"/>
          <w:lang w:val="es-ES"/>
        </w:rPr>
        <w:t xml:space="preserve"> </w:t>
      </w:r>
      <w:proofErr w:type="spellStart"/>
      <w:r w:rsidRPr="0064124A">
        <w:rPr>
          <w:rFonts w:ascii="Source Sans Pro" w:hAnsi="Source Sans Pro"/>
          <w:i/>
          <w:iCs/>
          <w:color w:val="0432FF"/>
          <w:spacing w:val="-2"/>
          <w:lang w:val="es-ES"/>
        </w:rPr>
        <w:t>don’t</w:t>
      </w:r>
      <w:proofErr w:type="spellEnd"/>
      <w:r w:rsidRPr="0064124A">
        <w:rPr>
          <w:rFonts w:ascii="Source Sans Pro" w:hAnsi="Source Sans Pro"/>
          <w:i/>
          <w:iCs/>
          <w:color w:val="0432FF"/>
          <w:spacing w:val="-2"/>
          <w:lang w:val="es-ES"/>
        </w:rPr>
        <w:t xml:space="preserve"> </w:t>
      </w:r>
      <w:proofErr w:type="spellStart"/>
      <w:r w:rsidRPr="0064124A">
        <w:rPr>
          <w:rFonts w:ascii="Source Sans Pro" w:hAnsi="Source Sans Pro"/>
          <w:i/>
          <w:iCs/>
          <w:color w:val="0432FF"/>
          <w:spacing w:val="-2"/>
          <w:lang w:val="es-ES"/>
        </w:rPr>
        <w:t>offer</w:t>
      </w:r>
      <w:proofErr w:type="spellEnd"/>
      <w:r w:rsidRPr="0064124A">
        <w:rPr>
          <w:rFonts w:ascii="Source Sans Pro" w:hAnsi="Source Sans Pro"/>
          <w:i/>
          <w:iCs/>
          <w:color w:val="0432FF"/>
          <w:spacing w:val="-2"/>
          <w:lang w:val="es-ES"/>
        </w:rPr>
        <w:t xml:space="preserve"> </w:t>
      </w:r>
      <w:proofErr w:type="spellStart"/>
      <w:r w:rsidRPr="0064124A">
        <w:rPr>
          <w:rFonts w:ascii="Source Sans Pro" w:hAnsi="Source Sans Pro"/>
          <w:i/>
          <w:iCs/>
          <w:color w:val="0432FF"/>
          <w:spacing w:val="-2"/>
          <w:lang w:val="es-ES"/>
        </w:rPr>
        <w:t>Part</w:t>
      </w:r>
      <w:proofErr w:type="spellEnd"/>
      <w:r w:rsidRPr="0064124A">
        <w:rPr>
          <w:rFonts w:ascii="Source Sans Pro" w:hAnsi="Source Sans Pro"/>
          <w:i/>
          <w:iCs/>
          <w:color w:val="0432FF"/>
          <w:spacing w:val="-2"/>
          <w:lang w:val="es-ES"/>
        </w:rPr>
        <w:t xml:space="preserve"> D </w:t>
      </w:r>
      <w:proofErr w:type="spellStart"/>
      <w:r w:rsidRPr="0064124A">
        <w:rPr>
          <w:rFonts w:ascii="Source Sans Pro" w:hAnsi="Source Sans Pro"/>
          <w:i/>
          <w:iCs/>
          <w:color w:val="0432FF"/>
          <w:spacing w:val="-2"/>
          <w:lang w:val="es-ES"/>
        </w:rPr>
        <w:t>delete</w:t>
      </w:r>
      <w:proofErr w:type="spellEnd"/>
      <w:r w:rsidRPr="0064124A">
        <w:rPr>
          <w:rFonts w:ascii="Source Sans Pro" w:hAnsi="Source Sans Pro"/>
          <w:i/>
          <w:iCs/>
          <w:color w:val="0432FF"/>
          <w:spacing w:val="-2"/>
          <w:lang w:val="es-ES"/>
        </w:rPr>
        <w:t>] [</w:t>
      </w:r>
      <w:r w:rsidRPr="0064124A">
        <w:rPr>
          <w:rFonts w:ascii="Source Sans Pro" w:hAnsi="Source Sans Pro"/>
          <w:b/>
          <w:bCs/>
          <w:color w:val="0432FF"/>
          <w:spacing w:val="-2"/>
          <w:lang w:val="es-US"/>
        </w:rPr>
        <w:t>Determinación de cobertura</w:t>
      </w:r>
      <w:r w:rsidRPr="0064124A">
        <w:rPr>
          <w:rFonts w:ascii="Source Sans Pro" w:hAnsi="Source Sans Pro"/>
          <w:color w:val="0432FF"/>
          <w:spacing w:val="-2"/>
          <w:lang w:val="es-US"/>
        </w:rPr>
        <w:t xml:space="preserve">: una decisión para determinar si un medicamento que le recetaron está cubierto por el plan y el monto, si lo hubiera, que deberá pagar por el medicamento con receta. En general, si usted lleva su receta a la farmacia y allí le indican que el medicamento con receta no está cubierto por nuestro plan, eso no es una determinación de cobertura. Deberá llamar o escribir a nuestro plan para solicitar una decisión de cobertura formal. Las determinaciones de cobertura también se llaman </w:t>
      </w:r>
      <w:r w:rsidRPr="0064124A">
        <w:rPr>
          <w:rFonts w:ascii="Source Sans Pro" w:hAnsi="Source Sans Pro"/>
          <w:b/>
          <w:bCs/>
          <w:color w:val="0432FF"/>
          <w:spacing w:val="-2"/>
          <w:lang w:val="es-US"/>
        </w:rPr>
        <w:t>decisiones de cobertura</w:t>
      </w:r>
      <w:r w:rsidRPr="0064124A">
        <w:rPr>
          <w:rFonts w:ascii="Source Sans Pro" w:hAnsi="Source Sans Pro"/>
          <w:color w:val="0432FF"/>
          <w:spacing w:val="-2"/>
          <w:lang w:val="es-US"/>
        </w:rPr>
        <w:t xml:space="preserve"> en este documento.]</w:t>
      </w:r>
    </w:p>
    <w:p w14:paraId="6E6E4969" w14:textId="77777777" w:rsidR="005F6285" w:rsidRPr="0064124A" w:rsidRDefault="005F6285" w:rsidP="00011133">
      <w:pPr>
        <w:rPr>
          <w:rFonts w:ascii="Source Sans Pro" w:hAnsi="Source Sans Pro"/>
          <w:spacing w:val="-2"/>
          <w:lang w:val="es-ES"/>
        </w:rPr>
      </w:pPr>
      <w:r w:rsidRPr="0064124A">
        <w:rPr>
          <w:rFonts w:ascii="Source Sans Pro" w:hAnsi="Source Sans Pro"/>
          <w:b/>
          <w:bCs/>
          <w:spacing w:val="-2"/>
          <w:lang w:val="es-US"/>
        </w:rPr>
        <w:t xml:space="preserve">Determinación de la organización: </w:t>
      </w:r>
      <w:r w:rsidRPr="0064124A">
        <w:rPr>
          <w:rFonts w:ascii="Source Sans Pro" w:hAnsi="Source Sans Pro"/>
          <w:spacing w:val="-2"/>
          <w:lang w:val="es-US"/>
        </w:rPr>
        <w:t>una decisión que toma nuestro plan sobre si los servicios o artículos están cubiertos o sobre cuánto le corresponde pagar a usted por servicios o artículos cubiertos. Las determinaciones de la organización se denominan decisiones de cobertura en este documento.</w:t>
      </w:r>
    </w:p>
    <w:p w14:paraId="180336B6" w14:textId="77777777" w:rsidR="005F6285" w:rsidRPr="0064124A" w:rsidRDefault="005F6285" w:rsidP="00011133">
      <w:pPr>
        <w:autoSpaceDE w:val="0"/>
        <w:autoSpaceDN w:val="0"/>
        <w:adjustRightInd w:val="0"/>
        <w:rPr>
          <w:rFonts w:ascii="Source Sans Pro" w:hAnsi="Source Sans Pro" w:cs="TimesNewRomanPSMT"/>
          <w:spacing w:val="-2"/>
          <w:lang w:val="es-ES"/>
        </w:rPr>
      </w:pPr>
      <w:r w:rsidRPr="0064124A">
        <w:rPr>
          <w:rFonts w:ascii="Source Sans Pro" w:hAnsi="Source Sans Pro" w:cs="TimesNewRomanPSMT"/>
          <w:b/>
          <w:bCs/>
          <w:spacing w:val="-2"/>
          <w:lang w:val="es-US"/>
        </w:rPr>
        <w:t xml:space="preserve">Dispositivos </w:t>
      </w:r>
      <w:proofErr w:type="spellStart"/>
      <w:r w:rsidRPr="0064124A">
        <w:rPr>
          <w:rFonts w:ascii="Source Sans Pro" w:hAnsi="Source Sans Pro" w:cs="TimesNewRomanPSMT"/>
          <w:b/>
          <w:bCs/>
          <w:spacing w:val="-2"/>
          <w:lang w:val="es-US"/>
        </w:rPr>
        <w:t>ortésicos</w:t>
      </w:r>
      <w:proofErr w:type="spellEnd"/>
      <w:r w:rsidRPr="0064124A">
        <w:rPr>
          <w:rFonts w:ascii="Source Sans Pro" w:hAnsi="Source Sans Pro" w:cs="TimesNewRomanPSMT"/>
          <w:b/>
          <w:bCs/>
          <w:spacing w:val="-2"/>
          <w:lang w:val="es-US"/>
        </w:rPr>
        <w:t xml:space="preserve"> y protésicos</w:t>
      </w:r>
      <w:r w:rsidRPr="0064124A">
        <w:rPr>
          <w:rFonts w:ascii="Source Sans Pro" w:hAnsi="Source Sans Pro" w:cs="TimesNewRomanPSMT"/>
          <w:spacing w:val="-2"/>
          <w:lang w:val="es-US"/>
        </w:rPr>
        <w:t xml:space="preserve">: dispositivos médicos que incluyen, entre otros, dispositivos ortopédicos para brazos, espalda y cuello; extremidades artificiales; ojos </w:t>
      </w:r>
      <w:r w:rsidRPr="0064124A">
        <w:rPr>
          <w:rFonts w:ascii="Source Sans Pro" w:hAnsi="Source Sans Pro" w:cs="TimesNewRomanPSMT"/>
          <w:spacing w:val="-2"/>
          <w:lang w:val="es-US"/>
        </w:rPr>
        <w:lastRenderedPageBreak/>
        <w:t>artificiales; y dispositivos necesarios para reemplazar una parte o una función interna del cuerpo, como suministros para ostomía y terapia nutricional enteral y parenteral.</w:t>
      </w:r>
    </w:p>
    <w:p w14:paraId="4E569771" w14:textId="77777777" w:rsidR="005F6285" w:rsidRPr="0064124A" w:rsidRDefault="005F6285" w:rsidP="216E5EFB">
      <w:pPr>
        <w:rPr>
          <w:rFonts w:ascii="Source Sans Pro" w:hAnsi="Source Sans Pro"/>
          <w:b/>
          <w:spacing w:val="-2"/>
          <w:lang w:val="es-ES"/>
        </w:rPr>
      </w:pPr>
      <w:r w:rsidRPr="0064124A">
        <w:rPr>
          <w:rFonts w:ascii="Source Sans Pro" w:hAnsi="Source Sans Pro"/>
          <w:b/>
          <w:bCs/>
          <w:spacing w:val="-2"/>
          <w:lang w:val="es-US"/>
        </w:rPr>
        <w:t xml:space="preserve">Emergencia: </w:t>
      </w:r>
      <w:r w:rsidRPr="0064124A">
        <w:rPr>
          <w:rFonts w:ascii="Source Sans Pro" w:hAnsi="Source Sans Pro"/>
          <w:spacing w:val="-2"/>
          <w:lang w:val="es-US"/>
        </w:rPr>
        <w:t>una emergencia médica es cuando usted, o cualquier otra persona prudente, con un conocimiento normal sobre salud y medicina, cree que tiene síntomas médicos que requieren de atención médica inmediata para evitar que pierda la vida (y, si está embarazada, la pérdida del feto), la pérdida de una extremidad o la función de una extremidad, o la pérdida o el deterioro grave de una función corporal. Los síntomas médicos pueden ser una enfermedad, lesión, dolor intenso o afección que se agrava rápidamente.</w:t>
      </w:r>
    </w:p>
    <w:p w14:paraId="6AFCB426" w14:textId="77777777" w:rsidR="005F6285" w:rsidRPr="0064124A" w:rsidRDefault="005F6285" w:rsidP="00011133">
      <w:pPr>
        <w:rPr>
          <w:rFonts w:ascii="Source Sans Pro" w:hAnsi="Source Sans Pro"/>
          <w:b/>
          <w:spacing w:val="-2"/>
          <w:lang w:val="es-ES"/>
        </w:rPr>
      </w:pPr>
      <w:r w:rsidRPr="0064124A">
        <w:rPr>
          <w:rFonts w:ascii="Source Sans Pro" w:hAnsi="Source Sans Pro"/>
          <w:b/>
          <w:bCs/>
          <w:spacing w:val="-2"/>
          <w:lang w:val="es-US"/>
        </w:rPr>
        <w:t xml:space="preserve">Equipo médico duradero (Durable Medical </w:t>
      </w:r>
      <w:proofErr w:type="spellStart"/>
      <w:r w:rsidRPr="0064124A">
        <w:rPr>
          <w:rFonts w:ascii="Source Sans Pro" w:hAnsi="Source Sans Pro"/>
          <w:b/>
          <w:bCs/>
          <w:spacing w:val="-2"/>
          <w:lang w:val="es-US"/>
        </w:rPr>
        <w:t>Equipment</w:t>
      </w:r>
      <w:proofErr w:type="spellEnd"/>
      <w:r w:rsidRPr="0064124A">
        <w:rPr>
          <w:rFonts w:ascii="Source Sans Pro" w:hAnsi="Source Sans Pro"/>
          <w:b/>
          <w:bCs/>
          <w:spacing w:val="-2"/>
          <w:lang w:val="es-US"/>
        </w:rPr>
        <w:t>, DME)</w:t>
      </w:r>
      <w:r w:rsidRPr="0064124A">
        <w:rPr>
          <w:rFonts w:ascii="Source Sans Pro" w:hAnsi="Source Sans Pro"/>
          <w:spacing w:val="-2"/>
          <w:lang w:val="es-US"/>
        </w:rPr>
        <w:t xml:space="preserve">: ciertos equipos médicos indicados por su médico por razones médicas. Los ejemplos incluyen andadores, sillas de ruedas, muletas, sistemas de colchones eléctricos, suministros para la diabetes, bombas de infusión intravenosa, dispositivos para la generación del habla, equipo de oxígeno, nebulizadores o camas de hospital recetadas por un proveedor para usar en el hogar. </w:t>
      </w:r>
    </w:p>
    <w:p w14:paraId="7B97F76F" w14:textId="77777777" w:rsidR="005F6285" w:rsidRPr="0064124A" w:rsidRDefault="005F6285" w:rsidP="00011133">
      <w:pPr>
        <w:rPr>
          <w:rFonts w:ascii="Source Sans Pro" w:hAnsi="Source Sans Pro"/>
          <w:color w:val="000000"/>
          <w:spacing w:val="-2"/>
          <w:lang w:val="es-ES"/>
        </w:rPr>
      </w:pPr>
      <w:r w:rsidRPr="0064124A">
        <w:rPr>
          <w:rFonts w:ascii="Source Sans Pro" w:hAnsi="Source Sans Pro"/>
          <w:b/>
          <w:bCs/>
          <w:spacing w:val="-2"/>
          <w:lang w:val="es-US"/>
        </w:rPr>
        <w:t>Etapa de cobertura en situaciones catastróficas</w:t>
      </w:r>
      <w:r w:rsidRPr="0064124A">
        <w:rPr>
          <w:rFonts w:ascii="Source Sans Pro" w:hAnsi="Source Sans Pro"/>
          <w:spacing w:val="-2"/>
          <w:lang w:val="es-US"/>
        </w:rPr>
        <w:t xml:space="preserve">: </w:t>
      </w:r>
      <w:r w:rsidRPr="0064124A">
        <w:rPr>
          <w:rFonts w:ascii="Source Sans Pro" w:hAnsi="Source Sans Pro"/>
          <w:color w:val="000000"/>
          <w:spacing w:val="-2"/>
          <w:lang w:val="es-US"/>
        </w:rPr>
        <w:t xml:space="preserve">es la etapa del beneficio de medicamentos de la Parte D que comienza cuando usted (o alguna persona calificada en su nombre) haya gastado </w:t>
      </w:r>
      <w:r w:rsidRPr="0064124A">
        <w:rPr>
          <w:rFonts w:ascii="Source Sans Pro" w:hAnsi="Source Sans Pro"/>
          <w:spacing w:val="-2"/>
          <w:lang w:val="es-US"/>
        </w:rPr>
        <w:t>$</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w:t>
      </w:r>
      <w:proofErr w:type="spellStart"/>
      <w:r w:rsidRPr="0064124A">
        <w:rPr>
          <w:rFonts w:ascii="Source Sans Pro" w:hAnsi="Source Sans Pro"/>
          <w:i/>
          <w:iCs/>
          <w:color w:val="0000FF"/>
          <w:spacing w:val="-2"/>
          <w:lang w:val="es-ES"/>
        </w:rPr>
        <w:t>out-of-pocket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threshold</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w:t>
      </w:r>
      <w:r w:rsidRPr="0064124A">
        <w:rPr>
          <w:rFonts w:ascii="Source Sans Pro" w:hAnsi="Source Sans Pro"/>
          <w:color w:val="000000"/>
          <w:spacing w:val="-2"/>
          <w:lang w:val="es-US"/>
        </w:rPr>
        <w:t xml:space="preserve">en medicamentos cubiertos de la Parte D durante el año de cobertura. </w:t>
      </w:r>
      <w:bookmarkStart w:id="274" w:name="_Hlk128572948"/>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US"/>
        </w:rPr>
        <w:t>Plans</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that</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don’t</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cover</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excluded</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drugs</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under</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an</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enhanced</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benefit</w:t>
      </w:r>
      <w:proofErr w:type="spellEnd"/>
      <w:r w:rsidRPr="0064124A">
        <w:rPr>
          <w:rFonts w:ascii="Source Sans Pro" w:hAnsi="Source Sans Pro"/>
          <w:i/>
          <w:iCs/>
          <w:color w:val="0000FF"/>
          <w:spacing w:val="-2"/>
          <w:lang w:val="es-US"/>
        </w:rPr>
        <w:t xml:space="preserve">, OR </w:t>
      </w:r>
      <w:proofErr w:type="spellStart"/>
      <w:r w:rsidRPr="0064124A">
        <w:rPr>
          <w:rFonts w:ascii="Source Sans Pro" w:hAnsi="Source Sans Pro"/>
          <w:i/>
          <w:iCs/>
          <w:color w:val="0000FF"/>
          <w:spacing w:val="-2"/>
          <w:lang w:val="es-US"/>
        </w:rPr>
        <w:t>plans</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that</w:t>
      </w:r>
      <w:proofErr w:type="spellEnd"/>
      <w:r w:rsidRPr="0064124A">
        <w:rPr>
          <w:rFonts w:ascii="Source Sans Pro" w:hAnsi="Source Sans Pro"/>
          <w:i/>
          <w:iCs/>
          <w:color w:val="0000FF"/>
          <w:spacing w:val="-2"/>
          <w:lang w:val="es-US"/>
        </w:rPr>
        <w:t xml:space="preserve"> do </w:t>
      </w:r>
      <w:proofErr w:type="spellStart"/>
      <w:r w:rsidRPr="0064124A">
        <w:rPr>
          <w:rFonts w:ascii="Source Sans Pro" w:hAnsi="Source Sans Pro"/>
          <w:i/>
          <w:iCs/>
          <w:color w:val="0000FF"/>
          <w:spacing w:val="-2"/>
          <w:lang w:val="es-US"/>
        </w:rPr>
        <w:t>cover</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excluded</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drugs</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under</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an</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enhanced</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benefit</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but</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with</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the</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same</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cost</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sharing</w:t>
      </w:r>
      <w:proofErr w:type="spellEnd"/>
      <w:r w:rsidRPr="0064124A">
        <w:rPr>
          <w:rFonts w:ascii="Source Sans Pro" w:hAnsi="Source Sans Pro"/>
          <w:i/>
          <w:iCs/>
          <w:color w:val="0000FF"/>
          <w:spacing w:val="-2"/>
          <w:lang w:val="es-US"/>
        </w:rPr>
        <w:t xml:space="preserve"> as </w:t>
      </w:r>
      <w:proofErr w:type="spellStart"/>
      <w:r w:rsidRPr="0064124A">
        <w:rPr>
          <w:rFonts w:ascii="Source Sans Pro" w:hAnsi="Source Sans Pro"/>
          <w:i/>
          <w:iCs/>
          <w:color w:val="0000FF"/>
          <w:spacing w:val="-2"/>
          <w:lang w:val="es-US"/>
        </w:rPr>
        <w:t>covered</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Part</w:t>
      </w:r>
      <w:proofErr w:type="spellEnd"/>
      <w:r w:rsidRPr="0064124A">
        <w:rPr>
          <w:rFonts w:ascii="Source Sans Pro" w:hAnsi="Source Sans Pro"/>
          <w:i/>
          <w:iCs/>
          <w:color w:val="0000FF"/>
          <w:spacing w:val="-2"/>
          <w:lang w:val="es-US"/>
        </w:rPr>
        <w:t xml:space="preserve"> D </w:t>
      </w:r>
      <w:proofErr w:type="spellStart"/>
      <w:r w:rsidRPr="0064124A">
        <w:rPr>
          <w:rFonts w:ascii="Source Sans Pro" w:hAnsi="Source Sans Pro"/>
          <w:i/>
          <w:iCs/>
          <w:color w:val="0000FF"/>
          <w:spacing w:val="-2"/>
          <w:lang w:val="es-US"/>
        </w:rPr>
        <w:t>drugs</w:t>
      </w:r>
      <w:proofErr w:type="spellEnd"/>
      <w:r w:rsidRPr="0064124A">
        <w:rPr>
          <w:rFonts w:ascii="Source Sans Pro" w:hAnsi="Source Sans Pro"/>
          <w:i/>
          <w:iCs/>
          <w:color w:val="0000FF"/>
          <w:spacing w:val="-2"/>
          <w:lang w:val="es-US"/>
        </w:rPr>
        <w:t xml:space="preserve"> in </w:t>
      </w:r>
      <w:proofErr w:type="spellStart"/>
      <w:r w:rsidRPr="0064124A">
        <w:rPr>
          <w:rFonts w:ascii="Source Sans Pro" w:hAnsi="Source Sans Pro"/>
          <w:i/>
          <w:iCs/>
          <w:color w:val="0000FF"/>
          <w:spacing w:val="-2"/>
          <w:lang w:val="es-US"/>
        </w:rPr>
        <w:t>this</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stage</w:t>
      </w:r>
      <w:proofErr w:type="spellEnd"/>
      <w:r w:rsidRPr="0064124A">
        <w:rPr>
          <w:rFonts w:ascii="Source Sans Pro" w:hAnsi="Source Sans Pro"/>
          <w:i/>
          <w:iCs/>
          <w:color w:val="0000FF"/>
          <w:spacing w:val="-2"/>
          <w:lang w:val="es-US"/>
        </w:rPr>
        <w:t xml:space="preserve"> (i.e., no </w:t>
      </w:r>
      <w:proofErr w:type="spellStart"/>
      <w:r w:rsidRPr="0064124A">
        <w:rPr>
          <w:rFonts w:ascii="Source Sans Pro" w:hAnsi="Source Sans Pro"/>
          <w:i/>
          <w:iCs/>
          <w:color w:val="0000FF"/>
          <w:spacing w:val="-2"/>
          <w:lang w:val="es-US"/>
        </w:rPr>
        <w:t>cost</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sharing</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insert</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the</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following</w:t>
      </w:r>
      <w:proofErr w:type="spellEnd"/>
      <w:r w:rsidRPr="0064124A">
        <w:rPr>
          <w:rFonts w:ascii="Source Sans Pro" w:hAnsi="Source Sans Pro"/>
          <w:i/>
          <w:iCs/>
          <w:color w:val="0000FF"/>
          <w:spacing w:val="-2"/>
          <w:lang w:val="es-US"/>
        </w:rPr>
        <w:t xml:space="preserve">: </w:t>
      </w:r>
      <w:r w:rsidRPr="0064124A">
        <w:rPr>
          <w:rFonts w:ascii="Source Sans Pro" w:hAnsi="Source Sans Pro"/>
          <w:color w:val="0000FF"/>
          <w:spacing w:val="-2"/>
          <w:lang w:val="es-US"/>
        </w:rPr>
        <w:t>Durante esta etapa de pago, usted no paga nada por sus medicamentos cubiertos de la Parte D</w:t>
      </w:r>
      <w:bookmarkStart w:id="275" w:name="_Hlk128576232"/>
      <w:r w:rsidRPr="0064124A">
        <w:rPr>
          <w:rFonts w:ascii="Source Sans Pro" w:hAnsi="Source Sans Pro"/>
          <w:color w:val="0000FF"/>
          <w:spacing w:val="-2"/>
          <w:lang w:val="es-US"/>
        </w:rPr>
        <w:t xml:space="preserve"> [</w:t>
      </w:r>
      <w:proofErr w:type="spellStart"/>
      <w:r w:rsidRPr="0064124A">
        <w:rPr>
          <w:rFonts w:ascii="Source Sans Pro" w:hAnsi="Source Sans Pro"/>
          <w:i/>
          <w:iCs/>
          <w:color w:val="0000FF"/>
          <w:spacing w:val="-2"/>
          <w:lang w:val="es-US"/>
        </w:rPr>
        <w:t>insert</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if</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applicable</w:t>
      </w:r>
      <w:proofErr w:type="spellEnd"/>
      <w:r w:rsidRPr="0064124A">
        <w:rPr>
          <w:rFonts w:ascii="Source Sans Pro" w:hAnsi="Source Sans Pro"/>
          <w:i/>
          <w:iCs/>
          <w:color w:val="0000FF"/>
          <w:spacing w:val="-2"/>
          <w:lang w:val="es-US"/>
        </w:rPr>
        <w:t xml:space="preserve">: </w:t>
      </w:r>
      <w:r w:rsidRPr="0064124A">
        <w:rPr>
          <w:rFonts w:ascii="Source Sans Pro" w:hAnsi="Source Sans Pro"/>
          <w:color w:val="0000FF"/>
          <w:spacing w:val="-2"/>
          <w:lang w:val="es-US"/>
        </w:rPr>
        <w:t>y por los medicamentos excluidos que están cubiertos bajo nuestro beneficio mejorado]</w:t>
      </w:r>
      <w:bookmarkEnd w:id="274"/>
      <w:bookmarkEnd w:id="275"/>
      <w:r w:rsidRPr="0064124A">
        <w:rPr>
          <w:rFonts w:ascii="Source Sans Pro" w:hAnsi="Source Sans Pro"/>
          <w:color w:val="0000FF"/>
          <w:spacing w:val="-2"/>
          <w:lang w:val="es-US"/>
        </w:rPr>
        <w:t>]. [</w:t>
      </w:r>
      <w:proofErr w:type="spellStart"/>
      <w:r w:rsidRPr="0064124A">
        <w:rPr>
          <w:rFonts w:ascii="Source Sans Pro" w:hAnsi="Source Sans Pro"/>
          <w:i/>
          <w:iCs/>
          <w:color w:val="0000FF"/>
          <w:spacing w:val="-2"/>
          <w:lang w:val="es-US"/>
        </w:rPr>
        <w:t>Plans</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that</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cover</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excluded</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drugs</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under</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an</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enhanced</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benefit</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with</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cost</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sharing</w:t>
      </w:r>
      <w:proofErr w:type="spellEnd"/>
      <w:r w:rsidRPr="0064124A">
        <w:rPr>
          <w:rFonts w:ascii="Source Sans Pro" w:hAnsi="Source Sans Pro"/>
          <w:i/>
          <w:iCs/>
          <w:color w:val="0000FF"/>
          <w:spacing w:val="-2"/>
          <w:lang w:val="es-US"/>
        </w:rPr>
        <w:t xml:space="preserve"> in </w:t>
      </w:r>
      <w:proofErr w:type="spellStart"/>
      <w:r w:rsidRPr="0064124A">
        <w:rPr>
          <w:rFonts w:ascii="Source Sans Pro" w:hAnsi="Source Sans Pro"/>
          <w:i/>
          <w:iCs/>
          <w:color w:val="0000FF"/>
          <w:spacing w:val="-2"/>
          <w:lang w:val="es-US"/>
        </w:rPr>
        <w:t>this</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stage</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insert</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the</w:t>
      </w:r>
      <w:proofErr w:type="spellEnd"/>
      <w:r w:rsidRPr="0064124A">
        <w:rPr>
          <w:rFonts w:ascii="Source Sans Pro" w:hAnsi="Source Sans Pro"/>
          <w:i/>
          <w:iCs/>
          <w:color w:val="0000FF"/>
          <w:spacing w:val="-2"/>
          <w:lang w:val="es-US"/>
        </w:rPr>
        <w:t xml:space="preserve"> </w:t>
      </w:r>
      <w:proofErr w:type="spellStart"/>
      <w:r w:rsidRPr="0064124A">
        <w:rPr>
          <w:rFonts w:ascii="Source Sans Pro" w:hAnsi="Source Sans Pro"/>
          <w:i/>
          <w:iCs/>
          <w:color w:val="0000FF"/>
          <w:spacing w:val="-2"/>
          <w:lang w:val="es-US"/>
        </w:rPr>
        <w:t>following</w:t>
      </w:r>
      <w:proofErr w:type="spellEnd"/>
      <w:r w:rsidRPr="0064124A">
        <w:rPr>
          <w:rFonts w:ascii="Source Sans Pro" w:hAnsi="Source Sans Pro"/>
          <w:i/>
          <w:iCs/>
          <w:color w:val="0000FF"/>
          <w:spacing w:val="-2"/>
          <w:lang w:val="es-US"/>
        </w:rPr>
        <w:t xml:space="preserve">: </w:t>
      </w:r>
      <w:r w:rsidRPr="0064124A">
        <w:rPr>
          <w:rFonts w:ascii="Source Sans Pro" w:hAnsi="Source Sans Pro"/>
          <w:color w:val="0000FF"/>
          <w:spacing w:val="-2"/>
          <w:lang w:val="es-US"/>
        </w:rPr>
        <w:t>Durante esta etapa de pago, nuestro plan paga el costo total de sus medicamentos de la Parte D cubiertos. Es posible que tenga un costo compartido para los medicamentos excluidos que estén cubiertos por nuestro beneficio mejorado.]</w:t>
      </w:r>
    </w:p>
    <w:p w14:paraId="0FFC513E" w14:textId="77777777" w:rsidR="005F6285" w:rsidRPr="0064124A" w:rsidRDefault="005F6285" w:rsidP="00011133">
      <w:pPr>
        <w:rPr>
          <w:rFonts w:ascii="Source Sans Pro" w:hAnsi="Source Sans Pro"/>
          <w:b/>
          <w:color w:val="000000" w:themeColor="text1"/>
          <w:spacing w:val="-2"/>
          <w:lang w:val="es-ES"/>
        </w:rPr>
      </w:pPr>
      <w:r w:rsidRPr="0064124A">
        <w:rPr>
          <w:rFonts w:ascii="Source Sans Pro" w:hAnsi="Source Sans Pro"/>
          <w:b/>
          <w:bCs/>
          <w:color w:val="000000" w:themeColor="text1"/>
          <w:spacing w:val="-2"/>
          <w:lang w:val="es-US"/>
        </w:rPr>
        <w:t>Etapa de cobertura inicial</w:t>
      </w:r>
      <w:r w:rsidRPr="0064124A">
        <w:rPr>
          <w:rFonts w:ascii="Source Sans Pro" w:hAnsi="Source Sans Pro"/>
          <w:color w:val="000000" w:themeColor="text1"/>
          <w:spacing w:val="-2"/>
          <w:lang w:val="es-US"/>
        </w:rPr>
        <w:t>: esta es la etapa antes de que los costos que paga de su bolsillo para el año alcancen el monto umbral que paga de su bolsillo.</w:t>
      </w:r>
    </w:p>
    <w:p w14:paraId="5DC56AFF" w14:textId="3B1A901F" w:rsidR="005F6285" w:rsidRPr="0064124A" w:rsidRDefault="00E17914" w:rsidP="000258EA">
      <w:pPr>
        <w:ind w:right="-180"/>
        <w:rPr>
          <w:rFonts w:ascii="Source Sans Pro" w:hAnsi="Source Sans Pro"/>
          <w:spacing w:val="-2"/>
          <w:lang w:val="es-ES"/>
        </w:rPr>
      </w:pPr>
      <w:r w:rsidRPr="0064124A">
        <w:rPr>
          <w:rFonts w:ascii="Source Sans Pro" w:hAnsi="Source Sans Pro"/>
          <w:b/>
          <w:bCs/>
          <w:spacing w:val="-2"/>
          <w:lang w:val="es-US"/>
        </w:rPr>
        <w:t>Evidencia de Cobertura</w:t>
      </w:r>
      <w:r w:rsidR="005F6285" w:rsidRPr="0064124A">
        <w:rPr>
          <w:rFonts w:ascii="Source Sans Pro" w:hAnsi="Source Sans Pro"/>
          <w:b/>
          <w:bCs/>
          <w:spacing w:val="-2"/>
          <w:lang w:val="es-US"/>
        </w:rPr>
        <w:t xml:space="preserve"> (</w:t>
      </w:r>
      <w:proofErr w:type="spellStart"/>
      <w:r w:rsidR="005F6285" w:rsidRPr="0064124A">
        <w:rPr>
          <w:rFonts w:ascii="Source Sans Pro" w:hAnsi="Source Sans Pro"/>
          <w:b/>
          <w:bCs/>
          <w:spacing w:val="-2"/>
          <w:lang w:val="es-US"/>
        </w:rPr>
        <w:t>Evidence</w:t>
      </w:r>
      <w:proofErr w:type="spellEnd"/>
      <w:r w:rsidR="005F6285" w:rsidRPr="0064124A">
        <w:rPr>
          <w:rFonts w:ascii="Source Sans Pro" w:hAnsi="Source Sans Pro"/>
          <w:b/>
          <w:bCs/>
          <w:spacing w:val="-2"/>
          <w:lang w:val="es-US"/>
        </w:rPr>
        <w:t xml:space="preserve"> </w:t>
      </w:r>
      <w:proofErr w:type="spellStart"/>
      <w:r w:rsidR="005F6285" w:rsidRPr="0064124A">
        <w:rPr>
          <w:rFonts w:ascii="Source Sans Pro" w:hAnsi="Source Sans Pro"/>
          <w:b/>
          <w:bCs/>
          <w:spacing w:val="-2"/>
          <w:lang w:val="es-US"/>
        </w:rPr>
        <w:t>of</w:t>
      </w:r>
      <w:proofErr w:type="spellEnd"/>
      <w:r w:rsidR="005F6285" w:rsidRPr="0064124A">
        <w:rPr>
          <w:rFonts w:ascii="Source Sans Pro" w:hAnsi="Source Sans Pro"/>
          <w:b/>
          <w:bCs/>
          <w:spacing w:val="-2"/>
          <w:lang w:val="es-US"/>
        </w:rPr>
        <w:t xml:space="preserve"> </w:t>
      </w:r>
      <w:proofErr w:type="spellStart"/>
      <w:r w:rsidR="005F6285" w:rsidRPr="0064124A">
        <w:rPr>
          <w:rFonts w:ascii="Source Sans Pro" w:hAnsi="Source Sans Pro"/>
          <w:b/>
          <w:bCs/>
          <w:spacing w:val="-2"/>
          <w:lang w:val="es-US"/>
        </w:rPr>
        <w:t>Coverage</w:t>
      </w:r>
      <w:proofErr w:type="spellEnd"/>
      <w:r w:rsidR="005F6285" w:rsidRPr="0064124A">
        <w:rPr>
          <w:rFonts w:ascii="Source Sans Pro" w:hAnsi="Source Sans Pro"/>
          <w:b/>
          <w:bCs/>
          <w:spacing w:val="-2"/>
          <w:lang w:val="es-US"/>
        </w:rPr>
        <w:t>, EOC) y Divulgación de información:</w:t>
      </w:r>
      <w:r w:rsidR="005F6285" w:rsidRPr="0064124A">
        <w:rPr>
          <w:rFonts w:ascii="Source Sans Pro" w:hAnsi="Source Sans Pro"/>
          <w:spacing w:val="-2"/>
          <w:lang w:val="es-US"/>
        </w:rPr>
        <w:t xml:space="preserve"> en este documento, junto con su formulario de inscripción y cualquier otro documento adjunto, cláusula adicional u otra cobertura opcional seleccionada, se explica su cobertura, lo que debemos hacer nosotros, sus derechos y lo que debe hacer usted como miembro de nuestro plan. </w:t>
      </w:r>
    </w:p>
    <w:p w14:paraId="79A6B0AB" w14:textId="77777777" w:rsidR="005F6285" w:rsidRPr="0064124A" w:rsidRDefault="005F6285" w:rsidP="00011133">
      <w:pPr>
        <w:rPr>
          <w:rFonts w:ascii="Source Sans Pro" w:hAnsi="Source Sans Pro"/>
          <w:spacing w:val="-2"/>
          <w:lang w:val="es-ES"/>
        </w:rPr>
      </w:pPr>
      <w:r w:rsidRPr="0064124A">
        <w:rPr>
          <w:rFonts w:ascii="Source Sans Pro" w:hAnsi="Source Sans Pro"/>
          <w:b/>
          <w:bCs/>
          <w:spacing w:val="-2"/>
          <w:lang w:val="es-US"/>
        </w:rPr>
        <w:t>Excepción:</w:t>
      </w:r>
      <w:r w:rsidRPr="0064124A">
        <w:rPr>
          <w:rFonts w:ascii="Source Sans Pro" w:hAnsi="Source Sans Pro"/>
          <w:spacing w:val="-2"/>
          <w:lang w:val="es-US"/>
        </w:rPr>
        <w:t xml:space="preserve"> un tipo de decisión de cobertura que, si se aprueba, le permite recibir un medicamento que no está en nuestro formulario (una excepción al formulario) o un medicamento no preferido a un nivel más bajo de costo compartido (una excepción de nivel). También puede solicitar una excepción si el patrocinador de nuestro plan le exige probar otro medicamento antes de recibir el medicamento que está solicitando, </w:t>
      </w:r>
      <w:r w:rsidRPr="0064124A">
        <w:rPr>
          <w:rFonts w:ascii="Source Sans Pro" w:hAnsi="Source Sans Pro"/>
          <w:color w:val="000000"/>
          <w:spacing w:val="-2"/>
          <w:lang w:val="es-US"/>
        </w:rPr>
        <w:t xml:space="preserve">si nuestro </w:t>
      </w:r>
      <w:r w:rsidRPr="0064124A">
        <w:rPr>
          <w:rFonts w:ascii="Source Sans Pro" w:hAnsi="Source Sans Pro"/>
          <w:color w:val="000000"/>
          <w:spacing w:val="-2"/>
          <w:lang w:val="es-US"/>
        </w:rPr>
        <w:lastRenderedPageBreak/>
        <w:t xml:space="preserve">plan exige una autorización previa para un medicamento y usted desea que no apliquemos la restricción de criterios, </w:t>
      </w:r>
      <w:r w:rsidRPr="0064124A">
        <w:rPr>
          <w:rFonts w:ascii="Source Sans Pro" w:hAnsi="Source Sans Pro"/>
          <w:spacing w:val="-2"/>
          <w:lang w:val="es-US"/>
        </w:rPr>
        <w:t>o si nuestro plan limita la cantidad o dosis del medicamento que está solicitando (una excepción al Formulario).</w:t>
      </w:r>
    </w:p>
    <w:p w14:paraId="0AD48FE1" w14:textId="77777777" w:rsidR="005F6285" w:rsidRPr="0064124A" w:rsidRDefault="005F6285" w:rsidP="00011133">
      <w:pPr>
        <w:rPr>
          <w:rFonts w:ascii="Source Sans Pro" w:hAnsi="Source Sans Pro"/>
          <w:spacing w:val="-2"/>
          <w:lang w:val="es-ES"/>
        </w:rPr>
      </w:pPr>
      <w:r w:rsidRPr="0064124A">
        <w:rPr>
          <w:rFonts w:ascii="Source Sans Pro" w:hAnsi="Source Sans Pro"/>
          <w:b/>
          <w:bCs/>
          <w:spacing w:val="-2"/>
          <w:lang w:val="es-US"/>
        </w:rPr>
        <w:t>Facturación de saldos:</w:t>
      </w:r>
      <w:r w:rsidRPr="0064124A">
        <w:rPr>
          <w:rFonts w:ascii="Source Sans Pro" w:hAnsi="Source Sans Pro"/>
          <w:color w:val="211E1E"/>
          <w:spacing w:val="-2"/>
          <w:lang w:val="es-US"/>
        </w:rPr>
        <w:t xml:space="preserv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that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allow</w:t>
      </w:r>
      <w:proofErr w:type="spellEnd"/>
      <w:r w:rsidRPr="0064124A">
        <w:rPr>
          <w:rFonts w:ascii="Source Sans Pro" w:hAnsi="Source Sans Pro"/>
          <w:i/>
          <w:iCs/>
          <w:color w:val="0000FF"/>
          <w:spacing w:val="-2"/>
          <w:lang w:val="es-ES"/>
        </w:rPr>
        <w:t xml:space="preserve"> balance </w:t>
      </w:r>
      <w:proofErr w:type="spellStart"/>
      <w:r w:rsidRPr="0064124A">
        <w:rPr>
          <w:rFonts w:ascii="Source Sans Pro" w:hAnsi="Source Sans Pro"/>
          <w:i/>
          <w:iCs/>
          <w:color w:val="0000FF"/>
          <w:spacing w:val="-2"/>
          <w:lang w:val="es-ES"/>
        </w:rPr>
        <w:t>billing</w:t>
      </w:r>
      <w:proofErr w:type="spellEnd"/>
      <w:r w:rsidRPr="0064124A">
        <w:rPr>
          <w:rFonts w:ascii="Source Sans Pro" w:hAnsi="Source Sans Pro"/>
          <w:i/>
          <w:iCs/>
          <w:color w:val="0000FF"/>
          <w:spacing w:val="-2"/>
          <w:lang w:val="es-ES"/>
        </w:rPr>
        <w:t xml:space="preserve"> can </w:t>
      </w:r>
      <w:proofErr w:type="spellStart"/>
      <w:r w:rsidRPr="0064124A">
        <w:rPr>
          <w:rFonts w:ascii="Source Sans Pro" w:hAnsi="Source Sans Pro"/>
          <w:i/>
          <w:iCs/>
          <w:color w:val="0000FF"/>
          <w:spacing w:val="-2"/>
          <w:lang w:val="es-ES"/>
        </w:rPr>
        <w:t>edit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percentage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to</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reflect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its</w:t>
      </w:r>
      <w:proofErr w:type="spellEnd"/>
      <w:r w:rsidRPr="0064124A">
        <w:rPr>
          <w:rFonts w:ascii="Source Sans Pro" w:hAnsi="Source Sans Pro"/>
          <w:i/>
          <w:iCs/>
          <w:color w:val="0000FF"/>
          <w:spacing w:val="-2"/>
          <w:lang w:val="es-ES"/>
        </w:rPr>
        <w:t xml:space="preserve"> actual balance </w:t>
      </w:r>
      <w:proofErr w:type="spellStart"/>
      <w:r w:rsidRPr="0064124A">
        <w:rPr>
          <w:rFonts w:ascii="Source Sans Pro" w:hAnsi="Source Sans Pro"/>
          <w:i/>
          <w:iCs/>
          <w:color w:val="0000FF"/>
          <w:spacing w:val="-2"/>
          <w:lang w:val="es-ES"/>
        </w:rPr>
        <w:t>billing</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rate</w:t>
      </w:r>
      <w:proofErr w:type="spellEnd"/>
      <w:r w:rsidRPr="0064124A">
        <w:rPr>
          <w:rFonts w:ascii="Source Sans Pro" w:hAnsi="Source Sans Pro"/>
          <w:i/>
          <w:iCs/>
          <w:color w:val="0000FF"/>
          <w:spacing w:val="-2"/>
          <w:lang w:val="es-ES"/>
        </w:rPr>
        <w:t xml:space="preserve">.] </w:t>
      </w:r>
      <w:r w:rsidRPr="0064124A">
        <w:rPr>
          <w:rFonts w:ascii="Source Sans Pro" w:hAnsi="Source Sans Pro"/>
          <w:spacing w:val="-2"/>
          <w:lang w:val="es-US"/>
        </w:rPr>
        <w:t>cuando un proveedor (un médico o el hospital) factura al paciente</w:t>
      </w:r>
      <w:r w:rsidRPr="0064124A">
        <w:rPr>
          <w:rFonts w:ascii="Source Sans Pro" w:hAnsi="Source Sans Pro"/>
          <w:color w:val="211E1E"/>
          <w:spacing w:val="-2"/>
          <w:lang w:val="es-US"/>
        </w:rPr>
        <w:t xml:space="preserve"> más que el monto de costo compartido permitido de nuestro plan.</w:t>
      </w:r>
      <w:r w:rsidRPr="0064124A">
        <w:rPr>
          <w:rFonts w:ascii="Source Sans Pro" w:hAnsi="Source Sans Pro"/>
          <w:spacing w:val="-2"/>
          <w:lang w:val="es-US"/>
        </w:rPr>
        <w:t xml:space="preserve"> El monto de la facturación de saldos se cobra además del monto del costo compartido habitual del paciente.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that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prohibit</w:t>
      </w:r>
      <w:proofErr w:type="spellEnd"/>
      <w:r w:rsidRPr="0064124A">
        <w:rPr>
          <w:rFonts w:ascii="Source Sans Pro" w:hAnsi="Source Sans Pro"/>
          <w:i/>
          <w:iCs/>
          <w:color w:val="0000FF"/>
          <w:spacing w:val="-2"/>
          <w:lang w:val="es-ES"/>
        </w:rPr>
        <w:t xml:space="preserve"> balance </w:t>
      </w:r>
      <w:proofErr w:type="spellStart"/>
      <w:r w:rsidRPr="0064124A">
        <w:rPr>
          <w:rFonts w:ascii="Source Sans Pro" w:hAnsi="Source Sans Pro"/>
          <w:i/>
          <w:iCs/>
          <w:color w:val="0000FF"/>
          <w:spacing w:val="-2"/>
          <w:lang w:val="es-ES"/>
        </w:rPr>
        <w:t>billing</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 xml:space="preserve">Como miembro de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2026 plan </w:t>
      </w:r>
      <w:proofErr w:type="spellStart"/>
      <w:r w:rsidRPr="0064124A">
        <w:rPr>
          <w:rFonts w:ascii="Source Sans Pro" w:hAnsi="Source Sans Pro"/>
          <w:i/>
          <w:iCs/>
          <w:color w:val="0000FF"/>
          <w:spacing w:val="-2"/>
          <w:lang w:val="es-ES"/>
        </w:rPr>
        <w:t>name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solo tiene que pagar los montos del costo compartido del plan al recibir servicios cubiertos por nuestro plan.] </w:t>
      </w:r>
      <w:r w:rsidRPr="0064124A">
        <w:rPr>
          <w:rFonts w:ascii="Source Sans Pro" w:hAnsi="Source Sans Pro"/>
          <w:spacing w:val="-2"/>
          <w:lang w:val="es-US"/>
        </w:rPr>
        <w:t xml:space="preserve">No permitimos que los proveedores le </w:t>
      </w:r>
      <w:r w:rsidRPr="0064124A">
        <w:rPr>
          <w:rFonts w:ascii="Source Sans Pro" w:hAnsi="Source Sans Pro"/>
          <w:b/>
          <w:bCs/>
          <w:spacing w:val="-2"/>
          <w:lang w:val="es-US"/>
        </w:rPr>
        <w:t>facturen el saldo</w:t>
      </w:r>
      <w:r w:rsidRPr="0064124A">
        <w:rPr>
          <w:rFonts w:ascii="Source Sans Pro" w:hAnsi="Source Sans Pro"/>
          <w:spacing w:val="-2"/>
          <w:lang w:val="es-US"/>
        </w:rPr>
        <w:t xml:space="preserve"> o cobren, de otra manera, más que el monto del costo compartido que nuestro plan indica que debe pagar. </w:t>
      </w:r>
    </w:p>
    <w:p w14:paraId="17A052AE" w14:textId="77777777" w:rsidR="005F6285" w:rsidRPr="0064124A" w:rsidRDefault="005F6285" w:rsidP="00011133">
      <w:pPr>
        <w:rPr>
          <w:rFonts w:ascii="Source Sans Pro" w:hAnsi="Source Sans Pro"/>
          <w:color w:val="000000"/>
          <w:spacing w:val="-2"/>
          <w:lang w:val="es-ES"/>
        </w:rPr>
      </w:pPr>
      <w:r w:rsidRPr="0064124A">
        <w:rPr>
          <w:rFonts w:ascii="Source Sans Pro" w:hAnsi="Source Sans Pro"/>
          <w:b/>
          <w:bCs/>
          <w:spacing w:val="-2"/>
          <w:lang w:val="es-US"/>
        </w:rPr>
        <w:t>Farmacia de la red:</w:t>
      </w:r>
      <w:r w:rsidRPr="0064124A">
        <w:rPr>
          <w:rFonts w:ascii="Source Sans Pro" w:hAnsi="Source Sans Pro"/>
          <w:color w:val="000000"/>
          <w:spacing w:val="-2"/>
          <w:lang w:val="es-US"/>
        </w:rPr>
        <w:t xml:space="preserve"> farmacia que tiene un contrato con nuestro plan por el que los miembros de nuestro plan pueden recibir los beneficios de medicamentos con receta. En la mayoría de los casos, los medicamentos con receta están cubiertos solo si se obtienen en una de nuestras farmacias de la red. </w:t>
      </w:r>
    </w:p>
    <w:p w14:paraId="7C908991" w14:textId="77777777" w:rsidR="005F6285" w:rsidRPr="0064124A" w:rsidRDefault="005F6285" w:rsidP="00011133">
      <w:pPr>
        <w:rPr>
          <w:rFonts w:ascii="Source Sans Pro" w:hAnsi="Source Sans Pro"/>
          <w:color w:val="000000"/>
          <w:spacing w:val="-2"/>
          <w:lang w:val="es-ES"/>
        </w:rPr>
      </w:pPr>
      <w:r w:rsidRPr="0064124A">
        <w:rPr>
          <w:rFonts w:ascii="Source Sans Pro" w:hAnsi="Source Sans Pro"/>
          <w:b/>
          <w:bCs/>
          <w:spacing w:val="-2"/>
          <w:lang w:val="es-US"/>
        </w:rPr>
        <w:t>Farmacia fuera de la red:</w:t>
      </w:r>
      <w:r w:rsidRPr="0064124A">
        <w:rPr>
          <w:rFonts w:ascii="Source Sans Pro" w:hAnsi="Source Sans Pro"/>
          <w:color w:val="000000"/>
          <w:spacing w:val="-2"/>
          <w:lang w:val="es-US"/>
        </w:rPr>
        <w:t xml:space="preserve"> una farmacia que no ha celebrado un contrato con nuestro plan para coordinar o proporcionar los medicamentos cubiertos a los miembros del plan. La mayoría de los medicamentos que obtiene en las farmacias fuera de la red no están cubiertos por nuestro plan, a menos que se apliquen ciertas condiciones. </w:t>
      </w:r>
    </w:p>
    <w:p w14:paraId="4FFA6DE5" w14:textId="636AC9EE" w:rsidR="005F6285" w:rsidRPr="0064124A" w:rsidRDefault="005F6285" w:rsidP="00004A6E">
      <w:pPr>
        <w:rPr>
          <w:rFonts w:ascii="Source Sans Pro" w:hAnsi="Source Sans Pro"/>
          <w:color w:val="000000"/>
          <w:spacing w:val="-2"/>
          <w:lang w:val="es-ES"/>
        </w:rPr>
      </w:pPr>
      <w:r w:rsidRPr="0064124A">
        <w:rPr>
          <w:rFonts w:ascii="Source Sans Pro" w:hAnsi="Source Sans Pro"/>
          <w:b/>
          <w:bCs/>
          <w:color w:val="000000"/>
          <w:spacing w:val="-2"/>
          <w:lang w:val="es-US"/>
        </w:rPr>
        <w:t>“Herramienta de beneficios en tiempo real”</w:t>
      </w:r>
      <w:r w:rsidRPr="0064124A">
        <w:rPr>
          <w:rFonts w:ascii="Source Sans Pro" w:hAnsi="Source Sans Pro"/>
          <w:color w:val="000000"/>
          <w:spacing w:val="-2"/>
          <w:lang w:val="es-US"/>
        </w:rPr>
        <w:t>: un portal o una aplicación informática en la que los inscritos pueden buscar información completa, correcta, oportuna, clínicamente apropiada, del Formulario y de beneficios específica para inscritos. Esto incluye los montos de costo compartido, los medicamentos alternativos del Formulario que se pueden utilizar para la misma afección que un medicamento dado, y las restricciones de cobertura (autorización previa, tratamiento escalonado, límites de cantidad) que se aplican a medicamentos alternativos.</w:t>
      </w:r>
    </w:p>
    <w:p w14:paraId="5556CB86" w14:textId="77777777" w:rsidR="005F6285" w:rsidRPr="0064124A" w:rsidRDefault="005F6285" w:rsidP="00011133">
      <w:pPr>
        <w:rPr>
          <w:rFonts w:ascii="Source Sans Pro" w:hAnsi="Source Sans Pro"/>
          <w:b/>
          <w:spacing w:val="-2"/>
          <w:lang w:val="es-ES"/>
        </w:rPr>
      </w:pPr>
      <w:r w:rsidRPr="0064124A">
        <w:rPr>
          <w:rFonts w:ascii="Source Sans Pro" w:hAnsi="Source Sans Pro"/>
          <w:b/>
          <w:bCs/>
          <w:color w:val="000000"/>
          <w:spacing w:val="-2"/>
          <w:lang w:val="es-US"/>
        </w:rPr>
        <w:t xml:space="preserve">Hospicio: </w:t>
      </w:r>
      <w:r w:rsidRPr="0064124A">
        <w:rPr>
          <w:rFonts w:ascii="Source Sans Pro" w:hAnsi="Source Sans Pro"/>
          <w:color w:val="000000"/>
          <w:spacing w:val="-2"/>
          <w:lang w:val="es-US"/>
        </w:rPr>
        <w:t xml:space="preserve">un beneficio que otorga un trato especial a un miembro que ha sido certificado médicamente como enfermo terminal, lo que significa tener una expectativa de vida de 6 meses o menos. Nuestro plan debe proporcionarle una lista de hospicios en su área geográfica. Si opta por un hospicio y continúa pagando las primas, sigue siendo miembro de nuestro plan. Todavía podrá obtener todos los servicios médicamente necesarios, así como los beneficios complementarios que ofrecemos. </w:t>
      </w:r>
    </w:p>
    <w:p w14:paraId="7DCAABA4" w14:textId="77777777" w:rsidR="005F6285" w:rsidRPr="0064124A" w:rsidRDefault="005F6285" w:rsidP="00011133">
      <w:pPr>
        <w:rPr>
          <w:rFonts w:ascii="Source Sans Pro" w:hAnsi="Source Sans Pro"/>
          <w:b/>
          <w:spacing w:val="-2"/>
          <w:lang w:val="es-ES"/>
        </w:rPr>
      </w:pPr>
      <w:r w:rsidRPr="0064124A">
        <w:rPr>
          <w:rFonts w:ascii="Source Sans Pro" w:hAnsi="Source Sans Pro"/>
          <w:b/>
          <w:bCs/>
          <w:spacing w:val="-2"/>
          <w:lang w:val="es-US"/>
        </w:rPr>
        <w:t>Hospitalización:</w:t>
      </w:r>
      <w:r w:rsidRPr="0064124A">
        <w:rPr>
          <w:rFonts w:ascii="Source Sans Pro" w:hAnsi="Source Sans Pro"/>
          <w:spacing w:val="-2"/>
          <w:lang w:val="es-US"/>
        </w:rPr>
        <w:t xml:space="preserve"> una hospitalización es cuando es ingresado formalmente al hospital para recibir servicios médicos especializados.</w:t>
      </w:r>
      <w:r w:rsidRPr="0064124A">
        <w:rPr>
          <w:rFonts w:ascii="Source Sans Pro" w:hAnsi="Source Sans Pro"/>
          <w:color w:val="000000"/>
          <w:spacing w:val="-2"/>
          <w:lang w:val="es-US"/>
        </w:rPr>
        <w:t xml:space="preserve"> Aunque usted permanezca en el hospital durante la noche, puede ser considerado un </w:t>
      </w:r>
      <w:r w:rsidRPr="0064124A">
        <w:rPr>
          <w:rFonts w:ascii="Source Sans Pro" w:hAnsi="Source Sans Pro"/>
          <w:i/>
          <w:iCs/>
          <w:color w:val="000000"/>
          <w:spacing w:val="-2"/>
          <w:lang w:val="es-US"/>
        </w:rPr>
        <w:t>paciente externo</w:t>
      </w:r>
      <w:r w:rsidRPr="0064124A">
        <w:rPr>
          <w:rFonts w:ascii="Source Sans Pro" w:hAnsi="Source Sans Pro"/>
          <w:color w:val="000000"/>
          <w:spacing w:val="-2"/>
          <w:lang w:val="es-US"/>
        </w:rPr>
        <w:t>.</w:t>
      </w:r>
    </w:p>
    <w:p w14:paraId="6327BC38" w14:textId="77777777" w:rsidR="005F6285" w:rsidRPr="0064124A" w:rsidRDefault="005F6285" w:rsidP="00011133">
      <w:pPr>
        <w:rPr>
          <w:rFonts w:ascii="Source Sans Pro" w:hAnsi="Source Sans Pro"/>
          <w:spacing w:val="-2"/>
          <w:szCs w:val="26"/>
          <w:lang w:val="es-ES"/>
        </w:rPr>
      </w:pPr>
      <w:r w:rsidRPr="0064124A">
        <w:rPr>
          <w:rFonts w:ascii="Source Sans Pro" w:hAnsi="Source Sans Pro"/>
          <w:b/>
          <w:bCs/>
          <w:color w:val="000000"/>
          <w:spacing w:val="-2"/>
          <w:lang w:val="es-US"/>
        </w:rPr>
        <w:t>Indicación médicamente aceptada:</w:t>
      </w:r>
      <w:r w:rsidRPr="0064124A">
        <w:rPr>
          <w:rFonts w:ascii="Source Sans Pro" w:hAnsi="Source Sans Pro"/>
          <w:color w:val="000000"/>
          <w:spacing w:val="-2"/>
          <w:lang w:val="es-US"/>
        </w:rPr>
        <w:t xml:space="preserve"> </w:t>
      </w:r>
      <w:r w:rsidRPr="0064124A">
        <w:rPr>
          <w:rFonts w:ascii="Source Sans Pro" w:hAnsi="Source Sans Pro"/>
          <w:spacing w:val="-2"/>
          <w:lang w:val="es-US"/>
        </w:rPr>
        <w:t xml:space="preserve">un uso del medicamento que está aprobado por la FDA o avalado por ciertas referencias, como el American Hospital </w:t>
      </w:r>
      <w:proofErr w:type="spellStart"/>
      <w:r w:rsidRPr="0064124A">
        <w:rPr>
          <w:rFonts w:ascii="Source Sans Pro" w:hAnsi="Source Sans Pro"/>
          <w:spacing w:val="-2"/>
          <w:lang w:val="es-US"/>
        </w:rPr>
        <w:t>Formulary</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Service</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Drug</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Information</w:t>
      </w:r>
      <w:proofErr w:type="spellEnd"/>
      <w:r w:rsidRPr="0064124A">
        <w:rPr>
          <w:rFonts w:ascii="Source Sans Pro" w:hAnsi="Source Sans Pro"/>
          <w:spacing w:val="-2"/>
          <w:lang w:val="es-US"/>
        </w:rPr>
        <w:t xml:space="preserve"> y el Sistema de Información DRUGDEX de </w:t>
      </w:r>
      <w:proofErr w:type="spellStart"/>
      <w:r w:rsidRPr="0064124A">
        <w:rPr>
          <w:rFonts w:ascii="Source Sans Pro" w:hAnsi="Source Sans Pro"/>
          <w:spacing w:val="-2"/>
          <w:lang w:val="es-US"/>
        </w:rPr>
        <w:t>Micromedex</w:t>
      </w:r>
      <w:proofErr w:type="spellEnd"/>
      <w:r w:rsidRPr="0064124A">
        <w:rPr>
          <w:rFonts w:ascii="Source Sans Pro" w:hAnsi="Source Sans Pro"/>
          <w:spacing w:val="-2"/>
          <w:lang w:val="es-US"/>
        </w:rPr>
        <w:t xml:space="preserve">. </w:t>
      </w:r>
    </w:p>
    <w:p w14:paraId="066CA41D" w14:textId="0DD55ABC" w:rsidR="005F6285" w:rsidRPr="0064124A" w:rsidRDefault="005F6285" w:rsidP="00011133">
      <w:pPr>
        <w:rPr>
          <w:rFonts w:ascii="Source Sans Pro" w:hAnsi="Source Sans Pro"/>
          <w:color w:val="000000"/>
          <w:spacing w:val="-2"/>
          <w:lang w:val="es-ES"/>
        </w:rPr>
      </w:pPr>
      <w:r w:rsidRPr="0064124A">
        <w:rPr>
          <w:rFonts w:ascii="Source Sans Pro" w:hAnsi="Source Sans Pro"/>
          <w:b/>
          <w:bCs/>
          <w:color w:val="000000"/>
          <w:spacing w:val="-2"/>
          <w:lang w:val="es-US"/>
        </w:rPr>
        <w:lastRenderedPageBreak/>
        <w:t>Ingreso complementario administrado por el Seguro Social (</w:t>
      </w:r>
      <w:proofErr w:type="spellStart"/>
      <w:r w:rsidRPr="0064124A">
        <w:rPr>
          <w:rFonts w:ascii="Source Sans Pro" w:hAnsi="Source Sans Pro"/>
          <w:b/>
          <w:bCs/>
          <w:color w:val="000000"/>
          <w:spacing w:val="-2"/>
          <w:lang w:val="es-US"/>
        </w:rPr>
        <w:t>Supplemental</w:t>
      </w:r>
      <w:proofErr w:type="spellEnd"/>
      <w:r w:rsidRPr="0064124A">
        <w:rPr>
          <w:rFonts w:ascii="Source Sans Pro" w:hAnsi="Source Sans Pro"/>
          <w:b/>
          <w:bCs/>
          <w:color w:val="000000"/>
          <w:spacing w:val="-2"/>
          <w:lang w:val="es-US"/>
        </w:rPr>
        <w:t xml:space="preserve"> Security </w:t>
      </w:r>
      <w:proofErr w:type="spellStart"/>
      <w:r w:rsidRPr="0064124A">
        <w:rPr>
          <w:rFonts w:ascii="Source Sans Pro" w:hAnsi="Source Sans Pro"/>
          <w:b/>
          <w:bCs/>
          <w:color w:val="000000"/>
          <w:spacing w:val="-2"/>
          <w:lang w:val="es-US"/>
        </w:rPr>
        <w:t>Income</w:t>
      </w:r>
      <w:proofErr w:type="spellEnd"/>
      <w:r w:rsidRPr="0064124A">
        <w:rPr>
          <w:rFonts w:ascii="Source Sans Pro" w:hAnsi="Source Sans Pro"/>
          <w:b/>
          <w:bCs/>
          <w:color w:val="000000"/>
          <w:spacing w:val="-2"/>
          <w:lang w:val="es-US"/>
        </w:rPr>
        <w:t>, SSI)</w:t>
      </w:r>
      <w:r w:rsidRPr="0064124A">
        <w:rPr>
          <w:rFonts w:ascii="Source Sans Pro" w:hAnsi="Source Sans Pro"/>
          <w:color w:val="000000"/>
          <w:spacing w:val="-2"/>
          <w:lang w:val="es-US"/>
        </w:rPr>
        <w:t>: es un beneficio mensual que paga el Seguro Social a las personas con ingresos y</w:t>
      </w:r>
      <w:r w:rsidR="000258EA">
        <w:rPr>
          <w:rFonts w:ascii="Source Sans Pro" w:hAnsi="Source Sans Pro"/>
          <w:color w:val="000000"/>
          <w:spacing w:val="-2"/>
          <w:lang w:val="es-US"/>
        </w:rPr>
        <w:t> </w:t>
      </w:r>
      <w:r w:rsidRPr="0064124A">
        <w:rPr>
          <w:rFonts w:ascii="Source Sans Pro" w:hAnsi="Source Sans Pro"/>
          <w:color w:val="000000"/>
          <w:spacing w:val="-2"/>
          <w:lang w:val="es-US"/>
        </w:rPr>
        <w:t>recursos limitados, y que son discapacitadas, están ciegas o tienen 65 años o más. Los beneficios del SSI no son iguales a los beneficios del Seguro Social.</w:t>
      </w:r>
    </w:p>
    <w:p w14:paraId="10E09201" w14:textId="77777777" w:rsidR="005F6285" w:rsidRPr="0064124A" w:rsidRDefault="005F6285" w:rsidP="00011133">
      <w:pPr>
        <w:rPr>
          <w:rFonts w:ascii="Source Sans Pro" w:hAnsi="Source Sans Pro"/>
          <w:spacing w:val="-2"/>
          <w:lang w:val="es-ES"/>
        </w:rPr>
      </w:pPr>
      <w:r w:rsidRPr="0064124A">
        <w:rPr>
          <w:rFonts w:ascii="Source Sans Pro" w:hAnsi="Source Sans Pro"/>
          <w:b/>
          <w:bCs/>
          <w:spacing w:val="-2"/>
          <w:lang w:val="es-US"/>
        </w:rPr>
        <w:t>Límites en la cantidad:</w:t>
      </w:r>
      <w:r w:rsidRPr="0064124A">
        <w:rPr>
          <w:rFonts w:ascii="Source Sans Pro" w:hAnsi="Source Sans Pro"/>
          <w:spacing w:val="-2"/>
          <w:lang w:val="es-US"/>
        </w:rPr>
        <w:t xml:space="preserve"> una herramienta de gestión diseñada para limitar el uso de medicamentos por motivos de calidad, seguridad o utilización. Los límites también pueden ser en la cantidad de medicamento que cubrimos por receta o durante un período definido. </w:t>
      </w:r>
    </w:p>
    <w:p w14:paraId="124DDCF3" w14:textId="77777777" w:rsidR="005F6285" w:rsidRPr="0064124A" w:rsidRDefault="005F6285" w:rsidP="00011133">
      <w:pPr>
        <w:rPr>
          <w:rFonts w:ascii="Source Sans Pro" w:hAnsi="Source Sans Pro"/>
          <w:spacing w:val="-2"/>
          <w:lang w:val="es-ES"/>
        </w:rPr>
      </w:pPr>
      <w:r w:rsidRPr="0064124A">
        <w:rPr>
          <w:rFonts w:ascii="Source Sans Pro" w:hAnsi="Source Sans Pro"/>
          <w:b/>
          <w:bCs/>
          <w:spacing w:val="-2"/>
          <w:lang w:val="es-US"/>
        </w:rPr>
        <w:t>Lista de medicamentos cubiertos (Formulario o Lista de medicamentos):</w:t>
      </w:r>
      <w:r w:rsidRPr="0064124A">
        <w:rPr>
          <w:rFonts w:ascii="Source Sans Pro" w:hAnsi="Source Sans Pro"/>
          <w:spacing w:val="-2"/>
          <w:lang w:val="es-US"/>
        </w:rPr>
        <w:t xml:space="preserve"> una lista de medicamentos con receta cubiertos por el plan. </w:t>
      </w:r>
    </w:p>
    <w:p w14:paraId="50220CAD" w14:textId="77777777" w:rsidR="005F6285" w:rsidRPr="0064124A" w:rsidRDefault="005F6285" w:rsidP="00011133">
      <w:pPr>
        <w:rPr>
          <w:rFonts w:ascii="Source Sans Pro" w:hAnsi="Source Sans Pro"/>
          <w:spacing w:val="-2"/>
          <w:lang w:val="es-ES"/>
        </w:rPr>
      </w:pPr>
      <w:r w:rsidRPr="0064124A">
        <w:rPr>
          <w:rFonts w:ascii="Source Sans Pro" w:hAnsi="Source Sans Pro"/>
          <w:b/>
          <w:bCs/>
          <w:color w:val="000000"/>
          <w:spacing w:val="-2"/>
          <w:lang w:val="es-US"/>
        </w:rPr>
        <w:t>Medicaid (o asistencia médica):</w:t>
      </w:r>
      <w:r w:rsidRPr="0064124A">
        <w:rPr>
          <w:rFonts w:ascii="Source Sans Pro" w:hAnsi="Source Sans Pro"/>
          <w:color w:val="000000"/>
          <w:spacing w:val="-2"/>
          <w:lang w:val="es-US"/>
        </w:rPr>
        <w:t xml:space="preserve"> </w:t>
      </w:r>
      <w:r w:rsidRPr="0064124A">
        <w:rPr>
          <w:rFonts w:ascii="Source Sans Pro" w:hAnsi="Source Sans Pro"/>
          <w:spacing w:val="-2"/>
          <w:lang w:val="es-US"/>
        </w:rPr>
        <w:t xml:space="preserve">un programa conjunto estatal y federal, que ayuda a solventar costos médicos de ciertas personas con bajos ingresos y recursos limitados. Los programas estatales de Medicaid varían, pero cubren la mayoría de los costos de atención médica si usted califica para Medicare y Medicaid. </w:t>
      </w:r>
    </w:p>
    <w:p w14:paraId="454D1DBE" w14:textId="77777777" w:rsidR="005F6285" w:rsidRPr="0064124A" w:rsidRDefault="005F6285" w:rsidP="00011133">
      <w:pPr>
        <w:autoSpaceDE w:val="0"/>
        <w:autoSpaceDN w:val="0"/>
        <w:adjustRightInd w:val="0"/>
        <w:rPr>
          <w:rFonts w:ascii="Source Sans Pro" w:hAnsi="Source Sans Pro"/>
          <w:spacing w:val="-2"/>
          <w:lang w:val="es-ES"/>
        </w:rPr>
      </w:pPr>
      <w:r w:rsidRPr="0064124A">
        <w:rPr>
          <w:rFonts w:ascii="Source Sans Pro" w:hAnsi="Source Sans Pro"/>
          <w:b/>
          <w:bCs/>
          <w:spacing w:val="-2"/>
          <w:lang w:val="es-US"/>
        </w:rPr>
        <w:t xml:space="preserve">Médicamente necesario: </w:t>
      </w:r>
      <w:r w:rsidRPr="0064124A">
        <w:rPr>
          <w:rFonts w:ascii="Source Sans Pro" w:hAnsi="Source Sans Pro"/>
          <w:spacing w:val="-2"/>
          <w:lang w:val="es-US"/>
        </w:rPr>
        <w:t>significa que los medicamentos, servicios o suministros son necesarios para la prevención, el diagnóstico o el tratamiento de su afección y cumplen con los estándares de buena práctica médica aceptados.</w:t>
      </w:r>
    </w:p>
    <w:p w14:paraId="3A7AD425" w14:textId="77777777" w:rsidR="005F6285" w:rsidRPr="0064124A" w:rsidRDefault="005F6285" w:rsidP="00F264A6">
      <w:pPr>
        <w:rPr>
          <w:rFonts w:ascii="Source Sans Pro" w:hAnsi="Source Sans Pro"/>
          <w:color w:val="000000"/>
          <w:spacing w:val="-2"/>
          <w:lang w:val="es-ES"/>
        </w:rPr>
      </w:pPr>
      <w:r w:rsidRPr="0064124A">
        <w:rPr>
          <w:rFonts w:ascii="Source Sans Pro" w:hAnsi="Source Sans Pro"/>
          <w:b/>
          <w:bCs/>
          <w:color w:val="000000"/>
          <w:spacing w:val="-2"/>
          <w:lang w:val="es-US"/>
        </w:rPr>
        <w:t>Medicamento biosimilar intercambiable:</w:t>
      </w:r>
      <w:r w:rsidRPr="0064124A">
        <w:rPr>
          <w:rFonts w:ascii="Source Sans Pro" w:hAnsi="Source Sans Pro"/>
          <w:color w:val="000000"/>
          <w:spacing w:val="-2"/>
          <w:lang w:val="es-US"/>
        </w:rPr>
        <w:t xml:space="preserve"> </w:t>
      </w:r>
      <w:r w:rsidRPr="0064124A">
        <w:rPr>
          <w:rFonts w:ascii="Source Sans Pro" w:hAnsi="Source Sans Pro"/>
          <w:spacing w:val="-2"/>
          <w:lang w:val="es-US"/>
        </w:rPr>
        <w:t>un medicamento biosimilar que puede ser utilizado como sustituto de un producto biosimilar original en la farmacia sin necesidad de una nueva receta, ya que cumple con los requisitos adicionales relacionados con el potencial de sustitución automática. La sustitución automática en la farmacia está sujeta a la ley estatal.</w:t>
      </w:r>
    </w:p>
    <w:p w14:paraId="15296C48" w14:textId="77777777" w:rsidR="005F6285" w:rsidRPr="0064124A" w:rsidRDefault="005F6285" w:rsidP="00011133">
      <w:pPr>
        <w:rPr>
          <w:rFonts w:ascii="Source Sans Pro" w:hAnsi="Source Sans Pro"/>
          <w:spacing w:val="-2"/>
          <w:lang w:val="es-ES"/>
        </w:rPr>
      </w:pPr>
      <w:r w:rsidRPr="0064124A">
        <w:rPr>
          <w:rFonts w:ascii="Source Sans Pro" w:hAnsi="Source Sans Pro"/>
          <w:b/>
          <w:bCs/>
          <w:spacing w:val="-2"/>
          <w:lang w:val="es-US"/>
        </w:rPr>
        <w:t>Medicamento de marca:</w:t>
      </w:r>
      <w:r w:rsidRPr="0064124A">
        <w:rPr>
          <w:rFonts w:ascii="Source Sans Pro" w:hAnsi="Source Sans Pro"/>
          <w:spacing w:val="-2"/>
          <w:lang w:val="es-US"/>
        </w:rPr>
        <w:t xml:space="preserve"> medicamento con receta fabricado y vendido por la compañía farmacéutica que originariamente investigó y desarrolló dicho medicamento. Los medicamentos de marca tienen la misma fórmula de ingrediente activo que la versión genérica del medicamento. Sin embargo, los medicamentos genéricos son fabricados y vendidos por otros fabricantes de medicamentos y, normalmente, no están disponibles hasta que haya vencido la patente del medicamento con nombre de marca.</w:t>
      </w:r>
    </w:p>
    <w:p w14:paraId="712BBBA7" w14:textId="77777777" w:rsidR="005F6285" w:rsidRPr="0064124A" w:rsidRDefault="005F6285" w:rsidP="000258EA">
      <w:pPr>
        <w:ind w:right="180"/>
        <w:rPr>
          <w:rFonts w:ascii="Source Sans Pro" w:hAnsi="Source Sans Pro"/>
          <w:color w:val="000000"/>
          <w:spacing w:val="-2"/>
          <w:lang w:val="es-ES"/>
        </w:rPr>
      </w:pPr>
      <w:r w:rsidRPr="0064124A">
        <w:rPr>
          <w:rFonts w:ascii="Source Sans Pro" w:hAnsi="Source Sans Pro"/>
          <w:b/>
          <w:bCs/>
          <w:spacing w:val="-2"/>
          <w:lang w:val="es-US"/>
        </w:rPr>
        <w:t>Medicamento genérico:</w:t>
      </w:r>
      <w:r w:rsidRPr="0064124A">
        <w:rPr>
          <w:rFonts w:ascii="Source Sans Pro" w:hAnsi="Source Sans Pro"/>
          <w:spacing w:val="-2"/>
          <w:lang w:val="es-US"/>
        </w:rPr>
        <w:t xml:space="preserve"> medicamento con receta que está aprobado por la Administración de Alimentos y Medicamentos (</w:t>
      </w:r>
      <w:proofErr w:type="spellStart"/>
      <w:r w:rsidRPr="0064124A">
        <w:rPr>
          <w:rFonts w:ascii="Source Sans Pro" w:hAnsi="Source Sans Pro"/>
          <w:spacing w:val="-2"/>
          <w:lang w:val="es-US"/>
        </w:rPr>
        <w:t>Food</w:t>
      </w:r>
      <w:proofErr w:type="spellEnd"/>
      <w:r w:rsidRPr="0064124A">
        <w:rPr>
          <w:rFonts w:ascii="Source Sans Pro" w:hAnsi="Source Sans Pro"/>
          <w:spacing w:val="-2"/>
          <w:lang w:val="es-US"/>
        </w:rPr>
        <w:t xml:space="preserve"> and </w:t>
      </w:r>
      <w:proofErr w:type="spellStart"/>
      <w:r w:rsidRPr="0064124A">
        <w:rPr>
          <w:rFonts w:ascii="Source Sans Pro" w:hAnsi="Source Sans Pro"/>
          <w:spacing w:val="-2"/>
          <w:lang w:val="es-US"/>
        </w:rPr>
        <w:t>Drug</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Administration</w:t>
      </w:r>
      <w:proofErr w:type="spellEnd"/>
      <w:r w:rsidRPr="0064124A">
        <w:rPr>
          <w:rFonts w:ascii="Source Sans Pro" w:hAnsi="Source Sans Pro"/>
          <w:spacing w:val="-2"/>
          <w:lang w:val="es-US"/>
        </w:rPr>
        <w:t>, FDA), dado que se considera que tiene los mismos ingredientes activos que el medicamento de marca. Un medicamento genérico tiene el mismo efecto que un medicamento de marca, pero, por lo general, es más económico.</w:t>
      </w:r>
    </w:p>
    <w:p w14:paraId="35CAEA08" w14:textId="77777777" w:rsidR="005F6285" w:rsidRPr="0064124A" w:rsidRDefault="005F6285" w:rsidP="00011133">
      <w:pPr>
        <w:rPr>
          <w:rFonts w:ascii="Source Sans Pro" w:hAnsi="Source Sans Pro"/>
          <w:color w:val="000000"/>
          <w:spacing w:val="-2"/>
          <w:lang w:val="es-ES"/>
        </w:rPr>
      </w:pPr>
      <w:bookmarkStart w:id="276" w:name="_Hlk194590077"/>
      <w:r w:rsidRPr="0064124A">
        <w:rPr>
          <w:rFonts w:ascii="Source Sans Pro" w:hAnsi="Source Sans Pro"/>
          <w:b/>
          <w:bCs/>
          <w:color w:val="000000"/>
          <w:spacing w:val="-2"/>
          <w:lang w:val="es-US"/>
        </w:rPr>
        <w:t>Medicamento seleccionado:</w:t>
      </w:r>
      <w:r w:rsidRPr="0064124A">
        <w:rPr>
          <w:rFonts w:ascii="Source Sans Pro" w:hAnsi="Source Sans Pro"/>
          <w:color w:val="000000"/>
          <w:spacing w:val="-2"/>
          <w:lang w:val="es-US"/>
        </w:rPr>
        <w:t xml:space="preserve"> un medicamento cubierto por la Parte D para el cual Medicare negoció un precio máximo justo.</w:t>
      </w:r>
      <w:bookmarkEnd w:id="276"/>
    </w:p>
    <w:p w14:paraId="44811231" w14:textId="77777777" w:rsidR="005F6285" w:rsidRPr="0064124A" w:rsidRDefault="005F6285" w:rsidP="00011133">
      <w:pPr>
        <w:autoSpaceDE w:val="0"/>
        <w:autoSpaceDN w:val="0"/>
        <w:adjustRightInd w:val="0"/>
        <w:rPr>
          <w:rFonts w:ascii="Source Sans Pro" w:hAnsi="Source Sans Pro"/>
          <w:spacing w:val="-2"/>
          <w:lang w:val="es-ES"/>
        </w:rPr>
      </w:pPr>
      <w:r w:rsidRPr="0064124A">
        <w:rPr>
          <w:rFonts w:ascii="Source Sans Pro" w:hAnsi="Source Sans Pro"/>
          <w:b/>
          <w:bCs/>
          <w:spacing w:val="-2"/>
          <w:lang w:val="es-US"/>
        </w:rPr>
        <w:t xml:space="preserve">Medicamentos cubiertos: </w:t>
      </w:r>
      <w:r w:rsidRPr="0064124A">
        <w:rPr>
          <w:rFonts w:ascii="Source Sans Pro" w:hAnsi="Source Sans Pro"/>
          <w:spacing w:val="-2"/>
          <w:lang w:val="es-US"/>
        </w:rPr>
        <w:t xml:space="preserve">es el término que se utiliza para referirse a todos los medicamentos con receta que cubre nuestro plan. </w:t>
      </w:r>
    </w:p>
    <w:p w14:paraId="26A3C11D" w14:textId="77777777" w:rsidR="005F6285" w:rsidRPr="0064124A" w:rsidRDefault="005F6285" w:rsidP="00011133">
      <w:pPr>
        <w:rPr>
          <w:rFonts w:ascii="Source Sans Pro" w:hAnsi="Source Sans Pro"/>
          <w:color w:val="000000"/>
          <w:spacing w:val="-2"/>
          <w:lang w:val="es-ES"/>
        </w:rPr>
      </w:pPr>
      <w:r w:rsidRPr="0064124A">
        <w:rPr>
          <w:rFonts w:ascii="Source Sans Pro" w:hAnsi="Source Sans Pro"/>
          <w:b/>
          <w:bCs/>
          <w:spacing w:val="-2"/>
          <w:lang w:val="es-US"/>
        </w:rPr>
        <w:lastRenderedPageBreak/>
        <w:t xml:space="preserve">Medicamentos de la Parte D: </w:t>
      </w:r>
      <w:r w:rsidRPr="0064124A">
        <w:rPr>
          <w:rFonts w:ascii="Source Sans Pro" w:hAnsi="Source Sans Pro"/>
          <w:color w:val="000000"/>
          <w:spacing w:val="-2"/>
          <w:lang w:val="es-US"/>
        </w:rPr>
        <w:t>son los medicamentos que pueden estar cubiertos por la Parte D. Podemos ofrecer todos los medicamentos de la Parte D o no. Ciertas categorías de medicamentos han sido excluidas como medicamentos cubiertos por la Parte D por el Congreso. Cada plan debe cubrir ciertas categorías de medicamentos de la Parte D.</w:t>
      </w:r>
    </w:p>
    <w:p w14:paraId="73342ACE" w14:textId="77777777" w:rsidR="005F6285" w:rsidRPr="0064124A" w:rsidRDefault="005F6285" w:rsidP="00011133">
      <w:pPr>
        <w:rPr>
          <w:rFonts w:ascii="Source Sans Pro" w:hAnsi="Source Sans Pro"/>
          <w:b/>
          <w:spacing w:val="-2"/>
          <w:lang w:val="es-ES"/>
        </w:rPr>
      </w:pPr>
      <w:r w:rsidRPr="0064124A">
        <w:rPr>
          <w:rFonts w:ascii="Source Sans Pro" w:hAnsi="Source Sans Pro"/>
          <w:b/>
          <w:bCs/>
          <w:spacing w:val="-2"/>
          <w:lang w:val="es-US"/>
        </w:rPr>
        <w:t>Medicare:</w:t>
      </w:r>
      <w:r w:rsidRPr="0064124A">
        <w:rPr>
          <w:rFonts w:ascii="Source Sans Pro" w:hAnsi="Source Sans Pro"/>
          <w:spacing w:val="-2"/>
          <w:lang w:val="es-US"/>
        </w:rPr>
        <w:t xml:space="preserve"> el programa federal de seguros médicos destinado a personas de 65 años o más, algunas personas menores de 65 años con ciertas discapacidades y personas que padecen enfermedad renal terminal (por lo general, las que tienen insuficiencia renal permanente que requiere diálisis o trasplante de riñón). </w:t>
      </w:r>
    </w:p>
    <w:p w14:paraId="335B26A9" w14:textId="0CCC324B" w:rsidR="005F6285" w:rsidRPr="0064124A" w:rsidRDefault="005F6285" w:rsidP="00011133">
      <w:pPr>
        <w:rPr>
          <w:rFonts w:ascii="Source Sans Pro" w:hAnsi="Source Sans Pro"/>
          <w:spacing w:val="-2"/>
          <w:lang w:val="es-ES"/>
        </w:rPr>
      </w:pP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that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don’t</w:t>
      </w:r>
      <w:proofErr w:type="spellEnd"/>
      <w:r w:rsidRPr="0064124A">
        <w:rPr>
          <w:rFonts w:ascii="Source Sans Pro" w:hAnsi="Source Sans Pro"/>
          <w:i/>
          <w:iCs/>
          <w:color w:val="0000FF"/>
          <w:spacing w:val="-2"/>
          <w:lang w:val="es-ES"/>
        </w:rPr>
        <w:t xml:space="preserve"> use </w:t>
      </w:r>
      <w:proofErr w:type="spellStart"/>
      <w:r w:rsidRPr="0064124A">
        <w:rPr>
          <w:rFonts w:ascii="Source Sans Pro" w:hAnsi="Source Sans Pro"/>
          <w:i/>
          <w:iCs/>
          <w:color w:val="0000FF"/>
          <w:spacing w:val="-2"/>
          <w:lang w:val="es-ES"/>
        </w:rPr>
        <w:t>PCPs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omit</w:t>
      </w:r>
      <w:proofErr w:type="spellEnd"/>
      <w:proofErr w:type="gramStart"/>
      <w:r w:rsidRPr="0064124A">
        <w:rPr>
          <w:rFonts w:ascii="Source Sans Pro" w:hAnsi="Source Sans Pro"/>
          <w:i/>
          <w:iCs/>
          <w:color w:val="0000FF"/>
          <w:spacing w:val="-2"/>
          <w:lang w:val="es-ES"/>
        </w:rPr>
        <w:t>]</w:t>
      </w:r>
      <w:r w:rsidRPr="0064124A">
        <w:rPr>
          <w:spacing w:val="-2"/>
          <w:lang w:val="es-US"/>
        </w:rPr>
        <w:t>[</w:t>
      </w:r>
      <w:proofErr w:type="spellStart"/>
      <w:proofErr w:type="gramEnd"/>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appropriate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w:t>
      </w:r>
      <w:r w:rsidRPr="0064124A">
        <w:rPr>
          <w:rFonts w:ascii="Source Sans Pro" w:hAnsi="Source Sans Pro"/>
          <w:b/>
          <w:bCs/>
          <w:color w:val="0000FF"/>
          <w:spacing w:val="-2"/>
          <w:lang w:val="es-US"/>
        </w:rPr>
        <w:t>Médico</w:t>
      </w:r>
      <w:r w:rsidRPr="0064124A">
        <w:rPr>
          <w:rFonts w:ascii="Source Sans Pro" w:hAnsi="Source Sans Pro"/>
          <w:color w:val="0000FF"/>
          <w:spacing w:val="-2"/>
          <w:lang w:val="es-US"/>
        </w:rPr>
        <w:t xml:space="preserve"> </w:t>
      </w:r>
      <w:proofErr w:type="spellStart"/>
      <w:r w:rsidRPr="0064124A">
        <w:rPr>
          <w:rFonts w:ascii="Source Sans Pro" w:hAnsi="Source Sans Pro"/>
          <w:i/>
          <w:iCs/>
          <w:color w:val="0000FF"/>
          <w:spacing w:val="-2"/>
          <w:lang w:val="es-ES"/>
        </w:rPr>
        <w:t>or</w:t>
      </w:r>
      <w:proofErr w:type="spellEnd"/>
      <w:r w:rsidRPr="0064124A">
        <w:rPr>
          <w:rFonts w:ascii="Source Sans Pro" w:hAnsi="Source Sans Pro"/>
          <w:color w:val="0000FF"/>
          <w:spacing w:val="-2"/>
          <w:lang w:val="es-US"/>
        </w:rPr>
        <w:t xml:space="preserve"> </w:t>
      </w:r>
      <w:r w:rsidRPr="0064124A">
        <w:rPr>
          <w:rFonts w:ascii="Source Sans Pro" w:hAnsi="Source Sans Pro"/>
          <w:b/>
          <w:bCs/>
          <w:color w:val="0000FF"/>
          <w:spacing w:val="-2"/>
          <w:lang w:val="es-US"/>
        </w:rPr>
        <w:t>Proveedor</w:t>
      </w:r>
      <w:r w:rsidRPr="0064124A">
        <w:rPr>
          <w:rFonts w:ascii="Source Sans Pro" w:hAnsi="Source Sans Pro"/>
          <w:color w:val="0000FF"/>
          <w:spacing w:val="-2"/>
          <w:lang w:val="es-US"/>
        </w:rPr>
        <w:t>]</w:t>
      </w:r>
      <w:r w:rsidRPr="0064124A">
        <w:rPr>
          <w:rFonts w:ascii="Source Sans Pro" w:hAnsi="Source Sans Pro"/>
          <w:b/>
          <w:bCs/>
          <w:color w:val="000000"/>
          <w:spacing w:val="-2"/>
          <w:lang w:val="es-US"/>
        </w:rPr>
        <w:t xml:space="preserve"> </w:t>
      </w:r>
      <w:r w:rsidRPr="0064124A">
        <w:rPr>
          <w:rFonts w:ascii="Source Sans Pro" w:hAnsi="Source Sans Pro"/>
          <w:b/>
          <w:bCs/>
          <w:spacing w:val="-2"/>
          <w:lang w:val="es-US"/>
        </w:rPr>
        <w:t>de atención primaria (</w:t>
      </w:r>
      <w:proofErr w:type="spellStart"/>
      <w:r w:rsidRPr="0064124A">
        <w:rPr>
          <w:rFonts w:ascii="Source Sans Pro" w:hAnsi="Source Sans Pro"/>
          <w:b/>
          <w:bCs/>
          <w:spacing w:val="-2"/>
          <w:lang w:val="es-US"/>
        </w:rPr>
        <w:t>Primary</w:t>
      </w:r>
      <w:proofErr w:type="spellEnd"/>
      <w:r w:rsidRPr="0064124A">
        <w:rPr>
          <w:rFonts w:ascii="Source Sans Pro" w:hAnsi="Source Sans Pro"/>
          <w:b/>
          <w:bCs/>
          <w:spacing w:val="-2"/>
          <w:lang w:val="es-US"/>
        </w:rPr>
        <w:t xml:space="preserve"> Care </w:t>
      </w:r>
      <w:proofErr w:type="spellStart"/>
      <w:r w:rsidRPr="0064124A">
        <w:rPr>
          <w:rFonts w:ascii="Source Sans Pro" w:hAnsi="Source Sans Pro"/>
          <w:b/>
          <w:bCs/>
          <w:spacing w:val="-2"/>
          <w:lang w:val="es-US"/>
        </w:rPr>
        <w:t>Physician</w:t>
      </w:r>
      <w:proofErr w:type="spellEnd"/>
      <w:r w:rsidRPr="0064124A">
        <w:rPr>
          <w:rFonts w:ascii="Source Sans Pro" w:hAnsi="Source Sans Pro"/>
          <w:b/>
          <w:bCs/>
          <w:spacing w:val="-2"/>
          <w:lang w:val="es-US"/>
        </w:rPr>
        <w:t>/</w:t>
      </w:r>
      <w:proofErr w:type="spellStart"/>
      <w:r w:rsidRPr="0064124A">
        <w:rPr>
          <w:rFonts w:ascii="Source Sans Pro" w:hAnsi="Source Sans Pro"/>
          <w:b/>
          <w:bCs/>
          <w:spacing w:val="-2"/>
          <w:lang w:val="es-US"/>
        </w:rPr>
        <w:t>Provider</w:t>
      </w:r>
      <w:proofErr w:type="spellEnd"/>
      <w:r w:rsidRPr="0064124A">
        <w:rPr>
          <w:rFonts w:ascii="Source Sans Pro" w:hAnsi="Source Sans Pro"/>
          <w:b/>
          <w:bCs/>
          <w:spacing w:val="-2"/>
          <w:lang w:val="es-US"/>
        </w:rPr>
        <w:t>, PCP)</w:t>
      </w:r>
      <w:r w:rsidRPr="0064124A">
        <w:rPr>
          <w:rFonts w:ascii="Source Sans Pro" w:hAnsi="Source Sans Pro"/>
          <w:spacing w:val="-2"/>
          <w:lang w:val="es-US"/>
        </w:rPr>
        <w:t>: el médico u otro proveedor a quien usted consulta primero para la mayoría de los problemas de salud. En</w:t>
      </w:r>
      <w:r w:rsidRPr="0064124A">
        <w:rPr>
          <w:rFonts w:ascii="Source Sans Pro" w:hAnsi="Source Sans Pro"/>
          <w:color w:val="000000"/>
          <w:spacing w:val="-2"/>
          <w:lang w:val="es-US"/>
        </w:rPr>
        <w:t> </w:t>
      </w:r>
      <w:r w:rsidRPr="0064124A">
        <w:rPr>
          <w:rFonts w:ascii="Source Sans Pro" w:hAnsi="Source Sans Pro"/>
          <w:spacing w:val="-2"/>
          <w:lang w:val="es-US"/>
        </w:rPr>
        <w:t>muchos planes de salud de Medicare, usted debe consultar con su proveedor de atención primaria antes de consultar con otro proveedor de atención médica.</w:t>
      </w:r>
      <w:r w:rsidRPr="0064124A">
        <w:rPr>
          <w:rFonts w:ascii="Source Sans Pro" w:hAnsi="Source Sans Pro"/>
          <w:color w:val="000000"/>
          <w:spacing w:val="-2"/>
          <w:lang w:val="es-US"/>
        </w:rPr>
        <w:t xml:space="preserve"> </w:t>
      </w:r>
    </w:p>
    <w:p w14:paraId="4AE6E4C1" w14:textId="77777777" w:rsidR="005F6285" w:rsidRPr="0064124A" w:rsidRDefault="005F6285" w:rsidP="00011133">
      <w:pPr>
        <w:rPr>
          <w:rFonts w:ascii="Source Sans Pro" w:hAnsi="Source Sans Pro"/>
          <w:color w:val="000000"/>
          <w:spacing w:val="-2"/>
          <w:lang w:val="es-ES"/>
        </w:rPr>
      </w:pPr>
      <w:r w:rsidRPr="0064124A">
        <w:rPr>
          <w:rFonts w:ascii="Source Sans Pro" w:hAnsi="Source Sans Pro"/>
          <w:b/>
          <w:bCs/>
          <w:color w:val="000000"/>
          <w:spacing w:val="-2"/>
          <w:lang w:val="es-US"/>
        </w:rPr>
        <w:t>Miembro (miembro de nuestro plan o miembro del plan)</w:t>
      </w:r>
      <w:r w:rsidRPr="0064124A">
        <w:rPr>
          <w:rFonts w:ascii="Source Sans Pro" w:hAnsi="Source Sans Pro"/>
          <w:color w:val="000000"/>
          <w:spacing w:val="-2"/>
          <w:lang w:val="es-US"/>
        </w:rPr>
        <w:t xml:space="preserve">: una persona con Medicare elegible para recibir servicios cubiertos, que se ha inscrito en nuestro plan y cuya inscripción ha sido confirmada por los Centros de Servicios de Medicare y Medicaid (Centers </w:t>
      </w:r>
      <w:proofErr w:type="spellStart"/>
      <w:r w:rsidRPr="0064124A">
        <w:rPr>
          <w:rFonts w:ascii="Source Sans Pro" w:hAnsi="Source Sans Pro"/>
          <w:color w:val="000000"/>
          <w:spacing w:val="-2"/>
          <w:lang w:val="es-US"/>
        </w:rPr>
        <w:t>for</w:t>
      </w:r>
      <w:proofErr w:type="spellEnd"/>
      <w:r w:rsidRPr="0064124A">
        <w:rPr>
          <w:rFonts w:ascii="Source Sans Pro" w:hAnsi="Source Sans Pro"/>
          <w:color w:val="000000"/>
          <w:spacing w:val="-2"/>
          <w:lang w:val="es-US"/>
        </w:rPr>
        <w:t xml:space="preserve"> Medicare &amp; Medicaid </w:t>
      </w:r>
      <w:proofErr w:type="spellStart"/>
      <w:r w:rsidRPr="0064124A">
        <w:rPr>
          <w:rFonts w:ascii="Source Sans Pro" w:hAnsi="Source Sans Pro"/>
          <w:color w:val="000000"/>
          <w:spacing w:val="-2"/>
          <w:lang w:val="es-US"/>
        </w:rPr>
        <w:t>Services</w:t>
      </w:r>
      <w:proofErr w:type="spellEnd"/>
      <w:r w:rsidRPr="0064124A">
        <w:rPr>
          <w:rFonts w:ascii="Source Sans Pro" w:hAnsi="Source Sans Pro"/>
          <w:color w:val="000000"/>
          <w:spacing w:val="-2"/>
          <w:lang w:val="es-US"/>
        </w:rPr>
        <w:t>, CMS).</w:t>
      </w:r>
    </w:p>
    <w:p w14:paraId="16E2A545" w14:textId="77777777" w:rsidR="005F6285" w:rsidRPr="0064124A" w:rsidRDefault="005F6285" w:rsidP="00011133">
      <w:pPr>
        <w:rPr>
          <w:rFonts w:ascii="Source Sans Pro" w:hAnsi="Source Sans Pro"/>
          <w:spacing w:val="-2"/>
          <w:lang w:val="es-ES"/>
        </w:rPr>
      </w:pPr>
      <w:r w:rsidRPr="0064124A">
        <w:rPr>
          <w:rFonts w:ascii="Source Sans Pro" w:hAnsi="Source Sans Pro"/>
          <w:b/>
          <w:bCs/>
          <w:spacing w:val="-2"/>
          <w:lang w:val="es-US"/>
        </w:rPr>
        <w:t>Monto de ajuste mensual relacionado con el ingreso (</w:t>
      </w:r>
      <w:proofErr w:type="spellStart"/>
      <w:r w:rsidRPr="0064124A">
        <w:rPr>
          <w:rFonts w:ascii="Source Sans Pro" w:hAnsi="Source Sans Pro"/>
          <w:b/>
          <w:bCs/>
          <w:spacing w:val="-2"/>
          <w:lang w:val="es-US"/>
        </w:rPr>
        <w:t>Income</w:t>
      </w:r>
      <w:proofErr w:type="spellEnd"/>
      <w:r w:rsidRPr="0064124A">
        <w:rPr>
          <w:rFonts w:ascii="Source Sans Pro" w:hAnsi="Source Sans Pro"/>
          <w:b/>
          <w:bCs/>
          <w:spacing w:val="-2"/>
          <w:lang w:val="es-US"/>
        </w:rPr>
        <w:t xml:space="preserve"> </w:t>
      </w:r>
      <w:proofErr w:type="spellStart"/>
      <w:r w:rsidRPr="0064124A">
        <w:rPr>
          <w:rFonts w:ascii="Source Sans Pro" w:hAnsi="Source Sans Pro"/>
          <w:b/>
          <w:bCs/>
          <w:spacing w:val="-2"/>
          <w:lang w:val="es-US"/>
        </w:rPr>
        <w:t>Related</w:t>
      </w:r>
      <w:proofErr w:type="spellEnd"/>
      <w:r w:rsidRPr="0064124A">
        <w:rPr>
          <w:rFonts w:ascii="Source Sans Pro" w:hAnsi="Source Sans Pro"/>
          <w:b/>
          <w:bCs/>
          <w:spacing w:val="-2"/>
          <w:lang w:val="es-US"/>
        </w:rPr>
        <w:t xml:space="preserve"> </w:t>
      </w:r>
      <w:proofErr w:type="spellStart"/>
      <w:r w:rsidRPr="0064124A">
        <w:rPr>
          <w:rFonts w:ascii="Source Sans Pro" w:hAnsi="Source Sans Pro"/>
          <w:b/>
          <w:bCs/>
          <w:spacing w:val="-2"/>
          <w:lang w:val="es-US"/>
        </w:rPr>
        <w:t>Monthly</w:t>
      </w:r>
      <w:proofErr w:type="spellEnd"/>
      <w:r w:rsidRPr="0064124A">
        <w:rPr>
          <w:rFonts w:ascii="Source Sans Pro" w:hAnsi="Source Sans Pro"/>
          <w:b/>
          <w:bCs/>
          <w:spacing w:val="-2"/>
          <w:lang w:val="es-US"/>
        </w:rPr>
        <w:t xml:space="preserve"> </w:t>
      </w:r>
      <w:proofErr w:type="spellStart"/>
      <w:r w:rsidRPr="0064124A">
        <w:rPr>
          <w:rFonts w:ascii="Source Sans Pro" w:hAnsi="Source Sans Pro"/>
          <w:b/>
          <w:bCs/>
          <w:spacing w:val="-2"/>
          <w:lang w:val="es-US"/>
        </w:rPr>
        <w:t>Adjustment</w:t>
      </w:r>
      <w:proofErr w:type="spellEnd"/>
      <w:r w:rsidRPr="0064124A">
        <w:rPr>
          <w:rFonts w:ascii="Source Sans Pro" w:hAnsi="Source Sans Pro"/>
          <w:b/>
          <w:bCs/>
          <w:spacing w:val="-2"/>
          <w:lang w:val="es-US"/>
        </w:rPr>
        <w:t xml:space="preserve"> </w:t>
      </w:r>
      <w:proofErr w:type="spellStart"/>
      <w:r w:rsidRPr="0064124A">
        <w:rPr>
          <w:rFonts w:ascii="Source Sans Pro" w:hAnsi="Source Sans Pro"/>
          <w:b/>
          <w:bCs/>
          <w:spacing w:val="-2"/>
          <w:lang w:val="es-US"/>
        </w:rPr>
        <w:t>Amount</w:t>
      </w:r>
      <w:proofErr w:type="spellEnd"/>
      <w:r w:rsidRPr="0064124A">
        <w:rPr>
          <w:rFonts w:ascii="Source Sans Pro" w:hAnsi="Source Sans Pro"/>
          <w:b/>
          <w:bCs/>
          <w:spacing w:val="-2"/>
          <w:lang w:val="es-US"/>
        </w:rPr>
        <w:t>, IRMAA)</w:t>
      </w:r>
      <w:r w:rsidRPr="0064124A">
        <w:rPr>
          <w:rFonts w:ascii="Source Sans Pro" w:hAnsi="Source Sans Pro"/>
          <w:spacing w:val="-2"/>
          <w:lang w:val="es-US"/>
        </w:rPr>
        <w:t xml:space="preserve">: </w:t>
      </w:r>
      <w:bookmarkStart w:id="277" w:name="_Hlk18405513"/>
      <w:bookmarkStart w:id="278" w:name="_Hlk18404709"/>
      <w:r w:rsidRPr="0064124A">
        <w:rPr>
          <w:rFonts w:ascii="Source Sans Pro" w:hAnsi="Source Sans Pro"/>
          <w:spacing w:val="-2"/>
          <w:lang w:val="es-US"/>
        </w:rPr>
        <w:t>si su ingreso bruto ajustado modificado, según se informó en su declaración de impuestos del IRS de hace 2 años, está por encima de cierto monto, pagará el monto estándar de la prima y un monto de ajuste mensual relacionado con el ingreso, también conocido como IRMAA. El IRMAA es un cargo adicional que se agrega a su prima.</w:t>
      </w:r>
      <w:bookmarkEnd w:id="277"/>
      <w:r w:rsidRPr="0064124A">
        <w:rPr>
          <w:rFonts w:ascii="Source Sans Pro" w:hAnsi="Source Sans Pro"/>
          <w:spacing w:val="-2"/>
          <w:lang w:val="es-US"/>
        </w:rPr>
        <w:t xml:space="preserve"> </w:t>
      </w:r>
      <w:bookmarkEnd w:id="278"/>
      <w:r w:rsidRPr="0064124A">
        <w:rPr>
          <w:rFonts w:ascii="Source Sans Pro" w:hAnsi="Source Sans Pro"/>
          <w:spacing w:val="-2"/>
          <w:lang w:val="es-US"/>
        </w:rPr>
        <w:t>Menos del 5% de las personas con Medicare se encuentran afectadas, por lo que la mayoría de las personas no pagarán una prima más alta.</w:t>
      </w:r>
    </w:p>
    <w:p w14:paraId="0FEB03CA" w14:textId="77777777" w:rsidR="005F6285" w:rsidRPr="0064124A" w:rsidRDefault="005F6285" w:rsidP="00011133">
      <w:pPr>
        <w:rPr>
          <w:rFonts w:ascii="Source Sans Pro" w:hAnsi="Source Sans Pro"/>
          <w:b/>
          <w:spacing w:val="-2"/>
          <w:lang w:val="es-ES"/>
        </w:rPr>
      </w:pPr>
      <w:r w:rsidRPr="0064124A">
        <w:rPr>
          <w:rFonts w:ascii="Source Sans Pro" w:hAnsi="Source Sans Pro"/>
          <w:b/>
          <w:bCs/>
          <w:spacing w:val="-2"/>
          <w:lang w:val="es-US"/>
        </w:rPr>
        <w:t>Monto máximo que paga de su bolsillo (</w:t>
      </w:r>
      <w:proofErr w:type="spellStart"/>
      <w:r w:rsidRPr="0064124A">
        <w:rPr>
          <w:rFonts w:ascii="Source Sans Pro" w:hAnsi="Source Sans Pro"/>
          <w:b/>
          <w:bCs/>
          <w:spacing w:val="-2"/>
          <w:lang w:val="es-US"/>
        </w:rPr>
        <w:t>Maximum</w:t>
      </w:r>
      <w:proofErr w:type="spellEnd"/>
      <w:r w:rsidRPr="0064124A">
        <w:rPr>
          <w:rFonts w:ascii="Source Sans Pro" w:hAnsi="Source Sans Pro"/>
          <w:b/>
          <w:bCs/>
          <w:spacing w:val="-2"/>
          <w:lang w:val="es-US"/>
        </w:rPr>
        <w:t xml:space="preserve"> </w:t>
      </w:r>
      <w:proofErr w:type="spellStart"/>
      <w:r w:rsidRPr="0064124A">
        <w:rPr>
          <w:rFonts w:ascii="Source Sans Pro" w:hAnsi="Source Sans Pro"/>
          <w:b/>
          <w:bCs/>
          <w:spacing w:val="-2"/>
          <w:lang w:val="es-US"/>
        </w:rPr>
        <w:t>Out</w:t>
      </w:r>
      <w:proofErr w:type="spellEnd"/>
      <w:r w:rsidRPr="0064124A">
        <w:rPr>
          <w:rFonts w:ascii="Source Sans Pro" w:hAnsi="Source Sans Pro"/>
          <w:b/>
          <w:bCs/>
          <w:spacing w:val="-2"/>
          <w:lang w:val="es-US"/>
        </w:rPr>
        <w:t>-</w:t>
      </w:r>
      <w:proofErr w:type="spellStart"/>
      <w:r w:rsidRPr="0064124A">
        <w:rPr>
          <w:rFonts w:ascii="Source Sans Pro" w:hAnsi="Source Sans Pro"/>
          <w:b/>
          <w:bCs/>
          <w:spacing w:val="-2"/>
          <w:lang w:val="es-US"/>
        </w:rPr>
        <w:t>of</w:t>
      </w:r>
      <w:proofErr w:type="spellEnd"/>
      <w:r w:rsidRPr="0064124A">
        <w:rPr>
          <w:rFonts w:ascii="Source Sans Pro" w:hAnsi="Source Sans Pro"/>
          <w:b/>
          <w:bCs/>
          <w:spacing w:val="-2"/>
          <w:lang w:val="es-US"/>
        </w:rPr>
        <w:t xml:space="preserve">-Pocket </w:t>
      </w:r>
      <w:proofErr w:type="spellStart"/>
      <w:r w:rsidRPr="0064124A">
        <w:rPr>
          <w:rFonts w:ascii="Source Sans Pro" w:hAnsi="Source Sans Pro"/>
          <w:b/>
          <w:bCs/>
          <w:spacing w:val="-2"/>
          <w:lang w:val="es-US"/>
        </w:rPr>
        <w:t>Amount</w:t>
      </w:r>
      <w:proofErr w:type="spellEnd"/>
      <w:r w:rsidRPr="0064124A">
        <w:rPr>
          <w:rFonts w:ascii="Source Sans Pro" w:hAnsi="Source Sans Pro"/>
          <w:b/>
          <w:bCs/>
          <w:spacing w:val="-2"/>
          <w:lang w:val="es-US"/>
        </w:rPr>
        <w:t>, MOOP):</w:t>
      </w:r>
      <w:r w:rsidRPr="0064124A">
        <w:rPr>
          <w:rFonts w:ascii="Source Sans Pro" w:hAnsi="Source Sans Pro"/>
          <w:spacing w:val="-2"/>
          <w:lang w:val="es-US"/>
        </w:rPr>
        <w:t xml:space="preserve"> es el monto que paga de su bolsillo durante el año calendario por los servicios cubiertos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de la Parte A y la Parte B].</w:t>
      </w:r>
      <w:r w:rsidRPr="0064124A">
        <w:rPr>
          <w:rFonts w:ascii="Source Sans Pro" w:hAnsi="Source Sans Pro"/>
          <w:i/>
          <w:iCs/>
          <w:color w:val="0000FF"/>
          <w:spacing w:val="-2"/>
          <w:lang w:val="es-ES"/>
        </w:rPr>
        <w:t xml:space="preserve"> [MA-</w:t>
      </w:r>
      <w:proofErr w:type="spellStart"/>
      <w:r w:rsidRPr="0064124A">
        <w:rPr>
          <w:rFonts w:ascii="Source Sans Pro" w:hAnsi="Source Sans Pro"/>
          <w:i/>
          <w:iCs/>
          <w:color w:val="0000FF"/>
          <w:spacing w:val="-2"/>
          <w:lang w:val="es-ES"/>
        </w:rPr>
        <w:t>only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and </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without</w:t>
      </w:r>
      <w:proofErr w:type="spellEnd"/>
      <w:r w:rsidRPr="0064124A">
        <w:rPr>
          <w:rFonts w:ascii="Source Sans Pro" w:hAnsi="Source Sans Pro"/>
          <w:i/>
          <w:iCs/>
          <w:color w:val="0000FF"/>
          <w:spacing w:val="-2"/>
          <w:lang w:val="es-ES"/>
        </w:rPr>
        <w:t xml:space="preserve"> a premium revise </w:t>
      </w:r>
      <w:proofErr w:type="spellStart"/>
      <w:r w:rsidRPr="0064124A">
        <w:rPr>
          <w:rFonts w:ascii="Source Sans Pro" w:hAnsi="Source Sans Pro"/>
          <w:i/>
          <w:iCs/>
          <w:color w:val="0000FF"/>
          <w:spacing w:val="-2"/>
          <w:lang w:val="es-ES"/>
        </w:rPr>
        <w:t>the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following</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sentence</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needed</w:t>
      </w:r>
      <w:proofErr w:type="spellEnd"/>
      <w:r w:rsidRPr="0064124A">
        <w:rPr>
          <w:rFonts w:ascii="Source Sans Pro" w:hAnsi="Source Sans Pro"/>
          <w:i/>
          <w:iCs/>
          <w:color w:val="0000FF"/>
          <w:spacing w:val="-2"/>
          <w:lang w:val="es-ES"/>
        </w:rPr>
        <w:t>]</w:t>
      </w:r>
      <w:r w:rsidRPr="0064124A">
        <w:rPr>
          <w:rFonts w:ascii="Source Sans Pro" w:hAnsi="Source Sans Pro"/>
          <w:spacing w:val="-2"/>
          <w:lang w:val="es-US"/>
        </w:rPr>
        <w:t xml:space="preserve"> Los montos que paga por las primas de su plan, las primas de la Parte A y de la Parte B de Medicare y los medicamentos con receta no se tienen en cuenta en el monto máximo que paga de su bolsillo.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Plans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with</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category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MOOPs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Además del monto máximo que paga de su bolsillo para los servicios médicos cubiertos [</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 xml:space="preserve">de la Parte A y Parte B], también existe un monto máximo que paga de su bolsillo para determinados tipos de servicios.] </w:t>
      </w:r>
    </w:p>
    <w:p w14:paraId="45FD06F1" w14:textId="77777777" w:rsidR="005F6285" w:rsidRPr="0064124A" w:rsidRDefault="005F6285" w:rsidP="00011133">
      <w:pPr>
        <w:rPr>
          <w:rFonts w:ascii="Source Sans Pro" w:hAnsi="Source Sans Pro"/>
          <w:color w:val="000000"/>
          <w:spacing w:val="-2"/>
          <w:lang w:val="es-ES"/>
        </w:rPr>
      </w:pPr>
      <w:r w:rsidRPr="0064124A">
        <w:rPr>
          <w:rFonts w:ascii="Source Sans Pro" w:hAnsi="Source Sans Pro"/>
          <w:b/>
          <w:bCs/>
          <w:color w:val="000000"/>
          <w:spacing w:val="-2"/>
          <w:lang w:val="es-US"/>
        </w:rPr>
        <w:t>Monto umbral que paga de su bolsillo</w:t>
      </w:r>
      <w:r w:rsidRPr="0064124A">
        <w:rPr>
          <w:rFonts w:ascii="Source Sans Pro" w:hAnsi="Source Sans Pro"/>
          <w:color w:val="000000"/>
          <w:spacing w:val="-2"/>
          <w:lang w:val="es-US"/>
        </w:rPr>
        <w:t>:</w:t>
      </w:r>
      <w:r w:rsidRPr="0064124A">
        <w:rPr>
          <w:rFonts w:ascii="Source Sans Pro" w:hAnsi="Source Sans Pro"/>
          <w:b/>
          <w:bCs/>
          <w:color w:val="000000"/>
          <w:spacing w:val="-2"/>
          <w:lang w:val="es-US"/>
        </w:rPr>
        <w:t xml:space="preserve"> </w:t>
      </w:r>
      <w:r w:rsidRPr="0064124A">
        <w:rPr>
          <w:rFonts w:ascii="Source Sans Pro" w:hAnsi="Source Sans Pro"/>
          <w:color w:val="000000"/>
          <w:spacing w:val="-2"/>
          <w:lang w:val="es-US"/>
        </w:rPr>
        <w:t>es el monto máximo que paga de su bolsillo por los medicamentos de la Parte D.</w:t>
      </w:r>
    </w:p>
    <w:p w14:paraId="17002BFC" w14:textId="77777777" w:rsidR="005F6285" w:rsidRPr="0064124A" w:rsidRDefault="005F6285" w:rsidP="00011133">
      <w:pPr>
        <w:rPr>
          <w:rFonts w:ascii="Source Sans Pro" w:hAnsi="Source Sans Pro"/>
          <w:color w:val="000000"/>
          <w:spacing w:val="-2"/>
          <w:lang w:val="es-ES"/>
        </w:rPr>
      </w:pPr>
      <w:r w:rsidRPr="0064124A">
        <w:rPr>
          <w:rFonts w:ascii="Source Sans Pro" w:hAnsi="Source Sans Pro"/>
          <w:b/>
          <w:bCs/>
          <w:spacing w:val="-2"/>
          <w:lang w:val="es-US"/>
        </w:rPr>
        <w:t>Multa por inscripción tardía de la Parte D:</w:t>
      </w:r>
      <w:r w:rsidRPr="0064124A">
        <w:rPr>
          <w:rFonts w:ascii="Source Sans Pro" w:hAnsi="Source Sans Pro"/>
          <w:spacing w:val="-2"/>
          <w:lang w:val="es-US"/>
        </w:rPr>
        <w:t xml:space="preserve"> un monto que se suma a su prima mensual por la cobertura para medicamentos de Medicare si no tiene una cobertura acreditable (una cobertura que se espera que pague, en promedio, al menos, lo mismo que la </w:t>
      </w:r>
      <w:r w:rsidRPr="0064124A">
        <w:rPr>
          <w:rFonts w:ascii="Source Sans Pro" w:hAnsi="Source Sans Pro"/>
          <w:spacing w:val="-2"/>
          <w:lang w:val="es-US"/>
        </w:rPr>
        <w:lastRenderedPageBreak/>
        <w:t xml:space="preserve">cobertura para medicamentos estándar de Medicare) durante un período continuo de 63 días o más después de ser elegible para inscribirse en un plan de la Parte D por primera vez. </w:t>
      </w:r>
    </w:p>
    <w:p w14:paraId="7CA4339E" w14:textId="1C16D89D" w:rsidR="005F6285" w:rsidRPr="0064124A" w:rsidRDefault="005F6285" w:rsidP="00011133">
      <w:pPr>
        <w:rPr>
          <w:rFonts w:ascii="Source Sans Pro" w:hAnsi="Source Sans Pro"/>
          <w:color w:val="000000"/>
          <w:spacing w:val="-2"/>
          <w:lang w:val="es-ES"/>
        </w:rPr>
      </w:pP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Delete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plan </w:t>
      </w:r>
      <w:proofErr w:type="spellStart"/>
      <w:r w:rsidRPr="0064124A">
        <w:rPr>
          <w:rFonts w:ascii="Source Sans Pro" w:hAnsi="Source Sans Pro"/>
          <w:i/>
          <w:iCs/>
          <w:color w:val="0000FF"/>
          <w:spacing w:val="-2"/>
          <w:lang w:val="es-ES"/>
        </w:rPr>
        <w:t>doesn’t</w:t>
      </w:r>
      <w:proofErr w:type="spellEnd"/>
      <w:r w:rsidRPr="0064124A">
        <w:rPr>
          <w:rFonts w:ascii="Source Sans Pro" w:hAnsi="Source Sans Pro"/>
          <w:i/>
          <w:iCs/>
          <w:color w:val="0000FF"/>
          <w:spacing w:val="-2"/>
          <w:lang w:val="es-ES"/>
        </w:rPr>
        <w:t xml:space="preserve"> use </w:t>
      </w:r>
      <w:proofErr w:type="spellStart"/>
      <w:r w:rsidRPr="0064124A">
        <w:rPr>
          <w:rFonts w:ascii="Source Sans Pro" w:hAnsi="Source Sans Pro"/>
          <w:i/>
          <w:iCs/>
          <w:color w:val="0000FF"/>
          <w:spacing w:val="-2"/>
          <w:lang w:val="es-ES"/>
        </w:rPr>
        <w:t>tiers</w:t>
      </w:r>
      <w:proofErr w:type="spellEnd"/>
      <w:r w:rsidRPr="0064124A">
        <w:rPr>
          <w:rFonts w:ascii="Source Sans Pro" w:hAnsi="Source Sans Pro"/>
          <w:i/>
          <w:iCs/>
          <w:color w:val="0000FF"/>
          <w:spacing w:val="-2"/>
          <w:lang w:val="es-ES"/>
        </w:rPr>
        <w:t xml:space="preserve">] </w:t>
      </w:r>
      <w:r w:rsidRPr="0064124A">
        <w:rPr>
          <w:rFonts w:ascii="Source Sans Pro" w:hAnsi="Source Sans Pro"/>
          <w:b/>
          <w:bCs/>
          <w:spacing w:val="-2"/>
          <w:lang w:val="es-US"/>
        </w:rPr>
        <w:t>Nivel de costo compartido</w:t>
      </w:r>
      <w:r w:rsidRPr="0064124A">
        <w:rPr>
          <w:rFonts w:ascii="Source Sans Pro" w:hAnsi="Source Sans Pro"/>
          <w:color w:val="000000"/>
          <w:spacing w:val="-2"/>
          <w:lang w:val="es-US"/>
        </w:rPr>
        <w:t xml:space="preserve">: cada medicamento de la lista de medicamentos cubiertos está en uno de los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tiers</w:t>
      </w:r>
      <w:proofErr w:type="spellEnd"/>
      <w:r w:rsidRPr="0064124A">
        <w:rPr>
          <w:rFonts w:ascii="Source Sans Pro" w:hAnsi="Source Sans Pro"/>
          <w:i/>
          <w:iCs/>
          <w:color w:val="0000FF"/>
          <w:spacing w:val="-2"/>
          <w:lang w:val="es-ES"/>
        </w:rPr>
        <w:t>]</w:t>
      </w:r>
      <w:r w:rsidRPr="0064124A">
        <w:rPr>
          <w:rFonts w:ascii="Source Sans Pro" w:hAnsi="Source Sans Pro"/>
          <w:color w:val="000000"/>
          <w:spacing w:val="-2"/>
          <w:lang w:val="es-US"/>
        </w:rPr>
        <w:t xml:space="preserve"> niveles de costo compartido. En general, cuanto mayor sea el </w:t>
      </w:r>
      <w:r w:rsidRPr="0064124A">
        <w:rPr>
          <w:rFonts w:ascii="Source Sans Pro" w:hAnsi="Source Sans Pro"/>
          <w:spacing w:val="-2"/>
          <w:lang w:val="es-US"/>
        </w:rPr>
        <w:t>nivel de costo compartido</w:t>
      </w:r>
      <w:r w:rsidRPr="0064124A">
        <w:rPr>
          <w:rFonts w:ascii="Source Sans Pro" w:hAnsi="Source Sans Pro"/>
          <w:color w:val="000000"/>
          <w:spacing w:val="-2"/>
          <w:lang w:val="es-US"/>
        </w:rPr>
        <w:t>, mayor será el costo del medicamento que le corresponderá pagar.</w:t>
      </w:r>
    </w:p>
    <w:p w14:paraId="425D22C5" w14:textId="77777777" w:rsidR="005F6285" w:rsidRPr="0064124A" w:rsidRDefault="005F6285" w:rsidP="00011133">
      <w:pPr>
        <w:rPr>
          <w:rFonts w:ascii="Source Sans Pro" w:hAnsi="Source Sans Pro"/>
          <w:spacing w:val="-2"/>
          <w:lang w:val="es-ES"/>
        </w:rPr>
      </w:pPr>
      <w:r w:rsidRPr="0064124A">
        <w:rPr>
          <w:rFonts w:ascii="Source Sans Pro" w:hAnsi="Source Sans Pro"/>
          <w:b/>
          <w:bCs/>
          <w:spacing w:val="-2"/>
          <w:lang w:val="es-US"/>
        </w:rPr>
        <w:t>Organización para la mejora de la calidad (</w:t>
      </w:r>
      <w:proofErr w:type="spellStart"/>
      <w:r w:rsidRPr="0064124A">
        <w:rPr>
          <w:rFonts w:ascii="Source Sans Pro" w:hAnsi="Source Sans Pro"/>
          <w:b/>
          <w:bCs/>
          <w:spacing w:val="-2"/>
          <w:lang w:val="es-US"/>
        </w:rPr>
        <w:t>Quality</w:t>
      </w:r>
      <w:proofErr w:type="spellEnd"/>
      <w:r w:rsidRPr="0064124A">
        <w:rPr>
          <w:rFonts w:ascii="Source Sans Pro" w:hAnsi="Source Sans Pro"/>
          <w:b/>
          <w:bCs/>
          <w:spacing w:val="-2"/>
          <w:lang w:val="es-US"/>
        </w:rPr>
        <w:t xml:space="preserve"> </w:t>
      </w:r>
      <w:proofErr w:type="spellStart"/>
      <w:r w:rsidRPr="0064124A">
        <w:rPr>
          <w:rFonts w:ascii="Source Sans Pro" w:hAnsi="Source Sans Pro"/>
          <w:b/>
          <w:bCs/>
          <w:spacing w:val="-2"/>
          <w:lang w:val="es-US"/>
        </w:rPr>
        <w:t>Improvement</w:t>
      </w:r>
      <w:proofErr w:type="spellEnd"/>
      <w:r w:rsidRPr="0064124A">
        <w:rPr>
          <w:rFonts w:ascii="Source Sans Pro" w:hAnsi="Source Sans Pro"/>
          <w:b/>
          <w:bCs/>
          <w:spacing w:val="-2"/>
          <w:lang w:val="es-US"/>
        </w:rPr>
        <w:t xml:space="preserve"> </w:t>
      </w:r>
      <w:proofErr w:type="spellStart"/>
      <w:r w:rsidRPr="0064124A">
        <w:rPr>
          <w:rFonts w:ascii="Source Sans Pro" w:hAnsi="Source Sans Pro"/>
          <w:b/>
          <w:bCs/>
          <w:spacing w:val="-2"/>
          <w:lang w:val="es-US"/>
        </w:rPr>
        <w:t>Organization</w:t>
      </w:r>
      <w:proofErr w:type="spellEnd"/>
      <w:r w:rsidRPr="0064124A">
        <w:rPr>
          <w:rFonts w:ascii="Source Sans Pro" w:hAnsi="Source Sans Pro"/>
          <w:b/>
          <w:bCs/>
          <w:spacing w:val="-2"/>
          <w:lang w:val="es-US"/>
        </w:rPr>
        <w:t>, QIO):</w:t>
      </w:r>
      <w:r w:rsidRPr="0064124A">
        <w:rPr>
          <w:rFonts w:ascii="Source Sans Pro" w:hAnsi="Source Sans Pro"/>
          <w:spacing w:val="-2"/>
          <w:lang w:val="es-US"/>
        </w:rPr>
        <w:t xml:space="preserve"> un grupo de médicos en ejercicio y otros expertos en atención médica a los que el gobierno federal les paga por evaluar y mejorar la atención que se brinda a los pacientes de Medicare. </w:t>
      </w:r>
    </w:p>
    <w:p w14:paraId="0A0BA87A" w14:textId="77777777" w:rsidR="005F6285" w:rsidRPr="0064124A" w:rsidRDefault="005F6285" w:rsidP="00011133">
      <w:pPr>
        <w:rPr>
          <w:rFonts w:ascii="Source Sans Pro" w:hAnsi="Source Sans Pro"/>
          <w:color w:val="000000"/>
          <w:spacing w:val="-2"/>
          <w:lang w:val="es-ES"/>
        </w:rPr>
      </w:pPr>
      <w:r w:rsidRPr="0064124A">
        <w:rPr>
          <w:rFonts w:ascii="Source Sans Pro" w:hAnsi="Source Sans Pro"/>
          <w:b/>
          <w:bCs/>
          <w:spacing w:val="-2"/>
          <w:lang w:val="es-US"/>
        </w:rPr>
        <w:t>Original Medicare</w:t>
      </w:r>
      <w:r w:rsidRPr="0064124A">
        <w:rPr>
          <w:rFonts w:ascii="Source Sans Pro" w:hAnsi="Source Sans Pro"/>
          <w:spacing w:val="-2"/>
          <w:lang w:val="es-US"/>
        </w:rPr>
        <w:t xml:space="preserve"> (</w:t>
      </w:r>
      <w:r w:rsidRPr="0064124A">
        <w:rPr>
          <w:rFonts w:ascii="Source Sans Pro" w:hAnsi="Source Sans Pro"/>
          <w:b/>
          <w:bCs/>
          <w:spacing w:val="-2"/>
          <w:lang w:val="es-US"/>
        </w:rPr>
        <w:t>Medicare tradicional o plan Medicare con pago por servicio</w:t>
      </w:r>
      <w:r w:rsidRPr="0064124A">
        <w:rPr>
          <w:rFonts w:ascii="Source Sans Pro" w:hAnsi="Source Sans Pro"/>
          <w:spacing w:val="-2"/>
          <w:lang w:val="es-US"/>
        </w:rPr>
        <w:t xml:space="preserve">): </w:t>
      </w:r>
      <w:r w:rsidRPr="0064124A">
        <w:rPr>
          <w:rFonts w:ascii="Source Sans Pro" w:hAnsi="Source Sans Pro"/>
          <w:color w:val="000000"/>
          <w:spacing w:val="-2"/>
          <w:lang w:val="es-US"/>
        </w:rPr>
        <w:t xml:space="preserve">el plan Original Medicare es ofrecido por el gobierno y no por planes de salud privados, como los planes Medicare </w:t>
      </w:r>
      <w:proofErr w:type="spellStart"/>
      <w:r w:rsidRPr="0064124A">
        <w:rPr>
          <w:rFonts w:ascii="Source Sans Pro" w:hAnsi="Source Sans Pro"/>
          <w:color w:val="000000"/>
          <w:spacing w:val="-2"/>
          <w:lang w:val="es-US"/>
        </w:rPr>
        <w:t>Advantage</w:t>
      </w:r>
      <w:proofErr w:type="spellEnd"/>
      <w:r w:rsidRPr="0064124A">
        <w:rPr>
          <w:rFonts w:ascii="Source Sans Pro" w:hAnsi="Source Sans Pro"/>
          <w:color w:val="000000"/>
          <w:spacing w:val="-2"/>
          <w:lang w:val="es-US"/>
        </w:rPr>
        <w:t xml:space="preserve"> y los planes de medicamentos con receta. En Original Medicare, los servicios de Medicare se cubren pagándoles a los médicos, hospitales y otros proveedores de atención médica los montos de pago establecidos por el Congreso. Usted puede consultar con cualquier médico, hospital o proveedor de atención médica que acepte Medicare. Usted debe pagar el deducible. Medicare paga lo que le corresponde de la cantidad aprobada por Medicare, y usted paga lo que le corresponde a usted. Original Medicare tiene 2 partes: La Parte A (seguro hospitalario) y la Parte B (seguro médico), y está disponible en todas partes en los Estados Unidos.</w:t>
      </w:r>
    </w:p>
    <w:p w14:paraId="7C4AF9AD" w14:textId="77777777" w:rsidR="005F6285" w:rsidRPr="0064124A" w:rsidRDefault="005F6285" w:rsidP="00011133">
      <w:pPr>
        <w:rPr>
          <w:rFonts w:ascii="Source Sans Pro" w:hAnsi="Source Sans Pro"/>
          <w:color w:val="000000"/>
          <w:spacing w:val="-2"/>
          <w:lang w:val="es-ES"/>
        </w:rPr>
      </w:pPr>
      <w:r w:rsidRPr="0064124A">
        <w:rPr>
          <w:rFonts w:ascii="Source Sans Pro" w:hAnsi="Source Sans Pro"/>
          <w:b/>
          <w:bCs/>
          <w:color w:val="000000"/>
          <w:spacing w:val="-2"/>
          <w:lang w:val="es-US"/>
        </w:rPr>
        <w:t xml:space="preserve">Parte C: </w:t>
      </w:r>
      <w:r w:rsidRPr="0064124A">
        <w:rPr>
          <w:rFonts w:ascii="Source Sans Pro" w:hAnsi="Source Sans Pro"/>
          <w:color w:val="000000"/>
          <w:spacing w:val="-2"/>
          <w:lang w:val="es-US"/>
        </w:rPr>
        <w:t xml:space="preserve">consulte Plan Medicare </w:t>
      </w:r>
      <w:proofErr w:type="spellStart"/>
      <w:r w:rsidRPr="0064124A">
        <w:rPr>
          <w:rFonts w:ascii="Source Sans Pro" w:hAnsi="Source Sans Pro"/>
          <w:color w:val="000000"/>
          <w:spacing w:val="-2"/>
          <w:lang w:val="es-US"/>
        </w:rPr>
        <w:t>Advantage</w:t>
      </w:r>
      <w:proofErr w:type="spellEnd"/>
      <w:r w:rsidRPr="0064124A">
        <w:rPr>
          <w:rFonts w:ascii="Source Sans Pro" w:hAnsi="Source Sans Pro"/>
          <w:color w:val="000000"/>
          <w:spacing w:val="-2"/>
          <w:lang w:val="es-US"/>
        </w:rPr>
        <w:t xml:space="preserve"> (MA).</w:t>
      </w:r>
    </w:p>
    <w:p w14:paraId="63596C3D" w14:textId="77777777" w:rsidR="005F6285" w:rsidRPr="0064124A" w:rsidRDefault="005F6285" w:rsidP="00011133">
      <w:pPr>
        <w:rPr>
          <w:rFonts w:ascii="Source Sans Pro" w:hAnsi="Source Sans Pro"/>
          <w:spacing w:val="-2"/>
          <w:lang w:val="es-ES"/>
        </w:rPr>
      </w:pPr>
      <w:r w:rsidRPr="0064124A">
        <w:rPr>
          <w:rFonts w:ascii="Source Sans Pro" w:hAnsi="Source Sans Pro"/>
          <w:b/>
          <w:bCs/>
          <w:spacing w:val="-2"/>
          <w:lang w:val="es-US"/>
        </w:rPr>
        <w:t>Parte D</w:t>
      </w:r>
      <w:r w:rsidRPr="0064124A">
        <w:rPr>
          <w:rFonts w:ascii="Source Sans Pro" w:hAnsi="Source Sans Pro"/>
          <w:spacing w:val="-2"/>
          <w:lang w:val="es-US"/>
        </w:rPr>
        <w:t xml:space="preserve">: es el Programa voluntario de beneficios de medicamentos con receta de Medicare. </w:t>
      </w:r>
    </w:p>
    <w:p w14:paraId="789A4CE1" w14:textId="77777777" w:rsidR="005F6285" w:rsidRPr="0064124A" w:rsidRDefault="005F6285" w:rsidP="00011133">
      <w:pPr>
        <w:rPr>
          <w:rFonts w:ascii="Source Sans Pro" w:hAnsi="Source Sans Pro"/>
          <w:spacing w:val="-2"/>
          <w:lang w:val="es-ES"/>
        </w:rPr>
      </w:pPr>
      <w:r w:rsidRPr="0064124A">
        <w:rPr>
          <w:rFonts w:ascii="Source Sans Pro" w:hAnsi="Source Sans Pro"/>
          <w:b/>
          <w:bCs/>
          <w:spacing w:val="-2"/>
          <w:lang w:val="es-US"/>
        </w:rPr>
        <w:t xml:space="preserve">Período de beneficios: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Modify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definition</w:t>
      </w:r>
      <w:proofErr w:type="spellEnd"/>
      <w:r w:rsidRPr="0064124A">
        <w:rPr>
          <w:rFonts w:ascii="Source Sans Pro" w:hAnsi="Source Sans Pro"/>
          <w:i/>
          <w:iCs/>
          <w:color w:val="0000FF"/>
          <w:spacing w:val="-2"/>
          <w:lang w:val="es-ES"/>
        </w:rPr>
        <w:t xml:space="preserve"> as </w:t>
      </w:r>
      <w:proofErr w:type="spellStart"/>
      <w:r w:rsidRPr="0064124A">
        <w:rPr>
          <w:rFonts w:ascii="Source Sans Pro" w:hAnsi="Source Sans Pro"/>
          <w:i/>
          <w:iCs/>
          <w:color w:val="0000FF"/>
          <w:spacing w:val="-2"/>
          <w:lang w:val="es-ES"/>
        </w:rPr>
        <w:t>needed</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plan uses </w:t>
      </w:r>
      <w:proofErr w:type="spellStart"/>
      <w:r w:rsidRPr="0064124A">
        <w:rPr>
          <w:rFonts w:ascii="Source Sans Pro" w:hAnsi="Source Sans Pro"/>
          <w:i/>
          <w:iCs/>
          <w:color w:val="0000FF"/>
          <w:spacing w:val="-2"/>
          <w:lang w:val="es-ES"/>
        </w:rPr>
        <w:t>benefit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periods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for</w:t>
      </w:r>
      <w:proofErr w:type="spellEnd"/>
      <w:r w:rsidRPr="0064124A">
        <w:rPr>
          <w:rFonts w:ascii="Source Sans Pro" w:hAnsi="Source Sans Pro"/>
          <w:i/>
          <w:iCs/>
          <w:color w:val="0000FF"/>
          <w:spacing w:val="-2"/>
          <w:lang w:val="es-ES"/>
        </w:rPr>
        <w:t xml:space="preserve"> SNF </w:t>
      </w:r>
      <w:proofErr w:type="spellStart"/>
      <w:r w:rsidRPr="0064124A">
        <w:rPr>
          <w:rFonts w:ascii="Source Sans Pro" w:hAnsi="Source Sans Pro"/>
          <w:i/>
          <w:iCs/>
          <w:color w:val="0000FF"/>
          <w:spacing w:val="-2"/>
          <w:lang w:val="es-ES"/>
        </w:rPr>
        <w:t>stays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but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not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for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inpatient</w:t>
      </w:r>
      <w:proofErr w:type="spellEnd"/>
      <w:r w:rsidRPr="0064124A">
        <w:rPr>
          <w:rFonts w:ascii="Source Sans Pro" w:hAnsi="Source Sans Pro"/>
          <w:i/>
          <w:iCs/>
          <w:color w:val="0000FF"/>
          <w:spacing w:val="-2"/>
          <w:lang w:val="es-ES"/>
        </w:rPr>
        <w:t xml:space="preserve"> hospital </w:t>
      </w:r>
      <w:proofErr w:type="spellStart"/>
      <w:r w:rsidRPr="0064124A">
        <w:rPr>
          <w:rFonts w:ascii="Source Sans Pro" w:hAnsi="Source Sans Pro"/>
          <w:i/>
          <w:iCs/>
          <w:color w:val="0000FF"/>
          <w:spacing w:val="-2"/>
          <w:lang w:val="es-ES"/>
        </w:rPr>
        <w:t>stays</w:t>
      </w:r>
      <w:proofErr w:type="spellEnd"/>
      <w:r w:rsidRPr="0064124A">
        <w:rPr>
          <w:rFonts w:ascii="Source Sans Pro" w:hAnsi="Source Sans Pro"/>
          <w:i/>
          <w:iCs/>
          <w:color w:val="0000FF"/>
          <w:spacing w:val="-2"/>
          <w:lang w:val="es-ES"/>
        </w:rPr>
        <w:t xml:space="preserve">.] </w:t>
      </w:r>
      <w:r w:rsidRPr="0064124A">
        <w:rPr>
          <w:rFonts w:ascii="Source Sans Pro" w:hAnsi="Source Sans Pro"/>
          <w:spacing w:val="-2"/>
          <w:lang w:val="es-US"/>
        </w:rPr>
        <w:t xml:space="preserve">la manera en que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w:t>
      </w:r>
      <w:r w:rsidRPr="0064124A">
        <w:rPr>
          <w:rFonts w:ascii="Source Sans Pro" w:hAnsi="Source Sans Pro"/>
          <w:color w:val="0000FF"/>
          <w:spacing w:val="-2"/>
          <w:lang w:val="es-US"/>
        </w:rPr>
        <w:t xml:space="preserve"> nuestro plan y]</w:t>
      </w:r>
      <w:r w:rsidRPr="0064124A">
        <w:rPr>
          <w:rFonts w:ascii="Source Sans Pro" w:hAnsi="Source Sans Pro"/>
          <w:spacing w:val="-2"/>
          <w:lang w:val="es-US"/>
        </w:rPr>
        <w:t xml:space="preserve"> Original Medicare mide su uso de los servicios de los hospitales y el centro de atención de enfermería especializada (</w:t>
      </w:r>
      <w:proofErr w:type="spellStart"/>
      <w:r w:rsidRPr="0064124A">
        <w:rPr>
          <w:rFonts w:ascii="Source Sans Pro" w:hAnsi="Source Sans Pro"/>
          <w:spacing w:val="-2"/>
          <w:lang w:val="es-US"/>
        </w:rPr>
        <w:t>Skilled</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Nursing</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Facility</w:t>
      </w:r>
      <w:proofErr w:type="spellEnd"/>
      <w:r w:rsidRPr="0064124A">
        <w:rPr>
          <w:rFonts w:ascii="Source Sans Pro" w:hAnsi="Source Sans Pro"/>
          <w:spacing w:val="-2"/>
          <w:lang w:val="es-US"/>
        </w:rPr>
        <w:t xml:space="preserve">, SNF). </w:t>
      </w:r>
      <w:r w:rsidRPr="0064124A">
        <w:rPr>
          <w:rFonts w:ascii="Source Sans Pro" w:hAnsi="Source Sans Pro"/>
          <w:i/>
          <w:iCs/>
          <w:color w:val="0000FF"/>
          <w:spacing w:val="-2"/>
        </w:rPr>
        <w:t>[Plans that offer a more generous benefit period, revise the following sentences to reflect our plan’s benefit period.]</w:t>
      </w:r>
      <w:r w:rsidRPr="0064124A">
        <w:rPr>
          <w:rFonts w:ascii="Source Sans Pro" w:hAnsi="Source Sans Pro"/>
          <w:i/>
          <w:iCs/>
          <w:color w:val="333399"/>
          <w:spacing w:val="-2"/>
        </w:rPr>
        <w:t xml:space="preserve"> </w:t>
      </w:r>
      <w:r w:rsidRPr="0064124A">
        <w:rPr>
          <w:rFonts w:ascii="Source Sans Pro" w:hAnsi="Source Sans Pro"/>
          <w:spacing w:val="-2"/>
          <w:lang w:val="es-US"/>
        </w:rPr>
        <w:t xml:space="preserve">El período de beneficios comienza el día en que usted va a un hospital o centro de atención de enfermería especializada. El período de beneficios finaliza cuando no haya conseguido servicios de atención hospitalaria para pacientes internados (o atención especializada en un SNF) durante 60 días consecutivos. Si ingresa en el hospital o en el centro de atención de enfermería especializada después de que un período de beneficios haya terminado, comenzará un período de beneficios nuevo. </w:t>
      </w: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Usted debe pagar el deducible del hospital para pacientes internados por cada período de beneficios.]</w:t>
      </w:r>
      <w:r w:rsidRPr="0064124A">
        <w:rPr>
          <w:rFonts w:ascii="Source Sans Pro" w:hAnsi="Source Sans Pro"/>
          <w:spacing w:val="-2"/>
          <w:lang w:val="es-US"/>
        </w:rPr>
        <w:t xml:space="preserve"> No hay límite en cuanto a la cantidad de períodos de beneficios.</w:t>
      </w:r>
    </w:p>
    <w:p w14:paraId="52844315" w14:textId="77777777" w:rsidR="005F6285" w:rsidRPr="0064124A" w:rsidRDefault="005F6285" w:rsidP="00011133">
      <w:pPr>
        <w:rPr>
          <w:rFonts w:ascii="Source Sans Pro" w:hAnsi="Source Sans Pro"/>
          <w:spacing w:val="-2"/>
          <w:lang w:val="es-ES"/>
        </w:rPr>
      </w:pPr>
      <w:r w:rsidRPr="0064124A">
        <w:rPr>
          <w:rFonts w:ascii="Source Sans Pro" w:hAnsi="Source Sans Pro"/>
          <w:b/>
          <w:bCs/>
          <w:color w:val="000000"/>
          <w:spacing w:val="-2"/>
          <w:lang w:val="es-US"/>
        </w:rPr>
        <w:t xml:space="preserve">Período de inscripción abierta de Medicare </w:t>
      </w:r>
      <w:proofErr w:type="spellStart"/>
      <w:r w:rsidRPr="0064124A">
        <w:rPr>
          <w:rFonts w:ascii="Source Sans Pro" w:hAnsi="Source Sans Pro"/>
          <w:b/>
          <w:bCs/>
          <w:color w:val="000000"/>
          <w:spacing w:val="-2"/>
          <w:lang w:val="es-US"/>
        </w:rPr>
        <w:t>Advantage</w:t>
      </w:r>
      <w:proofErr w:type="spellEnd"/>
      <w:r w:rsidRPr="0064124A">
        <w:rPr>
          <w:rFonts w:ascii="Source Sans Pro" w:hAnsi="Source Sans Pro"/>
          <w:color w:val="000000"/>
          <w:spacing w:val="-2"/>
          <w:lang w:val="es-US"/>
        </w:rPr>
        <w:t>: el período de tiempo desde el 1 de enero hasta el 31 de marzo</w:t>
      </w:r>
      <w:r w:rsidRPr="0064124A">
        <w:rPr>
          <w:rFonts w:ascii="Source Sans Pro" w:hAnsi="Source Sans Pro"/>
          <w:spacing w:val="-2"/>
          <w:lang w:val="es-US"/>
        </w:rPr>
        <w:t xml:space="preserve"> para que los miembros de un plan Medicare </w:t>
      </w:r>
      <w:proofErr w:type="spellStart"/>
      <w:r w:rsidRPr="0064124A">
        <w:rPr>
          <w:rFonts w:ascii="Source Sans Pro" w:hAnsi="Source Sans Pro"/>
          <w:spacing w:val="-2"/>
          <w:lang w:val="es-US"/>
        </w:rPr>
        <w:t>Advantage</w:t>
      </w:r>
      <w:proofErr w:type="spellEnd"/>
      <w:r w:rsidRPr="0064124A">
        <w:rPr>
          <w:rFonts w:ascii="Source Sans Pro" w:hAnsi="Source Sans Pro"/>
          <w:spacing w:val="-2"/>
          <w:lang w:val="es-US"/>
        </w:rPr>
        <w:t xml:space="preserve"> </w:t>
      </w:r>
      <w:r w:rsidRPr="0064124A">
        <w:rPr>
          <w:rFonts w:ascii="Source Sans Pro" w:hAnsi="Source Sans Pro"/>
          <w:spacing w:val="-2"/>
          <w:lang w:val="es-US"/>
        </w:rPr>
        <w:lastRenderedPageBreak/>
        <w:t xml:space="preserve">puedan cancelar sus inscripciones en el plan y cambiarse </w:t>
      </w:r>
      <w:r w:rsidRPr="0064124A">
        <w:rPr>
          <w:rFonts w:ascii="Source Sans Pro" w:hAnsi="Source Sans Pro"/>
          <w:spacing w:val="-2"/>
          <w:szCs w:val="26"/>
          <w:lang w:val="es-US"/>
        </w:rPr>
        <w:t xml:space="preserve">a otro plan Medicare </w:t>
      </w:r>
      <w:proofErr w:type="spellStart"/>
      <w:r w:rsidRPr="0064124A">
        <w:rPr>
          <w:rFonts w:ascii="Source Sans Pro" w:hAnsi="Source Sans Pro"/>
          <w:spacing w:val="-2"/>
          <w:szCs w:val="26"/>
          <w:lang w:val="es-US"/>
        </w:rPr>
        <w:t>Advantage</w:t>
      </w:r>
      <w:proofErr w:type="spellEnd"/>
      <w:r w:rsidRPr="0064124A">
        <w:rPr>
          <w:rFonts w:ascii="Source Sans Pro" w:hAnsi="Source Sans Pro"/>
          <w:spacing w:val="-2"/>
          <w:szCs w:val="26"/>
          <w:lang w:val="es-US"/>
        </w:rPr>
        <w:t>, u Obtener cobertura a través de Original Medicare. Si elige cambiar a Original Medicare en este período, también puede inscribirse en un plan separado de medicamentos con receta de Medicare en ese momento.</w:t>
      </w:r>
      <w:r w:rsidRPr="0064124A">
        <w:rPr>
          <w:rFonts w:ascii="Source Sans Pro" w:hAnsi="Source Sans Pro"/>
          <w:spacing w:val="-2"/>
          <w:lang w:val="es-US"/>
        </w:rPr>
        <w:t xml:space="preserve"> El Período de inscripción abierta de Medicare </w:t>
      </w:r>
      <w:proofErr w:type="spellStart"/>
      <w:r w:rsidRPr="0064124A">
        <w:rPr>
          <w:rFonts w:ascii="Source Sans Pro" w:hAnsi="Source Sans Pro"/>
          <w:spacing w:val="-2"/>
          <w:lang w:val="es-US"/>
        </w:rPr>
        <w:t>Advantage</w:t>
      </w:r>
      <w:proofErr w:type="spellEnd"/>
      <w:r w:rsidRPr="0064124A">
        <w:rPr>
          <w:rFonts w:ascii="Source Sans Pro" w:hAnsi="Source Sans Pro"/>
          <w:spacing w:val="-2"/>
          <w:lang w:val="es-US"/>
        </w:rPr>
        <w:t xml:space="preserve"> </w:t>
      </w:r>
      <w:r w:rsidRPr="0064124A">
        <w:rPr>
          <w:rFonts w:ascii="Source Sans Pro" w:hAnsi="Source Sans Pro"/>
          <w:spacing w:val="-2"/>
          <w:szCs w:val="26"/>
          <w:lang w:val="es-US"/>
        </w:rPr>
        <w:t xml:space="preserve">también está disponible durante un período de 3 meses después de que </w:t>
      </w:r>
      <w:r w:rsidRPr="0064124A">
        <w:rPr>
          <w:spacing w:val="-2"/>
          <w:szCs w:val="26"/>
          <w:lang w:val="es-US"/>
        </w:rPr>
        <w:t xml:space="preserve">una </w:t>
      </w:r>
      <w:r w:rsidRPr="0064124A">
        <w:rPr>
          <w:rFonts w:ascii="Source Sans Pro" w:hAnsi="Source Sans Pro"/>
          <w:spacing w:val="-2"/>
          <w:szCs w:val="26"/>
          <w:lang w:val="es-US"/>
        </w:rPr>
        <w:t>persona es elegible para Medicare por primera vez.</w:t>
      </w:r>
    </w:p>
    <w:p w14:paraId="370E5379" w14:textId="77777777" w:rsidR="005F6285" w:rsidRPr="0064124A" w:rsidRDefault="005F6285" w:rsidP="006D2B99">
      <w:pPr>
        <w:rPr>
          <w:rFonts w:ascii="Source Sans Pro" w:hAnsi="Source Sans Pro"/>
          <w:spacing w:val="-2"/>
          <w:lang w:val="es-ES"/>
        </w:rPr>
      </w:pPr>
      <w:r w:rsidRPr="0064124A">
        <w:rPr>
          <w:rFonts w:ascii="Source Sans Pro" w:hAnsi="Source Sans Pro"/>
          <w:b/>
          <w:bCs/>
          <w:spacing w:val="-2"/>
          <w:lang w:val="es-US"/>
        </w:rPr>
        <w:t>Período de inscripción abierta:</w:t>
      </w:r>
      <w:r w:rsidRPr="0064124A">
        <w:rPr>
          <w:rFonts w:ascii="Source Sans Pro" w:hAnsi="Source Sans Pro"/>
          <w:spacing w:val="-2"/>
          <w:lang w:val="es-US"/>
        </w:rPr>
        <w:t xml:space="preserve"> el período de tiempo entre el 15 de octubre y el 7 de diciembre de cada año en el que los miembros pueden cambiar de planes de medicamentos o de salud o elegir Original Medicare. </w:t>
      </w:r>
    </w:p>
    <w:p w14:paraId="3BA51070" w14:textId="77777777" w:rsidR="005F6285" w:rsidRPr="0064124A" w:rsidRDefault="005F6285" w:rsidP="00011133">
      <w:pPr>
        <w:rPr>
          <w:rFonts w:ascii="Source Sans Pro" w:hAnsi="Source Sans Pro"/>
          <w:spacing w:val="-2"/>
          <w:lang w:val="es-ES"/>
        </w:rPr>
      </w:pPr>
      <w:r w:rsidRPr="0064124A">
        <w:rPr>
          <w:rFonts w:ascii="Source Sans Pro" w:hAnsi="Source Sans Pro"/>
          <w:b/>
          <w:bCs/>
          <w:color w:val="000000"/>
          <w:spacing w:val="-2"/>
          <w:lang w:val="es-US"/>
        </w:rPr>
        <w:t>Período de inscripción especial:</w:t>
      </w:r>
      <w:r w:rsidRPr="0064124A">
        <w:rPr>
          <w:rFonts w:ascii="Source Sans Pro" w:hAnsi="Source Sans Pro"/>
          <w:color w:val="000000"/>
          <w:spacing w:val="-2"/>
          <w:lang w:val="es-US"/>
        </w:rPr>
        <w:t xml:space="preserve"> </w:t>
      </w:r>
      <w:r w:rsidRPr="0064124A">
        <w:rPr>
          <w:rFonts w:ascii="Source Sans Pro" w:hAnsi="Source Sans Pro"/>
          <w:spacing w:val="-2"/>
          <w:lang w:val="es-US"/>
        </w:rPr>
        <w:t xml:space="preserve">un tiempo determinado para que los miembros puedan cambiar sus planes de salud y de medicamentos o volver a Original Medicare. Situaciones en las que usted puede ser elegible para un Período de inscripción especial son: si se muda fuera del área de servicio, si está recibiendo Ayuda adicional con los costos de sus medicamentos con receta, si se muda a un centro de cuidados, o si rompemos nuestro contrato con usted. </w:t>
      </w:r>
    </w:p>
    <w:p w14:paraId="46747D77" w14:textId="77777777" w:rsidR="005F6285" w:rsidRPr="0064124A" w:rsidRDefault="005F6285" w:rsidP="00011133">
      <w:pPr>
        <w:rPr>
          <w:rFonts w:ascii="Source Sans Pro" w:hAnsi="Source Sans Pro" w:cs="Minion Pro"/>
          <w:color w:val="000000"/>
          <w:spacing w:val="-2"/>
          <w:szCs w:val="23"/>
          <w:lang w:val="es-ES"/>
        </w:rPr>
      </w:pPr>
      <w:r w:rsidRPr="0064124A">
        <w:rPr>
          <w:rFonts w:ascii="Source Sans Pro" w:hAnsi="Source Sans Pro"/>
          <w:b/>
          <w:bCs/>
          <w:color w:val="000000"/>
          <w:spacing w:val="-2"/>
          <w:szCs w:val="28"/>
          <w:lang w:val="es-US"/>
        </w:rPr>
        <w:t>Período de inscripción inicial</w:t>
      </w:r>
      <w:r w:rsidRPr="0064124A">
        <w:rPr>
          <w:rFonts w:ascii="Source Sans Pro" w:hAnsi="Source Sans Pro"/>
          <w:color w:val="000000"/>
          <w:spacing w:val="-2"/>
          <w:szCs w:val="28"/>
          <w:lang w:val="es-US"/>
        </w:rPr>
        <w:t xml:space="preserve">: </w:t>
      </w:r>
      <w:r w:rsidRPr="0064124A">
        <w:rPr>
          <w:rFonts w:ascii="Source Sans Pro" w:hAnsi="Source Sans Pro"/>
          <w:color w:val="000000"/>
          <w:spacing w:val="-2"/>
          <w:szCs w:val="23"/>
          <w:lang w:val="es-US"/>
        </w:rPr>
        <w:t>el tiempo en el que puede inscribirse en la Parte A y la Parte B de Medicare, cuando es elegible para recibir Medicare. Si es elegible para Medicare cuando cumpla 65 años, el Período de inscripción inicial es el período de 7 meses que comienza 3 meses antes del mes en que cumple 65 años, incluye el mes en que cumple 65 años y termina 3 meses después del mes en que cumple 65 años.</w:t>
      </w:r>
    </w:p>
    <w:p w14:paraId="7DFE23D4" w14:textId="0854784A" w:rsidR="005F6285" w:rsidRPr="0064124A" w:rsidRDefault="005F6285" w:rsidP="004B4CDC">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spacing w:val="-2"/>
          <w:lang w:val="es-ES"/>
        </w:rPr>
      </w:pPr>
      <w:r w:rsidRPr="0064124A">
        <w:rPr>
          <w:rFonts w:ascii="Source Sans Pro" w:hAnsi="Source Sans Pro"/>
          <w:b/>
          <w:bCs/>
          <w:color w:val="000000"/>
          <w:spacing w:val="-2"/>
          <w:lang w:val="es-US"/>
        </w:rPr>
        <w:t>Persona con doble elegibilidad:</w:t>
      </w:r>
      <w:r w:rsidRPr="0064124A">
        <w:rPr>
          <w:rFonts w:ascii="Source Sans Pro" w:hAnsi="Source Sans Pro"/>
          <w:color w:val="000000"/>
          <w:spacing w:val="-2"/>
          <w:lang w:val="es-US"/>
        </w:rPr>
        <w:t xml:space="preserve"> una persona que es elegible para la cobertura de Medicare y</w:t>
      </w:r>
      <w:r w:rsidR="000258EA">
        <w:rPr>
          <w:rFonts w:ascii="Source Sans Pro" w:hAnsi="Source Sans Pro"/>
          <w:color w:val="000000"/>
          <w:spacing w:val="-2"/>
          <w:lang w:val="es-US"/>
        </w:rPr>
        <w:t> </w:t>
      </w:r>
      <w:r w:rsidRPr="0064124A">
        <w:rPr>
          <w:rFonts w:ascii="Source Sans Pro" w:hAnsi="Source Sans Pro"/>
          <w:color w:val="000000"/>
          <w:spacing w:val="-2"/>
          <w:lang w:val="es-US"/>
        </w:rPr>
        <w:t>Medicaid.</w:t>
      </w:r>
    </w:p>
    <w:p w14:paraId="19B187E9" w14:textId="77777777" w:rsidR="005F6285" w:rsidRPr="0064124A" w:rsidRDefault="005F6285" w:rsidP="001C55D8">
      <w:pPr>
        <w:rPr>
          <w:rFonts w:ascii="Source Sans Pro" w:hAnsi="Source Sans Pro"/>
          <w:b/>
          <w:color w:val="000000"/>
          <w:spacing w:val="-2"/>
          <w:lang w:val="es-ES"/>
        </w:rPr>
      </w:pPr>
      <w:r w:rsidRPr="0064124A">
        <w:rPr>
          <w:rFonts w:ascii="Source Sans Pro" w:hAnsi="Source Sans Pro"/>
          <w:b/>
          <w:bCs/>
          <w:color w:val="000000"/>
          <w:spacing w:val="-2"/>
          <w:lang w:val="es-US"/>
        </w:rPr>
        <w:t>Plan de necesidades especiales de atención crónica (</w:t>
      </w:r>
      <w:proofErr w:type="spellStart"/>
      <w:r w:rsidRPr="0064124A">
        <w:rPr>
          <w:rFonts w:ascii="Source Sans Pro" w:hAnsi="Source Sans Pro"/>
          <w:b/>
          <w:bCs/>
          <w:color w:val="000000"/>
          <w:spacing w:val="-2"/>
          <w:lang w:val="es-US"/>
        </w:rPr>
        <w:t>Chronic</w:t>
      </w:r>
      <w:proofErr w:type="spellEnd"/>
      <w:r w:rsidRPr="0064124A">
        <w:rPr>
          <w:rFonts w:ascii="Source Sans Pro" w:hAnsi="Source Sans Pro"/>
          <w:b/>
          <w:bCs/>
          <w:color w:val="000000"/>
          <w:spacing w:val="-2"/>
          <w:lang w:val="es-US"/>
        </w:rPr>
        <w:t xml:space="preserve">-Care </w:t>
      </w:r>
      <w:proofErr w:type="spellStart"/>
      <w:r w:rsidRPr="0064124A">
        <w:rPr>
          <w:rFonts w:ascii="Source Sans Pro" w:hAnsi="Source Sans Pro"/>
          <w:b/>
          <w:bCs/>
          <w:color w:val="000000"/>
          <w:spacing w:val="-2"/>
          <w:lang w:val="es-US"/>
        </w:rPr>
        <w:t>Special</w:t>
      </w:r>
      <w:proofErr w:type="spellEnd"/>
      <w:r w:rsidRPr="0064124A">
        <w:rPr>
          <w:rFonts w:ascii="Source Sans Pro" w:hAnsi="Source Sans Pro"/>
          <w:b/>
          <w:bCs/>
          <w:color w:val="000000"/>
          <w:spacing w:val="-2"/>
          <w:lang w:val="es-US"/>
        </w:rPr>
        <w:t xml:space="preserve"> </w:t>
      </w:r>
      <w:proofErr w:type="spellStart"/>
      <w:r w:rsidRPr="0064124A">
        <w:rPr>
          <w:rFonts w:ascii="Source Sans Pro" w:hAnsi="Source Sans Pro"/>
          <w:b/>
          <w:bCs/>
          <w:color w:val="000000"/>
          <w:spacing w:val="-2"/>
          <w:lang w:val="es-US"/>
        </w:rPr>
        <w:t>Needs</w:t>
      </w:r>
      <w:proofErr w:type="spellEnd"/>
      <w:r w:rsidRPr="0064124A">
        <w:rPr>
          <w:rFonts w:ascii="Source Sans Pro" w:hAnsi="Source Sans Pro"/>
          <w:b/>
          <w:bCs/>
          <w:color w:val="000000"/>
          <w:spacing w:val="-2"/>
          <w:lang w:val="es-US"/>
        </w:rPr>
        <w:t xml:space="preserve"> Plan, CSNP): </w:t>
      </w:r>
      <w:r w:rsidRPr="0064124A">
        <w:rPr>
          <w:rFonts w:ascii="Source Sans Pro" w:hAnsi="Source Sans Pro"/>
          <w:color w:val="000000"/>
          <w:spacing w:val="-2"/>
          <w:lang w:val="es-US"/>
        </w:rPr>
        <w:t xml:space="preserve">los C-SNP son planes SNP que limitan la inscripción a personas elegibles para MA que tienen enfermedades graves y crónicas específicas. </w:t>
      </w:r>
    </w:p>
    <w:p w14:paraId="4AB7ADEA" w14:textId="77777777" w:rsidR="005F6285" w:rsidRPr="0064124A" w:rsidRDefault="005F6285" w:rsidP="00011133">
      <w:pPr>
        <w:rPr>
          <w:rFonts w:ascii="Source Sans Pro" w:hAnsi="Source Sans Pro"/>
          <w:color w:val="000000"/>
          <w:spacing w:val="-2"/>
          <w:lang w:val="es-ES"/>
        </w:rPr>
      </w:pPr>
      <w:r w:rsidRPr="0064124A">
        <w:rPr>
          <w:rFonts w:ascii="Source Sans Pro" w:hAnsi="Source Sans Pro"/>
          <w:b/>
          <w:bCs/>
          <w:color w:val="000000"/>
          <w:spacing w:val="-2"/>
          <w:lang w:val="es-US"/>
        </w:rPr>
        <w:t>Plan de necesidades especiales:</w:t>
      </w:r>
      <w:r w:rsidRPr="0064124A">
        <w:rPr>
          <w:rFonts w:ascii="Source Sans Pro" w:hAnsi="Source Sans Pro"/>
          <w:color w:val="000000"/>
          <w:spacing w:val="-2"/>
          <w:lang w:val="es-US"/>
        </w:rPr>
        <w:t xml:space="preserve"> </w:t>
      </w:r>
      <w:r w:rsidRPr="0064124A">
        <w:rPr>
          <w:rFonts w:ascii="Source Sans Pro" w:hAnsi="Source Sans Pro"/>
          <w:spacing w:val="-2"/>
          <w:lang w:val="es-US"/>
        </w:rPr>
        <w:t xml:space="preserve">tipo especial de plan Medicare </w:t>
      </w:r>
      <w:proofErr w:type="spellStart"/>
      <w:r w:rsidRPr="0064124A">
        <w:rPr>
          <w:rFonts w:ascii="Source Sans Pro" w:hAnsi="Source Sans Pro"/>
          <w:spacing w:val="-2"/>
          <w:lang w:val="es-US"/>
        </w:rPr>
        <w:t>Advantage</w:t>
      </w:r>
      <w:proofErr w:type="spellEnd"/>
      <w:r w:rsidRPr="0064124A">
        <w:rPr>
          <w:rFonts w:ascii="Source Sans Pro" w:hAnsi="Source Sans Pro"/>
          <w:spacing w:val="-2"/>
          <w:lang w:val="es-US"/>
        </w:rPr>
        <w:t xml:space="preserve"> que proporciona una atención médica más específica para determinados grupos de personas, como aquellas que poseen Medicare y Medicaid, que viven en centros de cuidados o que tienen ciertas afecciones médicas crónicas.</w:t>
      </w:r>
    </w:p>
    <w:p w14:paraId="0397D3A9" w14:textId="77777777" w:rsidR="005F6285" w:rsidRPr="0064124A" w:rsidRDefault="005F6285" w:rsidP="00011133">
      <w:pPr>
        <w:rPr>
          <w:rFonts w:ascii="Source Sans Pro" w:hAnsi="Source Sans Pro"/>
          <w:spacing w:val="-2"/>
          <w:lang w:val="es-ES"/>
        </w:rPr>
      </w:pPr>
      <w:r w:rsidRPr="0064124A">
        <w:rPr>
          <w:rFonts w:ascii="Source Sans Pro" w:hAnsi="Source Sans Pro"/>
          <w:b/>
          <w:bCs/>
          <w:color w:val="000000"/>
          <w:spacing w:val="-2"/>
          <w:lang w:val="es-US"/>
        </w:rPr>
        <w:t>Plan de salud de Medicare:</w:t>
      </w:r>
      <w:r w:rsidRPr="0064124A">
        <w:rPr>
          <w:rFonts w:ascii="Source Sans Pro" w:hAnsi="Source Sans Pro"/>
          <w:color w:val="000000"/>
          <w:spacing w:val="-2"/>
          <w:lang w:val="es-US"/>
        </w:rPr>
        <w:t xml:space="preserve"> </w:t>
      </w:r>
      <w:r w:rsidRPr="0064124A">
        <w:rPr>
          <w:rFonts w:ascii="Source Sans Pro" w:hAnsi="Source Sans Pro"/>
          <w:spacing w:val="-2"/>
          <w:lang w:val="es-US"/>
        </w:rPr>
        <w:t>un plan de salud de Medicare que ofrece una empresa privada que tiene un contrato con Medicare para brindar los beneficios de la Parte A y la Parte</w:t>
      </w:r>
      <w:r w:rsidRPr="0064124A">
        <w:rPr>
          <w:rFonts w:ascii="Source Sans Pro" w:hAnsi="Source Sans Pro"/>
          <w:color w:val="000000"/>
          <w:spacing w:val="-2"/>
          <w:lang w:val="es-US"/>
        </w:rPr>
        <w:t> </w:t>
      </w:r>
      <w:r w:rsidRPr="0064124A">
        <w:rPr>
          <w:rFonts w:ascii="Source Sans Pro" w:hAnsi="Source Sans Pro"/>
          <w:spacing w:val="-2"/>
          <w:lang w:val="es-US"/>
        </w:rPr>
        <w:t>B a personas con Medicare que se inscriben en nuestro plan. Este término incluye todos los planes Medicare </w:t>
      </w:r>
      <w:proofErr w:type="spellStart"/>
      <w:r w:rsidRPr="0064124A">
        <w:rPr>
          <w:rFonts w:ascii="Source Sans Pro" w:hAnsi="Source Sans Pro"/>
          <w:spacing w:val="-2"/>
          <w:lang w:val="es-US"/>
        </w:rPr>
        <w:t>Advantage</w:t>
      </w:r>
      <w:proofErr w:type="spellEnd"/>
      <w:r w:rsidRPr="0064124A">
        <w:rPr>
          <w:rFonts w:ascii="Source Sans Pro" w:hAnsi="Source Sans Pro"/>
          <w:spacing w:val="-2"/>
          <w:lang w:val="es-US"/>
        </w:rPr>
        <w:t>, los planes Medicare </w:t>
      </w:r>
      <w:proofErr w:type="spellStart"/>
      <w:r w:rsidRPr="0064124A">
        <w:rPr>
          <w:rFonts w:ascii="Source Sans Pro" w:hAnsi="Source Sans Pro"/>
          <w:spacing w:val="-2"/>
          <w:lang w:val="es-US"/>
        </w:rPr>
        <w:t>Cost</w:t>
      </w:r>
      <w:proofErr w:type="spellEnd"/>
      <w:r w:rsidRPr="0064124A">
        <w:rPr>
          <w:rFonts w:ascii="Source Sans Pro" w:hAnsi="Source Sans Pro"/>
          <w:spacing w:val="-2"/>
          <w:lang w:val="es-US"/>
        </w:rPr>
        <w:t>, los Planes de necesidades especiales, los Programas piloto/demostraciones y los Programas de atención integral para las personas de edad avanzada (</w:t>
      </w:r>
      <w:proofErr w:type="spellStart"/>
      <w:r w:rsidRPr="0064124A">
        <w:rPr>
          <w:rFonts w:ascii="Source Sans Pro" w:hAnsi="Source Sans Pro"/>
          <w:spacing w:val="-2"/>
          <w:lang w:val="es-US"/>
        </w:rPr>
        <w:t>Program</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of</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All</w:t>
      </w:r>
      <w:proofErr w:type="spellEnd"/>
      <w:r w:rsidRPr="0064124A">
        <w:rPr>
          <w:rFonts w:ascii="Source Sans Pro" w:hAnsi="Source Sans Pro"/>
          <w:spacing w:val="-2"/>
          <w:lang w:val="es-US"/>
        </w:rPr>
        <w:t xml:space="preserve">-inclusive Care </w:t>
      </w:r>
      <w:proofErr w:type="spellStart"/>
      <w:r w:rsidRPr="0064124A">
        <w:rPr>
          <w:rFonts w:ascii="Source Sans Pro" w:hAnsi="Source Sans Pro"/>
          <w:spacing w:val="-2"/>
          <w:lang w:val="es-US"/>
        </w:rPr>
        <w:t>for</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the</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Elderly</w:t>
      </w:r>
      <w:proofErr w:type="spellEnd"/>
      <w:r w:rsidRPr="0064124A">
        <w:rPr>
          <w:rFonts w:ascii="Source Sans Pro" w:hAnsi="Source Sans Pro"/>
          <w:spacing w:val="-2"/>
          <w:lang w:val="es-US"/>
        </w:rPr>
        <w:t xml:space="preserve">, PACE). </w:t>
      </w:r>
    </w:p>
    <w:p w14:paraId="729FB237" w14:textId="77777777" w:rsidR="005F6285" w:rsidRPr="0064124A" w:rsidRDefault="005F6285" w:rsidP="00011133">
      <w:pPr>
        <w:rPr>
          <w:rFonts w:ascii="Source Sans Pro" w:hAnsi="Source Sans Pro"/>
          <w:spacing w:val="-2"/>
          <w:lang w:val="es-ES"/>
        </w:rPr>
      </w:pPr>
      <w:r w:rsidRPr="0064124A">
        <w:rPr>
          <w:rFonts w:ascii="Source Sans Pro" w:hAnsi="Source Sans Pro"/>
          <w:b/>
          <w:bCs/>
          <w:spacing w:val="-2"/>
          <w:lang w:val="es-US"/>
        </w:rPr>
        <w:t>Plan de una Organización de proveedores preferidos (</w:t>
      </w:r>
      <w:proofErr w:type="spellStart"/>
      <w:r w:rsidRPr="0064124A">
        <w:rPr>
          <w:rFonts w:ascii="Source Sans Pro" w:hAnsi="Source Sans Pro"/>
          <w:b/>
          <w:bCs/>
          <w:spacing w:val="-2"/>
          <w:lang w:val="es-US"/>
        </w:rPr>
        <w:t>Preferred</w:t>
      </w:r>
      <w:proofErr w:type="spellEnd"/>
      <w:r w:rsidRPr="0064124A">
        <w:rPr>
          <w:rFonts w:ascii="Source Sans Pro" w:hAnsi="Source Sans Pro"/>
          <w:b/>
          <w:bCs/>
          <w:spacing w:val="-2"/>
          <w:lang w:val="es-US"/>
        </w:rPr>
        <w:t xml:space="preserve"> </w:t>
      </w:r>
      <w:proofErr w:type="spellStart"/>
      <w:r w:rsidRPr="0064124A">
        <w:rPr>
          <w:rFonts w:ascii="Source Sans Pro" w:hAnsi="Source Sans Pro"/>
          <w:b/>
          <w:bCs/>
          <w:spacing w:val="-2"/>
          <w:lang w:val="es-US"/>
        </w:rPr>
        <w:t>Provider</w:t>
      </w:r>
      <w:proofErr w:type="spellEnd"/>
      <w:r w:rsidRPr="0064124A">
        <w:rPr>
          <w:rFonts w:ascii="Source Sans Pro" w:hAnsi="Source Sans Pro"/>
          <w:b/>
          <w:bCs/>
          <w:spacing w:val="-2"/>
          <w:lang w:val="es-US"/>
        </w:rPr>
        <w:t xml:space="preserve"> </w:t>
      </w:r>
      <w:proofErr w:type="spellStart"/>
      <w:r w:rsidRPr="0064124A">
        <w:rPr>
          <w:rFonts w:ascii="Source Sans Pro" w:hAnsi="Source Sans Pro"/>
          <w:b/>
          <w:bCs/>
          <w:spacing w:val="-2"/>
          <w:lang w:val="es-US"/>
        </w:rPr>
        <w:t>Organization</w:t>
      </w:r>
      <w:proofErr w:type="spellEnd"/>
      <w:r w:rsidRPr="0064124A">
        <w:rPr>
          <w:rFonts w:ascii="Source Sans Pro" w:hAnsi="Source Sans Pro"/>
          <w:b/>
          <w:bCs/>
          <w:spacing w:val="-2"/>
          <w:lang w:val="es-US"/>
        </w:rPr>
        <w:t>, PPO)</w:t>
      </w:r>
      <w:r w:rsidRPr="0064124A">
        <w:rPr>
          <w:rFonts w:ascii="Source Sans Pro" w:hAnsi="Source Sans Pro"/>
          <w:spacing w:val="-2"/>
          <w:lang w:val="es-US"/>
        </w:rPr>
        <w:t xml:space="preserve">: un plan de una Organización de proveedores preferidos es un plan </w:t>
      </w:r>
      <w:r w:rsidRPr="0064124A">
        <w:rPr>
          <w:rFonts w:ascii="Source Sans Pro" w:hAnsi="Source Sans Pro"/>
          <w:spacing w:val="-2"/>
          <w:lang w:val="es-US"/>
        </w:rPr>
        <w:lastRenderedPageBreak/>
        <w:t xml:space="preserve">Medicare </w:t>
      </w:r>
      <w:proofErr w:type="spellStart"/>
      <w:r w:rsidRPr="0064124A">
        <w:rPr>
          <w:rFonts w:ascii="Source Sans Pro" w:hAnsi="Source Sans Pro"/>
          <w:spacing w:val="-2"/>
          <w:lang w:val="es-US"/>
        </w:rPr>
        <w:t>Advantage</w:t>
      </w:r>
      <w:proofErr w:type="spellEnd"/>
      <w:r w:rsidRPr="0064124A">
        <w:rPr>
          <w:rFonts w:ascii="Source Sans Pro" w:hAnsi="Source Sans Pro"/>
          <w:spacing w:val="-2"/>
          <w:lang w:val="es-US"/>
        </w:rPr>
        <w:t xml:space="preserve"> que tiene una red de proveedores contratados que han acordado tratar a los miembros por un monto de pago específico. Un plan de PPO debe cubrir todos los beneficios del plan, independientemente de si los brindan proveedores dentro o fuera de la red. El costo compartido del miembro será generalmente superior cuando recibe los beneficios del plan de parte de proveedores fuera de la red. Los planes de PPO tienen un límite anual de los costos que paga de su bolsillo para los servicios recibidos de proveedores (preferidos) de la red y un límite más alto en los gastos directos de su bolsillo por servicios de proveedores tanto dentro de la red (preferidos) como fuera de la red (no preferidos).</w:t>
      </w:r>
    </w:p>
    <w:p w14:paraId="7384CE2E" w14:textId="77777777" w:rsidR="005F6285" w:rsidRPr="0064124A" w:rsidRDefault="005F6285" w:rsidP="000258EA">
      <w:pPr>
        <w:ind w:right="-180"/>
        <w:rPr>
          <w:rFonts w:ascii="Source Sans Pro" w:hAnsi="Source Sans Pro"/>
          <w:spacing w:val="-2"/>
          <w:lang w:val="es-ES"/>
        </w:rPr>
      </w:pPr>
      <w:r w:rsidRPr="0064124A">
        <w:rPr>
          <w:rFonts w:ascii="Source Sans Pro" w:hAnsi="Source Sans Pro"/>
          <w:b/>
          <w:bCs/>
          <w:spacing w:val="-2"/>
          <w:lang w:val="es-US"/>
        </w:rPr>
        <w:t xml:space="preserve">Plan Medicare </w:t>
      </w:r>
      <w:proofErr w:type="spellStart"/>
      <w:r w:rsidRPr="0064124A">
        <w:rPr>
          <w:rFonts w:ascii="Source Sans Pro" w:hAnsi="Source Sans Pro"/>
          <w:b/>
          <w:bCs/>
          <w:spacing w:val="-2"/>
          <w:lang w:val="es-US"/>
        </w:rPr>
        <w:t>Advantage</w:t>
      </w:r>
      <w:proofErr w:type="spellEnd"/>
      <w:r w:rsidRPr="0064124A">
        <w:rPr>
          <w:rFonts w:ascii="Source Sans Pro" w:hAnsi="Source Sans Pro"/>
          <w:b/>
          <w:bCs/>
          <w:spacing w:val="-2"/>
          <w:lang w:val="es-US"/>
        </w:rPr>
        <w:t xml:space="preserve"> (MA): </w:t>
      </w:r>
      <w:r w:rsidRPr="0064124A">
        <w:rPr>
          <w:rFonts w:ascii="Source Sans Pro" w:hAnsi="Source Sans Pro"/>
          <w:spacing w:val="-2"/>
          <w:lang w:val="es-US"/>
        </w:rPr>
        <w:t xml:space="preserve">a veces llamado Parte C de Medicare. Es un plan ofrecido por una compañía privada que tiene un contrato con Medicare para brindarle todos sus beneficios de la Parte A y la Parte B de Medicare. Un plan Medicare </w:t>
      </w:r>
      <w:proofErr w:type="spellStart"/>
      <w:r w:rsidRPr="0064124A">
        <w:rPr>
          <w:rFonts w:ascii="Source Sans Pro" w:hAnsi="Source Sans Pro"/>
          <w:spacing w:val="-2"/>
          <w:lang w:val="es-US"/>
        </w:rPr>
        <w:t>Advantage</w:t>
      </w:r>
      <w:proofErr w:type="spellEnd"/>
      <w:r w:rsidRPr="0064124A">
        <w:rPr>
          <w:rFonts w:ascii="Source Sans Pro" w:hAnsi="Source Sans Pro"/>
          <w:spacing w:val="-2"/>
          <w:lang w:val="es-US"/>
        </w:rPr>
        <w:t xml:space="preserve"> puede ser i) una Organización para el mantenimiento de la salud (</w:t>
      </w:r>
      <w:proofErr w:type="spellStart"/>
      <w:r w:rsidRPr="0064124A">
        <w:rPr>
          <w:rFonts w:ascii="Source Sans Pro" w:hAnsi="Source Sans Pro"/>
          <w:spacing w:val="-2"/>
          <w:lang w:val="es-US"/>
        </w:rPr>
        <w:t>Health</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Maintenance</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Organization</w:t>
      </w:r>
      <w:proofErr w:type="spellEnd"/>
      <w:r w:rsidRPr="0064124A">
        <w:rPr>
          <w:rFonts w:ascii="Source Sans Pro" w:hAnsi="Source Sans Pro"/>
          <w:spacing w:val="-2"/>
          <w:lang w:val="es-US"/>
        </w:rPr>
        <w:t xml:space="preserve">, HMO); </w:t>
      </w:r>
      <w:proofErr w:type="spellStart"/>
      <w:r w:rsidRPr="0064124A">
        <w:rPr>
          <w:rFonts w:ascii="Source Sans Pro" w:hAnsi="Source Sans Pro"/>
          <w:spacing w:val="-2"/>
          <w:lang w:val="es-US"/>
        </w:rPr>
        <w:t>ii</w:t>
      </w:r>
      <w:proofErr w:type="spellEnd"/>
      <w:r w:rsidRPr="0064124A">
        <w:rPr>
          <w:rFonts w:ascii="Source Sans Pro" w:hAnsi="Source Sans Pro"/>
          <w:spacing w:val="-2"/>
          <w:lang w:val="es-US"/>
        </w:rPr>
        <w:t>) una Organización de proveedores preferidos (</w:t>
      </w:r>
      <w:proofErr w:type="spellStart"/>
      <w:r w:rsidRPr="0064124A">
        <w:rPr>
          <w:rFonts w:ascii="Source Sans Pro" w:hAnsi="Source Sans Pro"/>
          <w:spacing w:val="-2"/>
          <w:lang w:val="es-US"/>
        </w:rPr>
        <w:t>Preferred</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Provider</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Organization</w:t>
      </w:r>
      <w:proofErr w:type="spellEnd"/>
      <w:r w:rsidRPr="0064124A">
        <w:rPr>
          <w:rFonts w:ascii="Source Sans Pro" w:hAnsi="Source Sans Pro"/>
          <w:spacing w:val="-2"/>
          <w:lang w:val="es-US"/>
        </w:rPr>
        <w:t xml:space="preserve">, PPO); </w:t>
      </w:r>
      <w:proofErr w:type="spellStart"/>
      <w:r w:rsidRPr="0064124A">
        <w:rPr>
          <w:rFonts w:ascii="Source Sans Pro" w:hAnsi="Source Sans Pro"/>
          <w:spacing w:val="-2"/>
          <w:lang w:val="es-US"/>
        </w:rPr>
        <w:t>iii</w:t>
      </w:r>
      <w:proofErr w:type="spellEnd"/>
      <w:r w:rsidRPr="0064124A">
        <w:rPr>
          <w:rFonts w:ascii="Source Sans Pro" w:hAnsi="Source Sans Pro"/>
          <w:spacing w:val="-2"/>
          <w:lang w:val="es-US"/>
        </w:rPr>
        <w:t>) un Plan privado de pago por servicio (</w:t>
      </w:r>
      <w:proofErr w:type="spellStart"/>
      <w:r w:rsidRPr="0064124A">
        <w:rPr>
          <w:rFonts w:ascii="Source Sans Pro" w:hAnsi="Source Sans Pro"/>
          <w:spacing w:val="-2"/>
          <w:lang w:val="es-US"/>
        </w:rPr>
        <w:t>Private</w:t>
      </w:r>
      <w:proofErr w:type="spellEnd"/>
      <w:r w:rsidRPr="0064124A">
        <w:rPr>
          <w:rFonts w:ascii="Source Sans Pro" w:hAnsi="Source Sans Pro"/>
          <w:spacing w:val="-2"/>
          <w:lang w:val="es-US"/>
        </w:rPr>
        <w:t xml:space="preserve"> Fee-</w:t>
      </w:r>
      <w:proofErr w:type="spellStart"/>
      <w:r w:rsidRPr="0064124A">
        <w:rPr>
          <w:rFonts w:ascii="Source Sans Pro" w:hAnsi="Source Sans Pro"/>
          <w:spacing w:val="-2"/>
          <w:lang w:val="es-US"/>
        </w:rPr>
        <w:t>for</w:t>
      </w:r>
      <w:proofErr w:type="spellEnd"/>
      <w:r w:rsidRPr="0064124A">
        <w:rPr>
          <w:rFonts w:ascii="Source Sans Pro" w:hAnsi="Source Sans Pro"/>
          <w:spacing w:val="-2"/>
          <w:lang w:val="es-US"/>
        </w:rPr>
        <w:t>-</w:t>
      </w:r>
      <w:proofErr w:type="spellStart"/>
      <w:r w:rsidRPr="0064124A">
        <w:rPr>
          <w:rFonts w:ascii="Source Sans Pro" w:hAnsi="Source Sans Pro"/>
          <w:spacing w:val="-2"/>
          <w:lang w:val="es-US"/>
        </w:rPr>
        <w:t>Service</w:t>
      </w:r>
      <w:proofErr w:type="spellEnd"/>
      <w:r w:rsidRPr="0064124A">
        <w:rPr>
          <w:rFonts w:ascii="Source Sans Pro" w:hAnsi="Source Sans Pro"/>
          <w:spacing w:val="-2"/>
          <w:lang w:val="es-US"/>
        </w:rPr>
        <w:t xml:space="preserve">, PFFS); o </w:t>
      </w:r>
      <w:proofErr w:type="spellStart"/>
      <w:r w:rsidRPr="0064124A">
        <w:rPr>
          <w:rFonts w:ascii="Source Sans Pro" w:hAnsi="Source Sans Pro"/>
          <w:spacing w:val="-2"/>
          <w:lang w:val="es-US"/>
        </w:rPr>
        <w:t>iv</w:t>
      </w:r>
      <w:proofErr w:type="spellEnd"/>
      <w:r w:rsidRPr="0064124A">
        <w:rPr>
          <w:rFonts w:ascii="Source Sans Pro" w:hAnsi="Source Sans Pro"/>
          <w:spacing w:val="-2"/>
          <w:lang w:val="es-US"/>
        </w:rPr>
        <w:t xml:space="preserve">) un plan de Cuenta de ahorro para gastos médicos de Medicare (Medicare Medical </w:t>
      </w:r>
      <w:proofErr w:type="spellStart"/>
      <w:r w:rsidRPr="0064124A">
        <w:rPr>
          <w:rFonts w:ascii="Source Sans Pro" w:hAnsi="Source Sans Pro"/>
          <w:spacing w:val="-2"/>
          <w:lang w:val="es-US"/>
        </w:rPr>
        <w:t>Savings</w:t>
      </w:r>
      <w:proofErr w:type="spellEnd"/>
      <w:r w:rsidRPr="0064124A">
        <w:rPr>
          <w:rFonts w:ascii="Source Sans Pro" w:hAnsi="Source Sans Pro"/>
          <w:spacing w:val="-2"/>
          <w:lang w:val="es-US"/>
        </w:rPr>
        <w:t xml:space="preserve"> </w:t>
      </w:r>
      <w:proofErr w:type="spellStart"/>
      <w:r w:rsidRPr="0064124A">
        <w:rPr>
          <w:rFonts w:ascii="Source Sans Pro" w:hAnsi="Source Sans Pro"/>
          <w:spacing w:val="-2"/>
          <w:lang w:val="es-US"/>
        </w:rPr>
        <w:t>Account</w:t>
      </w:r>
      <w:proofErr w:type="spellEnd"/>
      <w:r w:rsidRPr="0064124A">
        <w:rPr>
          <w:rFonts w:ascii="Source Sans Pro" w:hAnsi="Source Sans Pro"/>
          <w:spacing w:val="-2"/>
          <w:lang w:val="es-US"/>
        </w:rPr>
        <w:t>, MSA). Además de elegir entre estos tipos de planes, un plan Medicare </w:t>
      </w:r>
      <w:proofErr w:type="spellStart"/>
      <w:r w:rsidRPr="0064124A">
        <w:rPr>
          <w:rFonts w:ascii="Source Sans Pro" w:hAnsi="Source Sans Pro"/>
          <w:spacing w:val="-2"/>
          <w:lang w:val="es-US"/>
        </w:rPr>
        <w:t>Advantage</w:t>
      </w:r>
      <w:proofErr w:type="spellEnd"/>
      <w:r w:rsidRPr="0064124A">
        <w:rPr>
          <w:rFonts w:ascii="Source Sans Pro" w:hAnsi="Source Sans Pro"/>
          <w:spacing w:val="-2"/>
          <w:lang w:val="es-US"/>
        </w:rPr>
        <w:t xml:space="preserve"> HMO o PPO también puede ser un Plan de Necesidades Especiales (SNP).</w:t>
      </w:r>
      <w:r w:rsidRPr="0064124A">
        <w:rPr>
          <w:spacing w:val="-2"/>
          <w:lang w:val="es-US"/>
        </w:rPr>
        <w:t xml:space="preserve"> </w:t>
      </w:r>
      <w:r w:rsidRPr="0064124A">
        <w:rPr>
          <w:rFonts w:ascii="Source Sans Pro" w:hAnsi="Source Sans Pro"/>
          <w:color w:val="000000" w:themeColor="text1"/>
          <w:spacing w:val="-2"/>
          <w:lang w:val="es-US"/>
        </w:rPr>
        <w:t xml:space="preserve">En la mayoría de los casos, los planes Medicare </w:t>
      </w:r>
      <w:proofErr w:type="spellStart"/>
      <w:r w:rsidRPr="0064124A">
        <w:rPr>
          <w:rFonts w:ascii="Source Sans Pro" w:hAnsi="Source Sans Pro"/>
          <w:color w:val="000000" w:themeColor="text1"/>
          <w:spacing w:val="-2"/>
          <w:lang w:val="es-US"/>
        </w:rPr>
        <w:t>Advantage</w:t>
      </w:r>
      <w:proofErr w:type="spellEnd"/>
      <w:r w:rsidRPr="0064124A">
        <w:rPr>
          <w:rFonts w:ascii="Source Sans Pro" w:hAnsi="Source Sans Pro"/>
          <w:color w:val="000000" w:themeColor="text1"/>
          <w:spacing w:val="-2"/>
          <w:lang w:val="es-US"/>
        </w:rPr>
        <w:t xml:space="preserve"> también ofrecen la Parte D (cobertura para medicamentos con receta) de Medicare. Estos planes se llaman </w:t>
      </w:r>
      <w:r w:rsidRPr="0064124A">
        <w:rPr>
          <w:rFonts w:ascii="Source Sans Pro" w:hAnsi="Source Sans Pro"/>
          <w:b/>
          <w:bCs/>
          <w:color w:val="000000" w:themeColor="text1"/>
          <w:spacing w:val="-2"/>
          <w:lang w:val="es-US"/>
        </w:rPr>
        <w:t>planes Medicare </w:t>
      </w:r>
      <w:proofErr w:type="spellStart"/>
      <w:r w:rsidRPr="0064124A">
        <w:rPr>
          <w:rFonts w:ascii="Source Sans Pro" w:hAnsi="Source Sans Pro"/>
          <w:b/>
          <w:bCs/>
          <w:color w:val="000000" w:themeColor="text1"/>
          <w:spacing w:val="-2"/>
          <w:lang w:val="es-US"/>
        </w:rPr>
        <w:t>Advantage</w:t>
      </w:r>
      <w:proofErr w:type="spellEnd"/>
      <w:r w:rsidRPr="0064124A">
        <w:rPr>
          <w:rFonts w:ascii="Source Sans Pro" w:hAnsi="Source Sans Pro"/>
          <w:b/>
          <w:bCs/>
          <w:color w:val="000000" w:themeColor="text1"/>
          <w:spacing w:val="-2"/>
          <w:lang w:val="es-US"/>
        </w:rPr>
        <w:t xml:space="preserve"> con cobertura para medicamentos con receta</w:t>
      </w:r>
      <w:r w:rsidRPr="0064124A">
        <w:rPr>
          <w:rFonts w:ascii="Source Sans Pro" w:hAnsi="Source Sans Pro"/>
          <w:color w:val="000000" w:themeColor="text1"/>
          <w:spacing w:val="-2"/>
          <w:lang w:val="es-US"/>
        </w:rPr>
        <w:t>.</w:t>
      </w:r>
      <w:r w:rsidRPr="0064124A">
        <w:rPr>
          <w:spacing w:val="-2"/>
          <w:lang w:val="es-US"/>
        </w:rPr>
        <w:t xml:space="preserve"> </w:t>
      </w:r>
    </w:p>
    <w:p w14:paraId="48E6B19F" w14:textId="158A6333" w:rsidR="005F6285" w:rsidRPr="0064124A" w:rsidRDefault="005F6285" w:rsidP="00011133">
      <w:pPr>
        <w:autoSpaceDE w:val="0"/>
        <w:autoSpaceDN w:val="0"/>
        <w:adjustRightInd w:val="0"/>
        <w:rPr>
          <w:rFonts w:ascii="Source Sans Pro" w:hAnsi="Source Sans Pro"/>
          <w:color w:val="000000"/>
          <w:spacing w:val="-2"/>
          <w:lang w:val="es-ES"/>
        </w:rPr>
      </w:pP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cost</w:t>
      </w:r>
      <w:proofErr w:type="spellEnd"/>
      <w:r w:rsidRPr="0064124A">
        <w:rPr>
          <w:rFonts w:ascii="Source Sans Pro" w:hAnsi="Source Sans Pro"/>
          <w:i/>
          <w:iCs/>
          <w:color w:val="0000FF"/>
          <w:spacing w:val="-2"/>
          <w:lang w:val="es-ES"/>
        </w:rPr>
        <w:t xml:space="preserve"> plan </w:t>
      </w:r>
      <w:proofErr w:type="spellStart"/>
      <w:r w:rsidRPr="0064124A">
        <w:rPr>
          <w:rFonts w:ascii="Source Sans Pro" w:hAnsi="Source Sans Pro"/>
          <w:i/>
          <w:iCs/>
          <w:color w:val="0000FF"/>
          <w:spacing w:val="-2"/>
          <w:lang w:val="es-ES"/>
        </w:rPr>
        <w:t>definition</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only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you’re</w:t>
      </w:r>
      <w:proofErr w:type="spellEnd"/>
      <w:r w:rsidRPr="0064124A">
        <w:rPr>
          <w:rFonts w:ascii="Source Sans Pro" w:hAnsi="Source Sans Pro"/>
          <w:i/>
          <w:iCs/>
          <w:color w:val="0000FF"/>
          <w:spacing w:val="-2"/>
          <w:lang w:val="es-ES"/>
        </w:rPr>
        <w:t xml:space="preserve"> a Medicare </w:t>
      </w:r>
      <w:proofErr w:type="spellStart"/>
      <w:r w:rsidRPr="0064124A">
        <w:rPr>
          <w:rFonts w:ascii="Source Sans Pro" w:hAnsi="Source Sans Pro"/>
          <w:i/>
          <w:iCs/>
          <w:color w:val="0000FF"/>
          <w:spacing w:val="-2"/>
          <w:lang w:val="es-ES"/>
        </w:rPr>
        <w:t>Cost</w:t>
      </w:r>
      <w:proofErr w:type="spellEnd"/>
      <w:r w:rsidRPr="0064124A">
        <w:rPr>
          <w:rFonts w:ascii="Source Sans Pro" w:hAnsi="Source Sans Pro"/>
          <w:i/>
          <w:iCs/>
          <w:color w:val="0000FF"/>
          <w:spacing w:val="-2"/>
          <w:lang w:val="es-ES"/>
        </w:rPr>
        <w:t xml:space="preserve"> Plan </w:t>
      </w:r>
      <w:proofErr w:type="spellStart"/>
      <w:r w:rsidRPr="0064124A">
        <w:rPr>
          <w:rFonts w:ascii="Source Sans Pro" w:hAnsi="Source Sans Pro"/>
          <w:i/>
          <w:iCs/>
          <w:color w:val="0000FF"/>
          <w:spacing w:val="-2"/>
          <w:lang w:val="es-ES"/>
        </w:rPr>
        <w:t>or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there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one</w:t>
      </w:r>
      <w:proofErr w:type="spellEnd"/>
      <w:r w:rsidRPr="0064124A">
        <w:rPr>
          <w:rFonts w:ascii="Source Sans Pro" w:hAnsi="Source Sans Pro"/>
          <w:i/>
          <w:iCs/>
          <w:color w:val="0000FF"/>
          <w:spacing w:val="-2"/>
          <w:lang w:val="es-ES"/>
        </w:rPr>
        <w:t xml:space="preserve"> in </w:t>
      </w:r>
      <w:proofErr w:type="spellStart"/>
      <w:r w:rsidRPr="0064124A">
        <w:rPr>
          <w:rFonts w:ascii="Source Sans Pro" w:hAnsi="Source Sans Pro"/>
          <w:i/>
          <w:iCs/>
          <w:color w:val="0000FF"/>
          <w:spacing w:val="-2"/>
          <w:lang w:val="es-ES"/>
        </w:rPr>
        <w:t>your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area</w:t>
      </w:r>
      <w:proofErr w:type="spellEnd"/>
      <w:r w:rsidRPr="0064124A">
        <w:rPr>
          <w:rFonts w:ascii="Source Sans Pro" w:hAnsi="Source Sans Pro"/>
          <w:i/>
          <w:iCs/>
          <w:color w:val="0000FF"/>
          <w:spacing w:val="-2"/>
          <w:lang w:val="es-ES"/>
        </w:rPr>
        <w:t xml:space="preserve">: </w:t>
      </w:r>
      <w:r w:rsidRPr="0064124A">
        <w:rPr>
          <w:rFonts w:ascii="Source Sans Pro" w:hAnsi="Source Sans Pro"/>
          <w:b/>
          <w:bCs/>
          <w:color w:val="0000FF"/>
          <w:spacing w:val="-2"/>
          <w:lang w:val="es-US"/>
        </w:rPr>
        <w:t xml:space="preserve">Plan Medicare </w:t>
      </w:r>
      <w:proofErr w:type="spellStart"/>
      <w:r w:rsidRPr="0064124A">
        <w:rPr>
          <w:rFonts w:ascii="Source Sans Pro" w:hAnsi="Source Sans Pro"/>
          <w:b/>
          <w:bCs/>
          <w:color w:val="0000FF"/>
          <w:spacing w:val="-2"/>
          <w:lang w:val="es-US"/>
        </w:rPr>
        <w:t>Cost</w:t>
      </w:r>
      <w:proofErr w:type="spellEnd"/>
      <w:r w:rsidRPr="0064124A">
        <w:rPr>
          <w:rFonts w:ascii="Source Sans Pro" w:hAnsi="Source Sans Pro"/>
          <w:color w:val="0000FF"/>
          <w:spacing w:val="-2"/>
          <w:lang w:val="es-US"/>
        </w:rPr>
        <w:t xml:space="preserve">: un plan Medicare </w:t>
      </w:r>
      <w:proofErr w:type="spellStart"/>
      <w:r w:rsidRPr="0064124A">
        <w:rPr>
          <w:rFonts w:ascii="Source Sans Pro" w:hAnsi="Source Sans Pro"/>
          <w:color w:val="0000FF"/>
          <w:spacing w:val="-2"/>
          <w:lang w:val="es-US"/>
        </w:rPr>
        <w:t>Cost</w:t>
      </w:r>
      <w:proofErr w:type="spellEnd"/>
      <w:r w:rsidRPr="0064124A">
        <w:rPr>
          <w:rFonts w:ascii="Source Sans Pro" w:hAnsi="Source Sans Pro"/>
          <w:color w:val="0000FF"/>
          <w:spacing w:val="-2"/>
          <w:lang w:val="es-US"/>
        </w:rPr>
        <w:t xml:space="preserve"> es un plan operado por una Organización para el mantenimiento de la salud (</w:t>
      </w:r>
      <w:proofErr w:type="spellStart"/>
      <w:r w:rsidRPr="0064124A">
        <w:rPr>
          <w:rFonts w:ascii="Source Sans Pro" w:hAnsi="Source Sans Pro"/>
          <w:color w:val="0000FF"/>
          <w:spacing w:val="-2"/>
          <w:lang w:val="es-US"/>
        </w:rPr>
        <w:t>Health</w:t>
      </w:r>
      <w:proofErr w:type="spellEnd"/>
      <w:r w:rsidRPr="0064124A">
        <w:rPr>
          <w:rFonts w:ascii="Source Sans Pro" w:hAnsi="Source Sans Pro"/>
          <w:color w:val="0000FF"/>
          <w:spacing w:val="-2"/>
          <w:lang w:val="es-US"/>
        </w:rPr>
        <w:t xml:space="preserve"> </w:t>
      </w:r>
      <w:proofErr w:type="spellStart"/>
      <w:r w:rsidRPr="0064124A">
        <w:rPr>
          <w:rFonts w:ascii="Source Sans Pro" w:hAnsi="Source Sans Pro"/>
          <w:color w:val="0000FF"/>
          <w:spacing w:val="-2"/>
          <w:lang w:val="es-US"/>
        </w:rPr>
        <w:t>Maintenance</w:t>
      </w:r>
      <w:proofErr w:type="spellEnd"/>
      <w:r w:rsidRPr="0064124A">
        <w:rPr>
          <w:rFonts w:ascii="Source Sans Pro" w:hAnsi="Source Sans Pro"/>
          <w:color w:val="0000FF"/>
          <w:spacing w:val="-2"/>
          <w:lang w:val="es-US"/>
        </w:rPr>
        <w:t xml:space="preserve"> </w:t>
      </w:r>
      <w:proofErr w:type="spellStart"/>
      <w:r w:rsidRPr="0064124A">
        <w:rPr>
          <w:rFonts w:ascii="Source Sans Pro" w:hAnsi="Source Sans Pro"/>
          <w:color w:val="0000FF"/>
          <w:spacing w:val="-2"/>
          <w:lang w:val="es-US"/>
        </w:rPr>
        <w:t>Organization</w:t>
      </w:r>
      <w:proofErr w:type="spellEnd"/>
      <w:r w:rsidRPr="0064124A">
        <w:rPr>
          <w:rFonts w:ascii="Source Sans Pro" w:hAnsi="Source Sans Pro"/>
          <w:color w:val="0000FF"/>
          <w:spacing w:val="-2"/>
          <w:lang w:val="es-US"/>
        </w:rPr>
        <w:t>, HMO) o un Plan médico competitivo (Competitive Medical Plan, CMP) de conformidad con un contrato de reembolso de costos en virtud de la sección 1876(h) de la Ley.]</w:t>
      </w:r>
    </w:p>
    <w:p w14:paraId="553904CA" w14:textId="68314BAE" w:rsidR="005F6285" w:rsidRPr="0064124A" w:rsidRDefault="005F6285" w:rsidP="00011133">
      <w:pPr>
        <w:autoSpaceDE w:val="0"/>
        <w:autoSpaceDN w:val="0"/>
        <w:adjustRightInd w:val="0"/>
        <w:rPr>
          <w:rFonts w:ascii="Source Sans Pro" w:hAnsi="Source Sans Pro"/>
          <w:color w:val="0000FF"/>
          <w:spacing w:val="-2"/>
          <w:lang w:val="es-ES"/>
        </w:rPr>
      </w:pPr>
      <w:r w:rsidRPr="0064124A">
        <w:rPr>
          <w:rFonts w:ascii="Source Sans Pro" w:hAnsi="Source Sans Pro"/>
          <w:color w:val="0000FF"/>
          <w:spacing w:val="-2"/>
          <w:lang w:val="es-U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PACE plan </w:t>
      </w:r>
      <w:proofErr w:type="spellStart"/>
      <w:r w:rsidRPr="0064124A">
        <w:rPr>
          <w:rFonts w:ascii="Source Sans Pro" w:hAnsi="Source Sans Pro"/>
          <w:i/>
          <w:iCs/>
          <w:color w:val="0000FF"/>
          <w:spacing w:val="-2"/>
          <w:lang w:val="es-ES"/>
        </w:rPr>
        <w:t>definition</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only</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there’s</w:t>
      </w:r>
      <w:proofErr w:type="spellEnd"/>
      <w:r w:rsidRPr="0064124A">
        <w:rPr>
          <w:rFonts w:ascii="Source Sans Pro" w:hAnsi="Source Sans Pro"/>
          <w:i/>
          <w:iCs/>
          <w:color w:val="0000FF"/>
          <w:spacing w:val="-2"/>
          <w:lang w:val="es-ES"/>
        </w:rPr>
        <w:t xml:space="preserve"> a PACE plan in </w:t>
      </w:r>
      <w:proofErr w:type="spellStart"/>
      <w:r w:rsidRPr="0064124A">
        <w:rPr>
          <w:rFonts w:ascii="Source Sans Pro" w:hAnsi="Source Sans Pro"/>
          <w:i/>
          <w:iCs/>
          <w:color w:val="0000FF"/>
          <w:spacing w:val="-2"/>
          <w:lang w:val="es-ES"/>
        </w:rPr>
        <w:t>your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state</w:t>
      </w:r>
      <w:proofErr w:type="spellEnd"/>
      <w:r w:rsidRPr="0064124A">
        <w:rPr>
          <w:rFonts w:ascii="Source Sans Pro" w:hAnsi="Source Sans Pro"/>
          <w:i/>
          <w:iCs/>
          <w:color w:val="0000FF"/>
          <w:spacing w:val="-2"/>
          <w:lang w:val="es-ES"/>
        </w:rPr>
        <w:t xml:space="preserve">: </w:t>
      </w:r>
      <w:r w:rsidRPr="0064124A">
        <w:rPr>
          <w:rFonts w:ascii="Source Sans Pro" w:hAnsi="Source Sans Pro"/>
          <w:b/>
          <w:bCs/>
          <w:color w:val="0000FF"/>
          <w:spacing w:val="-2"/>
          <w:lang w:val="es-US"/>
        </w:rPr>
        <w:t>Plan PACE</w:t>
      </w:r>
      <w:r w:rsidRPr="0064124A">
        <w:rPr>
          <w:rFonts w:ascii="Source Sans Pro" w:hAnsi="Source Sans Pro"/>
          <w:color w:val="0000FF"/>
          <w:spacing w:val="-2"/>
          <w:lang w:val="es-US"/>
        </w:rPr>
        <w:t>: un plan Programa de atención integral para las personas de edad avanzada (</w:t>
      </w:r>
      <w:proofErr w:type="spellStart"/>
      <w:r w:rsidRPr="0064124A">
        <w:rPr>
          <w:rFonts w:ascii="Source Sans Pro" w:hAnsi="Source Sans Pro"/>
          <w:color w:val="0000FF"/>
          <w:spacing w:val="-2"/>
          <w:lang w:val="es-US"/>
        </w:rPr>
        <w:t>Program</w:t>
      </w:r>
      <w:proofErr w:type="spellEnd"/>
      <w:r w:rsidRPr="0064124A">
        <w:rPr>
          <w:rFonts w:ascii="Source Sans Pro" w:hAnsi="Source Sans Pro"/>
          <w:color w:val="0000FF"/>
          <w:spacing w:val="-2"/>
          <w:lang w:val="es-US"/>
        </w:rPr>
        <w:t xml:space="preserve"> </w:t>
      </w:r>
      <w:proofErr w:type="spellStart"/>
      <w:r w:rsidRPr="0064124A">
        <w:rPr>
          <w:rFonts w:ascii="Source Sans Pro" w:hAnsi="Source Sans Pro"/>
          <w:color w:val="0000FF"/>
          <w:spacing w:val="-2"/>
          <w:lang w:val="es-US"/>
        </w:rPr>
        <w:t>of</w:t>
      </w:r>
      <w:proofErr w:type="spellEnd"/>
      <w:r w:rsidRPr="0064124A">
        <w:rPr>
          <w:rFonts w:ascii="Source Sans Pro" w:hAnsi="Source Sans Pro"/>
          <w:color w:val="0000FF"/>
          <w:spacing w:val="-2"/>
          <w:lang w:val="es-US"/>
        </w:rPr>
        <w:t xml:space="preserve"> </w:t>
      </w:r>
      <w:proofErr w:type="spellStart"/>
      <w:r w:rsidRPr="0064124A">
        <w:rPr>
          <w:rFonts w:ascii="Source Sans Pro" w:hAnsi="Source Sans Pro"/>
          <w:color w:val="0000FF"/>
          <w:spacing w:val="-2"/>
          <w:lang w:val="es-US"/>
        </w:rPr>
        <w:t>All</w:t>
      </w:r>
      <w:proofErr w:type="spellEnd"/>
      <w:r w:rsidRPr="0064124A">
        <w:rPr>
          <w:rFonts w:ascii="Source Sans Pro" w:hAnsi="Source Sans Pro"/>
          <w:color w:val="0000FF"/>
          <w:spacing w:val="-2"/>
          <w:lang w:val="es-US"/>
        </w:rPr>
        <w:t xml:space="preserve">-Inclusive Care </w:t>
      </w:r>
      <w:proofErr w:type="spellStart"/>
      <w:r w:rsidRPr="0064124A">
        <w:rPr>
          <w:rFonts w:ascii="Source Sans Pro" w:hAnsi="Source Sans Pro"/>
          <w:color w:val="0000FF"/>
          <w:spacing w:val="-2"/>
          <w:lang w:val="es-US"/>
        </w:rPr>
        <w:t>for</w:t>
      </w:r>
      <w:proofErr w:type="spellEnd"/>
      <w:r w:rsidRPr="0064124A">
        <w:rPr>
          <w:rFonts w:ascii="Source Sans Pro" w:hAnsi="Source Sans Pro"/>
          <w:color w:val="0000FF"/>
          <w:spacing w:val="-2"/>
          <w:lang w:val="es-US"/>
        </w:rPr>
        <w:t xml:space="preserve"> </w:t>
      </w:r>
      <w:proofErr w:type="spellStart"/>
      <w:r w:rsidRPr="0064124A">
        <w:rPr>
          <w:rFonts w:ascii="Source Sans Pro" w:hAnsi="Source Sans Pro"/>
          <w:color w:val="0000FF"/>
          <w:spacing w:val="-2"/>
          <w:lang w:val="es-US"/>
        </w:rPr>
        <w:t>the</w:t>
      </w:r>
      <w:proofErr w:type="spellEnd"/>
      <w:r w:rsidRPr="0064124A">
        <w:rPr>
          <w:rFonts w:ascii="Source Sans Pro" w:hAnsi="Source Sans Pro"/>
          <w:color w:val="0000FF"/>
          <w:spacing w:val="-2"/>
          <w:lang w:val="es-US"/>
        </w:rPr>
        <w:t xml:space="preserve"> </w:t>
      </w:r>
      <w:proofErr w:type="spellStart"/>
      <w:r w:rsidRPr="0064124A">
        <w:rPr>
          <w:rFonts w:ascii="Source Sans Pro" w:hAnsi="Source Sans Pro"/>
          <w:color w:val="0000FF"/>
          <w:spacing w:val="-2"/>
          <w:lang w:val="es-US"/>
        </w:rPr>
        <w:t>Elderly</w:t>
      </w:r>
      <w:proofErr w:type="spellEnd"/>
      <w:r w:rsidRPr="0064124A">
        <w:rPr>
          <w:rFonts w:ascii="Source Sans Pro" w:hAnsi="Source Sans Pro"/>
          <w:color w:val="0000FF"/>
          <w:spacing w:val="-2"/>
          <w:lang w:val="es-US"/>
        </w:rPr>
        <w:t>, PACE) que combina servicios y apoyos médicos, sociales y de atención a largo plazo (</w:t>
      </w:r>
      <w:proofErr w:type="spellStart"/>
      <w:r w:rsidRPr="0064124A">
        <w:rPr>
          <w:rFonts w:ascii="Source Sans Pro" w:hAnsi="Source Sans Pro"/>
          <w:color w:val="0000FF"/>
          <w:spacing w:val="-2"/>
          <w:lang w:val="es-US"/>
        </w:rPr>
        <w:t>long-term</w:t>
      </w:r>
      <w:proofErr w:type="spellEnd"/>
      <w:r w:rsidRPr="0064124A">
        <w:rPr>
          <w:rFonts w:ascii="Source Sans Pro" w:hAnsi="Source Sans Pro"/>
          <w:color w:val="0000FF"/>
          <w:spacing w:val="-2"/>
          <w:lang w:val="es-US"/>
        </w:rPr>
        <w:t xml:space="preserve"> </w:t>
      </w:r>
      <w:proofErr w:type="spellStart"/>
      <w:r w:rsidRPr="0064124A">
        <w:rPr>
          <w:rFonts w:ascii="Source Sans Pro" w:hAnsi="Source Sans Pro"/>
          <w:color w:val="0000FF"/>
          <w:spacing w:val="-2"/>
          <w:lang w:val="es-US"/>
        </w:rPr>
        <w:t>services</w:t>
      </w:r>
      <w:proofErr w:type="spellEnd"/>
      <w:r w:rsidRPr="0064124A">
        <w:rPr>
          <w:rFonts w:ascii="Source Sans Pro" w:hAnsi="Source Sans Pro"/>
          <w:color w:val="0000FF"/>
          <w:spacing w:val="-2"/>
          <w:lang w:val="es-US"/>
        </w:rPr>
        <w:t xml:space="preserve"> and </w:t>
      </w:r>
      <w:proofErr w:type="spellStart"/>
      <w:r w:rsidRPr="0064124A">
        <w:rPr>
          <w:rFonts w:ascii="Source Sans Pro" w:hAnsi="Source Sans Pro"/>
          <w:color w:val="0000FF"/>
          <w:spacing w:val="-2"/>
          <w:lang w:val="es-US"/>
        </w:rPr>
        <w:t>supports</w:t>
      </w:r>
      <w:proofErr w:type="spellEnd"/>
      <w:r w:rsidRPr="0064124A">
        <w:rPr>
          <w:rFonts w:ascii="Source Sans Pro" w:hAnsi="Source Sans Pro"/>
          <w:color w:val="0000FF"/>
          <w:spacing w:val="-2"/>
          <w:lang w:val="es-US"/>
        </w:rPr>
        <w:t>, LTSS) para personas frágiles de manera que puedan conservar su independencia y continuar viviendo en sus comunidades (en lugar de mudarse a un centro de cuidados) tanto tiempo como sea posible. Las personas inscritas en los planes PACE reciben los beneficios de Medicare y Medicaid a través de nuestro plan.]</w:t>
      </w:r>
    </w:p>
    <w:p w14:paraId="0779A608" w14:textId="77777777" w:rsidR="005F6285" w:rsidRPr="0064124A" w:rsidRDefault="005F6285" w:rsidP="004B4CDC">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spacing w:val="-2"/>
          <w:lang w:val="es-ES"/>
        </w:rPr>
      </w:pPr>
      <w:r w:rsidRPr="0064124A">
        <w:rPr>
          <w:rFonts w:ascii="Source Sans Pro" w:hAnsi="Source Sans Pro"/>
          <w:b/>
          <w:bCs/>
          <w:spacing w:val="-2"/>
          <w:lang w:val="es-US"/>
        </w:rPr>
        <w:t xml:space="preserve">Planes de necesidades especiales de doble elegibilidad (Dual Eligible </w:t>
      </w:r>
      <w:proofErr w:type="spellStart"/>
      <w:r w:rsidRPr="0064124A">
        <w:rPr>
          <w:rFonts w:ascii="Source Sans Pro" w:hAnsi="Source Sans Pro"/>
          <w:b/>
          <w:bCs/>
          <w:spacing w:val="-2"/>
          <w:lang w:val="es-US"/>
        </w:rPr>
        <w:t>Special</w:t>
      </w:r>
      <w:proofErr w:type="spellEnd"/>
      <w:r w:rsidRPr="0064124A">
        <w:rPr>
          <w:rFonts w:ascii="Source Sans Pro" w:hAnsi="Source Sans Pro"/>
          <w:b/>
          <w:bCs/>
          <w:spacing w:val="-2"/>
          <w:lang w:val="es-US"/>
        </w:rPr>
        <w:t xml:space="preserve"> </w:t>
      </w:r>
      <w:proofErr w:type="spellStart"/>
      <w:r w:rsidRPr="0064124A">
        <w:rPr>
          <w:rFonts w:ascii="Source Sans Pro" w:hAnsi="Source Sans Pro"/>
          <w:b/>
          <w:bCs/>
          <w:spacing w:val="-2"/>
          <w:lang w:val="es-US"/>
        </w:rPr>
        <w:t>Needs</w:t>
      </w:r>
      <w:proofErr w:type="spellEnd"/>
      <w:r w:rsidRPr="0064124A">
        <w:rPr>
          <w:rFonts w:ascii="Source Sans Pro" w:hAnsi="Source Sans Pro"/>
          <w:b/>
          <w:bCs/>
          <w:spacing w:val="-2"/>
          <w:lang w:val="es-US"/>
        </w:rPr>
        <w:t xml:space="preserve"> </w:t>
      </w:r>
      <w:proofErr w:type="spellStart"/>
      <w:r w:rsidRPr="0064124A">
        <w:rPr>
          <w:rFonts w:ascii="Source Sans Pro" w:hAnsi="Source Sans Pro"/>
          <w:b/>
          <w:bCs/>
          <w:spacing w:val="-2"/>
          <w:lang w:val="es-US"/>
        </w:rPr>
        <w:t>Plans</w:t>
      </w:r>
      <w:proofErr w:type="spellEnd"/>
      <w:r w:rsidRPr="0064124A">
        <w:rPr>
          <w:rFonts w:ascii="Source Sans Pro" w:hAnsi="Source Sans Pro"/>
          <w:b/>
          <w:bCs/>
          <w:spacing w:val="-2"/>
          <w:lang w:val="es-US"/>
        </w:rPr>
        <w:t>, D-SNP):</w:t>
      </w:r>
      <w:r w:rsidRPr="0064124A">
        <w:rPr>
          <w:rFonts w:ascii="Source Sans Pro" w:hAnsi="Source Sans Pro"/>
          <w:spacing w:val="-2"/>
          <w:lang w:val="es-US"/>
        </w:rPr>
        <w:t xml:space="preserve"> los D-SNP inscriben a personas que tienen derecho tanto a Medicare (Título XVIII de la Ley del Seguro Social) como a asistencia médica de un plan estatal bajo Medicaid (Título XIX). Los estados cubren algunos costos de Medicare, según el estado y </w:t>
      </w:r>
      <w:r w:rsidRPr="0064124A">
        <w:rPr>
          <w:spacing w:val="-2"/>
          <w:lang w:val="es-US"/>
        </w:rPr>
        <w:t>la elegibilidad</w:t>
      </w:r>
      <w:r w:rsidRPr="0064124A">
        <w:rPr>
          <w:rFonts w:ascii="Source Sans Pro" w:hAnsi="Source Sans Pro"/>
          <w:spacing w:val="-2"/>
          <w:lang w:val="es-US"/>
        </w:rPr>
        <w:t xml:space="preserve"> de la persona.</w:t>
      </w:r>
    </w:p>
    <w:p w14:paraId="60E342EB" w14:textId="77777777" w:rsidR="005F6285" w:rsidRPr="0064124A" w:rsidRDefault="005F6285" w:rsidP="00011133">
      <w:pPr>
        <w:autoSpaceDE w:val="0"/>
        <w:autoSpaceDN w:val="0"/>
        <w:adjustRightInd w:val="0"/>
        <w:rPr>
          <w:rFonts w:ascii="Source Sans Pro" w:hAnsi="Source Sans Pro"/>
          <w:color w:val="000000"/>
          <w:spacing w:val="-2"/>
          <w:lang w:val="es-ES"/>
        </w:rPr>
      </w:pPr>
      <w:r w:rsidRPr="0064124A">
        <w:rPr>
          <w:rFonts w:ascii="Source Sans Pro" w:hAnsi="Source Sans Pro"/>
          <w:b/>
          <w:bCs/>
          <w:color w:val="000000"/>
          <w:spacing w:val="-2"/>
          <w:lang w:val="es-US"/>
        </w:rPr>
        <w:t xml:space="preserve">Póliza </w:t>
      </w:r>
      <w:proofErr w:type="spellStart"/>
      <w:r w:rsidRPr="0064124A">
        <w:rPr>
          <w:rFonts w:ascii="Source Sans Pro" w:hAnsi="Source Sans Pro"/>
          <w:b/>
          <w:bCs/>
          <w:color w:val="000000"/>
          <w:spacing w:val="-2"/>
          <w:lang w:val="es-US"/>
        </w:rPr>
        <w:t>Medigap</w:t>
      </w:r>
      <w:proofErr w:type="spellEnd"/>
      <w:r w:rsidRPr="0064124A">
        <w:rPr>
          <w:rFonts w:ascii="Source Sans Pro" w:hAnsi="Source Sans Pro"/>
          <w:b/>
          <w:bCs/>
          <w:color w:val="000000"/>
          <w:spacing w:val="-2"/>
          <w:lang w:val="es-US"/>
        </w:rPr>
        <w:t xml:space="preserve"> (seguro complementario de Medicare)</w:t>
      </w:r>
      <w:r w:rsidRPr="0064124A">
        <w:rPr>
          <w:rFonts w:ascii="Source Sans Pro" w:hAnsi="Source Sans Pro"/>
          <w:color w:val="000000"/>
          <w:spacing w:val="-2"/>
          <w:lang w:val="es-US"/>
        </w:rPr>
        <w:t xml:space="preserve">: el seguro complementario de Medicare vendido por una compañía de seguros privada para cubrir los </w:t>
      </w:r>
      <w:r w:rsidRPr="0064124A">
        <w:rPr>
          <w:rFonts w:ascii="Source Sans Pro" w:hAnsi="Source Sans Pro"/>
          <w:b/>
          <w:bCs/>
          <w:color w:val="000000"/>
          <w:spacing w:val="-2"/>
          <w:lang w:val="es-US"/>
        </w:rPr>
        <w:t xml:space="preserve">períodos sin </w:t>
      </w:r>
      <w:r w:rsidRPr="0064124A">
        <w:rPr>
          <w:rFonts w:ascii="Source Sans Pro" w:hAnsi="Source Sans Pro"/>
          <w:b/>
          <w:bCs/>
          <w:color w:val="000000"/>
          <w:spacing w:val="-2"/>
          <w:lang w:val="es-US"/>
        </w:rPr>
        <w:lastRenderedPageBreak/>
        <w:t>cobertura</w:t>
      </w:r>
      <w:r w:rsidRPr="0064124A">
        <w:rPr>
          <w:rFonts w:ascii="Source Sans Pro" w:hAnsi="Source Sans Pro"/>
          <w:color w:val="000000"/>
          <w:spacing w:val="-2"/>
          <w:lang w:val="es-US"/>
        </w:rPr>
        <w:t xml:space="preserve"> de Original Medicare. Las pólizas </w:t>
      </w:r>
      <w:proofErr w:type="spellStart"/>
      <w:r w:rsidRPr="0064124A">
        <w:rPr>
          <w:rFonts w:ascii="Source Sans Pro" w:hAnsi="Source Sans Pro"/>
          <w:color w:val="000000"/>
          <w:spacing w:val="-2"/>
          <w:lang w:val="es-US"/>
        </w:rPr>
        <w:t>Medigap</w:t>
      </w:r>
      <w:proofErr w:type="spellEnd"/>
      <w:r w:rsidRPr="0064124A">
        <w:rPr>
          <w:rFonts w:ascii="Source Sans Pro" w:hAnsi="Source Sans Pro"/>
          <w:color w:val="000000"/>
          <w:spacing w:val="-2"/>
          <w:lang w:val="es-US"/>
        </w:rPr>
        <w:t xml:space="preserve"> solo funcionan con Original Medicare. (Un plan Medicare </w:t>
      </w:r>
      <w:proofErr w:type="spellStart"/>
      <w:r w:rsidRPr="0064124A">
        <w:rPr>
          <w:rFonts w:ascii="Source Sans Pro" w:hAnsi="Source Sans Pro"/>
          <w:color w:val="000000"/>
          <w:spacing w:val="-2"/>
          <w:lang w:val="es-US"/>
        </w:rPr>
        <w:t>Advantage</w:t>
      </w:r>
      <w:proofErr w:type="spellEnd"/>
      <w:r w:rsidRPr="0064124A">
        <w:rPr>
          <w:rFonts w:ascii="Source Sans Pro" w:hAnsi="Source Sans Pro"/>
          <w:color w:val="000000"/>
          <w:spacing w:val="-2"/>
          <w:lang w:val="es-US"/>
        </w:rPr>
        <w:t xml:space="preserve"> no es una póliza </w:t>
      </w:r>
      <w:proofErr w:type="spellStart"/>
      <w:r w:rsidRPr="0064124A">
        <w:rPr>
          <w:rFonts w:ascii="Source Sans Pro" w:hAnsi="Source Sans Pro"/>
          <w:color w:val="000000"/>
          <w:spacing w:val="-2"/>
          <w:lang w:val="es-US"/>
        </w:rPr>
        <w:t>Medigap</w:t>
      </w:r>
      <w:proofErr w:type="spellEnd"/>
      <w:r w:rsidRPr="0064124A">
        <w:rPr>
          <w:rFonts w:ascii="Source Sans Pro" w:hAnsi="Source Sans Pro"/>
          <w:color w:val="000000"/>
          <w:spacing w:val="-2"/>
          <w:lang w:val="es-US"/>
        </w:rPr>
        <w:t xml:space="preserve">). </w:t>
      </w:r>
    </w:p>
    <w:p w14:paraId="098B0C30" w14:textId="77777777" w:rsidR="005F6285" w:rsidRPr="0064124A" w:rsidRDefault="005F6285" w:rsidP="004E4A13">
      <w:pPr>
        <w:rPr>
          <w:rFonts w:ascii="Source Sans Pro" w:hAnsi="Source Sans Pro"/>
          <w:b/>
          <w:color w:val="000000"/>
          <w:spacing w:val="-2"/>
          <w:lang w:val="es-ES"/>
        </w:rPr>
      </w:pPr>
      <w:bookmarkStart w:id="279" w:name="_Hlk194590332"/>
      <w:r w:rsidRPr="0064124A">
        <w:rPr>
          <w:rFonts w:ascii="Source Sans Pro" w:hAnsi="Source Sans Pro"/>
          <w:b/>
          <w:bCs/>
          <w:color w:val="000000"/>
          <w:spacing w:val="-2"/>
          <w:lang w:val="es-US"/>
        </w:rPr>
        <w:t xml:space="preserve">Precio justo máximo: </w:t>
      </w:r>
      <w:r w:rsidRPr="0064124A">
        <w:rPr>
          <w:rFonts w:ascii="Source Sans Pro" w:hAnsi="Source Sans Pro"/>
          <w:color w:val="000000"/>
          <w:spacing w:val="-2"/>
          <w:lang w:val="es-US"/>
        </w:rPr>
        <w:t>es el precio que Medicare negoció para un medicamento seleccionado.</w:t>
      </w:r>
      <w:bookmarkEnd w:id="279"/>
    </w:p>
    <w:p w14:paraId="365F469C" w14:textId="77777777" w:rsidR="005F6285" w:rsidRPr="0064124A" w:rsidRDefault="005F6285" w:rsidP="00011133">
      <w:pPr>
        <w:rPr>
          <w:rFonts w:ascii="Source Sans Pro" w:eastAsia="Myriad Pro" w:hAnsi="Source Sans Pro"/>
          <w:spacing w:val="-2"/>
          <w:lang w:val="es-ES"/>
        </w:rPr>
      </w:pPr>
      <w:r w:rsidRPr="0064124A">
        <w:rPr>
          <w:rFonts w:ascii="Source Sans Pro" w:hAnsi="Source Sans Pro"/>
          <w:b/>
          <w:bCs/>
          <w:color w:val="000000"/>
          <w:spacing w:val="-2"/>
          <w:lang w:val="es-US"/>
        </w:rPr>
        <w:t>Prima</w:t>
      </w:r>
      <w:r w:rsidRPr="0064124A">
        <w:rPr>
          <w:rFonts w:ascii="Source Sans Pro" w:hAnsi="Source Sans Pro"/>
          <w:color w:val="000000"/>
          <w:spacing w:val="-2"/>
          <w:lang w:val="es-US"/>
        </w:rPr>
        <w:t xml:space="preserve">: </w:t>
      </w:r>
      <w:r w:rsidRPr="0064124A">
        <w:rPr>
          <w:rFonts w:ascii="Source Sans Pro" w:hAnsi="Source Sans Pro"/>
          <w:spacing w:val="-2"/>
          <w:lang w:val="es-US"/>
        </w:rPr>
        <w:t xml:space="preserve">el pago periódico a Medicare, a una empresa de seguros o a un plan de salud para una cobertura de salud o para medicamentos. </w:t>
      </w:r>
    </w:p>
    <w:p w14:paraId="002498DB" w14:textId="77777777" w:rsidR="005F6285" w:rsidRPr="0064124A" w:rsidRDefault="005F6285" w:rsidP="00B832AF">
      <w:pPr>
        <w:rPr>
          <w:rFonts w:ascii="Source Sans Pro" w:hAnsi="Source Sans Pro"/>
          <w:spacing w:val="-2"/>
          <w:lang w:val="es-ES"/>
        </w:rPr>
      </w:pPr>
      <w:r w:rsidRPr="0064124A">
        <w:rPr>
          <w:rFonts w:ascii="Source Sans Pro" w:hAnsi="Source Sans Pro"/>
          <w:b/>
          <w:bCs/>
          <w:color w:val="000000"/>
          <w:spacing w:val="-2"/>
          <w:lang w:val="es-US"/>
        </w:rPr>
        <w:t xml:space="preserve">Producto biológico original: </w:t>
      </w:r>
      <w:r w:rsidRPr="0064124A">
        <w:rPr>
          <w:rFonts w:ascii="Source Sans Pro" w:hAnsi="Source Sans Pro"/>
          <w:color w:val="000000"/>
          <w:spacing w:val="-2"/>
          <w:lang w:val="es-US"/>
        </w:rPr>
        <w:t>un producto biológico que ha sido aprobado por la FDA y que funciona como la comparación para los fabricantes que realizan una versión biosimilar. También se denomina producto de referencia.</w:t>
      </w:r>
    </w:p>
    <w:p w14:paraId="1708B64B" w14:textId="77777777" w:rsidR="005F6285" w:rsidRPr="0064124A" w:rsidRDefault="005F6285" w:rsidP="00A13309">
      <w:pPr>
        <w:rPr>
          <w:rFonts w:ascii="Source Sans Pro" w:hAnsi="Source Sans Pro"/>
          <w:spacing w:val="-2"/>
          <w:lang w:val="es-ES"/>
        </w:rPr>
      </w:pPr>
      <w:r w:rsidRPr="0064124A">
        <w:rPr>
          <w:rFonts w:ascii="Source Sans Pro" w:hAnsi="Source Sans Pro"/>
          <w:b/>
          <w:bCs/>
          <w:spacing w:val="-2"/>
          <w:lang w:val="es-US"/>
        </w:rPr>
        <w:t>Producto biológico</w:t>
      </w:r>
      <w:r w:rsidRPr="0064124A">
        <w:rPr>
          <w:rFonts w:ascii="Source Sans Pro" w:hAnsi="Source Sans Pro"/>
          <w:spacing w:val="-2"/>
          <w:lang w:val="es-US"/>
        </w:rPr>
        <w:t>: un medicamento con receta elaborado a partir de fuentes naturales y vivas, como células de los animales, células de las plantas, bacterias o levaduras. Los productos biológicos son más complejos que otros medicamentos y no se pueden copiar exactamente, por eso las formas alternativas se denominan medicamentos biosimilares. (consulte “</w:t>
      </w:r>
      <w:r w:rsidRPr="0064124A">
        <w:rPr>
          <w:rFonts w:ascii="Source Sans Pro" w:hAnsi="Source Sans Pro"/>
          <w:b/>
          <w:bCs/>
          <w:spacing w:val="-2"/>
          <w:lang w:val="es-US"/>
        </w:rPr>
        <w:t>Producto biológico original</w:t>
      </w:r>
      <w:r w:rsidRPr="0064124A">
        <w:rPr>
          <w:rFonts w:ascii="Source Sans Pro" w:hAnsi="Source Sans Pro"/>
          <w:spacing w:val="-2"/>
          <w:lang w:val="es-US"/>
        </w:rPr>
        <w:t>” y “</w:t>
      </w:r>
      <w:r w:rsidRPr="0064124A">
        <w:rPr>
          <w:rFonts w:ascii="Source Sans Pro" w:hAnsi="Source Sans Pro"/>
          <w:b/>
          <w:bCs/>
          <w:spacing w:val="-2"/>
          <w:lang w:val="es-US"/>
        </w:rPr>
        <w:t>medicamento biosimilar</w:t>
      </w:r>
      <w:r w:rsidRPr="0064124A">
        <w:rPr>
          <w:rFonts w:ascii="Source Sans Pro" w:hAnsi="Source Sans Pro"/>
          <w:spacing w:val="-2"/>
          <w:lang w:val="es-US"/>
        </w:rPr>
        <w:t>”).</w:t>
      </w:r>
    </w:p>
    <w:p w14:paraId="44461F95" w14:textId="77777777" w:rsidR="005F6285" w:rsidRPr="0064124A" w:rsidRDefault="005F6285" w:rsidP="004E4A13">
      <w:pPr>
        <w:rPr>
          <w:rFonts w:ascii="Source Sans Pro" w:hAnsi="Source Sans Pro"/>
          <w:spacing w:val="-2"/>
          <w:lang w:val="es-ES"/>
        </w:rPr>
      </w:pPr>
      <w:r w:rsidRPr="0064124A">
        <w:rPr>
          <w:rFonts w:ascii="Source Sans Pro" w:hAnsi="Source Sans Pro"/>
          <w:b/>
          <w:bCs/>
          <w:color w:val="000000"/>
          <w:spacing w:val="-2"/>
          <w:lang w:val="es-US"/>
        </w:rPr>
        <w:t xml:space="preserve">Programa de descuentos del fabricante: </w:t>
      </w:r>
      <w:r w:rsidRPr="0064124A">
        <w:rPr>
          <w:rFonts w:ascii="Source Sans Pro" w:hAnsi="Source Sans Pro"/>
          <w:color w:val="000000"/>
          <w:spacing w:val="-2"/>
          <w:lang w:val="es-US"/>
        </w:rPr>
        <w:t>un programa en virtud del cual los fabricantes de medicamentos pagan una parte del costo total de nuestro plan por los medicamentos de marca y los productos biológicos cubiertos de la Parte D</w:t>
      </w:r>
      <w:r w:rsidRPr="0064124A">
        <w:rPr>
          <w:rFonts w:ascii="Source Sans Pro" w:hAnsi="Source Sans Pro"/>
          <w:spacing w:val="-2"/>
          <w:lang w:val="es-US"/>
        </w:rPr>
        <w:t xml:space="preserve">. Los descuentos se basan en acuerdos entre el gobierno federal y fabricantes de medicamentos. </w:t>
      </w:r>
    </w:p>
    <w:p w14:paraId="51367226" w14:textId="77777777" w:rsidR="005F6285" w:rsidRPr="0064124A" w:rsidRDefault="005F6285" w:rsidP="00AB3A5D">
      <w:pPr>
        <w:autoSpaceDE w:val="0"/>
        <w:autoSpaceDN w:val="0"/>
        <w:adjustRightInd w:val="0"/>
        <w:rPr>
          <w:rFonts w:ascii="Source Sans Pro" w:hAnsi="Source Sans Pro"/>
          <w:color w:val="000000"/>
          <w:spacing w:val="-2"/>
          <w:lang w:val="es-ES"/>
        </w:rPr>
      </w:pPr>
      <w:r w:rsidRPr="0064124A">
        <w:rPr>
          <w:rFonts w:ascii="Source Sans Pro" w:hAnsi="Source Sans Pro"/>
          <w:b/>
          <w:bCs/>
          <w:color w:val="000000"/>
          <w:spacing w:val="-2"/>
          <w:lang w:val="es-US"/>
        </w:rPr>
        <w:t>Programa de manejo del tratamiento farmacológico (</w:t>
      </w:r>
      <w:proofErr w:type="spellStart"/>
      <w:r w:rsidRPr="0064124A">
        <w:rPr>
          <w:rFonts w:ascii="Source Sans Pro" w:hAnsi="Source Sans Pro"/>
          <w:b/>
          <w:bCs/>
          <w:color w:val="000000"/>
          <w:spacing w:val="-2"/>
          <w:lang w:val="es-US"/>
        </w:rPr>
        <w:t>Medication</w:t>
      </w:r>
      <w:proofErr w:type="spellEnd"/>
      <w:r w:rsidRPr="0064124A">
        <w:rPr>
          <w:rFonts w:ascii="Source Sans Pro" w:hAnsi="Source Sans Pro"/>
          <w:b/>
          <w:bCs/>
          <w:color w:val="000000"/>
          <w:spacing w:val="-2"/>
          <w:lang w:val="es-US"/>
        </w:rPr>
        <w:t xml:space="preserve"> </w:t>
      </w:r>
      <w:proofErr w:type="spellStart"/>
      <w:r w:rsidRPr="0064124A">
        <w:rPr>
          <w:rFonts w:ascii="Source Sans Pro" w:hAnsi="Source Sans Pro"/>
          <w:b/>
          <w:bCs/>
          <w:color w:val="000000"/>
          <w:spacing w:val="-2"/>
          <w:lang w:val="es-US"/>
        </w:rPr>
        <w:t>Therapy</w:t>
      </w:r>
      <w:proofErr w:type="spellEnd"/>
      <w:r w:rsidRPr="0064124A">
        <w:rPr>
          <w:rFonts w:ascii="Source Sans Pro" w:hAnsi="Source Sans Pro"/>
          <w:b/>
          <w:bCs/>
          <w:color w:val="000000"/>
          <w:spacing w:val="-2"/>
          <w:lang w:val="es-US"/>
        </w:rPr>
        <w:t xml:space="preserve"> Management, MTM): </w:t>
      </w:r>
      <w:r w:rsidRPr="0064124A">
        <w:rPr>
          <w:rFonts w:ascii="Source Sans Pro" w:hAnsi="Source Sans Pro"/>
          <w:color w:val="000000"/>
          <w:spacing w:val="-2"/>
          <w:lang w:val="es-US"/>
        </w:rPr>
        <w:t>un programa de la Parte D de Medicare para necesidades de salud complejas proporcionado a personas que cumplen con ciertos requisitos o que están inscritas en un programa de manejo de medicamentos. Los servicios de MTM generalmente incluyen una conversación con un farmacéutico o proveedor de atención médica para revisar los medicamentos. </w:t>
      </w:r>
    </w:p>
    <w:p w14:paraId="30C5F1C0" w14:textId="77777777" w:rsidR="005F6285" w:rsidRPr="0064124A" w:rsidRDefault="005F6285" w:rsidP="00011133">
      <w:pPr>
        <w:rPr>
          <w:rFonts w:ascii="Source Sans Pro" w:hAnsi="Source Sans Pro"/>
          <w:spacing w:val="-2"/>
          <w:lang w:val="es-ES"/>
        </w:rPr>
      </w:pPr>
      <w:r w:rsidRPr="0064124A">
        <w:rPr>
          <w:rFonts w:ascii="Source Sans Pro" w:hAnsi="Source Sans Pro"/>
          <w:b/>
          <w:bCs/>
          <w:spacing w:val="-2"/>
          <w:lang w:val="es-US"/>
        </w:rPr>
        <w:t>Proveedor de la red</w:t>
      </w:r>
      <w:r w:rsidRPr="0064124A">
        <w:rPr>
          <w:rFonts w:ascii="Source Sans Pro" w:hAnsi="Source Sans Pro"/>
          <w:spacing w:val="-2"/>
          <w:lang w:val="es-US"/>
        </w:rPr>
        <w:t xml:space="preserve">: </w:t>
      </w:r>
      <w:r w:rsidRPr="0064124A">
        <w:rPr>
          <w:rFonts w:ascii="Source Sans Pro" w:hAnsi="Source Sans Pro"/>
          <w:b/>
          <w:bCs/>
          <w:spacing w:val="-2"/>
          <w:lang w:val="es-US"/>
        </w:rPr>
        <w:t>proveedor</w:t>
      </w:r>
      <w:r w:rsidRPr="0064124A">
        <w:rPr>
          <w:rFonts w:ascii="Source Sans Pro" w:hAnsi="Source Sans Pro"/>
          <w:spacing w:val="-2"/>
          <w:lang w:val="es-US"/>
        </w:rPr>
        <w:t xml:space="preserve"> es el término general para referirnos a médicos, otros profesionales de la salud, hospitales y otros centros de atención médica que tienen licencia o certificación de Medicare y del estado para prestar servicios de atención médica. Los </w:t>
      </w:r>
      <w:r w:rsidRPr="0064124A">
        <w:rPr>
          <w:rFonts w:ascii="Source Sans Pro" w:hAnsi="Source Sans Pro"/>
          <w:b/>
          <w:bCs/>
          <w:spacing w:val="-2"/>
          <w:lang w:val="es-US"/>
        </w:rPr>
        <w:t>proveedores de la red</w:t>
      </w:r>
      <w:r w:rsidRPr="0064124A">
        <w:rPr>
          <w:rFonts w:ascii="Source Sans Pro" w:hAnsi="Source Sans Pro"/>
          <w:spacing w:val="-2"/>
          <w:lang w:val="es-US"/>
        </w:rPr>
        <w:t xml:space="preserve"> tienen un contrato con nuestro plan para aceptar nuestro pago como pago total y, en algunos casos, para coordinar y prestar servicios cubiertos a los miembros de nuestro plan. Los proveedores de la red también se denominan </w:t>
      </w:r>
      <w:r w:rsidRPr="0064124A">
        <w:rPr>
          <w:rFonts w:ascii="Source Sans Pro" w:hAnsi="Source Sans Pro"/>
          <w:b/>
          <w:bCs/>
          <w:spacing w:val="-2"/>
          <w:lang w:val="es-US"/>
        </w:rPr>
        <w:t>proveedores del plan</w:t>
      </w:r>
      <w:r w:rsidRPr="0064124A">
        <w:rPr>
          <w:rFonts w:ascii="Source Sans Pro" w:hAnsi="Source Sans Pro"/>
          <w:spacing w:val="-2"/>
          <w:lang w:val="es-US"/>
        </w:rPr>
        <w:t>.</w:t>
      </w:r>
    </w:p>
    <w:p w14:paraId="34D81357" w14:textId="77777777" w:rsidR="005F6285" w:rsidRPr="0064124A" w:rsidRDefault="005F6285" w:rsidP="00011133">
      <w:pPr>
        <w:rPr>
          <w:rFonts w:ascii="Source Sans Pro" w:hAnsi="Source Sans Pro"/>
          <w:b/>
          <w:spacing w:val="-2"/>
          <w:lang w:val="es-ES"/>
        </w:rPr>
      </w:pPr>
      <w:r w:rsidRPr="0064124A">
        <w:rPr>
          <w:rFonts w:ascii="Source Sans Pro" w:hAnsi="Source Sans Pro"/>
          <w:b/>
          <w:bCs/>
          <w:spacing w:val="-2"/>
          <w:lang w:val="es-US"/>
        </w:rPr>
        <w:t>Proveedor fuera de la red o centro fuera de la red:</w:t>
      </w:r>
      <w:r w:rsidRPr="0064124A">
        <w:rPr>
          <w:rFonts w:ascii="Source Sans Pro" w:hAnsi="Source Sans Pro"/>
          <w:spacing w:val="-2"/>
          <w:lang w:val="es-US"/>
        </w:rPr>
        <w:t xml:space="preserve"> un proveedor o centro que no tiene un contrato con nuestro plan para coordinar ni ofrecer servicios cubiertos a los miembros de nuestro plan. Los proveedores fuera de la red son proveedores que no están empleados, ni son propiedad ni los opera nuestro plan.</w:t>
      </w:r>
    </w:p>
    <w:p w14:paraId="606ABA1C" w14:textId="77777777" w:rsidR="005F6285" w:rsidRPr="0064124A" w:rsidRDefault="005F6285" w:rsidP="003374D7">
      <w:pPr>
        <w:ind w:right="90"/>
        <w:rPr>
          <w:rFonts w:ascii="Source Sans Pro" w:hAnsi="Source Sans Pro"/>
          <w:spacing w:val="-2"/>
          <w:lang w:val="es-ES"/>
        </w:rPr>
      </w:pPr>
      <w:r w:rsidRPr="0064124A">
        <w:rPr>
          <w:rFonts w:ascii="Source Sans Pro" w:hAnsi="Source Sans Pro"/>
          <w:b/>
          <w:bCs/>
          <w:spacing w:val="-2"/>
          <w:lang w:val="es-US"/>
        </w:rPr>
        <w:t>Queja</w:t>
      </w:r>
      <w:r w:rsidRPr="0064124A">
        <w:rPr>
          <w:rFonts w:ascii="Source Sans Pro" w:hAnsi="Source Sans Pro"/>
          <w:color w:val="000000"/>
          <w:spacing w:val="-2"/>
          <w:lang w:val="es-US"/>
        </w:rPr>
        <w:t xml:space="preserve">: </w:t>
      </w:r>
      <w:r w:rsidRPr="0064124A">
        <w:rPr>
          <w:rFonts w:ascii="Source Sans Pro" w:hAnsi="Source Sans Pro"/>
          <w:spacing w:val="-2"/>
          <w:lang w:val="es-US"/>
        </w:rPr>
        <w:t xml:space="preserve">el nombre formal para presentar una queja es interponer un reclamo. El proceso de quejas se utiliza </w:t>
      </w:r>
      <w:r w:rsidRPr="0064124A">
        <w:rPr>
          <w:rFonts w:ascii="Source Sans Pro" w:hAnsi="Source Sans Pro"/>
          <w:i/>
          <w:iCs/>
          <w:spacing w:val="-2"/>
          <w:lang w:val="es-US"/>
        </w:rPr>
        <w:t>solo</w:t>
      </w:r>
      <w:r w:rsidRPr="0064124A">
        <w:rPr>
          <w:rFonts w:ascii="Source Sans Pro" w:hAnsi="Source Sans Pro"/>
          <w:spacing w:val="-2"/>
          <w:lang w:val="es-US"/>
        </w:rPr>
        <w:t xml:space="preserve"> para ciertos tipos de problemas. Entre ellos se incluyen </w:t>
      </w:r>
      <w:r w:rsidRPr="0064124A">
        <w:rPr>
          <w:rFonts w:ascii="Source Sans Pro" w:hAnsi="Source Sans Pro"/>
          <w:spacing w:val="-2"/>
          <w:lang w:val="es-US"/>
        </w:rPr>
        <w:lastRenderedPageBreak/>
        <w:t>problemas relacionados con la calidad de la atención, los tiempos de espera y el servicio al cliente que recibe. También incluye quejas si nuestro plan no sigue los períodos de tiempo en el proceso de apelación.</w:t>
      </w:r>
    </w:p>
    <w:p w14:paraId="7972A547" w14:textId="77777777" w:rsidR="005F6285" w:rsidRPr="0064124A" w:rsidRDefault="005F6285" w:rsidP="003374D7">
      <w:pPr>
        <w:ind w:right="90"/>
        <w:rPr>
          <w:rFonts w:ascii="Source Sans Pro" w:hAnsi="Source Sans Pro"/>
          <w:spacing w:val="-2"/>
          <w:lang w:val="es-ES"/>
        </w:rPr>
      </w:pPr>
      <w:r w:rsidRPr="0064124A">
        <w:rPr>
          <w:rFonts w:ascii="Source Sans Pro" w:hAnsi="Source Sans Pro"/>
          <w:b/>
          <w:bCs/>
          <w:spacing w:val="-2"/>
          <w:lang w:val="es-US"/>
        </w:rPr>
        <w:t>Reclamo:</w:t>
      </w:r>
      <w:r w:rsidRPr="0064124A">
        <w:rPr>
          <w:rFonts w:ascii="Source Sans Pro" w:hAnsi="Source Sans Pro"/>
          <w:spacing w:val="-2"/>
          <w:lang w:val="es-US"/>
        </w:rPr>
        <w:t xml:space="preserve"> tipo de queja que usted presenta sobre nuestro plan, los proveedores </w:t>
      </w:r>
      <w:r w:rsidRPr="0064124A">
        <w:rPr>
          <w:rFonts w:ascii="Source Sans Pro" w:hAnsi="Source Sans Pro"/>
          <w:color w:val="0432FF"/>
          <w:spacing w:val="-2"/>
          <w:lang w:val="es-US"/>
        </w:rPr>
        <w:t>[</w:t>
      </w:r>
      <w:proofErr w:type="spellStart"/>
      <w:r w:rsidRPr="0064124A">
        <w:rPr>
          <w:rFonts w:ascii="Source Sans Pro" w:hAnsi="Source Sans Pro"/>
          <w:i/>
          <w:iCs/>
          <w:color w:val="0000FF"/>
          <w:spacing w:val="-2"/>
          <w:lang w:val="es-ES"/>
        </w:rPr>
        <w:t>if</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applicable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replace</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or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providers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with</w:t>
      </w:r>
      <w:proofErr w:type="spellEnd"/>
      <w:proofErr w:type="gramStart"/>
      <w:r w:rsidRPr="0064124A">
        <w:rPr>
          <w:rFonts w:ascii="Source Sans Pro" w:hAnsi="Source Sans Pro"/>
          <w:i/>
          <w:iCs/>
          <w:color w:val="0000FF"/>
          <w:spacing w:val="-2"/>
          <w:lang w:val="es-ES"/>
        </w:rPr>
        <w:t>: ,</w:t>
      </w:r>
      <w:proofErr w:type="gram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providers</w:t>
      </w:r>
      <w:proofErr w:type="spellEnd"/>
      <w:r w:rsidRPr="0064124A">
        <w:rPr>
          <w:rFonts w:ascii="Source Sans Pro" w:hAnsi="Source Sans Pro"/>
          <w:i/>
          <w:iCs/>
          <w:color w:val="0000FF"/>
          <w:spacing w:val="-2"/>
          <w:lang w:val="es-ES"/>
        </w:rPr>
        <w:t xml:space="preserve"> </w:t>
      </w:r>
      <w:r w:rsidRPr="0064124A">
        <w:rPr>
          <w:rFonts w:ascii="Source Sans Pro" w:hAnsi="Source Sans Pro"/>
          <w:color w:val="0000FF"/>
          <w:spacing w:val="-2"/>
          <w:lang w:val="es-US"/>
        </w:rPr>
        <w:t>o sobre las farmacias]</w:t>
      </w:r>
      <w:r w:rsidRPr="0064124A">
        <w:rPr>
          <w:rFonts w:ascii="Source Sans Pro" w:hAnsi="Source Sans Pro"/>
          <w:spacing w:val="-2"/>
          <w:lang w:val="es-US"/>
        </w:rPr>
        <w:t xml:space="preserve">, como, por ejemplo, una queja relacionada con la calidad de la atención brindada. Esto no implica disputas de cobertura ni de pago. </w:t>
      </w:r>
    </w:p>
    <w:p w14:paraId="3E3B7E38" w14:textId="77777777" w:rsidR="005F6285" w:rsidRPr="0064124A" w:rsidRDefault="005F6285" w:rsidP="005606E2">
      <w:pPr>
        <w:rPr>
          <w:rFonts w:ascii="Source Sans Pro" w:hAnsi="Source Sans Pro"/>
          <w:b/>
          <w:color w:val="000000"/>
          <w:spacing w:val="-2"/>
          <w:lang w:val="es-ES"/>
        </w:rPr>
      </w:pPr>
      <w:r w:rsidRPr="0064124A">
        <w:rPr>
          <w:rFonts w:ascii="Source Sans Pro" w:hAnsi="Source Sans Pro"/>
          <w:b/>
          <w:bCs/>
          <w:color w:val="000000"/>
          <w:spacing w:val="-2"/>
          <w:lang w:val="es-US"/>
        </w:rPr>
        <w:t xml:space="preserve">Remisión: </w:t>
      </w:r>
      <w:r w:rsidRPr="0064124A">
        <w:rPr>
          <w:rFonts w:ascii="Source Sans Pro" w:hAnsi="Source Sans Pro"/>
          <w:color w:val="000000"/>
          <w:spacing w:val="-2"/>
          <w:lang w:val="es-US"/>
        </w:rPr>
        <w:t>una orden por escrito de su médico de atención primaria para que consulte a un especialista u obtenga ciertos servicios médicos. Sin una remisión, es posible que nuestro plan no pueda pagar los servicios de un especialista.</w:t>
      </w:r>
    </w:p>
    <w:p w14:paraId="0B65F3B4" w14:textId="77777777" w:rsidR="005F6285" w:rsidRPr="0064124A" w:rsidRDefault="005F6285" w:rsidP="00011133">
      <w:pPr>
        <w:rPr>
          <w:rFonts w:ascii="Source Sans Pro" w:hAnsi="Source Sans Pro"/>
          <w:b/>
          <w:spacing w:val="-2"/>
          <w:lang w:val="es-ES"/>
        </w:rPr>
      </w:pPr>
      <w:r w:rsidRPr="0064124A">
        <w:rPr>
          <w:rFonts w:ascii="Source Sans Pro" w:hAnsi="Source Sans Pro"/>
          <w:b/>
          <w:bCs/>
          <w:spacing w:val="-2"/>
          <w:lang w:val="es-US"/>
        </w:rPr>
        <w:t>Servicios cubiertos por Medicare:</w:t>
      </w:r>
      <w:r w:rsidRPr="0064124A">
        <w:rPr>
          <w:rFonts w:ascii="Source Sans Pro" w:hAnsi="Source Sans Pro"/>
          <w:spacing w:val="-2"/>
          <w:lang w:val="es-US"/>
        </w:rPr>
        <w:t xml:space="preserve"> servicios cubiertos por la Parte A y la Parte B de Medicare. Todos los planes de salud de Medicare deben cubrir todos los servicios cubiertos por la Parte A y la Parte B de Medicare. El término “servicios cubiertos por Medicare” no incluye los beneficios adicionales, como servicios de la vista, dentales o auditivos, que puede ofrecer un plan de Medicare </w:t>
      </w:r>
      <w:proofErr w:type="spellStart"/>
      <w:r w:rsidRPr="0064124A">
        <w:rPr>
          <w:rFonts w:ascii="Source Sans Pro" w:hAnsi="Source Sans Pro"/>
          <w:spacing w:val="-2"/>
          <w:lang w:val="es-US"/>
        </w:rPr>
        <w:t>Advantage</w:t>
      </w:r>
      <w:proofErr w:type="spellEnd"/>
      <w:r w:rsidRPr="0064124A">
        <w:rPr>
          <w:rFonts w:ascii="Source Sans Pro" w:hAnsi="Source Sans Pro"/>
          <w:spacing w:val="-2"/>
          <w:lang w:val="es-US"/>
        </w:rPr>
        <w:t>.</w:t>
      </w:r>
    </w:p>
    <w:p w14:paraId="6142ED32" w14:textId="77777777" w:rsidR="005F6285" w:rsidRPr="0064124A" w:rsidRDefault="005F6285" w:rsidP="00011133">
      <w:pPr>
        <w:rPr>
          <w:rFonts w:ascii="Source Sans Pro" w:hAnsi="Source Sans Pro"/>
          <w:spacing w:val="-2"/>
          <w:lang w:val="es-ES"/>
        </w:rPr>
      </w:pPr>
      <w:r w:rsidRPr="0064124A">
        <w:rPr>
          <w:rFonts w:ascii="Source Sans Pro" w:hAnsi="Source Sans Pro"/>
          <w:b/>
          <w:bCs/>
          <w:spacing w:val="-2"/>
          <w:lang w:val="es-US"/>
        </w:rPr>
        <w:t>Servicios cubiertos:</w:t>
      </w:r>
      <w:r w:rsidRPr="0064124A">
        <w:rPr>
          <w:rFonts w:ascii="Source Sans Pro" w:hAnsi="Source Sans Pro"/>
          <w:spacing w:val="-2"/>
          <w:lang w:val="es-US"/>
        </w:rPr>
        <w:t xml:space="preserve"> es el término que usamos para incluir todos los suministros y servicios de atención médica cubiertos por nuestro plan. </w:t>
      </w:r>
    </w:p>
    <w:p w14:paraId="5F9288D4" w14:textId="77777777" w:rsidR="005F6285" w:rsidRPr="0064124A" w:rsidRDefault="005F6285" w:rsidP="00426DAA">
      <w:pPr>
        <w:rPr>
          <w:rFonts w:ascii="Source Sans Pro" w:hAnsi="Source Sans Pro"/>
          <w:color w:val="000000"/>
          <w:spacing w:val="-2"/>
          <w:lang w:val="es-ES"/>
        </w:rPr>
      </w:pPr>
      <w:r w:rsidRPr="0064124A">
        <w:rPr>
          <w:rFonts w:ascii="Source Sans Pro" w:hAnsi="Source Sans Pro"/>
          <w:b/>
          <w:bCs/>
          <w:color w:val="000000"/>
          <w:spacing w:val="-2"/>
          <w:lang w:val="es-US"/>
        </w:rPr>
        <w:t>Servicios de rehabilitación:</w:t>
      </w:r>
      <w:r w:rsidRPr="0064124A">
        <w:rPr>
          <w:rFonts w:ascii="Source Sans Pro" w:hAnsi="Source Sans Pro"/>
          <w:color w:val="000000"/>
          <w:spacing w:val="-2"/>
          <w:lang w:val="es-US"/>
        </w:rPr>
        <w:t xml:space="preserve"> estos servicios incluyen atención de rehabilitación para pacientes internados, fisioterapia (para pacientes externos), terapia del habla y del lenguaje y terapia ocupacional. </w:t>
      </w:r>
    </w:p>
    <w:p w14:paraId="13981BEA" w14:textId="6A7BDD79" w:rsidR="005F6285" w:rsidRPr="0064124A" w:rsidRDefault="005F6285" w:rsidP="005C719A">
      <w:pPr>
        <w:pStyle w:val="15paragraphafter15ptheading"/>
        <w:spacing w:beforeAutospacing="0"/>
        <w:rPr>
          <w:rFonts w:ascii="Source Sans Pro" w:hAnsi="Source Sans Pro"/>
          <w:bCs w:val="0"/>
          <w:color w:val="0000FF"/>
          <w:spacing w:val="-2"/>
          <w:lang w:val="es-US"/>
        </w:rPr>
      </w:pPr>
      <w:r w:rsidRPr="0064124A">
        <w:rPr>
          <w:rFonts w:ascii="Source Sans Pro" w:hAnsi="Source Sans Pro"/>
          <w:bCs w:val="0"/>
          <w:color w:val="0000FF"/>
          <w:spacing w:val="-2"/>
          <w:sz w:val="24"/>
          <w:szCs w:val="24"/>
          <w:lang w:val="es-US"/>
        </w:rPr>
        <w:t>[</w:t>
      </w:r>
      <w:r w:rsidRPr="0064124A">
        <w:rPr>
          <w:rFonts w:ascii="Source Sans Pro" w:hAnsi="Source Sans Pro"/>
          <w:bCs w:val="0"/>
          <w:i/>
          <w:iCs/>
          <w:color w:val="0000FF"/>
          <w:spacing w:val="-2"/>
          <w:sz w:val="24"/>
          <w:szCs w:val="24"/>
          <w:lang w:val="es-ES"/>
        </w:rPr>
        <w:t>Full-</w:t>
      </w:r>
      <w:proofErr w:type="spellStart"/>
      <w:r w:rsidRPr="0064124A">
        <w:rPr>
          <w:rFonts w:ascii="Source Sans Pro" w:hAnsi="Source Sans Pro"/>
          <w:bCs w:val="0"/>
          <w:i/>
          <w:iCs/>
          <w:color w:val="0000FF"/>
          <w:spacing w:val="-2"/>
          <w:sz w:val="24"/>
          <w:szCs w:val="24"/>
          <w:lang w:val="es-ES"/>
        </w:rPr>
        <w:t>network</w:t>
      </w:r>
      <w:proofErr w:type="spellEnd"/>
      <w:r w:rsidRPr="0064124A">
        <w:rPr>
          <w:rFonts w:ascii="Source Sans Pro" w:hAnsi="Source Sans Pro"/>
          <w:bCs w:val="0"/>
          <w:i/>
          <w:iCs/>
          <w:color w:val="0000FF"/>
          <w:spacing w:val="-2"/>
          <w:sz w:val="24"/>
          <w:szCs w:val="24"/>
          <w:lang w:val="es-ES"/>
        </w:rPr>
        <w:t xml:space="preserve"> </w:t>
      </w:r>
      <w:proofErr w:type="spellStart"/>
      <w:r w:rsidRPr="0064124A">
        <w:rPr>
          <w:rFonts w:ascii="Source Sans Pro" w:hAnsi="Source Sans Pro"/>
          <w:bCs w:val="0"/>
          <w:i/>
          <w:iCs/>
          <w:color w:val="0000FF"/>
          <w:spacing w:val="-2"/>
          <w:sz w:val="24"/>
          <w:szCs w:val="24"/>
          <w:lang w:val="es-ES"/>
        </w:rPr>
        <w:t>plans</w:t>
      </w:r>
      <w:proofErr w:type="spellEnd"/>
      <w:r w:rsidRPr="0064124A">
        <w:rPr>
          <w:rFonts w:ascii="Source Sans Pro" w:hAnsi="Source Sans Pro"/>
          <w:bCs w:val="0"/>
          <w:i/>
          <w:iCs/>
          <w:color w:val="0000FF"/>
          <w:spacing w:val="-2"/>
          <w:sz w:val="24"/>
          <w:szCs w:val="24"/>
          <w:lang w:val="es-ES"/>
        </w:rPr>
        <w:t xml:space="preserve"> </w:t>
      </w:r>
      <w:proofErr w:type="spellStart"/>
      <w:r w:rsidRPr="0064124A">
        <w:rPr>
          <w:rFonts w:ascii="Source Sans Pro" w:hAnsi="Source Sans Pro"/>
          <w:bCs w:val="0"/>
          <w:i/>
          <w:iCs/>
          <w:color w:val="0000FF"/>
          <w:spacing w:val="-2"/>
          <w:sz w:val="24"/>
          <w:szCs w:val="24"/>
          <w:lang w:val="es-ES"/>
        </w:rPr>
        <w:t>insert</w:t>
      </w:r>
      <w:proofErr w:type="spellEnd"/>
      <w:r w:rsidRPr="0064124A">
        <w:rPr>
          <w:rFonts w:ascii="Source Sans Pro" w:hAnsi="Source Sans Pro"/>
          <w:bCs w:val="0"/>
          <w:i/>
          <w:iCs/>
          <w:color w:val="0000FF"/>
          <w:spacing w:val="-2"/>
          <w:sz w:val="24"/>
          <w:szCs w:val="24"/>
          <w:lang w:val="es-ES"/>
        </w:rPr>
        <w:t>:</w:t>
      </w:r>
      <w:r w:rsidRPr="0064124A">
        <w:rPr>
          <w:rFonts w:ascii="Source Sans Pro" w:hAnsi="Source Sans Pro"/>
          <w:b/>
          <w:color w:val="0000FF"/>
          <w:spacing w:val="-2"/>
          <w:sz w:val="24"/>
          <w:szCs w:val="24"/>
          <w:lang w:val="es-US"/>
        </w:rPr>
        <w:t xml:space="preserve"> Servicios de urgencia</w:t>
      </w:r>
      <w:r w:rsidRPr="0064124A">
        <w:rPr>
          <w:rFonts w:ascii="Source Sans Pro" w:hAnsi="Source Sans Pro"/>
          <w:bCs w:val="0"/>
          <w:color w:val="0000FF"/>
          <w:spacing w:val="-2"/>
          <w:sz w:val="24"/>
          <w:szCs w:val="24"/>
          <w:lang w:val="es-US"/>
        </w:rPr>
        <w:t xml:space="preserve">: </w:t>
      </w:r>
      <w:bookmarkStart w:id="280" w:name="_Hlk152755203"/>
      <w:bookmarkStart w:id="281" w:name="_Hlk152754821"/>
      <w:r w:rsidRPr="0064124A">
        <w:rPr>
          <w:rFonts w:ascii="Source Sans Pro" w:hAnsi="Source Sans Pro"/>
          <w:bCs w:val="0"/>
          <w:color w:val="0000FF"/>
          <w:spacing w:val="-2"/>
          <w:sz w:val="24"/>
          <w:szCs w:val="24"/>
          <w:lang w:val="es-US"/>
        </w:rPr>
        <w:t>un servicio cubierto por el plan que requiere atención médica inmediata, y que no es una emergencia, es un servicio de urgencia si usted está temporalmente fuera del área de servicio del plan o no es razonable, dado su tiempo, lugar y circunstancias obtener este servicio de parte de proveedores de la red. Ejemplos de servicios de urgencia son enfermedades y lesiones imprevistas, o brotes inesperados de afecciones existentes. Las consultas de rutina médicamente necesarias (como los chequeos anuales) no se consideran de urgencia, incluso si se encuentra fuera del área de servicio de nuestro plan o si la red del plan no está disponible temporalmente.</w:t>
      </w:r>
      <w:bookmarkEnd w:id="280"/>
      <w:bookmarkEnd w:id="281"/>
      <w:r w:rsidRPr="0064124A">
        <w:rPr>
          <w:rFonts w:ascii="Source Sans Pro" w:hAnsi="Source Sans Pro"/>
          <w:bCs w:val="0"/>
          <w:color w:val="0000FF"/>
          <w:spacing w:val="-2"/>
          <w:lang w:val="es-US"/>
        </w:rPr>
        <w:t>]</w:t>
      </w:r>
    </w:p>
    <w:p w14:paraId="4D738CE4" w14:textId="77777777" w:rsidR="005F6285" w:rsidRPr="0064124A" w:rsidRDefault="005F6285" w:rsidP="005F6285">
      <w:pPr>
        <w:ind w:right="-138"/>
        <w:rPr>
          <w:rFonts w:ascii="Source Sans Pro" w:hAnsi="Source Sans Pro"/>
          <w:color w:val="000000"/>
          <w:spacing w:val="-2"/>
          <w:lang w:val="es-ES"/>
        </w:rPr>
      </w:pPr>
      <w:r w:rsidRPr="0064124A">
        <w:rPr>
          <w:rFonts w:ascii="Source Sans Pro" w:hAnsi="Source Sans Pro"/>
          <w:b/>
          <w:bCs/>
          <w:color w:val="000000"/>
          <w:spacing w:val="-2"/>
          <w:lang w:val="es-US"/>
        </w:rPr>
        <w:t>Servicios para los miembros</w:t>
      </w:r>
      <w:r w:rsidRPr="0064124A">
        <w:rPr>
          <w:rFonts w:ascii="Source Sans Pro" w:hAnsi="Source Sans Pro"/>
          <w:color w:val="000000"/>
          <w:spacing w:val="-2"/>
          <w:lang w:val="es-US"/>
        </w:rPr>
        <w:t xml:space="preserve">: un departamento dentro de nuestro plan responsable de responder sus preguntas sobre su membresía y sus beneficios, sus reclamos y sus apelaciones. </w:t>
      </w:r>
    </w:p>
    <w:p w14:paraId="64F0D919" w14:textId="77777777" w:rsidR="005F6285" w:rsidRPr="0064124A" w:rsidRDefault="005F6285" w:rsidP="008B5576">
      <w:pPr>
        <w:rPr>
          <w:rFonts w:ascii="Source Sans Pro" w:eastAsia="Myriad Pro" w:hAnsi="Source Sans Pro"/>
          <w:spacing w:val="-2"/>
          <w:lang w:val="es-ES"/>
        </w:rPr>
      </w:pPr>
      <w:r w:rsidRPr="0064124A">
        <w:rPr>
          <w:rFonts w:ascii="Source Sans Pro" w:hAnsi="Source Sans Pro"/>
          <w:b/>
          <w:bCs/>
          <w:spacing w:val="-2"/>
          <w:lang w:val="es-US"/>
        </w:rPr>
        <w:t>Servicios preventivos:</w:t>
      </w:r>
      <w:r w:rsidRPr="0064124A">
        <w:rPr>
          <w:rFonts w:ascii="Source Sans Pro" w:hAnsi="Source Sans Pro"/>
          <w:spacing w:val="-2"/>
          <w:lang w:val="es-US"/>
        </w:rPr>
        <w:t xml:space="preserve"> atención médica para prevenir o detectar enfermedades en una etapa temprana, cuando es probable que el tratamiento funcione mejor (por ejemplo, los servicios preventivos incluyen pruebas de Papanicolaou, vacunas antigripales y mamografías de detección).</w:t>
      </w:r>
    </w:p>
    <w:p w14:paraId="06C57EDC" w14:textId="77777777" w:rsidR="005F6285" w:rsidRPr="0064124A" w:rsidRDefault="005F6285" w:rsidP="00011133">
      <w:pPr>
        <w:rPr>
          <w:rFonts w:ascii="Source Sans Pro" w:hAnsi="Source Sans Pro"/>
          <w:spacing w:val="-2"/>
          <w:lang w:val="es-ES"/>
        </w:rPr>
      </w:pPr>
      <w:r w:rsidRPr="0064124A">
        <w:rPr>
          <w:rFonts w:ascii="Source Sans Pro" w:hAnsi="Source Sans Pro"/>
          <w:b/>
          <w:bCs/>
          <w:color w:val="000000"/>
          <w:spacing w:val="-2"/>
          <w:lang w:val="es-US"/>
        </w:rPr>
        <w:t xml:space="preserve">Subsidio por bajos ingresos (Low </w:t>
      </w:r>
      <w:proofErr w:type="spellStart"/>
      <w:r w:rsidRPr="0064124A">
        <w:rPr>
          <w:rFonts w:ascii="Source Sans Pro" w:hAnsi="Source Sans Pro"/>
          <w:b/>
          <w:bCs/>
          <w:color w:val="000000"/>
          <w:spacing w:val="-2"/>
          <w:lang w:val="es-US"/>
        </w:rPr>
        <w:t>Income</w:t>
      </w:r>
      <w:proofErr w:type="spellEnd"/>
      <w:r w:rsidRPr="0064124A">
        <w:rPr>
          <w:rFonts w:ascii="Source Sans Pro" w:hAnsi="Source Sans Pro"/>
          <w:b/>
          <w:bCs/>
          <w:color w:val="000000"/>
          <w:spacing w:val="-2"/>
          <w:lang w:val="es-US"/>
        </w:rPr>
        <w:t xml:space="preserve"> </w:t>
      </w:r>
      <w:proofErr w:type="spellStart"/>
      <w:r w:rsidRPr="0064124A">
        <w:rPr>
          <w:rFonts w:ascii="Source Sans Pro" w:hAnsi="Source Sans Pro"/>
          <w:b/>
          <w:bCs/>
          <w:color w:val="000000"/>
          <w:spacing w:val="-2"/>
          <w:lang w:val="es-US"/>
        </w:rPr>
        <w:t>Subsidy</w:t>
      </w:r>
      <w:proofErr w:type="spellEnd"/>
      <w:r w:rsidRPr="0064124A">
        <w:rPr>
          <w:rFonts w:ascii="Source Sans Pro" w:hAnsi="Source Sans Pro"/>
          <w:b/>
          <w:bCs/>
          <w:color w:val="000000"/>
          <w:spacing w:val="-2"/>
          <w:lang w:val="es-US"/>
        </w:rPr>
        <w:t>, LIS):</w:t>
      </w:r>
      <w:r w:rsidRPr="0064124A">
        <w:rPr>
          <w:rFonts w:ascii="Source Sans Pro" w:hAnsi="Source Sans Pro"/>
          <w:color w:val="000000"/>
          <w:spacing w:val="-2"/>
          <w:lang w:val="es-US"/>
        </w:rPr>
        <w:t xml:space="preserve"> </w:t>
      </w:r>
      <w:r w:rsidRPr="0064124A">
        <w:rPr>
          <w:rFonts w:ascii="Source Sans Pro" w:hAnsi="Source Sans Pro"/>
          <w:spacing w:val="-2"/>
          <w:lang w:val="es-US"/>
        </w:rPr>
        <w:t>consulte Ayuda adicional.</w:t>
      </w:r>
    </w:p>
    <w:p w14:paraId="61A06B2D" w14:textId="77777777" w:rsidR="005F6285" w:rsidRPr="0064124A" w:rsidRDefault="005F6285" w:rsidP="00011133">
      <w:pPr>
        <w:rPr>
          <w:rFonts w:ascii="Source Sans Pro" w:hAnsi="Source Sans Pro"/>
          <w:spacing w:val="-2"/>
          <w:lang w:val="es-ES"/>
        </w:rPr>
      </w:pPr>
      <w:r w:rsidRPr="0064124A">
        <w:rPr>
          <w:rFonts w:ascii="Source Sans Pro" w:hAnsi="Source Sans Pro"/>
          <w:b/>
          <w:bCs/>
          <w:spacing w:val="-2"/>
          <w:lang w:val="es-US"/>
        </w:rPr>
        <w:lastRenderedPageBreak/>
        <w:t>Tratamiento escalonado:</w:t>
      </w:r>
      <w:r w:rsidRPr="0064124A">
        <w:rPr>
          <w:rFonts w:ascii="Source Sans Pro" w:hAnsi="Source Sans Pro"/>
          <w:spacing w:val="-2"/>
          <w:lang w:val="es-US"/>
        </w:rPr>
        <w:t xml:space="preserve"> herramienta de utilización que exige que primero intente tratar su afección médica con otro medicamento antes de que cubramos el medicamento que le recetó el médico en primer lugar.</w:t>
      </w:r>
    </w:p>
    <w:p w14:paraId="5DF1D4D0" w14:textId="77777777" w:rsidR="005F6285" w:rsidRPr="0064124A" w:rsidRDefault="005F6285" w:rsidP="005C719A">
      <w:pPr>
        <w:pStyle w:val="15paragraphafter15ptheading"/>
        <w:spacing w:beforeAutospacing="0"/>
        <w:rPr>
          <w:rFonts w:ascii="Source Sans Pro" w:hAnsi="Source Sans Pro"/>
          <w:color w:val="0000FF"/>
          <w:spacing w:val="-2"/>
          <w:sz w:val="24"/>
          <w:szCs w:val="24"/>
          <w:lang w:val="es-ES"/>
        </w:rPr>
      </w:pPr>
    </w:p>
    <w:bookmarkEnd w:id="272"/>
    <w:p w14:paraId="25ED74EF" w14:textId="77777777" w:rsidR="003076C6" w:rsidRPr="0064124A" w:rsidRDefault="003076C6" w:rsidP="00011133">
      <w:pPr>
        <w:rPr>
          <w:rFonts w:ascii="Source Sans Pro" w:hAnsi="Source Sans Pro"/>
          <w:spacing w:val="-2"/>
          <w:szCs w:val="26"/>
          <w:lang w:val="es-ES"/>
        </w:rPr>
        <w:sectPr w:rsidR="003076C6" w:rsidRPr="0064124A" w:rsidSect="00F239D2">
          <w:headerReference w:type="default" r:id="rId78"/>
          <w:headerReference w:type="first" r:id="rId79"/>
          <w:endnotePr>
            <w:numFmt w:val="decimal"/>
          </w:endnotePr>
          <w:pgSz w:w="12240" w:h="15840" w:code="1"/>
          <w:pgMar w:top="1440" w:right="1440" w:bottom="1152" w:left="1440" w:header="619" w:footer="720" w:gutter="0"/>
          <w:cols w:space="720"/>
          <w:titlePg/>
          <w:docGrid w:linePitch="360"/>
        </w:sectPr>
      </w:pPr>
    </w:p>
    <w:p w14:paraId="21ABAADA" w14:textId="13425D55" w:rsidR="005B1143" w:rsidRPr="0064124A" w:rsidRDefault="005B1143" w:rsidP="00BA0B2E">
      <w:pPr>
        <w:pStyle w:val="15paragraphafter15ptheading"/>
        <w:spacing w:before="180" w:beforeAutospacing="0" w:after="0" w:afterAutospacing="0" w:line="216" w:lineRule="auto"/>
        <w:rPr>
          <w:rFonts w:ascii="Source Sans Pro" w:hAnsi="Source Sans Pro"/>
          <w:i/>
          <w:color w:val="0000FF"/>
          <w:spacing w:val="-2"/>
          <w:sz w:val="24"/>
        </w:rPr>
      </w:pPr>
      <w:r w:rsidRPr="0064124A">
        <w:rPr>
          <w:rFonts w:ascii="Source Sans Pro" w:hAnsi="Source Sans Pro"/>
          <w:bCs w:val="0"/>
          <w:i/>
          <w:iCs/>
          <w:color w:val="0000FF"/>
          <w:spacing w:val="-2"/>
          <w:sz w:val="24"/>
        </w:rPr>
        <w:lastRenderedPageBreak/>
        <w:t>[This is the back cover for the EOC. Plans can add a logo and/or photographs, as long as these elements don’t make it difficult for members to find and read our plan contact information.]</w:t>
      </w:r>
    </w:p>
    <w:p w14:paraId="51C61F3F" w14:textId="0A0A5CAE" w:rsidR="005B1143" w:rsidRPr="0064124A" w:rsidRDefault="00460281" w:rsidP="00BA0B2E">
      <w:pPr>
        <w:pStyle w:val="subheading"/>
        <w:spacing w:before="120" w:beforeAutospacing="0"/>
        <w:rPr>
          <w:rFonts w:ascii="Source Sans Pro" w:hAnsi="Source Sans Pro"/>
          <w:b w:val="0"/>
          <w:color w:val="000000"/>
          <w:spacing w:val="-2"/>
          <w:lang w:val="es-ES"/>
        </w:rPr>
      </w:pPr>
      <w:r w:rsidRPr="0064124A">
        <w:rPr>
          <w:rFonts w:ascii="Source Sans Pro" w:hAnsi="Source Sans Pro"/>
          <w:b w:val="0"/>
          <w:spacing w:val="-2"/>
        </w:rPr>
        <w:t xml:space="preserve"> </w:t>
      </w:r>
      <w:r w:rsidRPr="0064124A">
        <w:rPr>
          <w:rFonts w:ascii="Source Sans Pro" w:hAnsi="Source Sans Pro"/>
          <w:bCs/>
          <w:color w:val="000000"/>
          <w:spacing w:val="-2"/>
          <w:lang w:val="es-US"/>
        </w:rPr>
        <w:t>Servicios para los miembros</w:t>
      </w:r>
      <w:r w:rsidRPr="0064124A">
        <w:rPr>
          <w:bCs/>
          <w:spacing w:val="-2"/>
          <w:lang w:val="es-US"/>
        </w:rPr>
        <w:t xml:space="preserve"> de </w:t>
      </w:r>
      <w:r w:rsidRPr="0064124A">
        <w:rPr>
          <w:rFonts w:ascii="Source Sans Pro" w:hAnsi="Source Sans Pro"/>
          <w:bCs/>
          <w:i/>
          <w:iCs/>
          <w:color w:val="0000FF"/>
          <w:spacing w:val="-2"/>
          <w:lang w:val="es-ES"/>
        </w:rPr>
        <w:t>[</w:t>
      </w:r>
      <w:proofErr w:type="spellStart"/>
      <w:r w:rsidRPr="0064124A">
        <w:rPr>
          <w:rFonts w:ascii="Source Sans Pro" w:hAnsi="Source Sans Pro"/>
          <w:bCs/>
          <w:i/>
          <w:iCs/>
          <w:color w:val="0000FF"/>
          <w:spacing w:val="-2"/>
          <w:lang w:val="es-ES"/>
        </w:rPr>
        <w:t>Insert</w:t>
      </w:r>
      <w:proofErr w:type="spellEnd"/>
      <w:r w:rsidRPr="0064124A">
        <w:rPr>
          <w:rFonts w:ascii="Source Sans Pro" w:hAnsi="Source Sans Pro"/>
          <w:bCs/>
          <w:i/>
          <w:iCs/>
          <w:color w:val="0000FF"/>
          <w:spacing w:val="-2"/>
          <w:lang w:val="es-ES"/>
        </w:rPr>
        <w:t xml:space="preserve"> 2026 plan </w:t>
      </w:r>
      <w:proofErr w:type="spellStart"/>
      <w:r w:rsidRPr="0064124A">
        <w:rPr>
          <w:rFonts w:ascii="Source Sans Pro" w:hAnsi="Source Sans Pro"/>
          <w:bCs/>
          <w:i/>
          <w:iCs/>
          <w:color w:val="0000FF"/>
          <w:spacing w:val="-2"/>
          <w:lang w:val="es-ES"/>
        </w:rPr>
        <w:t>name</w:t>
      </w:r>
      <w:proofErr w:type="spellEnd"/>
      <w:r w:rsidRPr="0064124A">
        <w:rPr>
          <w:rFonts w:ascii="Source Sans Pro" w:hAnsi="Source Sans Pro"/>
          <w:bCs/>
          <w:i/>
          <w:iCs/>
          <w:color w:val="0000FF"/>
          <w:spacing w:val="-2"/>
          <w:lang w:val="es-ES"/>
        </w:rPr>
        <w:t>]</w:t>
      </w:r>
    </w:p>
    <w:tbl>
      <w:tblPr>
        <w:tblStyle w:val="TableGrid122"/>
        <w:tblW w:w="0" w:type="auto"/>
        <w:tblLook w:val="04A0" w:firstRow="1" w:lastRow="0" w:firstColumn="1" w:lastColumn="0" w:noHBand="0" w:noVBand="1"/>
        <w:tblCaption w:val="Información de contacto"/>
        <w:tblDescription w:val="Método y Servicios para los miembros: información de contacto"/>
      </w:tblPr>
      <w:tblGrid>
        <w:gridCol w:w="2160"/>
        <w:gridCol w:w="6960"/>
      </w:tblGrid>
      <w:tr w:rsidR="006D2B99" w:rsidRPr="00CB08D1" w14:paraId="6262EFD4"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0BBEBFDF" w14:textId="77777777" w:rsidR="006D2B99" w:rsidRPr="0064124A" w:rsidRDefault="006D2B99" w:rsidP="00BA0B2E">
            <w:pPr>
              <w:pStyle w:val="MethodChartHeading"/>
              <w:spacing w:line="204" w:lineRule="auto"/>
              <w:rPr>
                <w:rFonts w:ascii="Source Sans Pro" w:hAnsi="Source Sans Pro" w:cs="Times New Roman"/>
                <w:spacing w:val="-2"/>
                <w:szCs w:val="24"/>
              </w:rPr>
            </w:pPr>
            <w:r w:rsidRPr="0064124A">
              <w:rPr>
                <w:rFonts w:ascii="Source Sans Pro" w:hAnsi="Source Sans Pro"/>
                <w:bCs/>
                <w:spacing w:val="-2"/>
                <w:szCs w:val="24"/>
                <w:lang w:val="es-US"/>
              </w:rPr>
              <w:t>Método</w:t>
            </w:r>
          </w:p>
        </w:tc>
        <w:tc>
          <w:tcPr>
            <w:tcW w:w="6960" w:type="dxa"/>
          </w:tcPr>
          <w:p w14:paraId="2FD390B3" w14:textId="77777777" w:rsidR="006D2B99" w:rsidRPr="0064124A" w:rsidRDefault="006D2B99" w:rsidP="00BA0B2E">
            <w:pPr>
              <w:pStyle w:val="MethodChartHeading"/>
              <w:spacing w:line="204" w:lineRule="auto"/>
              <w:rPr>
                <w:rFonts w:ascii="Source Sans Pro" w:hAnsi="Source Sans Pro" w:cs="Times New Roman"/>
                <w:spacing w:val="-2"/>
                <w:szCs w:val="24"/>
                <w:lang w:val="es-ES"/>
              </w:rPr>
            </w:pPr>
            <w:r w:rsidRPr="0064124A">
              <w:rPr>
                <w:rFonts w:ascii="Source Sans Pro" w:hAnsi="Source Sans Pro"/>
                <w:bCs/>
                <w:spacing w:val="-2"/>
                <w:szCs w:val="24"/>
                <w:lang w:val="es-US"/>
              </w:rPr>
              <w:t>Servicios para los miembros: información de contacto</w:t>
            </w:r>
          </w:p>
        </w:tc>
      </w:tr>
      <w:tr w:rsidR="006D2B99" w:rsidRPr="00CB08D1" w14:paraId="2C159CCF" w14:textId="77777777">
        <w:tc>
          <w:tcPr>
            <w:tcW w:w="2160" w:type="dxa"/>
          </w:tcPr>
          <w:p w14:paraId="089778D4" w14:textId="77777777" w:rsidR="006D2B99" w:rsidRPr="0064124A" w:rsidRDefault="006D2B99" w:rsidP="00BA0B2E">
            <w:pPr>
              <w:spacing w:before="0" w:beforeAutospacing="0" w:after="0" w:afterAutospacing="0" w:line="204" w:lineRule="auto"/>
              <w:rPr>
                <w:rFonts w:ascii="Source Sans Pro" w:hAnsi="Source Sans Pro" w:cs="Times New Roman"/>
                <w:b/>
                <w:spacing w:val="-2"/>
              </w:rPr>
            </w:pPr>
            <w:r w:rsidRPr="0064124A">
              <w:rPr>
                <w:rFonts w:ascii="Source Sans Pro" w:hAnsi="Source Sans Pro"/>
                <w:b/>
                <w:bCs/>
                <w:spacing w:val="-2"/>
                <w:lang w:val="es-US"/>
              </w:rPr>
              <w:t>Teléfono</w:t>
            </w:r>
          </w:p>
        </w:tc>
        <w:tc>
          <w:tcPr>
            <w:tcW w:w="6960" w:type="dxa"/>
          </w:tcPr>
          <w:p w14:paraId="36030434" w14:textId="77777777" w:rsidR="006D2B99" w:rsidRPr="0064124A" w:rsidRDefault="006D2B99" w:rsidP="00BA0B2E">
            <w:pPr>
              <w:spacing w:before="80" w:beforeAutospacing="0" w:after="80" w:afterAutospacing="0" w:line="204" w:lineRule="auto"/>
              <w:rPr>
                <w:rStyle w:val="blueitalic"/>
                <w:rFonts w:ascii="Source Sans Pro" w:hAnsi="Source Sans Pro" w:cs="Times New Roman"/>
                <w:spacing w:val="-2"/>
                <w:sz w:val="24"/>
                <w:szCs w:val="24"/>
                <w:lang w:val="es-ES"/>
              </w:rPr>
            </w:pPr>
            <w:r w:rsidRPr="0064124A">
              <w:rPr>
                <w:rStyle w:val="blueitalic"/>
                <w:rFonts w:ascii="Source Sans Pro" w:hAnsi="Source Sans Pro" w:cs="Times New Roman"/>
                <w:spacing w:val="-2"/>
                <w:sz w:val="24"/>
                <w:szCs w:val="24"/>
                <w:lang w:val="es-ES"/>
              </w:rPr>
              <w:t>[</w:t>
            </w:r>
            <w:proofErr w:type="spellStart"/>
            <w:r w:rsidRPr="0064124A">
              <w:rPr>
                <w:rStyle w:val="blueitalic"/>
                <w:rFonts w:ascii="Source Sans Pro" w:hAnsi="Source Sans Pro" w:cs="Times New Roman"/>
                <w:spacing w:val="-2"/>
                <w:sz w:val="24"/>
                <w:szCs w:val="24"/>
                <w:lang w:val="es-ES"/>
              </w:rPr>
              <w:t>Insert</w:t>
            </w:r>
            <w:proofErr w:type="spellEnd"/>
            <w:r w:rsidRPr="0064124A">
              <w:rPr>
                <w:rStyle w:val="blueitalic"/>
                <w:rFonts w:ascii="Source Sans Pro" w:hAnsi="Source Sans Pro" w:cs="Times New Roman"/>
                <w:spacing w:val="-2"/>
                <w:sz w:val="24"/>
                <w:szCs w:val="24"/>
                <w:lang w:val="es-ES"/>
              </w:rPr>
              <w:t xml:space="preserve"> </w:t>
            </w:r>
            <w:proofErr w:type="spellStart"/>
            <w:r w:rsidRPr="0064124A">
              <w:rPr>
                <w:rStyle w:val="blueitalic"/>
                <w:rFonts w:ascii="Source Sans Pro" w:hAnsi="Source Sans Pro" w:cs="Times New Roman"/>
                <w:spacing w:val="-2"/>
                <w:sz w:val="24"/>
                <w:szCs w:val="24"/>
                <w:lang w:val="es-ES"/>
              </w:rPr>
              <w:t>phone</w:t>
            </w:r>
            <w:proofErr w:type="spellEnd"/>
            <w:r w:rsidRPr="0064124A">
              <w:rPr>
                <w:rStyle w:val="blueitalic"/>
                <w:rFonts w:ascii="Source Sans Pro" w:hAnsi="Source Sans Pro" w:cs="Times New Roman"/>
                <w:spacing w:val="-2"/>
                <w:sz w:val="24"/>
                <w:szCs w:val="24"/>
                <w:lang w:val="es-ES"/>
              </w:rPr>
              <w:t xml:space="preserve"> </w:t>
            </w:r>
            <w:proofErr w:type="spellStart"/>
            <w:r w:rsidRPr="0064124A">
              <w:rPr>
                <w:rStyle w:val="blueitalic"/>
                <w:rFonts w:ascii="Source Sans Pro" w:hAnsi="Source Sans Pro" w:cs="Times New Roman"/>
                <w:spacing w:val="-2"/>
                <w:sz w:val="24"/>
                <w:szCs w:val="24"/>
                <w:lang w:val="es-ES"/>
              </w:rPr>
              <w:t>number</w:t>
            </w:r>
            <w:proofErr w:type="spellEnd"/>
            <w:r w:rsidRPr="0064124A">
              <w:rPr>
                <w:rStyle w:val="blueitalic"/>
                <w:rFonts w:ascii="Source Sans Pro" w:hAnsi="Source Sans Pro" w:cs="Times New Roman"/>
                <w:spacing w:val="-2"/>
                <w:sz w:val="24"/>
                <w:szCs w:val="24"/>
                <w:lang w:val="es-ES"/>
              </w:rPr>
              <w:t>(s)]</w:t>
            </w:r>
          </w:p>
          <w:p w14:paraId="2CC518A8" w14:textId="77777777" w:rsidR="006D2B99" w:rsidRPr="0064124A" w:rsidRDefault="006D2B99" w:rsidP="00BA0B2E">
            <w:pPr>
              <w:spacing w:before="80" w:beforeAutospacing="0" w:after="80" w:afterAutospacing="0" w:line="204" w:lineRule="auto"/>
              <w:rPr>
                <w:rStyle w:val="blueitalic"/>
                <w:rFonts w:ascii="Source Sans Pro" w:hAnsi="Source Sans Pro" w:cs="Times New Roman"/>
                <w:spacing w:val="-2"/>
                <w:sz w:val="24"/>
                <w:szCs w:val="24"/>
              </w:rPr>
            </w:pPr>
            <w:r w:rsidRPr="0064124A">
              <w:rPr>
                <w:rFonts w:ascii="Source Sans Pro" w:eastAsia="Times New Roman" w:hAnsi="Source Sans Pro" w:cs="Times New Roman"/>
                <w:snapToGrid w:val="0"/>
                <w:spacing w:val="-2"/>
                <w:lang w:val="es-US"/>
              </w:rPr>
              <w:t xml:space="preserve">Las llamadas a este número son gratuitas. </w:t>
            </w:r>
            <w:r w:rsidRPr="0064124A">
              <w:rPr>
                <w:rStyle w:val="blueitalic"/>
                <w:rFonts w:ascii="Source Sans Pro" w:hAnsi="Source Sans Pro" w:cs="Times New Roman"/>
                <w:spacing w:val="-2"/>
                <w:sz w:val="24"/>
                <w:szCs w:val="24"/>
              </w:rPr>
              <w:t>[Insert days and hours of operation, including information on the use of alternative technologies.]</w:t>
            </w:r>
          </w:p>
          <w:p w14:paraId="204FAFBD" w14:textId="409A4A9B" w:rsidR="006D2B99" w:rsidRPr="0064124A" w:rsidRDefault="006D2B99" w:rsidP="00BA0B2E">
            <w:pPr>
              <w:spacing w:before="80" w:beforeAutospacing="0" w:after="80" w:afterAutospacing="0" w:line="204" w:lineRule="auto"/>
              <w:rPr>
                <w:rFonts w:ascii="Source Sans Pro" w:hAnsi="Source Sans Pro" w:cs="Times New Roman"/>
                <w:snapToGrid w:val="0"/>
                <w:color w:val="0000FF"/>
                <w:spacing w:val="-2"/>
                <w:lang w:val="es-ES"/>
              </w:rPr>
            </w:pPr>
            <w:r w:rsidRPr="0064124A">
              <w:rPr>
                <w:rFonts w:ascii="Source Sans Pro" w:hAnsi="Source Sans Pro"/>
                <w:spacing w:val="-2"/>
                <w:lang w:val="es-US"/>
              </w:rPr>
              <w:t>Servicios para los miembros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Member</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Services</w:t>
            </w:r>
            <w:proofErr w:type="spellEnd"/>
            <w:r w:rsidRPr="0064124A">
              <w:rPr>
                <w:rFonts w:ascii="Source Sans Pro" w:hAnsi="Source Sans Pro"/>
                <w:i/>
                <w:iCs/>
                <w:color w:val="0000FF"/>
                <w:spacing w:val="-2"/>
                <w:lang w:val="es-ES"/>
              </w:rPr>
              <w:t xml:space="preserve">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color w:val="000000"/>
                <w:spacing w:val="-2"/>
                <w:shd w:val="clear" w:color="auto" w:fill="FFFFFF"/>
                <w:lang w:val="es-US"/>
              </w:rPr>
              <w:t> (los usuarios de TTY deben llamar al</w:t>
            </w:r>
            <w:r w:rsidRPr="0064124A">
              <w:rPr>
                <w:rStyle w:val="apple-converted-space"/>
                <w:rFonts w:ascii="Source Sans Pro" w:hAnsi="Source Sans Pro"/>
                <w:color w:val="000000"/>
                <w:spacing w:val="-2"/>
                <w:shd w:val="clear" w:color="auto" w:fill="FFFFFF"/>
                <w:lang w:val="es-US"/>
              </w:rPr>
              <w:t> </w:t>
            </w:r>
            <w:r w:rsidRPr="0064124A">
              <w:rPr>
                <w:rFonts w:ascii="Source Sans Pro" w:hAnsi="Source Sans Pro"/>
                <w:i/>
                <w:iCs/>
                <w:color w:val="0000FF"/>
                <w:spacing w:val="-2"/>
                <w:lang w:val="es-ES"/>
              </w:rPr>
              <w:t>[</w:t>
            </w:r>
            <w:proofErr w:type="spellStart"/>
            <w:r w:rsidRPr="0064124A">
              <w:rPr>
                <w:rFonts w:ascii="Source Sans Pro" w:hAnsi="Source Sans Pro"/>
                <w:i/>
                <w:iCs/>
                <w:color w:val="0000FF"/>
                <w:spacing w:val="-2"/>
                <w:lang w:val="es-ES"/>
              </w:rPr>
              <w:t>insert</w:t>
            </w:r>
            <w:proofErr w:type="spellEnd"/>
            <w:r w:rsidRPr="0064124A">
              <w:rPr>
                <w:rFonts w:ascii="Source Sans Pro" w:hAnsi="Source Sans Pro"/>
                <w:i/>
                <w:iCs/>
                <w:color w:val="0000FF"/>
                <w:spacing w:val="-2"/>
                <w:lang w:val="es-ES"/>
              </w:rPr>
              <w:t xml:space="preserve"> TTY </w:t>
            </w:r>
            <w:proofErr w:type="spellStart"/>
            <w:r w:rsidRPr="0064124A">
              <w:rPr>
                <w:rFonts w:ascii="Source Sans Pro" w:hAnsi="Source Sans Pro"/>
                <w:i/>
                <w:iCs/>
                <w:color w:val="0000FF"/>
                <w:spacing w:val="-2"/>
                <w:lang w:val="es-ES"/>
              </w:rPr>
              <w:t>number</w:t>
            </w:r>
            <w:proofErr w:type="spellEnd"/>
            <w:r w:rsidRPr="0064124A">
              <w:rPr>
                <w:rFonts w:ascii="Source Sans Pro" w:hAnsi="Source Sans Pro"/>
                <w:i/>
                <w:iCs/>
                <w:color w:val="0000FF"/>
                <w:spacing w:val="-2"/>
                <w:lang w:val="es-ES"/>
              </w:rPr>
              <w:t>]</w:t>
            </w:r>
            <w:r w:rsidRPr="0064124A">
              <w:rPr>
                <w:rFonts w:ascii="Source Sans Pro" w:hAnsi="Source Sans Pro"/>
                <w:color w:val="000000"/>
                <w:spacing w:val="-2"/>
                <w:shd w:val="clear" w:color="auto" w:fill="FFFFFF"/>
                <w:lang w:val="es-US"/>
              </w:rPr>
              <w:t xml:space="preserve">) </w:t>
            </w:r>
            <w:r w:rsidRPr="0064124A">
              <w:rPr>
                <w:rFonts w:ascii="Source Sans Pro" w:hAnsi="Source Sans Pro"/>
                <w:spacing w:val="-2"/>
                <w:lang w:val="es-US"/>
              </w:rPr>
              <w:t>también ofrece servicios de interpretación gratuitos disponibles para las personas que no hablan inglés.</w:t>
            </w:r>
          </w:p>
        </w:tc>
      </w:tr>
      <w:tr w:rsidR="006D2B99" w:rsidRPr="0064124A" w14:paraId="113CA26E" w14:textId="77777777">
        <w:tc>
          <w:tcPr>
            <w:tcW w:w="2160" w:type="dxa"/>
          </w:tcPr>
          <w:p w14:paraId="542D7F0C" w14:textId="77777777" w:rsidR="006D2B99" w:rsidRPr="0064124A" w:rsidRDefault="006D2B99" w:rsidP="00BA0B2E">
            <w:pPr>
              <w:spacing w:before="0" w:beforeAutospacing="0" w:after="0" w:afterAutospacing="0" w:line="204" w:lineRule="auto"/>
              <w:rPr>
                <w:rFonts w:ascii="Source Sans Pro" w:hAnsi="Source Sans Pro" w:cs="Times New Roman"/>
                <w:b/>
                <w:spacing w:val="-2"/>
              </w:rPr>
            </w:pPr>
            <w:r w:rsidRPr="0064124A">
              <w:rPr>
                <w:rFonts w:ascii="Source Sans Pro" w:hAnsi="Source Sans Pro"/>
                <w:b/>
                <w:bCs/>
                <w:spacing w:val="-2"/>
                <w:lang w:val="es-US"/>
              </w:rPr>
              <w:t>TTY</w:t>
            </w:r>
          </w:p>
        </w:tc>
        <w:tc>
          <w:tcPr>
            <w:tcW w:w="6960" w:type="dxa"/>
          </w:tcPr>
          <w:p w14:paraId="706FE4FF" w14:textId="77777777" w:rsidR="006D2B99" w:rsidRPr="0064124A" w:rsidRDefault="006D2B99" w:rsidP="00BA0B2E">
            <w:pPr>
              <w:spacing w:before="80" w:beforeAutospacing="0" w:after="80" w:afterAutospacing="0" w:line="204" w:lineRule="auto"/>
              <w:rPr>
                <w:rFonts w:ascii="Source Sans Pro" w:hAnsi="Source Sans Pro" w:cs="Times New Roman"/>
                <w:snapToGrid w:val="0"/>
                <w:color w:val="0000FF"/>
                <w:spacing w:val="-2"/>
                <w:lang w:val="es-ES"/>
              </w:rPr>
            </w:pPr>
            <w:r w:rsidRPr="0064124A">
              <w:rPr>
                <w:rStyle w:val="blueitalic"/>
                <w:rFonts w:ascii="Source Sans Pro" w:hAnsi="Source Sans Pro" w:cs="Times New Roman"/>
                <w:spacing w:val="-2"/>
                <w:sz w:val="24"/>
                <w:szCs w:val="24"/>
                <w:lang w:val="es-ES"/>
              </w:rPr>
              <w:t>[</w:t>
            </w:r>
            <w:proofErr w:type="spellStart"/>
            <w:r w:rsidRPr="0064124A">
              <w:rPr>
                <w:rStyle w:val="blueitalic"/>
                <w:rFonts w:ascii="Source Sans Pro" w:hAnsi="Source Sans Pro" w:cs="Times New Roman"/>
                <w:spacing w:val="-2"/>
                <w:sz w:val="24"/>
                <w:szCs w:val="24"/>
                <w:lang w:val="es-ES"/>
              </w:rPr>
              <w:t>Insert</w:t>
            </w:r>
            <w:proofErr w:type="spellEnd"/>
            <w:r w:rsidRPr="0064124A">
              <w:rPr>
                <w:rStyle w:val="blueitalic"/>
                <w:rFonts w:ascii="Source Sans Pro" w:hAnsi="Source Sans Pro" w:cs="Times New Roman"/>
                <w:spacing w:val="-2"/>
                <w:sz w:val="24"/>
                <w:szCs w:val="24"/>
                <w:lang w:val="es-ES"/>
              </w:rPr>
              <w:t xml:space="preserve"> </w:t>
            </w:r>
            <w:proofErr w:type="spellStart"/>
            <w:r w:rsidRPr="0064124A">
              <w:rPr>
                <w:rStyle w:val="blueitalic"/>
                <w:rFonts w:ascii="Source Sans Pro" w:hAnsi="Source Sans Pro" w:cs="Times New Roman"/>
                <w:spacing w:val="-2"/>
                <w:sz w:val="24"/>
                <w:szCs w:val="24"/>
                <w:lang w:val="es-ES"/>
              </w:rPr>
              <w:t>number</w:t>
            </w:r>
            <w:proofErr w:type="spellEnd"/>
            <w:r w:rsidRPr="0064124A">
              <w:rPr>
                <w:rStyle w:val="blueitalic"/>
                <w:rFonts w:ascii="Source Sans Pro" w:hAnsi="Source Sans Pro" w:cs="Times New Roman"/>
                <w:spacing w:val="-2"/>
                <w:sz w:val="24"/>
                <w:szCs w:val="24"/>
                <w:lang w:val="es-ES"/>
              </w:rPr>
              <w:t>]</w:t>
            </w:r>
            <w:r w:rsidRPr="0064124A">
              <w:rPr>
                <w:rStyle w:val="blueitalic"/>
                <w:rFonts w:ascii="Source Sans Pro" w:hAnsi="Source Sans Pro" w:cs="Times New Roman"/>
                <w:spacing w:val="-2"/>
                <w:sz w:val="24"/>
                <w:szCs w:val="24"/>
                <w:lang w:val="es-ES"/>
              </w:rPr>
              <w:br/>
              <w:t>[</w:t>
            </w:r>
            <w:proofErr w:type="spellStart"/>
            <w:r w:rsidRPr="0064124A">
              <w:rPr>
                <w:rStyle w:val="blueitalic"/>
                <w:rFonts w:ascii="Source Sans Pro" w:hAnsi="Source Sans Pro" w:cs="Times New Roman"/>
                <w:spacing w:val="-2"/>
                <w:sz w:val="24"/>
                <w:szCs w:val="24"/>
                <w:lang w:val="es-ES"/>
              </w:rPr>
              <w:t>Insert</w:t>
            </w:r>
            <w:proofErr w:type="spellEnd"/>
            <w:r w:rsidRPr="0064124A">
              <w:rPr>
                <w:rStyle w:val="blueitalic"/>
                <w:rFonts w:ascii="Source Sans Pro" w:hAnsi="Source Sans Pro" w:cs="Times New Roman"/>
                <w:spacing w:val="-2"/>
                <w:sz w:val="24"/>
                <w:szCs w:val="24"/>
                <w:lang w:val="es-ES"/>
              </w:rPr>
              <w:t xml:space="preserve"> </w:t>
            </w:r>
            <w:proofErr w:type="spellStart"/>
            <w:r w:rsidRPr="0064124A">
              <w:rPr>
                <w:rStyle w:val="blueitalic"/>
                <w:rFonts w:ascii="Source Sans Pro" w:hAnsi="Source Sans Pro" w:cs="Times New Roman"/>
                <w:spacing w:val="-2"/>
                <w:sz w:val="24"/>
                <w:szCs w:val="24"/>
                <w:lang w:val="es-ES"/>
              </w:rPr>
              <w:t>if</w:t>
            </w:r>
            <w:proofErr w:type="spellEnd"/>
            <w:r w:rsidRPr="0064124A">
              <w:rPr>
                <w:rStyle w:val="blueitalic"/>
                <w:rFonts w:ascii="Source Sans Pro" w:hAnsi="Source Sans Pro" w:cs="Times New Roman"/>
                <w:spacing w:val="-2"/>
                <w:sz w:val="24"/>
                <w:szCs w:val="24"/>
                <w:lang w:val="es-ES"/>
              </w:rPr>
              <w:t xml:space="preserve"> plan uses a </w:t>
            </w:r>
            <w:proofErr w:type="spellStart"/>
            <w:r w:rsidRPr="0064124A">
              <w:rPr>
                <w:rStyle w:val="blueitalic"/>
                <w:rFonts w:ascii="Source Sans Pro" w:hAnsi="Source Sans Pro" w:cs="Times New Roman"/>
                <w:spacing w:val="-2"/>
                <w:sz w:val="24"/>
                <w:szCs w:val="24"/>
                <w:lang w:val="es-ES"/>
              </w:rPr>
              <w:t>direct</w:t>
            </w:r>
            <w:proofErr w:type="spellEnd"/>
            <w:r w:rsidRPr="0064124A">
              <w:rPr>
                <w:rStyle w:val="blueitalic"/>
                <w:rFonts w:ascii="Source Sans Pro" w:hAnsi="Source Sans Pro" w:cs="Times New Roman"/>
                <w:spacing w:val="-2"/>
                <w:sz w:val="24"/>
                <w:szCs w:val="24"/>
                <w:lang w:val="es-ES"/>
              </w:rPr>
              <w:t xml:space="preserve"> TTY </w:t>
            </w:r>
            <w:proofErr w:type="spellStart"/>
            <w:r w:rsidRPr="0064124A">
              <w:rPr>
                <w:rStyle w:val="blueitalic"/>
                <w:rFonts w:ascii="Source Sans Pro" w:hAnsi="Source Sans Pro" w:cs="Times New Roman"/>
                <w:spacing w:val="-2"/>
                <w:sz w:val="24"/>
                <w:szCs w:val="24"/>
                <w:lang w:val="es-ES"/>
              </w:rPr>
              <w:t>number</w:t>
            </w:r>
            <w:proofErr w:type="spellEnd"/>
            <w:r w:rsidRPr="0064124A">
              <w:rPr>
                <w:rStyle w:val="blueitalic"/>
                <w:rFonts w:ascii="Source Sans Pro" w:hAnsi="Source Sans Pro" w:cs="Times New Roman"/>
                <w:spacing w:val="-2"/>
                <w:sz w:val="24"/>
                <w:szCs w:val="24"/>
                <w:lang w:val="es-ES"/>
              </w:rPr>
              <w:t>:</w:t>
            </w:r>
            <w:r w:rsidRPr="0064124A">
              <w:rPr>
                <w:rFonts w:ascii="Source Sans Pro" w:hAnsi="Source Sans Pro"/>
                <w:snapToGrid w:val="0"/>
                <w:spacing w:val="-2"/>
                <w:lang w:val="es-US"/>
              </w:rPr>
              <w:t xml:space="preserve"> </w:t>
            </w:r>
            <w:r w:rsidRPr="0064124A">
              <w:rPr>
                <w:rFonts w:ascii="Source Sans Pro" w:hAnsi="Source Sans Pro"/>
                <w:snapToGrid w:val="0"/>
                <w:color w:val="0000FF"/>
                <w:spacing w:val="-2"/>
                <w:lang w:val="es-US"/>
              </w:rPr>
              <w:t>Este número necesita un equipo telefónico especial y es solo para personas que tienen dificultades auditivas o del habla.]</w:t>
            </w:r>
            <w:r w:rsidRPr="0064124A">
              <w:rPr>
                <w:rFonts w:ascii="Source Sans Pro" w:hAnsi="Source Sans Pro"/>
                <w:color w:val="0000FF"/>
                <w:spacing w:val="-2"/>
                <w:lang w:val="es-US"/>
              </w:rPr>
              <w:t xml:space="preserve"> </w:t>
            </w:r>
          </w:p>
          <w:p w14:paraId="0FB0EB39" w14:textId="77777777" w:rsidR="006D2B99" w:rsidRPr="0064124A" w:rsidRDefault="006D2B99" w:rsidP="00BA0B2E">
            <w:pPr>
              <w:spacing w:before="80" w:beforeAutospacing="0" w:after="80" w:afterAutospacing="0" w:line="204" w:lineRule="auto"/>
              <w:rPr>
                <w:rFonts w:ascii="Source Sans Pro" w:hAnsi="Source Sans Pro" w:cs="Times New Roman"/>
                <w:snapToGrid w:val="0"/>
                <w:spacing w:val="-2"/>
              </w:rPr>
            </w:pPr>
            <w:r w:rsidRPr="0064124A">
              <w:rPr>
                <w:rFonts w:ascii="Source Sans Pro" w:hAnsi="Source Sans Pro"/>
                <w:snapToGrid w:val="0"/>
                <w:spacing w:val="-2"/>
                <w:lang w:val="es-US"/>
              </w:rPr>
              <w:t xml:space="preserve">Las llamadas a este número son gratuitas. </w:t>
            </w:r>
            <w:r w:rsidRPr="0064124A">
              <w:rPr>
                <w:rStyle w:val="blueitalic"/>
                <w:rFonts w:ascii="Source Sans Pro" w:hAnsi="Source Sans Pro" w:cs="Times New Roman"/>
                <w:spacing w:val="-2"/>
                <w:sz w:val="24"/>
                <w:szCs w:val="24"/>
              </w:rPr>
              <w:t>[Insert days and hours of operation.]</w:t>
            </w:r>
          </w:p>
        </w:tc>
      </w:tr>
      <w:tr w:rsidR="006D2B99" w:rsidRPr="0064124A" w14:paraId="2FC3F3B7" w14:textId="77777777">
        <w:tc>
          <w:tcPr>
            <w:tcW w:w="2160" w:type="dxa"/>
          </w:tcPr>
          <w:p w14:paraId="5E301CB1" w14:textId="77777777" w:rsidR="006D2B99" w:rsidRPr="0064124A" w:rsidRDefault="006D2B99" w:rsidP="00BA0B2E">
            <w:pPr>
              <w:spacing w:before="0" w:beforeAutospacing="0" w:after="0" w:afterAutospacing="0" w:line="204" w:lineRule="auto"/>
              <w:rPr>
                <w:rFonts w:ascii="Source Sans Pro" w:hAnsi="Source Sans Pro" w:cs="Times New Roman"/>
                <w:b/>
                <w:spacing w:val="-2"/>
              </w:rPr>
            </w:pPr>
            <w:r w:rsidRPr="0064124A">
              <w:rPr>
                <w:rFonts w:ascii="Source Sans Pro" w:hAnsi="Source Sans Pro"/>
                <w:b/>
                <w:bCs/>
                <w:spacing w:val="-2"/>
                <w:lang w:val="es-US"/>
              </w:rPr>
              <w:t>Fax</w:t>
            </w:r>
          </w:p>
        </w:tc>
        <w:tc>
          <w:tcPr>
            <w:tcW w:w="6960" w:type="dxa"/>
          </w:tcPr>
          <w:p w14:paraId="76C99E1F" w14:textId="77777777" w:rsidR="006D2B99" w:rsidRPr="0064124A" w:rsidRDefault="006D2B99" w:rsidP="00BA0B2E">
            <w:pPr>
              <w:spacing w:before="80" w:beforeAutospacing="0" w:after="80" w:afterAutospacing="0" w:line="204" w:lineRule="auto"/>
              <w:rPr>
                <w:rStyle w:val="blueitalic"/>
                <w:rFonts w:ascii="Source Sans Pro" w:hAnsi="Source Sans Pro" w:cs="Times New Roman"/>
                <w:spacing w:val="-2"/>
                <w:sz w:val="24"/>
                <w:szCs w:val="24"/>
              </w:rPr>
            </w:pPr>
            <w:r w:rsidRPr="0064124A">
              <w:rPr>
                <w:rStyle w:val="blueitalic"/>
                <w:rFonts w:ascii="Source Sans Pro" w:hAnsi="Source Sans Pro" w:cs="Times New Roman"/>
                <w:spacing w:val="-2"/>
                <w:sz w:val="24"/>
                <w:szCs w:val="24"/>
              </w:rPr>
              <w:t>[Optional: insert fax number]</w:t>
            </w:r>
          </w:p>
        </w:tc>
      </w:tr>
      <w:tr w:rsidR="006D2B99" w:rsidRPr="0064124A" w14:paraId="23CC7C49" w14:textId="77777777">
        <w:tc>
          <w:tcPr>
            <w:tcW w:w="2160" w:type="dxa"/>
          </w:tcPr>
          <w:p w14:paraId="0B696F0D" w14:textId="77777777" w:rsidR="006D2B99" w:rsidRPr="0064124A" w:rsidRDefault="006D2B99" w:rsidP="00BA0B2E">
            <w:pPr>
              <w:spacing w:before="0" w:beforeAutospacing="0" w:after="0" w:afterAutospacing="0" w:line="204" w:lineRule="auto"/>
              <w:rPr>
                <w:rFonts w:ascii="Source Sans Pro" w:hAnsi="Source Sans Pro" w:cs="Times New Roman"/>
                <w:b/>
                <w:spacing w:val="-2"/>
              </w:rPr>
            </w:pPr>
            <w:r w:rsidRPr="0064124A">
              <w:rPr>
                <w:rFonts w:ascii="Source Sans Pro" w:hAnsi="Source Sans Pro"/>
                <w:b/>
                <w:bCs/>
                <w:spacing w:val="-2"/>
                <w:lang w:val="es-US"/>
              </w:rPr>
              <w:t>Correo</w:t>
            </w:r>
          </w:p>
        </w:tc>
        <w:tc>
          <w:tcPr>
            <w:tcW w:w="6960" w:type="dxa"/>
          </w:tcPr>
          <w:p w14:paraId="66D608B5" w14:textId="77777777" w:rsidR="006D2B99" w:rsidRPr="0064124A" w:rsidRDefault="006D2B99" w:rsidP="00BA0B2E">
            <w:pPr>
              <w:spacing w:before="80" w:beforeAutospacing="0" w:after="80" w:afterAutospacing="0" w:line="204" w:lineRule="auto"/>
              <w:rPr>
                <w:rStyle w:val="blueitalic"/>
                <w:rFonts w:ascii="Source Sans Pro" w:hAnsi="Source Sans Pro" w:cs="Times New Roman"/>
                <w:spacing w:val="-2"/>
                <w:sz w:val="24"/>
                <w:szCs w:val="24"/>
              </w:rPr>
            </w:pPr>
            <w:r w:rsidRPr="0064124A">
              <w:rPr>
                <w:rStyle w:val="blueitalic"/>
                <w:rFonts w:ascii="Source Sans Pro" w:hAnsi="Source Sans Pro" w:cs="Times New Roman"/>
                <w:spacing w:val="-2"/>
                <w:sz w:val="24"/>
                <w:szCs w:val="24"/>
              </w:rPr>
              <w:t>[Insert address]</w:t>
            </w:r>
          </w:p>
          <w:p w14:paraId="3C18F06E" w14:textId="6B45EC7B" w:rsidR="006D2B99" w:rsidRPr="0064124A" w:rsidRDefault="006D2B99" w:rsidP="00BA0B2E">
            <w:pPr>
              <w:spacing w:before="80" w:beforeAutospacing="0" w:after="80" w:afterAutospacing="0" w:line="204" w:lineRule="auto"/>
              <w:rPr>
                <w:rStyle w:val="blueitalic"/>
                <w:rFonts w:ascii="Source Sans Pro" w:hAnsi="Source Sans Pro" w:cs="Times New Roman"/>
                <w:spacing w:val="-2"/>
                <w:sz w:val="24"/>
                <w:szCs w:val="24"/>
              </w:rPr>
            </w:pPr>
            <w:r w:rsidRPr="0064124A">
              <w:rPr>
                <w:rStyle w:val="blueitalic"/>
                <w:rFonts w:ascii="Source Sans Pro" w:hAnsi="Source Sans Pro" w:cs="Times New Roman"/>
                <w:spacing w:val="-2"/>
                <w:sz w:val="24"/>
                <w:szCs w:val="24"/>
              </w:rPr>
              <w:t>[Note: plans can add email addresses here.]</w:t>
            </w:r>
          </w:p>
        </w:tc>
      </w:tr>
      <w:tr w:rsidR="006D2B99" w:rsidRPr="0064124A" w14:paraId="12CF3701" w14:textId="77777777">
        <w:tc>
          <w:tcPr>
            <w:tcW w:w="2160" w:type="dxa"/>
          </w:tcPr>
          <w:p w14:paraId="76C8CB91" w14:textId="77777777" w:rsidR="006D2B99" w:rsidRPr="0064124A" w:rsidRDefault="006D2B99" w:rsidP="00BA0B2E">
            <w:pPr>
              <w:spacing w:before="0" w:beforeAutospacing="0" w:after="0" w:afterAutospacing="0" w:line="204" w:lineRule="auto"/>
              <w:rPr>
                <w:rFonts w:ascii="Source Sans Pro" w:hAnsi="Source Sans Pro" w:cs="Times New Roman"/>
                <w:b/>
                <w:spacing w:val="-2"/>
              </w:rPr>
            </w:pPr>
            <w:r w:rsidRPr="0064124A">
              <w:rPr>
                <w:rFonts w:ascii="Source Sans Pro" w:hAnsi="Source Sans Pro"/>
                <w:b/>
                <w:bCs/>
                <w:spacing w:val="-2"/>
                <w:lang w:val="es-US"/>
              </w:rPr>
              <w:t>Sitio web</w:t>
            </w:r>
          </w:p>
        </w:tc>
        <w:tc>
          <w:tcPr>
            <w:tcW w:w="6960" w:type="dxa"/>
          </w:tcPr>
          <w:p w14:paraId="10366BB8" w14:textId="77777777" w:rsidR="006D2B99" w:rsidRPr="0064124A" w:rsidRDefault="006D2B99" w:rsidP="00BA0B2E">
            <w:pPr>
              <w:spacing w:before="80" w:beforeAutospacing="0" w:after="80" w:afterAutospacing="0" w:line="204" w:lineRule="auto"/>
              <w:rPr>
                <w:rStyle w:val="blueitalic"/>
                <w:rFonts w:ascii="Source Sans Pro" w:hAnsi="Source Sans Pro" w:cs="Times New Roman"/>
                <w:spacing w:val="-2"/>
                <w:sz w:val="24"/>
                <w:szCs w:val="24"/>
              </w:rPr>
            </w:pPr>
            <w:r w:rsidRPr="0064124A">
              <w:rPr>
                <w:rStyle w:val="blueitalic"/>
                <w:rFonts w:ascii="Source Sans Pro" w:hAnsi="Source Sans Pro" w:cs="Times New Roman"/>
                <w:spacing w:val="-2"/>
                <w:sz w:val="24"/>
                <w:szCs w:val="24"/>
              </w:rPr>
              <w:t>[Insert URL]</w:t>
            </w:r>
          </w:p>
        </w:tc>
      </w:tr>
    </w:tbl>
    <w:p w14:paraId="42AF870E" w14:textId="5F6C9826" w:rsidR="005B1143" w:rsidRPr="0064124A" w:rsidRDefault="005B1143" w:rsidP="00BA0B2E">
      <w:pPr>
        <w:pStyle w:val="subheading"/>
        <w:spacing w:line="216" w:lineRule="auto"/>
        <w:rPr>
          <w:rFonts w:ascii="Source Sans Pro" w:hAnsi="Source Sans Pro"/>
          <w:b w:val="0"/>
          <w:spacing w:val="-2"/>
        </w:rPr>
      </w:pPr>
      <w:r w:rsidRPr="0064124A">
        <w:rPr>
          <w:rFonts w:ascii="Source Sans Pro" w:hAnsi="Source Sans Pro"/>
          <w:bCs/>
          <w:i/>
          <w:iCs/>
          <w:color w:val="0000FF"/>
          <w:spacing w:val="-2"/>
        </w:rPr>
        <w:t>[Insert state-specific SHIP name]</w:t>
      </w:r>
      <w:r w:rsidRPr="0064124A">
        <w:rPr>
          <w:rFonts w:ascii="Source Sans Pro" w:hAnsi="Source Sans Pro"/>
          <w:bCs/>
          <w:color w:val="0000FF"/>
          <w:spacing w:val="-2"/>
        </w:rPr>
        <w:t xml:space="preserve"> [</w:t>
      </w:r>
      <w:r w:rsidRPr="0064124A">
        <w:rPr>
          <w:rFonts w:ascii="Source Sans Pro" w:hAnsi="Source Sans Pro"/>
          <w:bCs/>
          <w:i/>
          <w:iCs/>
          <w:color w:val="0000FF"/>
          <w:spacing w:val="-2"/>
        </w:rPr>
        <w:t xml:space="preserve">If the SHIP’s name doesn’t include the name of the state, add: </w:t>
      </w:r>
      <w:r w:rsidRPr="0064124A">
        <w:rPr>
          <w:rFonts w:ascii="Source Sans Pro" w:hAnsi="Source Sans Pro"/>
          <w:b w:val="0"/>
          <w:color w:val="0000FF"/>
          <w:spacing w:val="-2"/>
        </w:rPr>
        <w:t>(</w:t>
      </w:r>
      <w:r w:rsidRPr="0064124A">
        <w:rPr>
          <w:rFonts w:ascii="Source Sans Pro" w:hAnsi="Source Sans Pro"/>
          <w:bCs/>
          <w:i/>
          <w:iCs/>
          <w:color w:val="0000FF"/>
          <w:spacing w:val="-2"/>
        </w:rPr>
        <w:t xml:space="preserve">[insert state name] </w:t>
      </w:r>
      <w:r w:rsidRPr="0064124A">
        <w:rPr>
          <w:rFonts w:ascii="Source Sans Pro" w:hAnsi="Source Sans Pro"/>
          <w:b w:val="0"/>
          <w:color w:val="0000FF"/>
          <w:spacing w:val="-2"/>
        </w:rPr>
        <w:t>SHIP)]</w:t>
      </w:r>
    </w:p>
    <w:p w14:paraId="62DCF981" w14:textId="492808E9" w:rsidR="005B1143" w:rsidRPr="0064124A" w:rsidRDefault="005B1143" w:rsidP="00BA0B2E">
      <w:pPr>
        <w:pStyle w:val="15paragraphafter15ptheading"/>
        <w:spacing w:before="180" w:beforeAutospacing="0" w:after="120" w:afterAutospacing="0" w:line="216" w:lineRule="auto"/>
        <w:rPr>
          <w:rFonts w:ascii="Source Sans Pro" w:hAnsi="Source Sans Pro"/>
          <w:spacing w:val="-2"/>
          <w:sz w:val="24"/>
          <w:lang w:val="es-ES"/>
        </w:rPr>
      </w:pPr>
      <w:r w:rsidRPr="0064124A">
        <w:rPr>
          <w:rFonts w:ascii="Source Sans Pro" w:hAnsi="Source Sans Pro"/>
          <w:bCs w:val="0"/>
          <w:i/>
          <w:iCs/>
          <w:color w:val="0000FF"/>
          <w:spacing w:val="-2"/>
          <w:sz w:val="24"/>
          <w:lang w:val="es-ES"/>
        </w:rPr>
        <w:t>[</w:t>
      </w:r>
      <w:proofErr w:type="spellStart"/>
      <w:r w:rsidRPr="0064124A">
        <w:rPr>
          <w:rFonts w:ascii="Source Sans Pro" w:hAnsi="Source Sans Pro"/>
          <w:bCs w:val="0"/>
          <w:i/>
          <w:iCs/>
          <w:color w:val="0000FF"/>
          <w:spacing w:val="-2"/>
          <w:sz w:val="24"/>
          <w:lang w:val="es-ES"/>
        </w:rPr>
        <w:t>Insert</w:t>
      </w:r>
      <w:proofErr w:type="spellEnd"/>
      <w:r w:rsidRPr="0064124A">
        <w:rPr>
          <w:rFonts w:ascii="Source Sans Pro" w:hAnsi="Source Sans Pro"/>
          <w:bCs w:val="0"/>
          <w:i/>
          <w:iCs/>
          <w:color w:val="0000FF"/>
          <w:spacing w:val="-2"/>
          <w:sz w:val="24"/>
          <w:lang w:val="es-ES"/>
        </w:rPr>
        <w:t xml:space="preserve"> </w:t>
      </w:r>
      <w:proofErr w:type="spellStart"/>
      <w:r w:rsidRPr="0064124A">
        <w:rPr>
          <w:rFonts w:ascii="Source Sans Pro" w:hAnsi="Source Sans Pro"/>
          <w:bCs w:val="0"/>
          <w:i/>
          <w:iCs/>
          <w:color w:val="0000FF"/>
          <w:spacing w:val="-2"/>
          <w:sz w:val="24"/>
          <w:lang w:val="es-ES"/>
        </w:rPr>
        <w:t>state-specific</w:t>
      </w:r>
      <w:proofErr w:type="spellEnd"/>
      <w:r w:rsidRPr="0064124A">
        <w:rPr>
          <w:rFonts w:ascii="Source Sans Pro" w:hAnsi="Source Sans Pro"/>
          <w:bCs w:val="0"/>
          <w:i/>
          <w:iCs/>
          <w:color w:val="0000FF"/>
          <w:spacing w:val="-2"/>
          <w:sz w:val="24"/>
          <w:lang w:val="es-ES"/>
        </w:rPr>
        <w:t xml:space="preserve"> SHIP </w:t>
      </w:r>
      <w:proofErr w:type="spellStart"/>
      <w:r w:rsidRPr="0064124A">
        <w:rPr>
          <w:rFonts w:ascii="Source Sans Pro" w:hAnsi="Source Sans Pro"/>
          <w:bCs w:val="0"/>
          <w:i/>
          <w:iCs/>
          <w:color w:val="0000FF"/>
          <w:spacing w:val="-2"/>
          <w:sz w:val="24"/>
          <w:lang w:val="es-ES"/>
        </w:rPr>
        <w:t>name</w:t>
      </w:r>
      <w:proofErr w:type="spellEnd"/>
      <w:r w:rsidRPr="0064124A">
        <w:rPr>
          <w:rFonts w:ascii="Source Sans Pro" w:hAnsi="Source Sans Pro"/>
          <w:bCs w:val="0"/>
          <w:i/>
          <w:iCs/>
          <w:color w:val="0000FF"/>
          <w:spacing w:val="-2"/>
          <w:sz w:val="24"/>
          <w:lang w:val="es-ES"/>
        </w:rPr>
        <w:t>]</w:t>
      </w:r>
      <w:r w:rsidRPr="0064124A">
        <w:rPr>
          <w:rFonts w:ascii="Source Sans Pro" w:hAnsi="Source Sans Pro"/>
          <w:bCs w:val="0"/>
          <w:spacing w:val="-2"/>
          <w:sz w:val="24"/>
          <w:lang w:val="es-US"/>
        </w:rPr>
        <w:t xml:space="preserve"> es un programa estatal que recibe fondos del gobierno federal con el propósito de brindar asesoramiento sobre seguros médicos, a nivel local y de forma gratuita, a las personas que tienen Medicare.</w:t>
      </w:r>
    </w:p>
    <w:p w14:paraId="525CA666" w14:textId="0B1ABC4B" w:rsidR="005B1143" w:rsidRPr="0064124A" w:rsidRDefault="005B1143" w:rsidP="00BA0B2E">
      <w:pPr>
        <w:pStyle w:val="15paragraphafter15ptheading"/>
        <w:spacing w:before="180" w:beforeAutospacing="0" w:after="120" w:afterAutospacing="0" w:line="216" w:lineRule="auto"/>
        <w:rPr>
          <w:rFonts w:ascii="Source Sans Pro" w:hAnsi="Source Sans Pro"/>
          <w:i/>
          <w:color w:val="0000FF"/>
          <w:spacing w:val="-2"/>
          <w:sz w:val="24"/>
          <w:szCs w:val="24"/>
        </w:rPr>
      </w:pPr>
      <w:r w:rsidRPr="0064124A">
        <w:rPr>
          <w:rFonts w:ascii="Source Sans Pro" w:hAnsi="Source Sans Pro"/>
          <w:bCs w:val="0"/>
          <w:i/>
          <w:iCs/>
          <w:color w:val="0000FF"/>
          <w:spacing w:val="-2"/>
          <w:sz w:val="24"/>
          <w:szCs w:val="24"/>
        </w:rPr>
        <w:t>[Plans with multi-state EOCs revise heading and sentence above to use State Health Insurance Assistance Program, omit table, and reference exhibit or EOC section with SHIP information.]</w:t>
      </w:r>
    </w:p>
    <w:tbl>
      <w:tblPr>
        <w:tblStyle w:val="TableGrid123"/>
        <w:tblW w:w="0" w:type="auto"/>
        <w:tblLook w:val="04A0" w:firstRow="1" w:lastRow="0" w:firstColumn="1" w:lastColumn="0" w:noHBand="0" w:noVBand="1"/>
        <w:tblCaption w:val="Información de contacto"/>
        <w:tblDescription w:val="Método Información de contacto"/>
      </w:tblPr>
      <w:tblGrid>
        <w:gridCol w:w="2160"/>
        <w:gridCol w:w="6960"/>
      </w:tblGrid>
      <w:tr w:rsidR="006D2B99" w:rsidRPr="0064124A" w14:paraId="0DDDE873"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56D4FF87" w14:textId="77777777" w:rsidR="006D2B99" w:rsidRPr="0064124A" w:rsidRDefault="006D2B99" w:rsidP="00BA0B2E">
            <w:pPr>
              <w:pStyle w:val="MethodChartHeading"/>
              <w:spacing w:line="204" w:lineRule="auto"/>
              <w:rPr>
                <w:rFonts w:ascii="Source Sans Pro" w:hAnsi="Source Sans Pro" w:cs="Times New Roman"/>
                <w:spacing w:val="-2"/>
                <w:szCs w:val="24"/>
              </w:rPr>
            </w:pPr>
            <w:r w:rsidRPr="0064124A">
              <w:rPr>
                <w:rFonts w:ascii="Source Sans Pro" w:hAnsi="Source Sans Pro"/>
                <w:bCs/>
                <w:spacing w:val="-2"/>
                <w:szCs w:val="24"/>
                <w:lang w:val="es-US"/>
              </w:rPr>
              <w:t>Método</w:t>
            </w:r>
          </w:p>
        </w:tc>
        <w:tc>
          <w:tcPr>
            <w:tcW w:w="6960" w:type="dxa"/>
          </w:tcPr>
          <w:p w14:paraId="445BB93B" w14:textId="77777777" w:rsidR="006D2B99" w:rsidRPr="0064124A" w:rsidRDefault="006D2B99" w:rsidP="00BA0B2E">
            <w:pPr>
              <w:pStyle w:val="MethodChartHeading"/>
              <w:spacing w:line="204" w:lineRule="auto"/>
              <w:rPr>
                <w:rFonts w:ascii="Source Sans Pro" w:hAnsi="Source Sans Pro" w:cs="Times New Roman"/>
                <w:spacing w:val="-2"/>
                <w:szCs w:val="24"/>
              </w:rPr>
            </w:pPr>
            <w:r w:rsidRPr="0064124A">
              <w:rPr>
                <w:rFonts w:ascii="Source Sans Pro" w:hAnsi="Source Sans Pro"/>
                <w:bCs/>
                <w:spacing w:val="-2"/>
                <w:szCs w:val="24"/>
                <w:lang w:val="es-US"/>
              </w:rPr>
              <w:t>Información de contacto</w:t>
            </w:r>
          </w:p>
        </w:tc>
      </w:tr>
      <w:tr w:rsidR="006D2B99" w:rsidRPr="0064124A" w14:paraId="6AC080D8" w14:textId="77777777">
        <w:tc>
          <w:tcPr>
            <w:tcW w:w="2160" w:type="dxa"/>
          </w:tcPr>
          <w:p w14:paraId="152B395B" w14:textId="77777777" w:rsidR="006D2B99" w:rsidRPr="0064124A" w:rsidRDefault="006D2B99" w:rsidP="00BA0B2E">
            <w:pPr>
              <w:spacing w:line="204" w:lineRule="auto"/>
              <w:rPr>
                <w:rFonts w:ascii="Source Sans Pro" w:hAnsi="Source Sans Pro" w:cs="Times New Roman"/>
                <w:b/>
                <w:spacing w:val="-2"/>
              </w:rPr>
            </w:pPr>
            <w:r w:rsidRPr="0064124A">
              <w:rPr>
                <w:rFonts w:ascii="Source Sans Pro" w:hAnsi="Source Sans Pro"/>
                <w:b/>
                <w:bCs/>
                <w:spacing w:val="-2"/>
                <w:lang w:val="es-US"/>
              </w:rPr>
              <w:t>Teléfono</w:t>
            </w:r>
          </w:p>
        </w:tc>
        <w:tc>
          <w:tcPr>
            <w:tcW w:w="6960" w:type="dxa"/>
          </w:tcPr>
          <w:p w14:paraId="364406AA" w14:textId="77777777" w:rsidR="006D2B99" w:rsidRPr="0064124A" w:rsidRDefault="006D2B99" w:rsidP="00BA0B2E">
            <w:pPr>
              <w:spacing w:before="80" w:beforeAutospacing="0" w:after="80" w:afterAutospacing="0" w:line="204" w:lineRule="auto"/>
              <w:rPr>
                <w:rStyle w:val="blueitalic"/>
                <w:rFonts w:ascii="Source Sans Pro" w:hAnsi="Source Sans Pro" w:cs="Times New Roman"/>
                <w:spacing w:val="-2"/>
                <w:sz w:val="24"/>
                <w:szCs w:val="24"/>
              </w:rPr>
            </w:pPr>
            <w:r w:rsidRPr="0064124A">
              <w:rPr>
                <w:rStyle w:val="blueitalic"/>
                <w:rFonts w:ascii="Source Sans Pro" w:hAnsi="Source Sans Pro" w:cs="Times New Roman"/>
                <w:spacing w:val="-2"/>
                <w:sz w:val="24"/>
                <w:szCs w:val="24"/>
              </w:rPr>
              <w:t>[Insert phone number(s)]</w:t>
            </w:r>
          </w:p>
        </w:tc>
      </w:tr>
      <w:tr w:rsidR="006D2B99" w:rsidRPr="0064124A" w14:paraId="50FD21CA" w14:textId="77777777">
        <w:tc>
          <w:tcPr>
            <w:tcW w:w="2160" w:type="dxa"/>
          </w:tcPr>
          <w:p w14:paraId="761BDD8B" w14:textId="77777777" w:rsidR="006D2B99" w:rsidRPr="0064124A" w:rsidRDefault="006D2B99" w:rsidP="00BA0B2E">
            <w:pPr>
              <w:spacing w:line="204" w:lineRule="auto"/>
              <w:rPr>
                <w:rFonts w:ascii="Source Sans Pro" w:hAnsi="Source Sans Pro" w:cs="Times New Roman"/>
                <w:b/>
                <w:spacing w:val="-2"/>
              </w:rPr>
            </w:pPr>
            <w:r w:rsidRPr="0064124A">
              <w:rPr>
                <w:rFonts w:ascii="Source Sans Pro" w:hAnsi="Source Sans Pro"/>
                <w:b/>
                <w:bCs/>
                <w:spacing w:val="-2"/>
                <w:lang w:val="es-US"/>
              </w:rPr>
              <w:t>TTY</w:t>
            </w:r>
          </w:p>
        </w:tc>
        <w:tc>
          <w:tcPr>
            <w:tcW w:w="6960" w:type="dxa"/>
          </w:tcPr>
          <w:p w14:paraId="260F2019" w14:textId="77777777" w:rsidR="006D2B99" w:rsidRPr="0064124A" w:rsidRDefault="006D2B99" w:rsidP="00BA0B2E">
            <w:pPr>
              <w:spacing w:before="80" w:beforeAutospacing="0" w:after="80" w:afterAutospacing="0" w:line="204" w:lineRule="auto"/>
              <w:rPr>
                <w:rStyle w:val="blueitalic"/>
                <w:rFonts w:ascii="Source Sans Pro" w:hAnsi="Source Sans Pro" w:cs="Times New Roman"/>
                <w:spacing w:val="-2"/>
                <w:sz w:val="24"/>
                <w:szCs w:val="24"/>
              </w:rPr>
            </w:pPr>
            <w:r w:rsidRPr="0064124A">
              <w:rPr>
                <w:rStyle w:val="blueitalic"/>
                <w:rFonts w:ascii="Source Sans Pro" w:hAnsi="Source Sans Pro" w:cs="Times New Roman"/>
                <w:spacing w:val="-2"/>
                <w:sz w:val="24"/>
                <w:szCs w:val="24"/>
              </w:rPr>
              <w:t>[Insert number, if available. Or delete this row.]</w:t>
            </w:r>
          </w:p>
          <w:p w14:paraId="2D4F29A3" w14:textId="06B47C12" w:rsidR="006D2B99" w:rsidRPr="0064124A" w:rsidRDefault="006D2B99" w:rsidP="00BA0B2E">
            <w:pPr>
              <w:spacing w:before="80" w:beforeAutospacing="0" w:after="80" w:afterAutospacing="0" w:line="204" w:lineRule="auto"/>
              <w:rPr>
                <w:rStyle w:val="blueitalic"/>
                <w:rFonts w:ascii="Source Sans Pro" w:hAnsi="Source Sans Pro" w:cs="Times New Roman"/>
                <w:spacing w:val="-2"/>
                <w:sz w:val="24"/>
                <w:szCs w:val="24"/>
              </w:rPr>
            </w:pPr>
            <w:r w:rsidRPr="0064124A">
              <w:rPr>
                <w:rStyle w:val="blueitalic"/>
                <w:rFonts w:ascii="Source Sans Pro" w:hAnsi="Source Sans Pro" w:cs="Times New Roman"/>
                <w:spacing w:val="-2"/>
                <w:sz w:val="24"/>
                <w:szCs w:val="24"/>
              </w:rPr>
              <w:t>[Insert if the SHIP uses a direct TTY number: This number requires special telephone equipment and is only for people who have difficulty hearing or speaking.]</w:t>
            </w:r>
          </w:p>
        </w:tc>
      </w:tr>
      <w:tr w:rsidR="006D2B99" w:rsidRPr="0064124A" w14:paraId="693D1C18" w14:textId="77777777">
        <w:tc>
          <w:tcPr>
            <w:tcW w:w="2160" w:type="dxa"/>
          </w:tcPr>
          <w:p w14:paraId="1A06187A" w14:textId="77777777" w:rsidR="006D2B99" w:rsidRPr="0064124A" w:rsidRDefault="006D2B99" w:rsidP="00BA0B2E">
            <w:pPr>
              <w:spacing w:line="204" w:lineRule="auto"/>
              <w:rPr>
                <w:rFonts w:ascii="Source Sans Pro" w:hAnsi="Source Sans Pro" w:cs="Times New Roman"/>
                <w:b/>
                <w:spacing w:val="-2"/>
              </w:rPr>
            </w:pPr>
            <w:r w:rsidRPr="0064124A">
              <w:rPr>
                <w:rFonts w:ascii="Source Sans Pro" w:hAnsi="Source Sans Pro"/>
                <w:b/>
                <w:bCs/>
                <w:spacing w:val="-2"/>
                <w:lang w:val="es-US"/>
              </w:rPr>
              <w:t>Correo</w:t>
            </w:r>
          </w:p>
        </w:tc>
        <w:tc>
          <w:tcPr>
            <w:tcW w:w="6960" w:type="dxa"/>
          </w:tcPr>
          <w:p w14:paraId="76E5CED8" w14:textId="77777777" w:rsidR="006D2B99" w:rsidRPr="0064124A" w:rsidRDefault="006D2B99" w:rsidP="00BA0B2E">
            <w:pPr>
              <w:spacing w:before="80" w:beforeAutospacing="0" w:after="80" w:afterAutospacing="0" w:line="204" w:lineRule="auto"/>
              <w:rPr>
                <w:rStyle w:val="blueitalic"/>
                <w:rFonts w:ascii="Source Sans Pro" w:hAnsi="Source Sans Pro" w:cs="Times New Roman"/>
                <w:spacing w:val="-2"/>
                <w:sz w:val="24"/>
                <w:szCs w:val="24"/>
              </w:rPr>
            </w:pPr>
            <w:r w:rsidRPr="0064124A">
              <w:rPr>
                <w:rStyle w:val="blueitalic"/>
                <w:rFonts w:ascii="Source Sans Pro" w:hAnsi="Source Sans Pro" w:cs="Times New Roman"/>
                <w:spacing w:val="-2"/>
                <w:sz w:val="24"/>
                <w:szCs w:val="24"/>
              </w:rPr>
              <w:t>[Insert address]</w:t>
            </w:r>
          </w:p>
        </w:tc>
      </w:tr>
      <w:tr w:rsidR="006D2B99" w:rsidRPr="0064124A" w14:paraId="63C94A57" w14:textId="77777777">
        <w:tc>
          <w:tcPr>
            <w:tcW w:w="2160" w:type="dxa"/>
          </w:tcPr>
          <w:p w14:paraId="686BA6A6" w14:textId="77777777" w:rsidR="006D2B99" w:rsidRPr="0064124A" w:rsidRDefault="006D2B99" w:rsidP="00BA0B2E">
            <w:pPr>
              <w:spacing w:line="204" w:lineRule="auto"/>
              <w:rPr>
                <w:rFonts w:ascii="Source Sans Pro" w:hAnsi="Source Sans Pro" w:cs="Times New Roman"/>
                <w:b/>
                <w:spacing w:val="-2"/>
              </w:rPr>
            </w:pPr>
            <w:r w:rsidRPr="0064124A">
              <w:rPr>
                <w:rFonts w:ascii="Source Sans Pro" w:hAnsi="Source Sans Pro"/>
                <w:b/>
                <w:bCs/>
                <w:spacing w:val="-2"/>
                <w:lang w:val="es-US"/>
              </w:rPr>
              <w:t>Sitio web</w:t>
            </w:r>
          </w:p>
        </w:tc>
        <w:tc>
          <w:tcPr>
            <w:tcW w:w="6960" w:type="dxa"/>
          </w:tcPr>
          <w:p w14:paraId="04E517A8" w14:textId="77777777" w:rsidR="006D2B99" w:rsidRPr="0064124A" w:rsidRDefault="006D2B99" w:rsidP="00BA0B2E">
            <w:pPr>
              <w:spacing w:line="204" w:lineRule="auto"/>
              <w:rPr>
                <w:rStyle w:val="blueitalic"/>
                <w:rFonts w:ascii="Source Sans Pro" w:hAnsi="Source Sans Pro" w:cs="Times New Roman"/>
                <w:spacing w:val="-2"/>
                <w:sz w:val="24"/>
                <w:szCs w:val="24"/>
              </w:rPr>
            </w:pPr>
            <w:r w:rsidRPr="0064124A">
              <w:rPr>
                <w:rStyle w:val="blueitalic"/>
                <w:rFonts w:ascii="Source Sans Pro" w:hAnsi="Source Sans Pro" w:cs="Times New Roman"/>
                <w:spacing w:val="-2"/>
                <w:sz w:val="24"/>
                <w:szCs w:val="24"/>
              </w:rPr>
              <w:t>[Insert URL]</w:t>
            </w:r>
          </w:p>
        </w:tc>
      </w:tr>
    </w:tbl>
    <w:p w14:paraId="3B03CE4E" w14:textId="77777777" w:rsidR="00771691" w:rsidRPr="0064124A" w:rsidRDefault="00771691">
      <w:pPr>
        <w:spacing w:before="0" w:beforeAutospacing="0" w:after="0" w:afterAutospacing="0"/>
        <w:rPr>
          <w:rFonts w:ascii="Source Sans Pro" w:hAnsi="Source Sans Pro" w:cs="Arial"/>
          <w:b/>
          <w:i/>
          <w:spacing w:val="-2"/>
          <w:sz w:val="22"/>
          <w:szCs w:val="22"/>
        </w:rPr>
      </w:pPr>
      <w:r w:rsidRPr="0064124A">
        <w:rPr>
          <w:rFonts w:ascii="Source Sans Pro" w:hAnsi="Source Sans Pro" w:cs="Arial"/>
          <w:b/>
          <w:bCs/>
          <w:i/>
          <w:iCs/>
          <w:spacing w:val="-2"/>
          <w:sz w:val="22"/>
          <w:szCs w:val="22"/>
          <w:lang w:val="es-US"/>
        </w:rPr>
        <w:br w:type="page"/>
      </w:r>
    </w:p>
    <w:p w14:paraId="6B05D5E7" w14:textId="77777777" w:rsidR="00023BC4" w:rsidRPr="0064124A" w:rsidRDefault="00023BC4" w:rsidP="00023BC4">
      <w:pPr>
        <w:pStyle w:val="Heading1"/>
        <w:rPr>
          <w:rFonts w:ascii="Source Sans Pro" w:eastAsia="Aptos" w:hAnsi="Source Sans Pro"/>
          <w:i/>
          <w:iCs/>
          <w:color w:val="0000FF"/>
          <w:spacing w:val="-2"/>
        </w:rPr>
      </w:pPr>
      <w:bookmarkStart w:id="282" w:name="_Toc197333607"/>
      <w:bookmarkStart w:id="283" w:name="_Toc206591823"/>
      <w:bookmarkStart w:id="284" w:name="_Hlk197961114"/>
      <w:r w:rsidRPr="0064124A">
        <w:rPr>
          <w:rFonts w:ascii="Source Sans Pro" w:eastAsia="Aptos" w:hAnsi="Source Sans Pro"/>
          <w:bCs/>
          <w:i/>
          <w:iCs/>
          <w:color w:val="0000FF"/>
          <w:spacing w:val="-2"/>
        </w:rPr>
        <w:lastRenderedPageBreak/>
        <w:t>[Appendix A</w:t>
      </w:r>
      <w:bookmarkEnd w:id="282"/>
      <w:bookmarkEnd w:id="283"/>
    </w:p>
    <w:p w14:paraId="59EBE8F1" w14:textId="77777777" w:rsidR="00023BC4" w:rsidRPr="0064124A" w:rsidRDefault="00023BC4" w:rsidP="00023BC4">
      <w:pPr>
        <w:rPr>
          <w:rFonts w:ascii="Source Sans Pro" w:eastAsia="Aptos" w:hAnsi="Source Sans Pro"/>
          <w:b/>
          <w:bCs/>
          <w:i/>
          <w:iCs/>
          <w:color w:val="0000FF"/>
          <w:spacing w:val="-2"/>
          <w:sz w:val="28"/>
          <w:szCs w:val="28"/>
          <w:u w:val="single"/>
        </w:rPr>
      </w:pPr>
      <w:r w:rsidRPr="0064124A">
        <w:rPr>
          <w:rFonts w:ascii="Source Sans Pro" w:eastAsia="Aptos" w:hAnsi="Source Sans Pro"/>
          <w:b/>
          <w:bCs/>
          <w:i/>
          <w:iCs/>
          <w:color w:val="0000FF"/>
          <w:spacing w:val="-2"/>
          <w:sz w:val="28"/>
          <w:szCs w:val="28"/>
          <w:u w:val="single"/>
        </w:rPr>
        <w:t>Operational Guidance</w:t>
      </w:r>
    </w:p>
    <w:p w14:paraId="4A54404A" w14:textId="77777777" w:rsidR="00023BC4" w:rsidRPr="0064124A" w:rsidRDefault="00023BC4" w:rsidP="00023BC4">
      <w:pPr>
        <w:rPr>
          <w:rFonts w:ascii="Source Sans Pro" w:hAnsi="Source Sans Pro"/>
          <w:b/>
          <w:bCs/>
          <w:i/>
          <w:iCs/>
          <w:color w:val="0000FF"/>
          <w:spacing w:val="-2"/>
          <w:u w:val="single"/>
        </w:rPr>
      </w:pPr>
      <w:r w:rsidRPr="0064124A">
        <w:rPr>
          <w:rFonts w:ascii="Source Sans Pro" w:hAnsi="Source Sans Pro"/>
          <w:b/>
          <w:bCs/>
          <w:i/>
          <w:iCs/>
          <w:color w:val="0000FF"/>
          <w:spacing w:val="-2"/>
          <w:u w:val="single"/>
        </w:rPr>
        <w:t>Health Plan Management System (HPMS) Submission Instructions:</w:t>
      </w:r>
    </w:p>
    <w:p w14:paraId="1D332F73" w14:textId="77777777" w:rsidR="00023BC4" w:rsidRPr="0064124A" w:rsidRDefault="00023BC4" w:rsidP="00023BC4">
      <w:pPr>
        <w:numPr>
          <w:ilvl w:val="0"/>
          <w:numId w:val="267"/>
        </w:numPr>
        <w:spacing w:before="0" w:beforeAutospacing="0" w:after="200" w:afterAutospacing="0" w:line="278" w:lineRule="auto"/>
        <w:rPr>
          <w:rFonts w:ascii="Source Sans Pro" w:eastAsia="Aptos" w:hAnsi="Source Sans Pro"/>
          <w:i/>
          <w:iCs/>
          <w:color w:val="0432FF"/>
          <w:spacing w:val="-2"/>
          <w:kern w:val="2"/>
          <w14:ligatures w14:val="standardContextual"/>
        </w:rPr>
      </w:pPr>
      <w:r w:rsidRPr="0064124A">
        <w:rPr>
          <w:rFonts w:ascii="Source Sans Pro" w:eastAsia="Aptos" w:hAnsi="Source Sans Pro"/>
          <w:i/>
          <w:iCs/>
          <w:color w:val="0432FF"/>
          <w:spacing w:val="-2"/>
          <w:kern w:val="2"/>
          <w14:ligatures w14:val="standardContextual"/>
        </w:rPr>
        <w:t>EOCs must be submitted in HPMS.</w:t>
      </w:r>
    </w:p>
    <w:p w14:paraId="00E8A8BD" w14:textId="661FF996" w:rsidR="00192E74" w:rsidRPr="0064124A" w:rsidRDefault="00023BC4" w:rsidP="00192E74">
      <w:pPr>
        <w:numPr>
          <w:ilvl w:val="0"/>
          <w:numId w:val="267"/>
        </w:numPr>
        <w:spacing w:before="0" w:beforeAutospacing="0" w:after="0" w:afterAutospacing="0"/>
        <w:rPr>
          <w:rFonts w:ascii="Source Sans Pro" w:eastAsia="Aptos" w:hAnsi="Source Sans Pro"/>
          <w:i/>
          <w:iCs/>
          <w:color w:val="0432FF"/>
          <w:spacing w:val="-2"/>
          <w:kern w:val="2"/>
          <w14:ligatures w14:val="standardContextual"/>
        </w:rPr>
      </w:pPr>
      <w:r w:rsidRPr="0064124A">
        <w:rPr>
          <w:rFonts w:ascii="Source Sans Pro" w:eastAsia="Aptos" w:hAnsi="Source Sans Pro"/>
          <w:i/>
          <w:iCs/>
          <w:color w:val="0432FF"/>
          <w:spacing w:val="-2"/>
          <w:kern w:val="2"/>
          <w14:ligatures w14:val="standardContextual"/>
        </w:rPr>
        <w:t>Unpopulated materials may not be submitted into HPMS. The organization must submit an EOC for each Contract/Plan Benefit Package (PBP) offered and must include all applicable premiums, cost-sharing, and benefit information in the material.</w:t>
      </w:r>
      <w:r w:rsidR="00892943" w:rsidRPr="0064124A">
        <w:rPr>
          <w:rFonts w:ascii="Source Sans Pro" w:eastAsia="Aptos" w:hAnsi="Source Sans Pro"/>
          <w:i/>
          <w:iCs/>
          <w:color w:val="0432FF"/>
          <w:spacing w:val="-2"/>
          <w:kern w:val="2"/>
          <w14:ligatures w14:val="standardContextual"/>
        </w:rPr>
        <w:t xml:space="preserve"> </w:t>
      </w:r>
    </w:p>
    <w:p w14:paraId="19497C00" w14:textId="77777777" w:rsidR="00192E74" w:rsidRPr="0064124A" w:rsidRDefault="00192E74" w:rsidP="00192E74">
      <w:pPr>
        <w:spacing w:before="0" w:beforeAutospacing="0" w:after="0" w:afterAutospacing="0"/>
        <w:ind w:left="720"/>
        <w:rPr>
          <w:rFonts w:ascii="Source Sans Pro" w:eastAsia="Aptos" w:hAnsi="Source Sans Pro"/>
          <w:i/>
          <w:iCs/>
          <w:color w:val="0432FF"/>
          <w:spacing w:val="-2"/>
          <w:kern w:val="2"/>
          <w14:ligatures w14:val="standardContextual"/>
        </w:rPr>
      </w:pPr>
    </w:p>
    <w:p w14:paraId="32585AFD" w14:textId="0612C62E" w:rsidR="00023BC4" w:rsidRPr="0064124A" w:rsidRDefault="00023BC4" w:rsidP="00192E74">
      <w:pPr>
        <w:spacing w:before="0" w:beforeAutospacing="0" w:after="0" w:afterAutospacing="0"/>
        <w:ind w:left="720"/>
        <w:rPr>
          <w:rFonts w:ascii="Source Sans Pro" w:eastAsia="Aptos" w:hAnsi="Source Sans Pro"/>
          <w:i/>
          <w:iCs/>
          <w:color w:val="0432FF"/>
          <w:spacing w:val="-2"/>
          <w:kern w:val="2"/>
          <w14:ligatures w14:val="standardContextual"/>
        </w:rPr>
      </w:pPr>
      <w:r w:rsidRPr="0064124A">
        <w:rPr>
          <w:rFonts w:ascii="Source Sans Pro" w:eastAsia="Aptos" w:hAnsi="Source Sans Pro"/>
          <w:b/>
          <w:bCs/>
          <w:i/>
          <w:iCs/>
          <w:color w:val="0432FF"/>
          <w:spacing w:val="-2"/>
          <w:kern w:val="2"/>
          <w14:ligatures w14:val="standardContextual"/>
        </w:rPr>
        <w:t>Note:</w:t>
      </w:r>
      <w:r w:rsidRPr="0064124A">
        <w:rPr>
          <w:rFonts w:ascii="Source Sans Pro" w:eastAsia="Aptos" w:hAnsi="Source Sans Pro"/>
          <w:i/>
          <w:iCs/>
          <w:color w:val="0432FF"/>
          <w:spacing w:val="-2"/>
          <w:kern w:val="2"/>
          <w14:ligatures w14:val="standardContextual"/>
        </w:rPr>
        <w:t xml:space="preserve"> Non-English language versions of previously submitted English language versions of the EOC should not be submitted in HPMS. Please refer to the Submission, Review, and Distribution of Materials (42 C.F.R. §§ 422.2261 and 423.2261) section of the MCMG for additional information regarding non-English language and alternate format materials.</w:t>
      </w:r>
    </w:p>
    <w:p w14:paraId="6AAB3775" w14:textId="44F90351" w:rsidR="00023BC4" w:rsidRPr="0064124A" w:rsidRDefault="00023BC4" w:rsidP="00023BC4">
      <w:pPr>
        <w:numPr>
          <w:ilvl w:val="0"/>
          <w:numId w:val="267"/>
        </w:numPr>
        <w:spacing w:before="0" w:beforeAutospacing="0" w:after="200" w:afterAutospacing="0" w:line="278" w:lineRule="auto"/>
        <w:rPr>
          <w:rFonts w:ascii="Source Sans Pro" w:eastAsia="Aptos" w:hAnsi="Source Sans Pro"/>
          <w:i/>
          <w:iCs/>
          <w:color w:val="0432FF"/>
          <w:spacing w:val="-2"/>
          <w:kern w:val="2"/>
          <w14:ligatures w14:val="standardContextual"/>
        </w:rPr>
      </w:pPr>
      <w:r w:rsidRPr="0064124A">
        <w:rPr>
          <w:rFonts w:ascii="Source Sans Pro" w:eastAsia="Aptos" w:hAnsi="Source Sans Pro"/>
          <w:i/>
          <w:iCs/>
          <w:color w:val="0432FF"/>
          <w:spacing w:val="-2"/>
          <w:kern w:val="2"/>
          <w14:ligatures w14:val="standardContextual"/>
        </w:rPr>
        <w:t xml:space="preserve">If MAOs, PDPs or Cost Plans split the EOC into two or more files (e.g., different files for different sections), all sections must be submitted as one document/file. </w:t>
      </w:r>
    </w:p>
    <w:p w14:paraId="457B7ADE" w14:textId="77777777" w:rsidR="00023BC4" w:rsidRPr="0064124A" w:rsidRDefault="00023BC4" w:rsidP="00023BC4">
      <w:pPr>
        <w:numPr>
          <w:ilvl w:val="0"/>
          <w:numId w:val="267"/>
        </w:numPr>
        <w:spacing w:before="0" w:beforeAutospacing="0" w:after="200" w:afterAutospacing="0" w:line="278" w:lineRule="auto"/>
        <w:rPr>
          <w:rFonts w:ascii="Source Sans Pro" w:eastAsia="Aptos" w:hAnsi="Source Sans Pro"/>
          <w:i/>
          <w:iCs/>
          <w:color w:val="0432FF"/>
          <w:spacing w:val="-2"/>
          <w:kern w:val="2"/>
          <w14:ligatures w14:val="standardContextual"/>
        </w:rPr>
      </w:pPr>
      <w:r w:rsidRPr="0064124A">
        <w:rPr>
          <w:rFonts w:ascii="Source Sans Pro" w:hAnsi="Source Sans Pro"/>
          <w:i/>
          <w:iCs/>
          <w:color w:val="0432FF"/>
          <w:spacing w:val="-2"/>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For consolidated plans, the EOC should be submitted for the remaining consolidated plan. Using the example above, the EOC should be submitted for PBP 002. To help identify the zipped ANOCs, organizations must use the following naming convention for all zipped ANOC files: t</w:t>
      </w:r>
      <w:r w:rsidRPr="0064124A">
        <w:rPr>
          <w:rFonts w:ascii="Source Sans Pro" w:hAnsi="Source Sans Pro"/>
          <w:i/>
          <w:iCs/>
          <w:noProof/>
          <w:color w:val="0432FF"/>
          <w:spacing w:val="-2"/>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2D256EB1" w14:textId="4F3A9C88" w:rsidR="00023BC4" w:rsidRPr="0064124A" w:rsidRDefault="00023BC4" w:rsidP="00023BC4">
      <w:pPr>
        <w:numPr>
          <w:ilvl w:val="0"/>
          <w:numId w:val="267"/>
        </w:numPr>
        <w:spacing w:before="0" w:beforeAutospacing="0" w:after="200" w:afterAutospacing="0" w:line="278" w:lineRule="auto"/>
        <w:rPr>
          <w:rFonts w:ascii="Source Sans Pro" w:eastAsia="Aptos" w:hAnsi="Source Sans Pro"/>
          <w:i/>
          <w:iCs/>
          <w:color w:val="0432FF"/>
          <w:spacing w:val="-2"/>
          <w:kern w:val="2"/>
          <w14:ligatures w14:val="standardContextual"/>
        </w:rPr>
      </w:pPr>
      <w:r w:rsidRPr="0064124A">
        <w:rPr>
          <w:rFonts w:ascii="Source Sans Pro" w:eastAsia="Aptos" w:hAnsi="Source Sans Pro"/>
          <w:i/>
          <w:iCs/>
          <w:color w:val="0432FF"/>
          <w:spacing w:val="-2"/>
          <w:kern w:val="2"/>
          <w14:ligatures w14:val="standardContextual"/>
        </w:rPr>
        <w:t>The “No Longer in Use” button should not be selected for EOC submissions. Plans/Part D Sponsors must submit updated EOCs via the material replacement function in HPMS.</w:t>
      </w:r>
      <w:r w:rsidR="00892943" w:rsidRPr="0064124A">
        <w:rPr>
          <w:rFonts w:ascii="Source Sans Pro" w:eastAsia="Aptos" w:hAnsi="Source Sans Pro"/>
          <w:i/>
          <w:iCs/>
          <w:color w:val="0432FF"/>
          <w:spacing w:val="-2"/>
          <w:kern w:val="2"/>
          <w14:ligatures w14:val="standardContextual"/>
        </w:rPr>
        <w:t xml:space="preserve"> </w:t>
      </w:r>
    </w:p>
    <w:p w14:paraId="10144030" w14:textId="77777777" w:rsidR="00023BC4" w:rsidRPr="0064124A" w:rsidRDefault="00023BC4" w:rsidP="00023BC4">
      <w:pPr>
        <w:keepNext/>
        <w:spacing w:before="0" w:beforeAutospacing="0" w:after="200" w:afterAutospacing="0" w:line="278" w:lineRule="auto"/>
        <w:rPr>
          <w:rFonts w:ascii="Source Sans Pro" w:eastAsia="Aptos" w:hAnsi="Source Sans Pro"/>
          <w:b/>
          <w:i/>
          <w:iCs/>
          <w:color w:val="0432FF"/>
          <w:spacing w:val="-2"/>
          <w:kern w:val="2"/>
          <w:u w:val="single"/>
          <w14:ligatures w14:val="standardContextual"/>
        </w:rPr>
      </w:pPr>
      <w:r w:rsidRPr="0064124A">
        <w:rPr>
          <w:rFonts w:ascii="Source Sans Pro" w:eastAsia="Aptos" w:hAnsi="Source Sans Pro"/>
          <w:b/>
          <w:bCs/>
          <w:i/>
          <w:iCs/>
          <w:color w:val="0432FF"/>
          <w:spacing w:val="-2"/>
          <w:kern w:val="2"/>
          <w:u w:val="single"/>
          <w14:ligatures w14:val="standardContextual"/>
        </w:rPr>
        <w:lastRenderedPageBreak/>
        <w:t>Multiple EOC Material Versions:</w:t>
      </w:r>
    </w:p>
    <w:p w14:paraId="73EF3AA4" w14:textId="77777777" w:rsidR="00023BC4" w:rsidRPr="0064124A" w:rsidRDefault="00023BC4" w:rsidP="00023BC4">
      <w:pPr>
        <w:spacing w:before="0" w:beforeAutospacing="0" w:after="160" w:afterAutospacing="0" w:line="278" w:lineRule="auto"/>
        <w:rPr>
          <w:rFonts w:ascii="Source Sans Pro" w:eastAsia="Aptos" w:hAnsi="Source Sans Pro"/>
          <w:i/>
          <w:iCs/>
          <w:color w:val="0432FF"/>
          <w:spacing w:val="-2"/>
          <w:kern w:val="2"/>
          <w14:ligatures w14:val="standardContextual"/>
        </w:rPr>
      </w:pPr>
      <w:r w:rsidRPr="0064124A">
        <w:rPr>
          <w:rFonts w:ascii="Source Sans Pro" w:eastAsia="Aptos" w:hAnsi="Source Sans Pro"/>
          <w:i/>
          <w:iCs/>
          <w:color w:val="0432FF"/>
          <w:spacing w:val="-2"/>
          <w:kern w:val="2"/>
          <w14:ligatures w14:val="standardContextual"/>
        </w:rPr>
        <w:t xml:space="preserve">MAOs, PDPs, and Cost Plans are permitted to upload different versions (not corrections) of EOC materials with the original submission in one “zipped” file. For example, if a plan covers two states, the standalone EOC for both states would be submitted in one “zipped” file as the original submission. </w:t>
      </w:r>
    </w:p>
    <w:p w14:paraId="3BA9912D" w14:textId="77777777" w:rsidR="00023BC4" w:rsidRPr="0064124A" w:rsidRDefault="00023BC4" w:rsidP="00023BC4">
      <w:pPr>
        <w:spacing w:before="0" w:beforeAutospacing="0" w:after="200" w:afterAutospacing="0" w:line="278" w:lineRule="auto"/>
        <w:rPr>
          <w:rFonts w:ascii="Source Sans Pro" w:eastAsia="Aptos" w:hAnsi="Source Sans Pro"/>
          <w:b/>
          <w:i/>
          <w:iCs/>
          <w:color w:val="0432FF"/>
          <w:spacing w:val="-2"/>
          <w:kern w:val="2"/>
          <w:u w:val="single"/>
          <w14:ligatures w14:val="standardContextual"/>
        </w:rPr>
      </w:pPr>
      <w:r w:rsidRPr="0064124A">
        <w:rPr>
          <w:rFonts w:ascii="Source Sans Pro" w:eastAsia="Aptos" w:hAnsi="Source Sans Pro"/>
          <w:b/>
          <w:bCs/>
          <w:i/>
          <w:iCs/>
          <w:color w:val="0432FF"/>
          <w:spacing w:val="-2"/>
          <w:kern w:val="2"/>
          <w:u w:val="single"/>
          <w14:ligatures w14:val="standardContextual"/>
        </w:rPr>
        <w:t>Material Replacements:</w:t>
      </w:r>
    </w:p>
    <w:p w14:paraId="73333EE4" w14:textId="1B1E5E82" w:rsidR="00023BC4" w:rsidRPr="0064124A" w:rsidRDefault="00023BC4" w:rsidP="00023BC4">
      <w:pPr>
        <w:spacing w:before="0" w:beforeAutospacing="0" w:after="200" w:afterAutospacing="0" w:line="278" w:lineRule="auto"/>
        <w:rPr>
          <w:rFonts w:ascii="Source Sans Pro" w:eastAsia="Aptos" w:hAnsi="Source Sans Pro"/>
          <w:i/>
          <w:iCs/>
          <w:color w:val="0432FF"/>
          <w:spacing w:val="-2"/>
          <w:kern w:val="2"/>
          <w14:ligatures w14:val="standardContextual"/>
        </w:rPr>
      </w:pPr>
      <w:r w:rsidRPr="0064124A">
        <w:rPr>
          <w:rFonts w:ascii="Source Sans Pro" w:eastAsia="Aptos" w:hAnsi="Source Sans Pro"/>
          <w:i/>
          <w:iCs/>
          <w:color w:val="0432FF"/>
          <w:spacing w:val="-2"/>
          <w:kern w:val="2"/>
          <w14:ligatures w14:val="standardContextual"/>
        </w:rPr>
        <w:t>MAOs, PDPs, and Cost Plans that change their current year EOCs (e.g., error corrections, Medicare FFS rate updates, policy updates) must submit updated materials via the material replacement function in HPMS.</w:t>
      </w:r>
      <w:r w:rsidR="00892943" w:rsidRPr="0064124A">
        <w:rPr>
          <w:rFonts w:ascii="Source Sans Pro" w:eastAsia="Aptos" w:hAnsi="Source Sans Pro"/>
          <w:i/>
          <w:iCs/>
          <w:color w:val="0432FF"/>
          <w:spacing w:val="-2"/>
          <w:kern w:val="2"/>
          <w14:ligatures w14:val="standardContextual"/>
        </w:rPr>
        <w:t xml:space="preserve"> </w:t>
      </w:r>
      <w:r w:rsidRPr="0064124A">
        <w:rPr>
          <w:rFonts w:ascii="Source Sans Pro" w:eastAsia="Aptos" w:hAnsi="Source Sans Pro"/>
          <w:i/>
          <w:iCs/>
          <w:color w:val="0432FF"/>
          <w:spacing w:val="-2"/>
          <w:kern w:val="2"/>
          <w14:ligatures w14:val="standardContextual"/>
        </w:rPr>
        <w:t xml:space="preserve">Refer to the MCMG, under “§§ 422.2261(d), 423.2261(d) – Standards for CMS Review,” and the HPMS Marketing Module User’s Guide for additional information regarding the material replacement function. </w:t>
      </w:r>
    </w:p>
    <w:p w14:paraId="10009EFA" w14:textId="5852F2B9" w:rsidR="00023BC4" w:rsidRPr="0064124A" w:rsidRDefault="00023BC4" w:rsidP="00023BC4">
      <w:pPr>
        <w:spacing w:before="0" w:beforeAutospacing="0" w:after="200" w:afterAutospacing="0" w:line="278" w:lineRule="auto"/>
        <w:rPr>
          <w:rFonts w:ascii="Source Sans Pro" w:eastAsia="Aptos" w:hAnsi="Source Sans Pro"/>
          <w:i/>
          <w:iCs/>
          <w:color w:val="0432FF"/>
          <w:spacing w:val="-2"/>
          <w:kern w:val="2"/>
          <w14:ligatures w14:val="standardContextual"/>
        </w:rPr>
      </w:pPr>
      <w:r w:rsidRPr="0064124A">
        <w:rPr>
          <w:rFonts w:ascii="Source Sans Pro" w:eastAsia="Aptos" w:hAnsi="Source Sans Pro"/>
          <w:b/>
          <w:bCs/>
          <w:i/>
          <w:iCs/>
          <w:color w:val="0432FF"/>
          <w:spacing w:val="-2"/>
          <w:kern w:val="2"/>
          <w14:ligatures w14:val="standardContextual"/>
        </w:rPr>
        <w:t>Note:</w:t>
      </w:r>
      <w:r w:rsidRPr="0064124A">
        <w:rPr>
          <w:rFonts w:ascii="Source Sans Pro" w:eastAsia="Aptos" w:hAnsi="Source Sans Pro"/>
          <w:i/>
          <w:iCs/>
          <w:color w:val="0432FF"/>
          <w:spacing w:val="-2"/>
          <w:kern w:val="2"/>
          <w14:ligatures w14:val="standardContextual"/>
        </w:rPr>
        <w:t xml:space="preserve"> MAOs, PDPs, and Cost Plans that submit updated EOCs via the material replacement function to correct errors must also submit </w:t>
      </w:r>
      <w:proofErr w:type="spellStart"/>
      <w:r w:rsidRPr="0064124A">
        <w:rPr>
          <w:rFonts w:ascii="Source Sans Pro" w:eastAsia="Aptos" w:hAnsi="Source Sans Pro"/>
          <w:i/>
          <w:iCs/>
          <w:color w:val="0432FF"/>
          <w:spacing w:val="-2"/>
          <w:kern w:val="2"/>
          <w14:ligatures w14:val="standardContextual"/>
        </w:rPr>
        <w:t>erratas</w:t>
      </w:r>
      <w:proofErr w:type="spellEnd"/>
      <w:r w:rsidRPr="0064124A">
        <w:rPr>
          <w:rFonts w:ascii="Source Sans Pro" w:eastAsia="Aptos" w:hAnsi="Source Sans Pro"/>
          <w:i/>
          <w:iCs/>
          <w:color w:val="0432FF"/>
          <w:spacing w:val="-2"/>
          <w:kern w:val="2"/>
          <w14:ligatures w14:val="standardContextual"/>
        </w:rPr>
        <w:t xml:space="preserve"> for those errors in HPMS. Refer to the HPMS Memo, “Contract Year 2024 Annual Notice of Change and Evidence of Coverage Submission Requirements and Yearly Assessment,” to determine when </w:t>
      </w:r>
      <w:proofErr w:type="spellStart"/>
      <w:r w:rsidRPr="0064124A">
        <w:rPr>
          <w:rFonts w:ascii="Source Sans Pro" w:eastAsia="Aptos" w:hAnsi="Source Sans Pro"/>
          <w:i/>
          <w:iCs/>
          <w:color w:val="0432FF"/>
          <w:spacing w:val="-2"/>
          <w:kern w:val="2"/>
          <w14:ligatures w14:val="standardContextual"/>
        </w:rPr>
        <w:t>erratas</w:t>
      </w:r>
      <w:proofErr w:type="spellEnd"/>
      <w:r w:rsidRPr="0064124A">
        <w:rPr>
          <w:rFonts w:ascii="Source Sans Pro" w:eastAsia="Aptos" w:hAnsi="Source Sans Pro"/>
          <w:i/>
          <w:iCs/>
          <w:color w:val="0432FF"/>
          <w:spacing w:val="-2"/>
          <w:kern w:val="2"/>
          <w14:ligatures w14:val="standardContextual"/>
        </w:rPr>
        <w:t xml:space="preserve"> should be submitted.</w:t>
      </w:r>
    </w:p>
    <w:p w14:paraId="7F8113CF" w14:textId="16F57787" w:rsidR="00023BC4" w:rsidRPr="0064124A" w:rsidRDefault="00023BC4" w:rsidP="00023BC4">
      <w:pPr>
        <w:spacing w:before="0" w:beforeAutospacing="0" w:after="0" w:afterAutospacing="0"/>
        <w:rPr>
          <w:rFonts w:ascii="Source Sans Pro" w:hAnsi="Source Sans Pro" w:cs="Arial"/>
          <w:b/>
          <w:i/>
          <w:spacing w:val="-2"/>
          <w:sz w:val="22"/>
          <w:szCs w:val="22"/>
        </w:rPr>
      </w:pPr>
      <w:r w:rsidRPr="0064124A">
        <w:rPr>
          <w:rFonts w:ascii="Source Sans Pro" w:hAnsi="Source Sans Pro"/>
          <w:b/>
          <w:bCs/>
          <w:i/>
          <w:iCs/>
          <w:color w:val="0432FF"/>
          <w:spacing w:val="-2"/>
          <w:kern w:val="2"/>
          <w14:ligatures w14:val="standardContextual"/>
        </w:rPr>
        <w:t>Note:</w:t>
      </w:r>
      <w:r w:rsidR="00892943" w:rsidRPr="0064124A">
        <w:rPr>
          <w:rFonts w:ascii="Source Sans Pro" w:hAnsi="Source Sans Pro"/>
          <w:i/>
          <w:iCs/>
          <w:color w:val="0432FF"/>
          <w:spacing w:val="-2"/>
          <w:kern w:val="2"/>
          <w14:ligatures w14:val="standardContextual"/>
        </w:rPr>
        <w:t xml:space="preserve"> </w:t>
      </w:r>
      <w:r w:rsidRPr="0064124A">
        <w:rPr>
          <w:rFonts w:ascii="Source Sans Pro" w:hAnsi="Source Sans Pro"/>
          <w:i/>
          <w:iCs/>
          <w:color w:val="0432FF"/>
          <w:spacing w:val="-2"/>
          <w:kern w:val="2"/>
          <w14:ligatures w14:val="standardContextual"/>
        </w:rPr>
        <w:t xml:space="preserve">Do not submit errata sheets for updating Medicare fee-for-service (FFS) rates.] </w:t>
      </w:r>
      <w:bookmarkEnd w:id="284"/>
      <w:r w:rsidRPr="0064124A">
        <w:rPr>
          <w:rFonts w:ascii="Source Sans Pro" w:hAnsi="Source Sans Pro"/>
          <w:b/>
          <w:bCs/>
          <w:i/>
          <w:iCs/>
          <w:spacing w:val="-2"/>
          <w:sz w:val="22"/>
          <w:szCs w:val="22"/>
        </w:rPr>
        <w:br w:type="page"/>
      </w:r>
    </w:p>
    <w:p w14:paraId="54E0BE67" w14:textId="11C7CDAE" w:rsidR="00FB09B1" w:rsidRPr="0064124A" w:rsidRDefault="00FB09B1" w:rsidP="00FB09B1">
      <w:pPr>
        <w:rPr>
          <w:rFonts w:ascii="Source Sans Pro" w:hAnsi="Source Sans Pro"/>
          <w:i/>
          <w:spacing w:val="-2"/>
          <w:sz w:val="22"/>
          <w:szCs w:val="22"/>
          <w:lang w:val="es-US"/>
        </w:rPr>
      </w:pPr>
      <w:r w:rsidRPr="0064124A">
        <w:rPr>
          <w:rFonts w:ascii="Source Sans Pro" w:hAnsi="Source Sans Pro" w:cs="Arial"/>
          <w:b/>
          <w:bCs/>
          <w:i/>
          <w:iCs/>
          <w:spacing w:val="-2"/>
          <w:sz w:val="22"/>
          <w:szCs w:val="22"/>
          <w:lang w:val="es-US"/>
        </w:rPr>
        <w:lastRenderedPageBreak/>
        <w:t>Declaración sobre divulgación de la Ley de Reducción de Papel (</w:t>
      </w:r>
      <w:proofErr w:type="spellStart"/>
      <w:r w:rsidRPr="0064124A">
        <w:rPr>
          <w:rFonts w:ascii="Source Sans Pro" w:hAnsi="Source Sans Pro" w:cs="Arial"/>
          <w:b/>
          <w:bCs/>
          <w:i/>
          <w:iCs/>
          <w:spacing w:val="-2"/>
          <w:sz w:val="22"/>
          <w:szCs w:val="22"/>
          <w:lang w:val="es-US"/>
        </w:rPr>
        <w:t>Paperwork</w:t>
      </w:r>
      <w:proofErr w:type="spellEnd"/>
      <w:r w:rsidRPr="0064124A">
        <w:rPr>
          <w:rFonts w:ascii="Source Sans Pro" w:hAnsi="Source Sans Pro" w:cs="Arial"/>
          <w:b/>
          <w:bCs/>
          <w:i/>
          <w:iCs/>
          <w:spacing w:val="-2"/>
          <w:sz w:val="22"/>
          <w:szCs w:val="22"/>
          <w:lang w:val="es-US"/>
        </w:rPr>
        <w:t xml:space="preserve"> </w:t>
      </w:r>
      <w:proofErr w:type="spellStart"/>
      <w:r w:rsidRPr="0064124A">
        <w:rPr>
          <w:rFonts w:ascii="Source Sans Pro" w:hAnsi="Source Sans Pro" w:cs="Arial"/>
          <w:b/>
          <w:bCs/>
          <w:i/>
          <w:iCs/>
          <w:spacing w:val="-2"/>
          <w:sz w:val="22"/>
          <w:szCs w:val="22"/>
          <w:lang w:val="es-US"/>
        </w:rPr>
        <w:t>Reduction</w:t>
      </w:r>
      <w:proofErr w:type="spellEnd"/>
      <w:r w:rsidRPr="0064124A">
        <w:rPr>
          <w:rFonts w:ascii="Source Sans Pro" w:hAnsi="Source Sans Pro" w:cs="Arial"/>
          <w:b/>
          <w:bCs/>
          <w:i/>
          <w:iCs/>
          <w:spacing w:val="-2"/>
          <w:sz w:val="22"/>
          <w:szCs w:val="22"/>
          <w:lang w:val="es-US"/>
        </w:rPr>
        <w:t xml:space="preserve"> </w:t>
      </w:r>
      <w:proofErr w:type="spellStart"/>
      <w:r w:rsidRPr="0064124A">
        <w:rPr>
          <w:rFonts w:ascii="Source Sans Pro" w:hAnsi="Source Sans Pro" w:cs="Arial"/>
          <w:b/>
          <w:bCs/>
          <w:i/>
          <w:iCs/>
          <w:spacing w:val="-2"/>
          <w:sz w:val="22"/>
          <w:szCs w:val="22"/>
          <w:lang w:val="es-US"/>
        </w:rPr>
        <w:t>Act</w:t>
      </w:r>
      <w:proofErr w:type="spellEnd"/>
      <w:r w:rsidRPr="0064124A">
        <w:rPr>
          <w:rFonts w:ascii="Source Sans Pro" w:hAnsi="Source Sans Pro" w:cs="Arial"/>
          <w:b/>
          <w:bCs/>
          <w:i/>
          <w:iCs/>
          <w:spacing w:val="-2"/>
          <w:sz w:val="22"/>
          <w:szCs w:val="22"/>
          <w:lang w:val="es-US"/>
        </w:rPr>
        <w:t>, PRA)</w:t>
      </w:r>
      <w:r w:rsidRPr="0064124A">
        <w:rPr>
          <w:rFonts w:ascii="Source Sans Pro" w:hAnsi="Source Sans Pro" w:cs="Arial"/>
          <w:i/>
          <w:iCs/>
          <w:spacing w:val="-2"/>
          <w:sz w:val="22"/>
          <w:szCs w:val="22"/>
          <w:lang w:val="es-US"/>
        </w:rPr>
        <w:t>. De acuerdo con la Ley de Reducción de Papel (</w:t>
      </w:r>
      <w:proofErr w:type="spellStart"/>
      <w:r w:rsidRPr="0064124A">
        <w:rPr>
          <w:rFonts w:ascii="Source Sans Pro" w:hAnsi="Source Sans Pro" w:cs="Arial"/>
          <w:i/>
          <w:iCs/>
          <w:spacing w:val="-2"/>
          <w:sz w:val="22"/>
          <w:szCs w:val="22"/>
          <w:lang w:val="es-US"/>
        </w:rPr>
        <w:t>Paperwork</w:t>
      </w:r>
      <w:proofErr w:type="spellEnd"/>
      <w:r w:rsidRPr="0064124A">
        <w:rPr>
          <w:rFonts w:ascii="Source Sans Pro" w:hAnsi="Source Sans Pro" w:cs="Arial"/>
          <w:i/>
          <w:iCs/>
          <w:spacing w:val="-2"/>
          <w:sz w:val="22"/>
          <w:szCs w:val="22"/>
          <w:lang w:val="es-US"/>
        </w:rPr>
        <w:t xml:space="preserve"> </w:t>
      </w:r>
      <w:proofErr w:type="spellStart"/>
      <w:r w:rsidRPr="0064124A">
        <w:rPr>
          <w:rFonts w:ascii="Source Sans Pro" w:hAnsi="Source Sans Pro" w:cs="Arial"/>
          <w:i/>
          <w:iCs/>
          <w:spacing w:val="-2"/>
          <w:sz w:val="22"/>
          <w:szCs w:val="22"/>
          <w:lang w:val="es-US"/>
        </w:rPr>
        <w:t>Reduction</w:t>
      </w:r>
      <w:proofErr w:type="spellEnd"/>
      <w:r w:rsidRPr="0064124A">
        <w:rPr>
          <w:rFonts w:ascii="Source Sans Pro" w:hAnsi="Source Sans Pro" w:cs="Arial"/>
          <w:i/>
          <w:iCs/>
          <w:spacing w:val="-2"/>
          <w:sz w:val="22"/>
          <w:szCs w:val="22"/>
          <w:lang w:val="es-US"/>
        </w:rPr>
        <w:t xml:space="preserve"> </w:t>
      </w:r>
      <w:proofErr w:type="spellStart"/>
      <w:r w:rsidRPr="0064124A">
        <w:rPr>
          <w:rFonts w:ascii="Source Sans Pro" w:hAnsi="Source Sans Pro" w:cs="Arial"/>
          <w:i/>
          <w:iCs/>
          <w:spacing w:val="-2"/>
          <w:sz w:val="22"/>
          <w:szCs w:val="22"/>
          <w:lang w:val="es-US"/>
        </w:rPr>
        <w:t>Act</w:t>
      </w:r>
      <w:proofErr w:type="spellEnd"/>
      <w:r w:rsidRPr="0064124A">
        <w:rPr>
          <w:rFonts w:ascii="Source Sans Pro" w:hAnsi="Source Sans Pro" w:cs="Arial"/>
          <w:i/>
          <w:iCs/>
          <w:spacing w:val="-2"/>
          <w:sz w:val="22"/>
          <w:szCs w:val="22"/>
          <w:lang w:val="es-US"/>
        </w:rPr>
        <w:t xml:space="preserve">, PRA) de 1995, ninguna persona debe responder a una recopilación de información a menos que presente un número de control válido de la Oficina de Administración y Presupuesto (Office </w:t>
      </w:r>
      <w:proofErr w:type="spellStart"/>
      <w:r w:rsidRPr="0064124A">
        <w:rPr>
          <w:rFonts w:ascii="Source Sans Pro" w:hAnsi="Source Sans Pro" w:cs="Arial"/>
          <w:i/>
          <w:iCs/>
          <w:spacing w:val="-2"/>
          <w:sz w:val="22"/>
          <w:szCs w:val="22"/>
          <w:lang w:val="es-US"/>
        </w:rPr>
        <w:t>of</w:t>
      </w:r>
      <w:proofErr w:type="spellEnd"/>
      <w:r w:rsidRPr="0064124A">
        <w:rPr>
          <w:rFonts w:ascii="Source Sans Pro" w:hAnsi="Source Sans Pro" w:cs="Arial"/>
          <w:i/>
          <w:iCs/>
          <w:spacing w:val="-2"/>
          <w:sz w:val="22"/>
          <w:szCs w:val="22"/>
          <w:lang w:val="es-US"/>
        </w:rPr>
        <w:t xml:space="preserve"> Management and Budget, OMB). El número de control válido de la OMB para esta recopilación de información es 093</w:t>
      </w:r>
      <w:r w:rsidR="0036524F" w:rsidRPr="0064124A">
        <w:rPr>
          <w:rFonts w:ascii="Source Sans Pro" w:hAnsi="Source Sans Pro" w:cs="Arial"/>
          <w:i/>
          <w:iCs/>
          <w:spacing w:val="-2"/>
          <w:sz w:val="22"/>
          <w:szCs w:val="22"/>
          <w:lang w:val="es-US"/>
        </w:rPr>
        <w:t>8</w:t>
      </w:r>
      <w:r w:rsidR="0036524F" w:rsidRPr="0064124A">
        <w:rPr>
          <w:rFonts w:ascii="Source Sans Pro" w:hAnsi="Source Sans Pro" w:cs="Arial"/>
          <w:i/>
          <w:iCs/>
          <w:spacing w:val="-2"/>
          <w:sz w:val="22"/>
          <w:szCs w:val="22"/>
          <w:lang w:val="es-US"/>
        </w:rPr>
        <w:noBreakHyphen/>
        <w:t>1</w:t>
      </w:r>
      <w:r w:rsidRPr="0064124A">
        <w:rPr>
          <w:rFonts w:ascii="Source Sans Pro" w:hAnsi="Source Sans Pro" w:cs="Arial"/>
          <w:i/>
          <w:iCs/>
          <w:spacing w:val="-2"/>
          <w:sz w:val="22"/>
          <w:szCs w:val="22"/>
          <w:lang w:val="es-US"/>
        </w:rPr>
        <w:t xml:space="preserve">051. Si tiene comentarios o sugerencias para mejorar este formulario, escríbanos a: CMS, 7500 Security Boulevard, </w:t>
      </w:r>
      <w:proofErr w:type="spellStart"/>
      <w:r w:rsidRPr="0064124A">
        <w:rPr>
          <w:rFonts w:ascii="Source Sans Pro" w:hAnsi="Source Sans Pro" w:cs="Arial"/>
          <w:i/>
          <w:iCs/>
          <w:spacing w:val="-2"/>
          <w:sz w:val="22"/>
          <w:szCs w:val="22"/>
          <w:lang w:val="es-US"/>
        </w:rPr>
        <w:t>Attn</w:t>
      </w:r>
      <w:proofErr w:type="spellEnd"/>
      <w:r w:rsidRPr="0064124A">
        <w:rPr>
          <w:rFonts w:ascii="Source Sans Pro" w:hAnsi="Source Sans Pro" w:cs="Arial"/>
          <w:i/>
          <w:iCs/>
          <w:spacing w:val="-2"/>
          <w:sz w:val="22"/>
          <w:szCs w:val="22"/>
          <w:lang w:val="es-US"/>
        </w:rPr>
        <w:t xml:space="preserve">: PRA </w:t>
      </w:r>
      <w:proofErr w:type="spellStart"/>
      <w:r w:rsidRPr="0064124A">
        <w:rPr>
          <w:rFonts w:ascii="Source Sans Pro" w:hAnsi="Source Sans Pro" w:cs="Arial"/>
          <w:i/>
          <w:iCs/>
          <w:spacing w:val="-2"/>
          <w:sz w:val="22"/>
          <w:szCs w:val="22"/>
          <w:lang w:val="es-US"/>
        </w:rPr>
        <w:t>Reports</w:t>
      </w:r>
      <w:proofErr w:type="spellEnd"/>
      <w:r w:rsidRPr="0064124A">
        <w:rPr>
          <w:rFonts w:ascii="Source Sans Pro" w:hAnsi="Source Sans Pro" w:cs="Arial"/>
          <w:i/>
          <w:iCs/>
          <w:spacing w:val="-2"/>
          <w:sz w:val="22"/>
          <w:szCs w:val="22"/>
          <w:lang w:val="es-US"/>
        </w:rPr>
        <w:t xml:space="preserve"> </w:t>
      </w:r>
      <w:proofErr w:type="spellStart"/>
      <w:r w:rsidRPr="0064124A">
        <w:rPr>
          <w:rFonts w:ascii="Source Sans Pro" w:hAnsi="Source Sans Pro" w:cs="Arial"/>
          <w:i/>
          <w:iCs/>
          <w:spacing w:val="-2"/>
          <w:sz w:val="22"/>
          <w:szCs w:val="22"/>
          <w:lang w:val="es-US"/>
        </w:rPr>
        <w:t>Clearance</w:t>
      </w:r>
      <w:proofErr w:type="spellEnd"/>
      <w:r w:rsidRPr="0064124A">
        <w:rPr>
          <w:rFonts w:ascii="Source Sans Pro" w:hAnsi="Source Sans Pro" w:cs="Arial"/>
          <w:i/>
          <w:iCs/>
          <w:spacing w:val="-2"/>
          <w:sz w:val="22"/>
          <w:szCs w:val="22"/>
          <w:lang w:val="es-US"/>
        </w:rPr>
        <w:t xml:space="preserve"> </w:t>
      </w:r>
      <w:proofErr w:type="spellStart"/>
      <w:r w:rsidRPr="0064124A">
        <w:rPr>
          <w:rFonts w:ascii="Source Sans Pro" w:hAnsi="Source Sans Pro" w:cs="Arial"/>
          <w:i/>
          <w:iCs/>
          <w:spacing w:val="-2"/>
          <w:sz w:val="22"/>
          <w:szCs w:val="22"/>
          <w:lang w:val="es-US"/>
        </w:rPr>
        <w:t>Officer</w:t>
      </w:r>
      <w:proofErr w:type="spellEnd"/>
      <w:r w:rsidRPr="0064124A">
        <w:rPr>
          <w:rFonts w:ascii="Source Sans Pro" w:hAnsi="Source Sans Pro" w:cs="Arial"/>
          <w:i/>
          <w:iCs/>
          <w:spacing w:val="-2"/>
          <w:sz w:val="22"/>
          <w:szCs w:val="22"/>
          <w:lang w:val="es-US"/>
        </w:rPr>
        <w:t>, Mail Stop C</w:t>
      </w:r>
      <w:r w:rsidR="0036524F" w:rsidRPr="0064124A">
        <w:rPr>
          <w:rFonts w:ascii="Source Sans Pro" w:hAnsi="Source Sans Pro" w:cs="Arial"/>
          <w:i/>
          <w:iCs/>
          <w:spacing w:val="-2"/>
          <w:sz w:val="22"/>
          <w:szCs w:val="22"/>
          <w:lang w:val="es-US"/>
        </w:rPr>
        <w:t>4</w:t>
      </w:r>
      <w:r w:rsidR="0036524F" w:rsidRPr="0064124A">
        <w:rPr>
          <w:rFonts w:ascii="Source Sans Pro" w:hAnsi="Source Sans Pro" w:cs="Arial"/>
          <w:i/>
          <w:iCs/>
          <w:spacing w:val="-2"/>
          <w:sz w:val="22"/>
          <w:szCs w:val="22"/>
          <w:lang w:val="es-US"/>
        </w:rPr>
        <w:noBreakHyphen/>
        <w:t>26</w:t>
      </w:r>
      <w:r w:rsidR="0036524F" w:rsidRPr="0064124A">
        <w:rPr>
          <w:rFonts w:ascii="Source Sans Pro" w:hAnsi="Source Sans Pro" w:cs="Arial"/>
          <w:i/>
          <w:iCs/>
          <w:spacing w:val="-2"/>
          <w:sz w:val="22"/>
          <w:szCs w:val="22"/>
          <w:lang w:val="es-US"/>
        </w:rPr>
        <w:noBreakHyphen/>
        <w:t>0</w:t>
      </w:r>
      <w:r w:rsidRPr="0064124A">
        <w:rPr>
          <w:rFonts w:ascii="Source Sans Pro" w:hAnsi="Source Sans Pro" w:cs="Arial"/>
          <w:i/>
          <w:iCs/>
          <w:spacing w:val="-2"/>
          <w:sz w:val="22"/>
          <w:szCs w:val="22"/>
          <w:lang w:val="es-US"/>
        </w:rPr>
        <w:t>5, Baltimore, Maryland 2124</w:t>
      </w:r>
      <w:r w:rsidR="0036524F" w:rsidRPr="0064124A">
        <w:rPr>
          <w:rFonts w:ascii="Source Sans Pro" w:hAnsi="Source Sans Pro" w:cs="Arial"/>
          <w:i/>
          <w:iCs/>
          <w:spacing w:val="-2"/>
          <w:sz w:val="22"/>
          <w:szCs w:val="22"/>
          <w:lang w:val="es-US"/>
        </w:rPr>
        <w:t>4</w:t>
      </w:r>
      <w:r w:rsidR="0036524F" w:rsidRPr="0064124A">
        <w:rPr>
          <w:rFonts w:ascii="Source Sans Pro" w:hAnsi="Source Sans Pro" w:cs="Arial"/>
          <w:i/>
          <w:iCs/>
          <w:spacing w:val="-2"/>
          <w:sz w:val="22"/>
          <w:szCs w:val="22"/>
          <w:lang w:val="es-US"/>
        </w:rPr>
        <w:noBreakHyphen/>
        <w:t>1</w:t>
      </w:r>
      <w:r w:rsidRPr="0064124A">
        <w:rPr>
          <w:rFonts w:ascii="Source Sans Pro" w:hAnsi="Source Sans Pro" w:cs="Arial"/>
          <w:i/>
          <w:iCs/>
          <w:spacing w:val="-2"/>
          <w:sz w:val="22"/>
          <w:szCs w:val="22"/>
          <w:lang w:val="es-US"/>
        </w:rPr>
        <w:t>850.</w:t>
      </w:r>
    </w:p>
    <w:sectPr w:rsidR="00FB09B1" w:rsidRPr="0064124A" w:rsidSect="00F239D2">
      <w:headerReference w:type="default" r:id="rId80"/>
      <w:endnotePr>
        <w:numFmt w:val="decimal"/>
      </w:endnotePr>
      <w:pgSz w:w="12240" w:h="15840" w:code="1"/>
      <w:pgMar w:top="1440" w:right="1440" w:bottom="1152" w:left="1440" w:header="61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ED54F" w14:textId="77777777" w:rsidR="00FC7561" w:rsidRDefault="00FC7561">
      <w:r>
        <w:separator/>
      </w:r>
    </w:p>
    <w:p w14:paraId="448A2458" w14:textId="77777777" w:rsidR="00FC7561" w:rsidRDefault="00FC7561"/>
    <w:p w14:paraId="02A12C59" w14:textId="77777777" w:rsidR="00FC7561" w:rsidRDefault="00FC7561"/>
    <w:p w14:paraId="7C2F06C7" w14:textId="77777777" w:rsidR="00FC7561" w:rsidRDefault="00FC7561"/>
    <w:p w14:paraId="33240631" w14:textId="77777777" w:rsidR="00FC7561" w:rsidRDefault="00FC7561"/>
  </w:endnote>
  <w:endnote w:type="continuationSeparator" w:id="0">
    <w:p w14:paraId="2B919B94" w14:textId="77777777" w:rsidR="00FC7561" w:rsidRDefault="00FC7561">
      <w:r>
        <w:continuationSeparator/>
      </w:r>
    </w:p>
    <w:p w14:paraId="0C0A41EE" w14:textId="77777777" w:rsidR="00FC7561" w:rsidRDefault="00FC7561"/>
    <w:p w14:paraId="008FEDAE" w14:textId="77777777" w:rsidR="00FC7561" w:rsidRDefault="00FC7561"/>
    <w:p w14:paraId="2C9DD1C0" w14:textId="77777777" w:rsidR="00FC7561" w:rsidRDefault="00FC7561"/>
    <w:p w14:paraId="3D848CAA" w14:textId="77777777" w:rsidR="00FC7561" w:rsidRDefault="00FC7561"/>
  </w:endnote>
  <w:endnote w:type="continuationNotice" w:id="1">
    <w:p w14:paraId="465B1082" w14:textId="77777777" w:rsidR="00FC7561" w:rsidRDefault="00FC756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yriad Pro Light">
    <w:panose1 w:val="020B0403030403020204"/>
    <w:charset w:val="00"/>
    <w:family w:val="swiss"/>
    <w:notTrueType/>
    <w:pitch w:val="variable"/>
    <w:sig w:usb0="A00002AF" w:usb1="5000204B" w:usb2="00000000" w:usb3="00000000" w:csb0="0000009F" w:csb1="00000000"/>
  </w:font>
  <w:font w:name="Charter BT">
    <w:altName w:val="Cambria"/>
    <w:charset w:val="00"/>
    <w:family w:val="roman"/>
    <w:pitch w:val="variable"/>
    <w:sig w:usb0="800000AF" w:usb1="1000204A"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ource Sans Pro">
    <w:altName w:val="Arial"/>
    <w:charset w:val="CC"/>
    <w:family w:val="swiss"/>
    <w:pitch w:val="variable"/>
    <w:sig w:usb0="600002F7" w:usb1="02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Minion Pro">
    <w:panose1 w:val="02040503050306020203"/>
    <w:charset w:val="00"/>
    <w:family w:val="roman"/>
    <w:notTrueType/>
    <w:pitch w:val="variable"/>
    <w:sig w:usb0="6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Lucida Grande">
    <w:charset w:val="00"/>
    <w:family w:val="swiss"/>
    <w:pitch w:val="variable"/>
    <w:sig w:usb0="E1000AEF" w:usb1="5000A1FF" w:usb2="00000000" w:usb3="00000000" w:csb0="000001BF" w:csb1="00000000"/>
  </w:font>
  <w:font w:name="Helvetica Neue">
    <w:charset w:val="00"/>
    <w:family w:val="auto"/>
    <w:pitch w:val="variable"/>
    <w:sig w:usb0="8000006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panose1 w:val="00000000000000000000"/>
    <w:charset w:val="00"/>
    <w:family w:val="auto"/>
    <w:pitch w:val="variable"/>
    <w:sig w:usb0="00000087" w:usb1="00000000" w:usb2="00000000" w:usb3="00000000" w:csb0="0000001B" w:csb1="00000000"/>
  </w:font>
  <w:font w:name="Helvetica">
    <w:panose1 w:val="020B0604020202020204"/>
    <w:charset w:val="00"/>
    <w:family w:val="auto"/>
    <w:pitch w:val="variable"/>
    <w:sig w:usb0="E00002FF" w:usb1="5000785B" w:usb2="00000000" w:usb3="00000000" w:csb0="0000019F" w:csb1="00000000"/>
  </w:font>
  <w:font w:name="Myriad Pro">
    <w:panose1 w:val="020B0503030403020204"/>
    <w:charset w:val="00"/>
    <w:family w:val="swiss"/>
    <w:notTrueType/>
    <w:pitch w:val="variable"/>
    <w:sig w:usb0="A00002AF" w:usb1="5000204B" w:usb2="00000000" w:usb3="00000000" w:csb0="0000009F" w:csb1="00000000"/>
  </w:font>
  <w:font w:name="TimesNewRomanPSMT">
    <w:altName w:val="Times New Roman"/>
    <w:panose1 w:val="00000000000000000000"/>
    <w:charset w:val="00"/>
    <w:family w:val="roman"/>
    <w:notTrueType/>
    <w:pitch w:val="default"/>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FF83A" w14:textId="7CCC5C6D" w:rsidR="006904B8" w:rsidRPr="00034CF2" w:rsidRDefault="006904B8" w:rsidP="002D0F4A">
    <w:pPr>
      <w:pStyle w:val="Footer"/>
    </w:pPr>
    <w:r>
      <w:rPr>
        <w:lang w:val="es-US"/>
      </w:rPr>
      <w:tab/>
    </w:r>
    <w:r>
      <w:rPr>
        <w:lang w:val="es-US"/>
      </w:rPr>
      <w:tab/>
      <w:t xml:space="preserve">OMB </w:t>
    </w:r>
    <w:proofErr w:type="spellStart"/>
    <w:r>
      <w:rPr>
        <w:lang w:val="es-US"/>
      </w:rPr>
      <w:t>Approval</w:t>
    </w:r>
    <w:proofErr w:type="spellEnd"/>
    <w:r>
      <w:rPr>
        <w:lang w:val="es-US"/>
      </w:rPr>
      <w:t xml:space="preserve"> 093</w:t>
    </w:r>
    <w:r w:rsidR="0036524F">
      <w:rPr>
        <w:lang w:val="es-US"/>
      </w:rPr>
      <w:t>8</w:t>
    </w:r>
    <w:r w:rsidR="0036524F">
      <w:rPr>
        <w:lang w:val="es-US"/>
      </w:rPr>
      <w:noBreakHyphen/>
      <w:t>1</w:t>
    </w:r>
    <w:r>
      <w:rPr>
        <w:lang w:val="es-US"/>
      </w:rPr>
      <w:t>051 (Expires: August 31, 2026)</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3CE74" w14:textId="77777777" w:rsidR="006904B8" w:rsidRDefault="006904B8">
    <w:pPr>
      <w:jc w:val="cen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378FE" w14:textId="77777777" w:rsidR="006904B8" w:rsidRDefault="006904B8" w:rsidP="009B47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DA95D" w14:textId="77777777" w:rsidR="006904B8" w:rsidRPr="004F13AC" w:rsidRDefault="006904B8" w:rsidP="004F13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2F518" w14:textId="77777777" w:rsidR="006904B8" w:rsidRDefault="006904B8" w:rsidP="009B479C">
    <w:pPr>
      <w:pStyle w:val="Footer"/>
      <w:rPr>
        <w:rStyle w:val="PageNumber"/>
        <w:szCs w:val="24"/>
      </w:rPr>
    </w:pPr>
    <w:r>
      <w:rPr>
        <w:rStyle w:val="PageNumber"/>
        <w:lang w:val="es-US"/>
      </w:rPr>
      <w:fldChar w:fldCharType="begin"/>
    </w:r>
    <w:r>
      <w:rPr>
        <w:rStyle w:val="PageNumber"/>
        <w:lang w:val="es-US"/>
      </w:rPr>
      <w:instrText xml:space="preserve">PAGE  </w:instrText>
    </w:r>
    <w:r>
      <w:rPr>
        <w:rStyle w:val="PageNumber"/>
        <w:lang w:val="es-US"/>
      </w:rPr>
      <w:fldChar w:fldCharType="end"/>
    </w:r>
  </w:p>
  <w:p w14:paraId="12017C1A" w14:textId="77777777" w:rsidR="006904B8" w:rsidRDefault="006904B8" w:rsidP="009B479C">
    <w:pPr>
      <w:pStyle w:val="Footer"/>
    </w:pPr>
  </w:p>
  <w:p w14:paraId="5E02B7E0" w14:textId="77777777" w:rsidR="006904B8" w:rsidRDefault="006904B8" w:rsidP="009B479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4EC82" w14:textId="77777777" w:rsidR="006904B8" w:rsidRDefault="006904B8">
    <w:pP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326E5" w14:textId="77777777" w:rsidR="006904B8" w:rsidRDefault="006904B8" w:rsidP="009B479C">
    <w:pPr>
      <w:pStyle w:val="Footer"/>
      <w:rPr>
        <w:rStyle w:val="PageNumber"/>
        <w:szCs w:val="24"/>
      </w:rPr>
    </w:pPr>
    <w:r>
      <w:rPr>
        <w:rStyle w:val="PageNumber"/>
        <w:lang w:val="es-US"/>
      </w:rPr>
      <w:fldChar w:fldCharType="begin"/>
    </w:r>
    <w:r>
      <w:rPr>
        <w:rStyle w:val="PageNumber"/>
        <w:lang w:val="es-US"/>
      </w:rPr>
      <w:instrText xml:space="preserve">PAGE  </w:instrText>
    </w:r>
    <w:r>
      <w:rPr>
        <w:rStyle w:val="PageNumber"/>
        <w:lang w:val="es-US"/>
      </w:rPr>
      <w:fldChar w:fldCharType="end"/>
    </w:r>
  </w:p>
  <w:p w14:paraId="57882623" w14:textId="77777777" w:rsidR="006904B8" w:rsidRDefault="006904B8" w:rsidP="009B479C">
    <w:pPr>
      <w:pStyle w:val="Footer"/>
    </w:pPr>
  </w:p>
  <w:p w14:paraId="1D2BEBCD" w14:textId="77777777" w:rsidR="006904B8" w:rsidRDefault="006904B8" w:rsidP="009B479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5CB7" w14:textId="77777777" w:rsidR="006904B8" w:rsidRDefault="006904B8">
    <w:pPr>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6CCBA" w14:textId="77777777" w:rsidR="006904B8" w:rsidRDefault="006904B8" w:rsidP="009B479C">
    <w:pPr>
      <w:pStyle w:val="Footer"/>
      <w:rPr>
        <w:rStyle w:val="PageNumber"/>
        <w:szCs w:val="24"/>
      </w:rPr>
    </w:pPr>
    <w:r>
      <w:rPr>
        <w:rStyle w:val="PageNumber"/>
        <w:lang w:val="es-US"/>
      </w:rPr>
      <w:fldChar w:fldCharType="begin"/>
    </w:r>
    <w:r>
      <w:rPr>
        <w:rStyle w:val="PageNumber"/>
        <w:lang w:val="es-US"/>
      </w:rPr>
      <w:instrText xml:space="preserve">PAGE  </w:instrText>
    </w:r>
    <w:r>
      <w:rPr>
        <w:rStyle w:val="PageNumber"/>
        <w:lang w:val="es-US"/>
      </w:rPr>
      <w:fldChar w:fldCharType="end"/>
    </w:r>
  </w:p>
  <w:p w14:paraId="7738B111" w14:textId="77777777" w:rsidR="006904B8" w:rsidRDefault="006904B8" w:rsidP="009B479C">
    <w:pPr>
      <w:pStyle w:val="Footer"/>
    </w:pPr>
  </w:p>
  <w:p w14:paraId="54EDCD8A" w14:textId="77777777" w:rsidR="006904B8" w:rsidRDefault="006904B8" w:rsidP="009B479C">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D5C2F" w14:textId="77777777" w:rsidR="006904B8" w:rsidRDefault="006904B8">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891A2" w14:textId="77777777" w:rsidR="006904B8" w:rsidRDefault="006904B8" w:rsidP="009B479C">
    <w:pPr>
      <w:pStyle w:val="Footer"/>
      <w:rPr>
        <w:rStyle w:val="PageNumber"/>
        <w:szCs w:val="24"/>
      </w:rPr>
    </w:pPr>
    <w:r>
      <w:rPr>
        <w:rStyle w:val="PageNumber"/>
        <w:lang w:val="es-US"/>
      </w:rPr>
      <w:fldChar w:fldCharType="begin"/>
    </w:r>
    <w:r>
      <w:rPr>
        <w:rStyle w:val="PageNumber"/>
        <w:lang w:val="es-US"/>
      </w:rPr>
      <w:instrText xml:space="preserve">PAGE  </w:instrText>
    </w:r>
    <w:r>
      <w:rPr>
        <w:rStyle w:val="PageNumber"/>
        <w:lang w:val="es-US"/>
      </w:rPr>
      <w:fldChar w:fldCharType="end"/>
    </w:r>
  </w:p>
  <w:p w14:paraId="0577B27F" w14:textId="77777777" w:rsidR="006904B8" w:rsidRDefault="006904B8" w:rsidP="009B479C">
    <w:pPr>
      <w:pStyle w:val="Footer"/>
    </w:pPr>
  </w:p>
  <w:p w14:paraId="5C075FEB" w14:textId="77777777" w:rsidR="006904B8" w:rsidRDefault="006904B8" w:rsidP="009B47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76CDB" w14:textId="77777777" w:rsidR="00FC7561" w:rsidRDefault="00FC7561">
      <w:r>
        <w:separator/>
      </w:r>
    </w:p>
    <w:p w14:paraId="4627EF31" w14:textId="77777777" w:rsidR="00FC7561" w:rsidRDefault="00FC7561"/>
    <w:p w14:paraId="050FF848" w14:textId="77777777" w:rsidR="00FC7561" w:rsidRDefault="00FC7561"/>
    <w:p w14:paraId="50B48E97" w14:textId="77777777" w:rsidR="00FC7561" w:rsidRDefault="00FC7561"/>
    <w:p w14:paraId="39CF05AE" w14:textId="77777777" w:rsidR="00FC7561" w:rsidRDefault="00FC7561"/>
  </w:footnote>
  <w:footnote w:type="continuationSeparator" w:id="0">
    <w:p w14:paraId="351B44B5" w14:textId="77777777" w:rsidR="00FC7561" w:rsidRDefault="00FC7561">
      <w:r>
        <w:continuationSeparator/>
      </w:r>
    </w:p>
    <w:p w14:paraId="72279144" w14:textId="77777777" w:rsidR="00FC7561" w:rsidRDefault="00FC7561"/>
    <w:p w14:paraId="72FCE2C6" w14:textId="77777777" w:rsidR="00FC7561" w:rsidRDefault="00FC7561"/>
    <w:p w14:paraId="6A94B68B" w14:textId="77777777" w:rsidR="00FC7561" w:rsidRDefault="00FC7561"/>
    <w:p w14:paraId="662BF2FF" w14:textId="77777777" w:rsidR="00FC7561" w:rsidRDefault="00FC7561"/>
  </w:footnote>
  <w:footnote w:type="continuationNotice" w:id="1">
    <w:p w14:paraId="4C2AE9FB" w14:textId="77777777" w:rsidR="00FC7561" w:rsidRDefault="00FC756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150E2" w14:textId="7D0C4EA4" w:rsidR="006904B8" w:rsidRPr="000A7D74" w:rsidRDefault="00E17914" w:rsidP="00C778F4">
    <w:pPr>
      <w:pStyle w:val="Header"/>
      <w:tabs>
        <w:tab w:val="right" w:pos="9180"/>
      </w:tabs>
      <w:rPr>
        <w:rFonts w:ascii="Source Sans Pro" w:hAnsi="Source Sans Pro"/>
      </w:rPr>
    </w:pPr>
    <w:r>
      <w:rPr>
        <w:rFonts w:ascii="Source Sans Pro" w:hAnsi="Source Sans Pro"/>
        <w:lang w:val="es-US"/>
      </w:rPr>
      <w:t>Evidencia de Cobertura</w:t>
    </w:r>
    <w:r w:rsidR="00E95D03">
      <w:rPr>
        <w:rFonts w:ascii="Source Sans Pro" w:hAnsi="Source Sans Pro"/>
        <w:lang w:val="es-US"/>
      </w:rPr>
      <w:t xml:space="preserve"> de 2026 para </w:t>
    </w:r>
    <w:r w:rsidR="00E95D03">
      <w:rPr>
        <w:rFonts w:ascii="Source Sans Pro" w:hAnsi="Source Sans Pro"/>
        <w:i/>
        <w:iCs/>
        <w:color w:val="0000FF"/>
        <w:lang w:val="es-US"/>
      </w:rPr>
      <w:t>[</w:t>
    </w:r>
    <w:proofErr w:type="spellStart"/>
    <w:r w:rsidR="00E95D03">
      <w:rPr>
        <w:rFonts w:ascii="Source Sans Pro" w:hAnsi="Source Sans Pro"/>
        <w:i/>
        <w:iCs/>
        <w:color w:val="0000FF"/>
        <w:lang w:val="es-US"/>
      </w:rPr>
      <w:t>insert</w:t>
    </w:r>
    <w:proofErr w:type="spellEnd"/>
    <w:r w:rsidR="00E95D03">
      <w:rPr>
        <w:rFonts w:ascii="Source Sans Pro" w:hAnsi="Source Sans Pro"/>
        <w:i/>
        <w:iCs/>
        <w:color w:val="0000FF"/>
        <w:lang w:val="es-US"/>
      </w:rPr>
      <w:t xml:space="preserve"> 2026 plan </w:t>
    </w:r>
    <w:proofErr w:type="spellStart"/>
    <w:r w:rsidR="00E95D03">
      <w:rPr>
        <w:rFonts w:ascii="Source Sans Pro" w:hAnsi="Source Sans Pro"/>
        <w:i/>
        <w:iCs/>
        <w:color w:val="0000FF"/>
        <w:lang w:val="es-US"/>
      </w:rPr>
      <w:t>name</w:t>
    </w:r>
    <w:proofErr w:type="spellEnd"/>
    <w:r w:rsidR="00E95D03">
      <w:rPr>
        <w:rFonts w:ascii="Source Sans Pro" w:hAnsi="Source Sans Pro"/>
        <w:i/>
        <w:iCs/>
        <w:color w:val="0000FF"/>
        <w:lang w:val="es-US"/>
      </w:rPr>
      <w:t>]</w:t>
    </w:r>
    <w:r w:rsidR="00E95D03">
      <w:rPr>
        <w:rFonts w:ascii="Source Sans Pro" w:hAnsi="Source Sans Pro"/>
        <w:lang w:val="es-US"/>
      </w:rPr>
      <w:tab/>
    </w:r>
    <w:r w:rsidR="00E95D03">
      <w:rPr>
        <w:rFonts w:ascii="Source Sans Pro" w:hAnsi="Source Sans Pro"/>
        <w:lang w:val="es-US"/>
      </w:rPr>
      <w:fldChar w:fldCharType="begin"/>
    </w:r>
    <w:r w:rsidR="00E95D03">
      <w:rPr>
        <w:rFonts w:ascii="Source Sans Pro" w:hAnsi="Source Sans Pro"/>
        <w:lang w:val="es-US"/>
      </w:rPr>
      <w:instrText xml:space="preserve"> PAGE   \* MERGEFORMAT </w:instrText>
    </w:r>
    <w:r w:rsidR="00E95D03">
      <w:rPr>
        <w:rFonts w:ascii="Source Sans Pro" w:hAnsi="Source Sans Pro"/>
        <w:lang w:val="es-US"/>
      </w:rPr>
      <w:fldChar w:fldCharType="separate"/>
    </w:r>
    <w:r w:rsidR="00E95D03">
      <w:rPr>
        <w:rFonts w:ascii="Source Sans Pro" w:hAnsi="Source Sans Pro"/>
        <w:lang w:val="es-US"/>
      </w:rPr>
      <w:t>2</w:t>
    </w:r>
    <w:r w:rsidR="00E95D03">
      <w:rPr>
        <w:rFonts w:ascii="Source Sans Pro" w:hAnsi="Source Sans Pro"/>
        <w:lang w:val="es-US"/>
      </w:rPr>
      <w:fldChar w:fldCharType="end"/>
    </w:r>
  </w:p>
  <w:p w14:paraId="1EC8AD7E" w14:textId="77777777" w:rsidR="006904B8" w:rsidRPr="000A7D74" w:rsidRDefault="006904B8">
    <w:pPr>
      <w:pStyle w:val="Header"/>
      <w:rPr>
        <w:rFonts w:ascii="Source Sans Pro" w:hAnsi="Source Sans Pro"/>
        <w:b/>
        <w:sz w:val="22"/>
        <w:szCs w:val="22"/>
      </w:rPr>
    </w:pPr>
    <w:r>
      <w:rPr>
        <w:rFonts w:ascii="Source Sans Pro" w:hAnsi="Source Sans Pro"/>
        <w:b/>
        <w:bCs/>
        <w:sz w:val="22"/>
        <w:szCs w:val="22"/>
        <w:lang w:val="es-US"/>
      </w:rPr>
      <w:t>Índice</w:t>
    </w:r>
  </w:p>
  <w:p w14:paraId="13B487E1" w14:textId="77777777" w:rsidR="006904B8" w:rsidRPr="00E85049" w:rsidRDefault="006904B8" w:rsidP="00C778F4">
    <w:pPr>
      <w:pStyle w:val="HeaderBa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03943" w14:textId="42CF5987" w:rsidR="00BC18F0" w:rsidRPr="00E17914" w:rsidRDefault="00E17914" w:rsidP="00BC18F0">
    <w:pPr>
      <w:pStyle w:val="Header"/>
      <w:rPr>
        <w:rFonts w:ascii="Source Sans Pro" w:hAnsi="Source Sans Pro"/>
        <w:szCs w:val="20"/>
        <w:lang w:val="es-ES"/>
      </w:rPr>
    </w:pPr>
    <w:r>
      <w:rPr>
        <w:rFonts w:ascii="Source Sans Pro" w:hAnsi="Source Sans Pro"/>
        <w:lang w:val="es-US"/>
      </w:rPr>
      <w:t>Evidencia de Cobertura</w:t>
    </w:r>
    <w:r w:rsidR="00BC18F0">
      <w:rPr>
        <w:rFonts w:ascii="Source Sans Pro" w:hAnsi="Source Sans Pro"/>
        <w:lang w:val="es-US"/>
      </w:rPr>
      <w:t xml:space="preserve"> de 2026 para </w:t>
    </w:r>
    <w:r w:rsidR="00BC18F0">
      <w:rPr>
        <w:rFonts w:ascii="Source Sans Pro" w:hAnsi="Source Sans Pro"/>
        <w:i/>
        <w:iCs/>
        <w:color w:val="0000FF"/>
        <w:lang w:val="es-US"/>
      </w:rPr>
      <w:t>[</w:t>
    </w:r>
    <w:proofErr w:type="spellStart"/>
    <w:r w:rsidR="00BC18F0">
      <w:rPr>
        <w:rFonts w:ascii="Source Sans Pro" w:hAnsi="Source Sans Pro"/>
        <w:i/>
        <w:iCs/>
        <w:color w:val="0000FF"/>
        <w:lang w:val="es-US"/>
      </w:rPr>
      <w:t>insert</w:t>
    </w:r>
    <w:proofErr w:type="spellEnd"/>
    <w:r w:rsidR="00BC18F0">
      <w:rPr>
        <w:rFonts w:ascii="Source Sans Pro" w:hAnsi="Source Sans Pro"/>
        <w:i/>
        <w:iCs/>
        <w:color w:val="0000FF"/>
        <w:lang w:val="es-US"/>
      </w:rPr>
      <w:t xml:space="preserve"> 2026 plan </w:t>
    </w:r>
    <w:proofErr w:type="spellStart"/>
    <w:r w:rsidR="00BC18F0">
      <w:rPr>
        <w:rFonts w:ascii="Source Sans Pro" w:hAnsi="Source Sans Pro"/>
        <w:i/>
        <w:iCs/>
        <w:color w:val="0000FF"/>
        <w:lang w:val="es-US"/>
      </w:rPr>
      <w:t>name</w:t>
    </w:r>
    <w:proofErr w:type="spellEnd"/>
    <w:r w:rsidR="00BC18F0">
      <w:rPr>
        <w:rFonts w:ascii="Source Sans Pro" w:hAnsi="Source Sans Pro"/>
        <w:i/>
        <w:iCs/>
        <w:color w:val="0000FF"/>
        <w:lang w:val="es-US"/>
      </w:rPr>
      <w:t>]</w:t>
    </w:r>
    <w:r w:rsidR="00BC18F0">
      <w:rPr>
        <w:lang w:val="es-US"/>
      </w:rPr>
      <w:tab/>
    </w:r>
    <w:r w:rsidR="00BC18F0">
      <w:rPr>
        <w:rFonts w:ascii="Source Sans Pro" w:hAnsi="Source Sans Pro"/>
        <w:lang w:val="es-US"/>
      </w:rPr>
      <w:fldChar w:fldCharType="begin"/>
    </w:r>
    <w:r w:rsidR="00BC18F0">
      <w:rPr>
        <w:rFonts w:ascii="Source Sans Pro" w:hAnsi="Source Sans Pro"/>
        <w:szCs w:val="20"/>
        <w:lang w:val="es-US"/>
      </w:rPr>
      <w:instrText xml:space="preserve"> PAGE   \* MERGEFORMAT </w:instrText>
    </w:r>
    <w:r w:rsidR="00BC18F0">
      <w:rPr>
        <w:rFonts w:ascii="Source Sans Pro" w:hAnsi="Source Sans Pro"/>
        <w:szCs w:val="20"/>
        <w:lang w:val="es-US"/>
      </w:rPr>
      <w:fldChar w:fldCharType="separate"/>
    </w:r>
    <w:r w:rsidR="00BC18F0">
      <w:rPr>
        <w:rFonts w:ascii="Source Sans Pro" w:hAnsi="Source Sans Pro"/>
        <w:szCs w:val="20"/>
        <w:lang w:val="es-US"/>
      </w:rPr>
      <w:t>79</w:t>
    </w:r>
    <w:r w:rsidR="00BC18F0">
      <w:rPr>
        <w:rFonts w:ascii="Source Sans Pro" w:hAnsi="Source Sans Pro"/>
        <w:lang w:val="es-US"/>
      </w:rPr>
      <w:fldChar w:fldCharType="end"/>
    </w:r>
  </w:p>
  <w:p w14:paraId="0F60F4EE" w14:textId="77777777" w:rsidR="00BC18F0" w:rsidRPr="00E17914" w:rsidRDefault="00BC18F0" w:rsidP="004331C8">
    <w:pPr>
      <w:pStyle w:val="HeaderChapterName"/>
      <w:ind w:right="288"/>
      <w:rPr>
        <w:rFonts w:ascii="Source Sans Pro" w:hAnsi="Source Sans Pro"/>
        <w:lang w:val="es-ES"/>
      </w:rPr>
    </w:pPr>
    <w:r>
      <w:rPr>
        <w:rFonts w:ascii="Source Sans Pro" w:hAnsi="Source Sans Pro"/>
        <w:bCs/>
        <w:lang w:val="es-US"/>
      </w:rPr>
      <w:t>Capítulo 5 Cómo utilizar la cobertura de nuestro plan para los medicamentos de la Parte D</w:t>
    </w:r>
  </w:p>
  <w:p w14:paraId="15A107DC" w14:textId="77777777" w:rsidR="006904B8" w:rsidRPr="00E17914" w:rsidRDefault="006904B8" w:rsidP="00824096">
    <w:pPr>
      <w:pStyle w:val="HeaderBar"/>
      <w:rPr>
        <w:lang w:val="es-ES"/>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E832A" w14:textId="4CEC9475" w:rsidR="00FF6777" w:rsidRPr="00E17914" w:rsidRDefault="00E17914" w:rsidP="00FF6777">
    <w:pPr>
      <w:pStyle w:val="Header"/>
      <w:rPr>
        <w:rFonts w:ascii="Source Sans Pro" w:hAnsi="Source Sans Pro"/>
        <w:szCs w:val="20"/>
        <w:lang w:val="es-ES"/>
      </w:rPr>
    </w:pPr>
    <w:r>
      <w:rPr>
        <w:rFonts w:ascii="Source Sans Pro" w:hAnsi="Source Sans Pro"/>
        <w:lang w:val="es-US"/>
      </w:rPr>
      <w:t>Evidencia de Cobertura</w:t>
    </w:r>
    <w:r w:rsidR="00FF6777">
      <w:rPr>
        <w:rFonts w:ascii="Source Sans Pro" w:hAnsi="Source Sans Pro"/>
        <w:lang w:val="es-US"/>
      </w:rPr>
      <w:t xml:space="preserve"> de 2026 para </w:t>
    </w:r>
    <w:r w:rsidR="00FF6777">
      <w:rPr>
        <w:rFonts w:ascii="Source Sans Pro" w:hAnsi="Source Sans Pro"/>
        <w:i/>
        <w:iCs/>
        <w:color w:val="0000FF"/>
        <w:lang w:val="es-US"/>
      </w:rPr>
      <w:t>[</w:t>
    </w:r>
    <w:proofErr w:type="spellStart"/>
    <w:r w:rsidR="00FF6777">
      <w:rPr>
        <w:rFonts w:ascii="Source Sans Pro" w:hAnsi="Source Sans Pro"/>
        <w:i/>
        <w:iCs/>
        <w:color w:val="0000FF"/>
        <w:lang w:val="es-US"/>
      </w:rPr>
      <w:t>insert</w:t>
    </w:r>
    <w:proofErr w:type="spellEnd"/>
    <w:r w:rsidR="00FF6777">
      <w:rPr>
        <w:rFonts w:ascii="Source Sans Pro" w:hAnsi="Source Sans Pro"/>
        <w:i/>
        <w:iCs/>
        <w:color w:val="0000FF"/>
        <w:lang w:val="es-US"/>
      </w:rPr>
      <w:t xml:space="preserve"> 2026 plan </w:t>
    </w:r>
    <w:proofErr w:type="spellStart"/>
    <w:r w:rsidR="00FF6777">
      <w:rPr>
        <w:rFonts w:ascii="Source Sans Pro" w:hAnsi="Source Sans Pro"/>
        <w:i/>
        <w:iCs/>
        <w:color w:val="0000FF"/>
        <w:lang w:val="es-US"/>
      </w:rPr>
      <w:t>name</w:t>
    </w:r>
    <w:proofErr w:type="spellEnd"/>
    <w:r w:rsidR="00FF6777">
      <w:rPr>
        <w:rFonts w:ascii="Source Sans Pro" w:hAnsi="Source Sans Pro"/>
        <w:i/>
        <w:iCs/>
        <w:color w:val="0000FF"/>
        <w:lang w:val="es-US"/>
      </w:rPr>
      <w:t>]</w:t>
    </w:r>
    <w:r w:rsidR="00FF6777">
      <w:rPr>
        <w:lang w:val="es-US"/>
      </w:rPr>
      <w:tab/>
    </w:r>
    <w:r w:rsidR="00FF6777">
      <w:rPr>
        <w:rFonts w:ascii="Source Sans Pro" w:hAnsi="Source Sans Pro"/>
        <w:lang w:val="es-US"/>
      </w:rPr>
      <w:fldChar w:fldCharType="begin"/>
    </w:r>
    <w:r w:rsidR="00FF6777">
      <w:rPr>
        <w:rFonts w:ascii="Source Sans Pro" w:hAnsi="Source Sans Pro"/>
        <w:szCs w:val="20"/>
        <w:lang w:val="es-US"/>
      </w:rPr>
      <w:instrText xml:space="preserve"> PAGE   \* MERGEFORMAT </w:instrText>
    </w:r>
    <w:r w:rsidR="00FF6777">
      <w:rPr>
        <w:rFonts w:ascii="Source Sans Pro" w:hAnsi="Source Sans Pro"/>
        <w:szCs w:val="20"/>
        <w:lang w:val="es-US"/>
      </w:rPr>
      <w:fldChar w:fldCharType="separate"/>
    </w:r>
    <w:r w:rsidR="00FF6777">
      <w:rPr>
        <w:rFonts w:ascii="Source Sans Pro" w:hAnsi="Source Sans Pro"/>
        <w:szCs w:val="20"/>
        <w:lang w:val="es-US"/>
      </w:rPr>
      <w:t>77</w:t>
    </w:r>
    <w:r w:rsidR="00FF6777">
      <w:rPr>
        <w:rFonts w:ascii="Source Sans Pro" w:hAnsi="Source Sans Pro"/>
        <w:lang w:val="es-US"/>
      </w:rPr>
      <w:fldChar w:fldCharType="end"/>
    </w:r>
  </w:p>
  <w:p w14:paraId="1A3A9583" w14:textId="5F08C200" w:rsidR="00FF6777" w:rsidRPr="00E17914" w:rsidRDefault="00FF6777" w:rsidP="00311A36">
    <w:pPr>
      <w:pStyle w:val="HeaderChapterName"/>
      <w:ind w:right="288"/>
      <w:rPr>
        <w:rFonts w:ascii="Source Sans Pro" w:hAnsi="Source Sans Pro"/>
        <w:lang w:val="es-ES"/>
      </w:rPr>
    </w:pPr>
    <w:r>
      <w:rPr>
        <w:rFonts w:ascii="Source Sans Pro" w:hAnsi="Source Sans Pro"/>
        <w:bCs/>
        <w:lang w:val="es-US"/>
      </w:rPr>
      <w:t>Capítulo 5 Cómo utilizar la cobertura de nuestro plan para los medicamentos de la Parte D</w:t>
    </w:r>
  </w:p>
  <w:p w14:paraId="54867F5B" w14:textId="77777777" w:rsidR="006904B8" w:rsidRPr="00E17914" w:rsidRDefault="006904B8" w:rsidP="00FF6777">
    <w:pPr>
      <w:pStyle w:val="HeaderBar"/>
      <w:rPr>
        <w:lang w:val="es-ES"/>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2D28" w14:textId="74771B55" w:rsidR="00333C1A" w:rsidRPr="00E17914" w:rsidRDefault="00E17914" w:rsidP="00333C1A">
    <w:pPr>
      <w:pStyle w:val="Header"/>
      <w:rPr>
        <w:rFonts w:ascii="Source Sans Pro" w:hAnsi="Source Sans Pro"/>
        <w:szCs w:val="20"/>
        <w:lang w:val="es-ES"/>
      </w:rPr>
    </w:pPr>
    <w:r>
      <w:rPr>
        <w:rFonts w:ascii="Source Sans Pro" w:hAnsi="Source Sans Pro"/>
        <w:lang w:val="es-US"/>
      </w:rPr>
      <w:t>Evidencia de Cobertura</w:t>
    </w:r>
    <w:r w:rsidR="00333C1A">
      <w:rPr>
        <w:rFonts w:ascii="Source Sans Pro" w:hAnsi="Source Sans Pro"/>
        <w:lang w:val="es-US"/>
      </w:rPr>
      <w:t xml:space="preserve"> de 2026 para </w:t>
    </w:r>
    <w:r w:rsidR="00333C1A">
      <w:rPr>
        <w:rFonts w:ascii="Source Sans Pro" w:hAnsi="Source Sans Pro"/>
        <w:i/>
        <w:iCs/>
        <w:color w:val="0000FF"/>
        <w:lang w:val="es-US"/>
      </w:rPr>
      <w:t>[</w:t>
    </w:r>
    <w:proofErr w:type="spellStart"/>
    <w:r w:rsidR="00333C1A">
      <w:rPr>
        <w:rFonts w:ascii="Source Sans Pro" w:hAnsi="Source Sans Pro"/>
        <w:i/>
        <w:iCs/>
        <w:color w:val="0000FF"/>
        <w:lang w:val="es-US"/>
      </w:rPr>
      <w:t>insert</w:t>
    </w:r>
    <w:proofErr w:type="spellEnd"/>
    <w:r w:rsidR="00333C1A">
      <w:rPr>
        <w:rFonts w:ascii="Source Sans Pro" w:hAnsi="Source Sans Pro"/>
        <w:i/>
        <w:iCs/>
        <w:color w:val="0000FF"/>
        <w:lang w:val="es-US"/>
      </w:rPr>
      <w:t xml:space="preserve"> 2026 plan </w:t>
    </w:r>
    <w:proofErr w:type="spellStart"/>
    <w:r w:rsidR="00333C1A">
      <w:rPr>
        <w:rFonts w:ascii="Source Sans Pro" w:hAnsi="Source Sans Pro"/>
        <w:i/>
        <w:iCs/>
        <w:color w:val="0000FF"/>
        <w:lang w:val="es-US"/>
      </w:rPr>
      <w:t>name</w:t>
    </w:r>
    <w:proofErr w:type="spellEnd"/>
    <w:r w:rsidR="00333C1A">
      <w:rPr>
        <w:rFonts w:ascii="Source Sans Pro" w:hAnsi="Source Sans Pro"/>
        <w:i/>
        <w:iCs/>
        <w:color w:val="0000FF"/>
        <w:lang w:val="es-US"/>
      </w:rPr>
      <w:t>]</w:t>
    </w:r>
    <w:r w:rsidR="00333C1A">
      <w:rPr>
        <w:lang w:val="es-US"/>
      </w:rPr>
      <w:tab/>
    </w:r>
    <w:r w:rsidR="00333C1A">
      <w:rPr>
        <w:rFonts w:ascii="Source Sans Pro" w:hAnsi="Source Sans Pro"/>
        <w:lang w:val="es-US"/>
      </w:rPr>
      <w:fldChar w:fldCharType="begin"/>
    </w:r>
    <w:r w:rsidR="00333C1A">
      <w:rPr>
        <w:rFonts w:ascii="Source Sans Pro" w:hAnsi="Source Sans Pro"/>
        <w:szCs w:val="20"/>
        <w:lang w:val="es-US"/>
      </w:rPr>
      <w:instrText xml:space="preserve"> PAGE   \* MERGEFORMAT </w:instrText>
    </w:r>
    <w:r w:rsidR="00333C1A">
      <w:rPr>
        <w:rFonts w:ascii="Source Sans Pro" w:hAnsi="Source Sans Pro"/>
        <w:szCs w:val="20"/>
        <w:lang w:val="es-US"/>
      </w:rPr>
      <w:fldChar w:fldCharType="separate"/>
    </w:r>
    <w:r w:rsidR="00333C1A">
      <w:rPr>
        <w:rFonts w:ascii="Source Sans Pro" w:hAnsi="Source Sans Pro"/>
        <w:szCs w:val="20"/>
        <w:lang w:val="es-US"/>
      </w:rPr>
      <w:t>99</w:t>
    </w:r>
    <w:r w:rsidR="00333C1A">
      <w:rPr>
        <w:rFonts w:ascii="Source Sans Pro" w:hAnsi="Source Sans Pro"/>
        <w:lang w:val="es-US"/>
      </w:rPr>
      <w:fldChar w:fldCharType="end"/>
    </w:r>
  </w:p>
  <w:p w14:paraId="21B13425" w14:textId="77777777" w:rsidR="00333C1A" w:rsidRPr="00E17914" w:rsidRDefault="00333C1A" w:rsidP="00333C1A">
    <w:pPr>
      <w:pStyle w:val="HeaderChapterName"/>
      <w:rPr>
        <w:rFonts w:ascii="Source Sans Pro" w:hAnsi="Source Sans Pro"/>
        <w:lang w:val="es-ES"/>
      </w:rPr>
    </w:pPr>
    <w:r>
      <w:rPr>
        <w:rFonts w:ascii="Source Sans Pro" w:hAnsi="Source Sans Pro"/>
        <w:bCs/>
        <w:lang w:val="es-US"/>
      </w:rPr>
      <w:t>Capítulo 6 Lo que le corresponde pagar por los medicamentos de la Parte D</w:t>
    </w:r>
  </w:p>
  <w:p w14:paraId="262A3667" w14:textId="77777777" w:rsidR="006904B8" w:rsidRPr="00E17914" w:rsidRDefault="006904B8" w:rsidP="00333C1A">
    <w:pPr>
      <w:pStyle w:val="HeaderBar"/>
      <w:rPr>
        <w:lang w:val="es-ES"/>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9B5A7" w14:textId="4B9FEB4D" w:rsidR="00824096" w:rsidRPr="00E17914" w:rsidRDefault="00E17914" w:rsidP="00FF6777">
    <w:pPr>
      <w:pStyle w:val="Header"/>
      <w:rPr>
        <w:rFonts w:ascii="Source Sans Pro" w:hAnsi="Source Sans Pro"/>
        <w:szCs w:val="20"/>
        <w:lang w:val="es-ES"/>
      </w:rPr>
    </w:pPr>
    <w:r>
      <w:rPr>
        <w:rFonts w:ascii="Source Sans Pro" w:hAnsi="Source Sans Pro"/>
        <w:lang w:val="es-US"/>
      </w:rPr>
      <w:t>Evidencia de Cobertura</w:t>
    </w:r>
    <w:r w:rsidR="00824096">
      <w:rPr>
        <w:rFonts w:ascii="Source Sans Pro" w:hAnsi="Source Sans Pro"/>
        <w:lang w:val="es-US"/>
      </w:rPr>
      <w:t xml:space="preserve"> de 2026 para </w:t>
    </w:r>
    <w:r w:rsidR="00824096">
      <w:rPr>
        <w:rFonts w:ascii="Source Sans Pro" w:hAnsi="Source Sans Pro"/>
        <w:i/>
        <w:iCs/>
        <w:color w:val="0000FF"/>
        <w:lang w:val="es-US"/>
      </w:rPr>
      <w:t>[</w:t>
    </w:r>
    <w:proofErr w:type="spellStart"/>
    <w:r w:rsidR="00824096">
      <w:rPr>
        <w:rFonts w:ascii="Source Sans Pro" w:hAnsi="Source Sans Pro"/>
        <w:i/>
        <w:iCs/>
        <w:color w:val="0000FF"/>
        <w:lang w:val="es-US"/>
      </w:rPr>
      <w:t>insert</w:t>
    </w:r>
    <w:proofErr w:type="spellEnd"/>
    <w:r w:rsidR="00824096">
      <w:rPr>
        <w:rFonts w:ascii="Source Sans Pro" w:hAnsi="Source Sans Pro"/>
        <w:i/>
        <w:iCs/>
        <w:color w:val="0000FF"/>
        <w:lang w:val="es-US"/>
      </w:rPr>
      <w:t xml:space="preserve"> 2026 plan </w:t>
    </w:r>
    <w:proofErr w:type="spellStart"/>
    <w:r w:rsidR="00824096">
      <w:rPr>
        <w:rFonts w:ascii="Source Sans Pro" w:hAnsi="Source Sans Pro"/>
        <w:i/>
        <w:iCs/>
        <w:color w:val="0000FF"/>
        <w:lang w:val="es-US"/>
      </w:rPr>
      <w:t>name</w:t>
    </w:r>
    <w:proofErr w:type="spellEnd"/>
    <w:r w:rsidR="00824096">
      <w:rPr>
        <w:rFonts w:ascii="Source Sans Pro" w:hAnsi="Source Sans Pro"/>
        <w:i/>
        <w:iCs/>
        <w:color w:val="0000FF"/>
        <w:lang w:val="es-US"/>
      </w:rPr>
      <w:t>]</w:t>
    </w:r>
    <w:r w:rsidR="00824096">
      <w:rPr>
        <w:lang w:val="es-US"/>
      </w:rPr>
      <w:tab/>
    </w:r>
    <w:r w:rsidR="00824096">
      <w:rPr>
        <w:rFonts w:ascii="Source Sans Pro" w:hAnsi="Source Sans Pro"/>
        <w:lang w:val="es-US"/>
      </w:rPr>
      <w:fldChar w:fldCharType="begin"/>
    </w:r>
    <w:r w:rsidR="00824096">
      <w:rPr>
        <w:rFonts w:ascii="Source Sans Pro" w:hAnsi="Source Sans Pro"/>
        <w:szCs w:val="20"/>
        <w:lang w:val="es-US"/>
      </w:rPr>
      <w:instrText xml:space="preserve"> PAGE   \* MERGEFORMAT </w:instrText>
    </w:r>
    <w:r w:rsidR="00824096">
      <w:rPr>
        <w:rFonts w:ascii="Source Sans Pro" w:hAnsi="Source Sans Pro"/>
        <w:szCs w:val="20"/>
        <w:lang w:val="es-US"/>
      </w:rPr>
      <w:fldChar w:fldCharType="separate"/>
    </w:r>
    <w:r w:rsidR="00824096">
      <w:rPr>
        <w:rFonts w:ascii="Source Sans Pro" w:hAnsi="Source Sans Pro"/>
        <w:szCs w:val="20"/>
        <w:lang w:val="es-US"/>
      </w:rPr>
      <w:t>77</w:t>
    </w:r>
    <w:r w:rsidR="00824096">
      <w:rPr>
        <w:rFonts w:ascii="Source Sans Pro" w:hAnsi="Source Sans Pro"/>
        <w:lang w:val="es-US"/>
      </w:rPr>
      <w:fldChar w:fldCharType="end"/>
    </w:r>
  </w:p>
  <w:p w14:paraId="4DE8A2AA" w14:textId="71FEF4F6" w:rsidR="008624F9" w:rsidRPr="00E17914" w:rsidRDefault="00824096" w:rsidP="008624F9">
    <w:pPr>
      <w:pStyle w:val="HeaderChapterName"/>
      <w:rPr>
        <w:rFonts w:ascii="Source Sans Pro" w:hAnsi="Source Sans Pro"/>
        <w:lang w:val="es-ES"/>
      </w:rPr>
    </w:pPr>
    <w:r>
      <w:rPr>
        <w:rFonts w:ascii="Source Sans Pro" w:hAnsi="Source Sans Pro"/>
        <w:bCs/>
        <w:lang w:val="es-US"/>
      </w:rPr>
      <w:t>Capítulo 6 Lo que le corresponde pagar por los medicamentos de la Parte D</w:t>
    </w:r>
  </w:p>
  <w:p w14:paraId="70B5250D" w14:textId="77777777" w:rsidR="008624F9" w:rsidRPr="00E17914" w:rsidRDefault="008624F9" w:rsidP="008624F9">
    <w:pPr>
      <w:pStyle w:val="HeaderBar"/>
      <w:rPr>
        <w:lang w:val="es-ES"/>
      </w:rPr>
    </w:pPr>
  </w:p>
  <w:p w14:paraId="327E2F09" w14:textId="77777777" w:rsidR="008624F9" w:rsidRPr="00E17914" w:rsidRDefault="008624F9" w:rsidP="00FF6777">
    <w:pPr>
      <w:pStyle w:val="HeaderChapterName"/>
      <w:rPr>
        <w:rFonts w:ascii="Source Sans Pro" w:hAnsi="Source Sans Pro"/>
        <w:lang w:val="es-ES"/>
      </w:rPr>
    </w:pPr>
  </w:p>
  <w:p w14:paraId="56C06668" w14:textId="77777777" w:rsidR="000816CD" w:rsidRPr="00E17914" w:rsidRDefault="000816CD">
    <w:pPr>
      <w:pStyle w:val="Header"/>
      <w:rPr>
        <w:lang w:val="es-ES"/>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FF1E3" w14:textId="5B23F091" w:rsidR="00EC0718" w:rsidRPr="00E17914" w:rsidRDefault="00E17914" w:rsidP="00EC0718">
    <w:pPr>
      <w:pStyle w:val="Header"/>
      <w:rPr>
        <w:rFonts w:ascii="Source Sans Pro" w:hAnsi="Source Sans Pro"/>
        <w:szCs w:val="20"/>
        <w:lang w:val="es-ES"/>
      </w:rPr>
    </w:pPr>
    <w:r>
      <w:rPr>
        <w:rFonts w:ascii="Source Sans Pro" w:hAnsi="Source Sans Pro"/>
        <w:lang w:val="es-US"/>
      </w:rPr>
      <w:t>Evidencia de Cobertura</w:t>
    </w:r>
    <w:r w:rsidR="00EC0718">
      <w:rPr>
        <w:rFonts w:ascii="Source Sans Pro" w:hAnsi="Source Sans Pro"/>
        <w:lang w:val="es-US"/>
      </w:rPr>
      <w:t xml:space="preserve"> de 2026 para </w:t>
    </w:r>
    <w:r w:rsidR="00EC0718">
      <w:rPr>
        <w:rFonts w:ascii="Source Sans Pro" w:hAnsi="Source Sans Pro"/>
        <w:i/>
        <w:iCs/>
        <w:color w:val="0000FF"/>
        <w:lang w:val="es-US"/>
      </w:rPr>
      <w:t>[</w:t>
    </w:r>
    <w:proofErr w:type="spellStart"/>
    <w:r w:rsidR="00EC0718">
      <w:rPr>
        <w:rFonts w:ascii="Source Sans Pro" w:hAnsi="Source Sans Pro"/>
        <w:i/>
        <w:iCs/>
        <w:color w:val="0000FF"/>
        <w:lang w:val="es-US"/>
      </w:rPr>
      <w:t>insert</w:t>
    </w:r>
    <w:proofErr w:type="spellEnd"/>
    <w:r w:rsidR="00EC0718">
      <w:rPr>
        <w:rFonts w:ascii="Source Sans Pro" w:hAnsi="Source Sans Pro"/>
        <w:i/>
        <w:iCs/>
        <w:color w:val="0000FF"/>
        <w:lang w:val="es-US"/>
      </w:rPr>
      <w:t xml:space="preserve"> 2026 plan </w:t>
    </w:r>
    <w:proofErr w:type="spellStart"/>
    <w:r w:rsidR="00EC0718">
      <w:rPr>
        <w:rFonts w:ascii="Source Sans Pro" w:hAnsi="Source Sans Pro"/>
        <w:i/>
        <w:iCs/>
        <w:color w:val="0000FF"/>
        <w:lang w:val="es-US"/>
      </w:rPr>
      <w:t>name</w:t>
    </w:r>
    <w:proofErr w:type="spellEnd"/>
    <w:r w:rsidR="00EC0718">
      <w:rPr>
        <w:rFonts w:ascii="Source Sans Pro" w:hAnsi="Source Sans Pro"/>
        <w:i/>
        <w:iCs/>
        <w:color w:val="0000FF"/>
        <w:lang w:val="es-US"/>
      </w:rPr>
      <w:t>]</w:t>
    </w:r>
    <w:r w:rsidR="00EC0718">
      <w:rPr>
        <w:lang w:val="es-US"/>
      </w:rPr>
      <w:tab/>
    </w:r>
    <w:r w:rsidR="00EC0718">
      <w:rPr>
        <w:rFonts w:ascii="Source Sans Pro" w:hAnsi="Source Sans Pro"/>
        <w:lang w:val="es-US"/>
      </w:rPr>
      <w:fldChar w:fldCharType="begin"/>
    </w:r>
    <w:r w:rsidR="00EC0718">
      <w:rPr>
        <w:rFonts w:ascii="Source Sans Pro" w:hAnsi="Source Sans Pro"/>
        <w:szCs w:val="20"/>
        <w:lang w:val="es-US"/>
      </w:rPr>
      <w:instrText xml:space="preserve"> PAGE   \* MERGEFORMAT </w:instrText>
    </w:r>
    <w:r w:rsidR="00EC0718">
      <w:rPr>
        <w:rFonts w:ascii="Source Sans Pro" w:hAnsi="Source Sans Pro"/>
        <w:szCs w:val="20"/>
        <w:lang w:val="es-US"/>
      </w:rPr>
      <w:fldChar w:fldCharType="separate"/>
    </w:r>
    <w:r w:rsidR="00EC0718">
      <w:rPr>
        <w:rFonts w:ascii="Source Sans Pro" w:hAnsi="Source Sans Pro"/>
        <w:szCs w:val="20"/>
        <w:lang w:val="es-US"/>
      </w:rPr>
      <w:t>112</w:t>
    </w:r>
    <w:r w:rsidR="00EC0718">
      <w:rPr>
        <w:rFonts w:ascii="Source Sans Pro" w:hAnsi="Source Sans Pro"/>
        <w:lang w:val="es-US"/>
      </w:rPr>
      <w:fldChar w:fldCharType="end"/>
    </w:r>
  </w:p>
  <w:p w14:paraId="0F1F4192" w14:textId="77777777" w:rsidR="00EC0718" w:rsidRPr="00E17914" w:rsidRDefault="00EC0718" w:rsidP="00EC0718">
    <w:pPr>
      <w:pStyle w:val="HeaderChapterName"/>
      <w:rPr>
        <w:rFonts w:ascii="Source Sans Pro" w:hAnsi="Source Sans Pro"/>
        <w:color w:val="0000FF"/>
        <w:lang w:val="es-ES"/>
      </w:rPr>
    </w:pPr>
    <w:r>
      <w:rPr>
        <w:rFonts w:ascii="Source Sans Pro" w:hAnsi="Source Sans Pro"/>
        <w:bCs/>
        <w:lang w:val="es-US"/>
      </w:rPr>
      <w:t xml:space="preserve">Capítulo 7 Cómo solicitarnos que paguemos la parte que nos corresponde de una factura por servicios médicos cubiertos </w:t>
    </w:r>
    <w:r>
      <w:rPr>
        <w:rFonts w:ascii="Source Sans Pro" w:hAnsi="Source Sans Pro"/>
        <w:bCs/>
        <w:color w:val="0000FF"/>
        <w:lang w:val="es-US"/>
      </w:rPr>
      <w:t>[</w:t>
    </w:r>
    <w:proofErr w:type="spellStart"/>
    <w:r>
      <w:rPr>
        <w:rFonts w:ascii="Source Sans Pro" w:hAnsi="Source Sans Pro"/>
        <w:bCs/>
        <w:color w:val="0000FF"/>
        <w:lang w:val="es-US"/>
      </w:rPr>
      <w:t>if</w:t>
    </w:r>
    <w:proofErr w:type="spellEnd"/>
    <w:r>
      <w:rPr>
        <w:rFonts w:ascii="Source Sans Pro" w:hAnsi="Source Sans Pro"/>
        <w:bCs/>
        <w:color w:val="0000FF"/>
        <w:lang w:val="es-US"/>
      </w:rPr>
      <w:t xml:space="preserve"> </w:t>
    </w:r>
    <w:proofErr w:type="spellStart"/>
    <w:r>
      <w:rPr>
        <w:rFonts w:ascii="Source Sans Pro" w:hAnsi="Source Sans Pro"/>
        <w:bCs/>
        <w:color w:val="0000FF"/>
        <w:lang w:val="es-US"/>
      </w:rPr>
      <w:t>applicable</w:t>
    </w:r>
    <w:proofErr w:type="spellEnd"/>
    <w:r>
      <w:rPr>
        <w:rFonts w:ascii="Source Sans Pro" w:hAnsi="Source Sans Pro"/>
        <w:bCs/>
        <w:color w:val="0000FF"/>
        <w:lang w:val="es-US"/>
      </w:rPr>
      <w:t>: o medicamentos cubiertos]</w:t>
    </w:r>
  </w:p>
  <w:p w14:paraId="3D23490B" w14:textId="77777777" w:rsidR="006904B8" w:rsidRPr="00E17914" w:rsidRDefault="006904B8" w:rsidP="00EC0718">
    <w:pPr>
      <w:pStyle w:val="HeaderBar"/>
      <w:rPr>
        <w:lang w:val="es-ES"/>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5011C" w14:textId="3F4F364A" w:rsidR="002E002F" w:rsidRPr="00E17914" w:rsidRDefault="00E17914" w:rsidP="002E002F">
    <w:pPr>
      <w:pStyle w:val="Header"/>
      <w:rPr>
        <w:rFonts w:ascii="Source Sans Pro" w:hAnsi="Source Sans Pro"/>
        <w:szCs w:val="20"/>
        <w:lang w:val="es-ES"/>
      </w:rPr>
    </w:pPr>
    <w:r>
      <w:rPr>
        <w:rFonts w:ascii="Source Sans Pro" w:hAnsi="Source Sans Pro"/>
        <w:lang w:val="es-US"/>
      </w:rPr>
      <w:t>Evidencia de Cobertura</w:t>
    </w:r>
    <w:r w:rsidR="002E002F">
      <w:rPr>
        <w:rFonts w:ascii="Source Sans Pro" w:hAnsi="Source Sans Pro"/>
        <w:lang w:val="es-US"/>
      </w:rPr>
      <w:t xml:space="preserve"> de 2026 para </w:t>
    </w:r>
    <w:r w:rsidR="002E002F">
      <w:rPr>
        <w:rFonts w:ascii="Source Sans Pro" w:hAnsi="Source Sans Pro"/>
        <w:i/>
        <w:iCs/>
        <w:color w:val="0000FF"/>
        <w:lang w:val="es-US"/>
      </w:rPr>
      <w:t>[</w:t>
    </w:r>
    <w:proofErr w:type="spellStart"/>
    <w:r w:rsidR="002E002F">
      <w:rPr>
        <w:rFonts w:ascii="Source Sans Pro" w:hAnsi="Source Sans Pro"/>
        <w:i/>
        <w:iCs/>
        <w:color w:val="0000FF"/>
        <w:lang w:val="es-US"/>
      </w:rPr>
      <w:t>insert</w:t>
    </w:r>
    <w:proofErr w:type="spellEnd"/>
    <w:r w:rsidR="002E002F">
      <w:rPr>
        <w:rFonts w:ascii="Source Sans Pro" w:hAnsi="Source Sans Pro"/>
        <w:i/>
        <w:iCs/>
        <w:color w:val="0000FF"/>
        <w:lang w:val="es-US"/>
      </w:rPr>
      <w:t xml:space="preserve"> 2026 plan </w:t>
    </w:r>
    <w:proofErr w:type="spellStart"/>
    <w:r w:rsidR="002E002F">
      <w:rPr>
        <w:rFonts w:ascii="Source Sans Pro" w:hAnsi="Source Sans Pro"/>
        <w:i/>
        <w:iCs/>
        <w:color w:val="0000FF"/>
        <w:lang w:val="es-US"/>
      </w:rPr>
      <w:t>name</w:t>
    </w:r>
    <w:proofErr w:type="spellEnd"/>
    <w:r w:rsidR="002E002F">
      <w:rPr>
        <w:rFonts w:ascii="Source Sans Pro" w:hAnsi="Source Sans Pro"/>
        <w:i/>
        <w:iCs/>
        <w:color w:val="0000FF"/>
        <w:lang w:val="es-US"/>
      </w:rPr>
      <w:t>]</w:t>
    </w:r>
    <w:r w:rsidR="002E002F">
      <w:rPr>
        <w:lang w:val="es-US"/>
      </w:rPr>
      <w:tab/>
    </w:r>
    <w:r w:rsidR="002E002F">
      <w:rPr>
        <w:rFonts w:ascii="Source Sans Pro" w:hAnsi="Source Sans Pro"/>
        <w:lang w:val="es-US"/>
      </w:rPr>
      <w:fldChar w:fldCharType="begin"/>
    </w:r>
    <w:r w:rsidR="002E002F">
      <w:rPr>
        <w:rFonts w:ascii="Source Sans Pro" w:hAnsi="Source Sans Pro"/>
        <w:szCs w:val="20"/>
        <w:lang w:val="es-US"/>
      </w:rPr>
      <w:instrText xml:space="preserve"> PAGE   \* MERGEFORMAT </w:instrText>
    </w:r>
    <w:r w:rsidR="002E002F">
      <w:rPr>
        <w:rFonts w:ascii="Source Sans Pro" w:hAnsi="Source Sans Pro"/>
        <w:szCs w:val="20"/>
        <w:lang w:val="es-US"/>
      </w:rPr>
      <w:fldChar w:fldCharType="separate"/>
    </w:r>
    <w:r w:rsidR="002E002F">
      <w:rPr>
        <w:rFonts w:ascii="Source Sans Pro" w:hAnsi="Source Sans Pro"/>
        <w:szCs w:val="20"/>
        <w:lang w:val="es-US"/>
      </w:rPr>
      <w:t>110</w:t>
    </w:r>
    <w:r w:rsidR="002E002F">
      <w:rPr>
        <w:rFonts w:ascii="Source Sans Pro" w:hAnsi="Source Sans Pro"/>
        <w:lang w:val="es-US"/>
      </w:rPr>
      <w:fldChar w:fldCharType="end"/>
    </w:r>
  </w:p>
  <w:p w14:paraId="66E85D65" w14:textId="7A777A05" w:rsidR="002E002F" w:rsidRPr="00E17914" w:rsidRDefault="002E002F" w:rsidP="00D05954">
    <w:pPr>
      <w:pStyle w:val="HeaderChapterName"/>
      <w:ind w:left="1035" w:hanging="1035"/>
      <w:rPr>
        <w:rFonts w:ascii="Source Sans Pro" w:hAnsi="Source Sans Pro"/>
        <w:color w:val="0000FF"/>
        <w:lang w:val="es-ES"/>
      </w:rPr>
    </w:pPr>
    <w:r>
      <w:rPr>
        <w:rFonts w:ascii="Source Sans Pro" w:hAnsi="Source Sans Pro"/>
        <w:bCs/>
        <w:lang w:val="es-US"/>
      </w:rPr>
      <w:t xml:space="preserve">Capítulo 7 Cómo solicitarnos que paguemos la parte que nos corresponde de una factura por servicios médicos cubiertos </w:t>
    </w:r>
    <w:r>
      <w:rPr>
        <w:rFonts w:ascii="Source Sans Pro" w:hAnsi="Source Sans Pro"/>
        <w:bCs/>
        <w:color w:val="0000FF"/>
        <w:lang w:val="es-US"/>
      </w:rPr>
      <w:t>[</w:t>
    </w:r>
    <w:proofErr w:type="spellStart"/>
    <w:r>
      <w:rPr>
        <w:rFonts w:ascii="Source Sans Pro" w:hAnsi="Source Sans Pro"/>
        <w:bCs/>
        <w:color w:val="0000FF"/>
        <w:lang w:val="es-US"/>
      </w:rPr>
      <w:t>if</w:t>
    </w:r>
    <w:proofErr w:type="spellEnd"/>
    <w:r>
      <w:rPr>
        <w:rFonts w:ascii="Source Sans Pro" w:hAnsi="Source Sans Pro"/>
        <w:bCs/>
        <w:color w:val="0000FF"/>
        <w:lang w:val="es-US"/>
      </w:rPr>
      <w:t xml:space="preserve"> </w:t>
    </w:r>
    <w:proofErr w:type="spellStart"/>
    <w:r>
      <w:rPr>
        <w:rFonts w:ascii="Source Sans Pro" w:hAnsi="Source Sans Pro"/>
        <w:bCs/>
        <w:color w:val="0000FF"/>
        <w:lang w:val="es-US"/>
      </w:rPr>
      <w:t>applicable</w:t>
    </w:r>
    <w:proofErr w:type="spellEnd"/>
    <w:r>
      <w:rPr>
        <w:rFonts w:ascii="Source Sans Pro" w:hAnsi="Source Sans Pro"/>
        <w:bCs/>
        <w:color w:val="0000FF"/>
        <w:lang w:val="es-US"/>
      </w:rPr>
      <w:t>: o medicamentos cubiertos]</w:t>
    </w:r>
  </w:p>
  <w:p w14:paraId="7B53DDCE" w14:textId="77777777" w:rsidR="006904B8" w:rsidRPr="00E17914" w:rsidRDefault="006904B8" w:rsidP="002E002F">
    <w:pPr>
      <w:pStyle w:val="HeaderBar"/>
      <w:rPr>
        <w:lang w:val="es-ES"/>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3139A" w14:textId="7B9B3497" w:rsidR="00853154" w:rsidRPr="00E17914" w:rsidRDefault="00E17914" w:rsidP="00853154">
    <w:pPr>
      <w:pStyle w:val="Header"/>
      <w:rPr>
        <w:rFonts w:ascii="Source Sans Pro" w:hAnsi="Source Sans Pro"/>
        <w:szCs w:val="20"/>
        <w:lang w:val="es-ES"/>
      </w:rPr>
    </w:pPr>
    <w:r>
      <w:rPr>
        <w:rFonts w:ascii="Source Sans Pro" w:hAnsi="Source Sans Pro"/>
        <w:lang w:val="es-US"/>
      </w:rPr>
      <w:t>Evidencia de Cobertura</w:t>
    </w:r>
    <w:r w:rsidR="00853154">
      <w:rPr>
        <w:rFonts w:ascii="Source Sans Pro" w:hAnsi="Source Sans Pro"/>
        <w:lang w:val="es-US"/>
      </w:rPr>
      <w:t xml:space="preserve"> de 2026 para </w:t>
    </w:r>
    <w:r w:rsidR="00853154">
      <w:rPr>
        <w:rFonts w:ascii="Source Sans Pro" w:hAnsi="Source Sans Pro"/>
        <w:i/>
        <w:iCs/>
        <w:color w:val="0000FF"/>
        <w:lang w:val="es-US"/>
      </w:rPr>
      <w:t>[</w:t>
    </w:r>
    <w:proofErr w:type="spellStart"/>
    <w:r w:rsidR="00853154">
      <w:rPr>
        <w:rFonts w:ascii="Source Sans Pro" w:hAnsi="Source Sans Pro"/>
        <w:i/>
        <w:iCs/>
        <w:color w:val="0000FF"/>
        <w:lang w:val="es-US"/>
      </w:rPr>
      <w:t>insert</w:t>
    </w:r>
    <w:proofErr w:type="spellEnd"/>
    <w:r w:rsidR="00853154">
      <w:rPr>
        <w:rFonts w:ascii="Source Sans Pro" w:hAnsi="Source Sans Pro"/>
        <w:i/>
        <w:iCs/>
        <w:color w:val="0000FF"/>
        <w:lang w:val="es-US"/>
      </w:rPr>
      <w:t xml:space="preserve"> 2026 plan </w:t>
    </w:r>
    <w:proofErr w:type="spellStart"/>
    <w:r w:rsidR="00853154">
      <w:rPr>
        <w:rFonts w:ascii="Source Sans Pro" w:hAnsi="Source Sans Pro"/>
        <w:i/>
        <w:iCs/>
        <w:color w:val="0000FF"/>
        <w:lang w:val="es-US"/>
      </w:rPr>
      <w:t>name</w:t>
    </w:r>
    <w:proofErr w:type="spellEnd"/>
    <w:r w:rsidR="00853154">
      <w:rPr>
        <w:rFonts w:ascii="Source Sans Pro" w:hAnsi="Source Sans Pro"/>
        <w:i/>
        <w:iCs/>
        <w:color w:val="0000FF"/>
        <w:lang w:val="es-US"/>
      </w:rPr>
      <w:t>]</w:t>
    </w:r>
    <w:r w:rsidR="00853154">
      <w:rPr>
        <w:lang w:val="es-US"/>
      </w:rPr>
      <w:tab/>
    </w:r>
    <w:r w:rsidR="00853154">
      <w:rPr>
        <w:rFonts w:ascii="Source Sans Pro" w:hAnsi="Source Sans Pro"/>
        <w:lang w:val="es-US"/>
      </w:rPr>
      <w:fldChar w:fldCharType="begin"/>
    </w:r>
    <w:r w:rsidR="00853154">
      <w:rPr>
        <w:rFonts w:ascii="Source Sans Pro" w:hAnsi="Source Sans Pro"/>
        <w:szCs w:val="20"/>
        <w:lang w:val="es-US"/>
      </w:rPr>
      <w:instrText xml:space="preserve"> PAGE   \* MERGEFORMAT </w:instrText>
    </w:r>
    <w:r w:rsidR="00853154">
      <w:rPr>
        <w:rFonts w:ascii="Source Sans Pro" w:hAnsi="Source Sans Pro"/>
        <w:szCs w:val="20"/>
        <w:lang w:val="es-US"/>
      </w:rPr>
      <w:fldChar w:fldCharType="separate"/>
    </w:r>
    <w:r w:rsidR="00853154">
      <w:rPr>
        <w:rFonts w:ascii="Source Sans Pro" w:hAnsi="Source Sans Pro"/>
        <w:szCs w:val="20"/>
        <w:lang w:val="es-US"/>
      </w:rPr>
      <w:t>112</w:t>
    </w:r>
    <w:r w:rsidR="00853154">
      <w:rPr>
        <w:rFonts w:ascii="Source Sans Pro" w:hAnsi="Source Sans Pro"/>
        <w:lang w:val="es-US"/>
      </w:rPr>
      <w:fldChar w:fldCharType="end"/>
    </w:r>
  </w:p>
  <w:p w14:paraId="1C33CF2B" w14:textId="7C0D1CD1" w:rsidR="00853154" w:rsidRPr="00E17914" w:rsidRDefault="00853154" w:rsidP="00853154">
    <w:pPr>
      <w:pStyle w:val="HeaderChapterName"/>
      <w:rPr>
        <w:rFonts w:ascii="Source Sans Pro" w:hAnsi="Source Sans Pro"/>
        <w:color w:val="0000FF"/>
        <w:lang w:val="es-ES"/>
      </w:rPr>
    </w:pPr>
    <w:r>
      <w:rPr>
        <w:rFonts w:ascii="Source Sans Pro" w:hAnsi="Source Sans Pro"/>
        <w:bCs/>
        <w:lang w:val="es-US"/>
      </w:rPr>
      <w:t>Capítulo 8 Sus derechos y responsabilidades</w:t>
    </w:r>
  </w:p>
  <w:p w14:paraId="0A9F5E65" w14:textId="77777777" w:rsidR="006904B8" w:rsidRPr="00E17914" w:rsidRDefault="006904B8" w:rsidP="00853154">
    <w:pPr>
      <w:pStyle w:val="HeaderBar"/>
      <w:rPr>
        <w:lang w:val="es-ES"/>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16B46" w14:textId="2DE7507A" w:rsidR="00853154" w:rsidRPr="00E17914" w:rsidRDefault="00E17914" w:rsidP="00853154">
    <w:pPr>
      <w:pStyle w:val="Header"/>
      <w:rPr>
        <w:rFonts w:ascii="Source Sans Pro" w:hAnsi="Source Sans Pro"/>
        <w:szCs w:val="20"/>
        <w:lang w:val="es-ES"/>
      </w:rPr>
    </w:pPr>
    <w:r>
      <w:rPr>
        <w:rFonts w:ascii="Source Sans Pro" w:hAnsi="Source Sans Pro"/>
        <w:lang w:val="es-US"/>
      </w:rPr>
      <w:t>Evidencia de Cobertura</w:t>
    </w:r>
    <w:r w:rsidR="00853154">
      <w:rPr>
        <w:rFonts w:ascii="Source Sans Pro" w:hAnsi="Source Sans Pro"/>
        <w:lang w:val="es-US"/>
      </w:rPr>
      <w:t xml:space="preserve"> de 2026 para </w:t>
    </w:r>
    <w:r w:rsidR="00853154">
      <w:rPr>
        <w:rFonts w:ascii="Source Sans Pro" w:hAnsi="Source Sans Pro"/>
        <w:i/>
        <w:iCs/>
        <w:color w:val="0000FF"/>
        <w:lang w:val="es-US"/>
      </w:rPr>
      <w:t>[</w:t>
    </w:r>
    <w:proofErr w:type="spellStart"/>
    <w:r w:rsidR="00853154">
      <w:rPr>
        <w:rFonts w:ascii="Source Sans Pro" w:hAnsi="Source Sans Pro"/>
        <w:i/>
        <w:iCs/>
        <w:color w:val="0000FF"/>
        <w:lang w:val="es-US"/>
      </w:rPr>
      <w:t>insert</w:t>
    </w:r>
    <w:proofErr w:type="spellEnd"/>
    <w:r w:rsidR="00853154">
      <w:rPr>
        <w:rFonts w:ascii="Source Sans Pro" w:hAnsi="Source Sans Pro"/>
        <w:i/>
        <w:iCs/>
        <w:color w:val="0000FF"/>
        <w:lang w:val="es-US"/>
      </w:rPr>
      <w:t xml:space="preserve"> 2026 plan </w:t>
    </w:r>
    <w:proofErr w:type="spellStart"/>
    <w:r w:rsidR="00853154">
      <w:rPr>
        <w:rFonts w:ascii="Source Sans Pro" w:hAnsi="Source Sans Pro"/>
        <w:i/>
        <w:iCs/>
        <w:color w:val="0000FF"/>
        <w:lang w:val="es-US"/>
      </w:rPr>
      <w:t>name</w:t>
    </w:r>
    <w:proofErr w:type="spellEnd"/>
    <w:r w:rsidR="00853154">
      <w:rPr>
        <w:rFonts w:ascii="Source Sans Pro" w:hAnsi="Source Sans Pro"/>
        <w:i/>
        <w:iCs/>
        <w:color w:val="0000FF"/>
        <w:lang w:val="es-US"/>
      </w:rPr>
      <w:t>]</w:t>
    </w:r>
    <w:r w:rsidR="00853154">
      <w:rPr>
        <w:lang w:val="es-US"/>
      </w:rPr>
      <w:tab/>
    </w:r>
    <w:r w:rsidR="00853154">
      <w:rPr>
        <w:rFonts w:ascii="Source Sans Pro" w:hAnsi="Source Sans Pro"/>
        <w:lang w:val="es-US"/>
      </w:rPr>
      <w:fldChar w:fldCharType="begin"/>
    </w:r>
    <w:r w:rsidR="00853154">
      <w:rPr>
        <w:rFonts w:ascii="Source Sans Pro" w:hAnsi="Source Sans Pro"/>
        <w:szCs w:val="20"/>
        <w:lang w:val="es-US"/>
      </w:rPr>
      <w:instrText xml:space="preserve"> PAGE   \* MERGEFORMAT </w:instrText>
    </w:r>
    <w:r w:rsidR="00853154">
      <w:rPr>
        <w:rFonts w:ascii="Source Sans Pro" w:hAnsi="Source Sans Pro"/>
        <w:szCs w:val="20"/>
        <w:lang w:val="es-US"/>
      </w:rPr>
      <w:fldChar w:fldCharType="separate"/>
    </w:r>
    <w:r w:rsidR="00853154">
      <w:rPr>
        <w:rFonts w:ascii="Source Sans Pro" w:hAnsi="Source Sans Pro"/>
        <w:szCs w:val="20"/>
        <w:lang w:val="es-US"/>
      </w:rPr>
      <w:t>112</w:t>
    </w:r>
    <w:r w:rsidR="00853154">
      <w:rPr>
        <w:rFonts w:ascii="Source Sans Pro" w:hAnsi="Source Sans Pro"/>
        <w:lang w:val="es-US"/>
      </w:rPr>
      <w:fldChar w:fldCharType="end"/>
    </w:r>
  </w:p>
  <w:p w14:paraId="408D1CDE" w14:textId="26E577F8" w:rsidR="00853154" w:rsidRPr="00E17914" w:rsidRDefault="00853154" w:rsidP="00853154">
    <w:pPr>
      <w:pStyle w:val="HeaderChapterName"/>
      <w:rPr>
        <w:rFonts w:ascii="Source Sans Pro" w:hAnsi="Source Sans Pro"/>
        <w:color w:val="0000FF"/>
        <w:lang w:val="es-ES"/>
      </w:rPr>
    </w:pPr>
    <w:r>
      <w:rPr>
        <w:rFonts w:ascii="Source Sans Pro" w:hAnsi="Source Sans Pro"/>
        <w:bCs/>
        <w:lang w:val="es-US"/>
      </w:rPr>
      <w:t>Capítulo 8 Sus derechos y responsabilidades</w:t>
    </w:r>
  </w:p>
  <w:p w14:paraId="00995295" w14:textId="77777777" w:rsidR="006904B8" w:rsidRPr="00E17914" w:rsidRDefault="006904B8" w:rsidP="00853154">
    <w:pPr>
      <w:pStyle w:val="HeaderBar"/>
      <w:rPr>
        <w:lang w:val="es-ES"/>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CD2D3" w14:textId="149AC664" w:rsidR="00AD2673" w:rsidRPr="00E17914" w:rsidRDefault="00E17914" w:rsidP="00AD2673">
    <w:pPr>
      <w:pStyle w:val="Header"/>
      <w:rPr>
        <w:rFonts w:ascii="Source Sans Pro" w:hAnsi="Source Sans Pro"/>
        <w:szCs w:val="20"/>
        <w:lang w:val="es-ES"/>
      </w:rPr>
    </w:pPr>
    <w:r>
      <w:rPr>
        <w:rFonts w:ascii="Source Sans Pro" w:hAnsi="Source Sans Pro"/>
        <w:lang w:val="es-US"/>
      </w:rPr>
      <w:t>Evidencia de Cobertura</w:t>
    </w:r>
    <w:r w:rsidR="00AD2673">
      <w:rPr>
        <w:rFonts w:ascii="Source Sans Pro" w:hAnsi="Source Sans Pro"/>
        <w:lang w:val="es-US"/>
      </w:rPr>
      <w:t xml:space="preserve"> de 2026 para </w:t>
    </w:r>
    <w:r w:rsidR="00AD2673">
      <w:rPr>
        <w:rFonts w:ascii="Source Sans Pro" w:hAnsi="Source Sans Pro"/>
        <w:i/>
        <w:iCs/>
        <w:color w:val="0000FF"/>
        <w:lang w:val="es-US"/>
      </w:rPr>
      <w:t>[</w:t>
    </w:r>
    <w:proofErr w:type="spellStart"/>
    <w:r w:rsidR="00AD2673">
      <w:rPr>
        <w:rFonts w:ascii="Source Sans Pro" w:hAnsi="Source Sans Pro"/>
        <w:i/>
        <w:iCs/>
        <w:color w:val="0000FF"/>
        <w:lang w:val="es-US"/>
      </w:rPr>
      <w:t>insert</w:t>
    </w:r>
    <w:proofErr w:type="spellEnd"/>
    <w:r w:rsidR="00AD2673">
      <w:rPr>
        <w:rFonts w:ascii="Source Sans Pro" w:hAnsi="Source Sans Pro"/>
        <w:i/>
        <w:iCs/>
        <w:color w:val="0000FF"/>
        <w:lang w:val="es-US"/>
      </w:rPr>
      <w:t xml:space="preserve"> 2026 plan </w:t>
    </w:r>
    <w:proofErr w:type="spellStart"/>
    <w:r w:rsidR="00AD2673">
      <w:rPr>
        <w:rFonts w:ascii="Source Sans Pro" w:hAnsi="Source Sans Pro"/>
        <w:i/>
        <w:iCs/>
        <w:color w:val="0000FF"/>
        <w:lang w:val="es-US"/>
      </w:rPr>
      <w:t>name</w:t>
    </w:r>
    <w:proofErr w:type="spellEnd"/>
    <w:r w:rsidR="00AD2673">
      <w:rPr>
        <w:rFonts w:ascii="Source Sans Pro" w:hAnsi="Source Sans Pro"/>
        <w:i/>
        <w:iCs/>
        <w:color w:val="0000FF"/>
        <w:lang w:val="es-US"/>
      </w:rPr>
      <w:t>]</w:t>
    </w:r>
    <w:r w:rsidR="00AD2673">
      <w:rPr>
        <w:lang w:val="es-US"/>
      </w:rPr>
      <w:tab/>
    </w:r>
    <w:r w:rsidR="00AD2673">
      <w:rPr>
        <w:rFonts w:ascii="Source Sans Pro" w:hAnsi="Source Sans Pro"/>
        <w:lang w:val="es-US"/>
      </w:rPr>
      <w:fldChar w:fldCharType="begin"/>
    </w:r>
    <w:r w:rsidR="00AD2673">
      <w:rPr>
        <w:rFonts w:ascii="Source Sans Pro" w:hAnsi="Source Sans Pro"/>
        <w:szCs w:val="20"/>
        <w:lang w:val="es-US"/>
      </w:rPr>
      <w:instrText xml:space="preserve"> PAGE   \* MERGEFORMAT </w:instrText>
    </w:r>
    <w:r w:rsidR="00AD2673">
      <w:rPr>
        <w:rFonts w:ascii="Source Sans Pro" w:hAnsi="Source Sans Pro"/>
        <w:szCs w:val="20"/>
        <w:lang w:val="es-US"/>
      </w:rPr>
      <w:fldChar w:fldCharType="separate"/>
    </w:r>
    <w:r w:rsidR="00AD2673">
      <w:rPr>
        <w:rFonts w:ascii="Source Sans Pro" w:hAnsi="Source Sans Pro"/>
        <w:szCs w:val="20"/>
        <w:lang w:val="es-US"/>
      </w:rPr>
      <w:t>183</w:t>
    </w:r>
    <w:r w:rsidR="00AD2673">
      <w:rPr>
        <w:rFonts w:ascii="Source Sans Pro" w:hAnsi="Source Sans Pro"/>
        <w:lang w:val="es-US"/>
      </w:rPr>
      <w:fldChar w:fldCharType="end"/>
    </w:r>
  </w:p>
  <w:p w14:paraId="51C0C2A4" w14:textId="0CF859BE" w:rsidR="00AD2673" w:rsidRPr="00E17914" w:rsidRDefault="00AD2673" w:rsidP="00DD20ED">
    <w:pPr>
      <w:pStyle w:val="HeaderChapterName"/>
      <w:ind w:right="571"/>
      <w:rPr>
        <w:rFonts w:ascii="Source Sans Pro" w:hAnsi="Source Sans Pro"/>
        <w:lang w:val="es-ES"/>
      </w:rPr>
    </w:pPr>
    <w:r>
      <w:rPr>
        <w:rFonts w:ascii="Source Sans Pro" w:hAnsi="Source Sans Pro"/>
        <w:bCs/>
        <w:lang w:val="es-US"/>
      </w:rPr>
      <w:t>Capítulo 9 Si tiene un problema o una queja (decisiones de cobertura, apelaciones, quejas)</w:t>
    </w:r>
  </w:p>
  <w:p w14:paraId="6AF7ED2F" w14:textId="77777777" w:rsidR="00AD2673" w:rsidRPr="00E17914" w:rsidRDefault="00AD2673" w:rsidP="00AD2673">
    <w:pPr>
      <w:pStyle w:val="HeaderBar"/>
      <w:rPr>
        <w:lang w:val="es-ES"/>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1F37A" w14:textId="3AE22547" w:rsidR="007D1D21" w:rsidRPr="00E17914" w:rsidRDefault="00E17914" w:rsidP="007D1D21">
    <w:pPr>
      <w:pStyle w:val="Header"/>
      <w:rPr>
        <w:rFonts w:ascii="Source Sans Pro" w:hAnsi="Source Sans Pro"/>
        <w:szCs w:val="20"/>
        <w:lang w:val="es-ES"/>
      </w:rPr>
    </w:pPr>
    <w:r>
      <w:rPr>
        <w:rFonts w:ascii="Source Sans Pro" w:hAnsi="Source Sans Pro"/>
        <w:lang w:val="es-US"/>
      </w:rPr>
      <w:t>Evidencia de Cobertura</w:t>
    </w:r>
    <w:r w:rsidR="007D1D21">
      <w:rPr>
        <w:rFonts w:ascii="Source Sans Pro" w:hAnsi="Source Sans Pro"/>
        <w:lang w:val="es-US"/>
      </w:rPr>
      <w:t xml:space="preserve"> de 2026 para </w:t>
    </w:r>
    <w:r w:rsidR="007D1D21">
      <w:rPr>
        <w:rFonts w:ascii="Source Sans Pro" w:hAnsi="Source Sans Pro"/>
        <w:i/>
        <w:iCs/>
        <w:color w:val="0000FF"/>
        <w:lang w:val="es-US"/>
      </w:rPr>
      <w:t>[</w:t>
    </w:r>
    <w:proofErr w:type="spellStart"/>
    <w:r w:rsidR="007D1D21">
      <w:rPr>
        <w:rFonts w:ascii="Source Sans Pro" w:hAnsi="Source Sans Pro"/>
        <w:i/>
        <w:iCs/>
        <w:color w:val="0000FF"/>
        <w:lang w:val="es-US"/>
      </w:rPr>
      <w:t>insert</w:t>
    </w:r>
    <w:proofErr w:type="spellEnd"/>
    <w:r w:rsidR="007D1D21">
      <w:rPr>
        <w:rFonts w:ascii="Source Sans Pro" w:hAnsi="Source Sans Pro"/>
        <w:i/>
        <w:iCs/>
        <w:color w:val="0000FF"/>
        <w:lang w:val="es-US"/>
      </w:rPr>
      <w:t xml:space="preserve"> 2026 plan </w:t>
    </w:r>
    <w:proofErr w:type="spellStart"/>
    <w:r w:rsidR="007D1D21">
      <w:rPr>
        <w:rFonts w:ascii="Source Sans Pro" w:hAnsi="Source Sans Pro"/>
        <w:i/>
        <w:iCs/>
        <w:color w:val="0000FF"/>
        <w:lang w:val="es-US"/>
      </w:rPr>
      <w:t>name</w:t>
    </w:r>
    <w:proofErr w:type="spellEnd"/>
    <w:r w:rsidR="007D1D21">
      <w:rPr>
        <w:rFonts w:ascii="Source Sans Pro" w:hAnsi="Source Sans Pro"/>
        <w:i/>
        <w:iCs/>
        <w:color w:val="0000FF"/>
        <w:lang w:val="es-US"/>
      </w:rPr>
      <w:t>]</w:t>
    </w:r>
    <w:r w:rsidR="007D1D21">
      <w:rPr>
        <w:lang w:val="es-US"/>
      </w:rPr>
      <w:tab/>
    </w:r>
    <w:r w:rsidR="007D1D21">
      <w:rPr>
        <w:rFonts w:ascii="Source Sans Pro" w:hAnsi="Source Sans Pro"/>
        <w:lang w:val="es-US"/>
      </w:rPr>
      <w:fldChar w:fldCharType="begin"/>
    </w:r>
    <w:r w:rsidR="007D1D21">
      <w:rPr>
        <w:rFonts w:ascii="Source Sans Pro" w:hAnsi="Source Sans Pro"/>
        <w:szCs w:val="20"/>
        <w:lang w:val="es-US"/>
      </w:rPr>
      <w:instrText xml:space="preserve"> PAGE   \* MERGEFORMAT </w:instrText>
    </w:r>
    <w:r w:rsidR="007D1D21">
      <w:rPr>
        <w:rFonts w:ascii="Source Sans Pro" w:hAnsi="Source Sans Pro"/>
        <w:szCs w:val="20"/>
        <w:lang w:val="es-US"/>
      </w:rPr>
      <w:fldChar w:fldCharType="separate"/>
    </w:r>
    <w:r w:rsidR="007D1D21">
      <w:rPr>
        <w:rFonts w:ascii="Source Sans Pro" w:hAnsi="Source Sans Pro"/>
        <w:szCs w:val="20"/>
        <w:lang w:val="es-US"/>
      </w:rPr>
      <w:t>125</w:t>
    </w:r>
    <w:r w:rsidR="007D1D21">
      <w:rPr>
        <w:rFonts w:ascii="Source Sans Pro" w:hAnsi="Source Sans Pro"/>
        <w:lang w:val="es-US"/>
      </w:rPr>
      <w:fldChar w:fldCharType="end"/>
    </w:r>
  </w:p>
  <w:p w14:paraId="0F568782" w14:textId="793AB9A0" w:rsidR="007D1D21" w:rsidRPr="00E17914" w:rsidRDefault="007D1D21" w:rsidP="00DD20ED">
    <w:pPr>
      <w:pStyle w:val="HeaderChapterName"/>
      <w:ind w:right="571"/>
      <w:rPr>
        <w:rFonts w:ascii="Source Sans Pro" w:hAnsi="Source Sans Pro"/>
        <w:lang w:val="es-ES"/>
      </w:rPr>
    </w:pPr>
    <w:r>
      <w:rPr>
        <w:rFonts w:ascii="Source Sans Pro" w:hAnsi="Source Sans Pro"/>
        <w:bCs/>
        <w:lang w:val="es-US"/>
      </w:rPr>
      <w:t>Capítulo 9 Si tiene un problema o una queja (decisiones de cobertura, apelaciones, quejas)</w:t>
    </w:r>
  </w:p>
  <w:p w14:paraId="05994731" w14:textId="77777777" w:rsidR="006904B8" w:rsidRPr="00E17914" w:rsidRDefault="006904B8" w:rsidP="007D1D21">
    <w:pPr>
      <w:pStyle w:val="HeaderBar"/>
      <w:rPr>
        <w:lang w:val="es-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30DE6" w14:textId="006FA02A" w:rsidR="006904B8" w:rsidRPr="00727552" w:rsidRDefault="00E17914" w:rsidP="1DF319D0">
    <w:pPr>
      <w:pStyle w:val="Header"/>
      <w:rPr>
        <w:rFonts w:ascii="Source Sans Pro" w:hAnsi="Source Sans Pro"/>
        <w:szCs w:val="20"/>
      </w:rPr>
    </w:pPr>
    <w:r>
      <w:rPr>
        <w:rFonts w:ascii="Source Sans Pro" w:hAnsi="Source Sans Pro"/>
        <w:lang w:val="es-US"/>
      </w:rPr>
      <w:t>Evidencia de Cobertura</w:t>
    </w:r>
    <w:r w:rsidR="00E95D03">
      <w:rPr>
        <w:rFonts w:ascii="Source Sans Pro" w:hAnsi="Source Sans Pro"/>
        <w:lang w:val="es-US"/>
      </w:rPr>
      <w:t xml:space="preserve"> de 2026 para </w:t>
    </w:r>
    <w:r w:rsidR="00E95D03">
      <w:rPr>
        <w:rFonts w:ascii="Source Sans Pro" w:hAnsi="Source Sans Pro"/>
        <w:i/>
        <w:iCs/>
        <w:color w:val="0000FF"/>
        <w:lang w:val="es-US"/>
      </w:rPr>
      <w:t>[</w:t>
    </w:r>
    <w:proofErr w:type="spellStart"/>
    <w:r w:rsidR="00E95D03">
      <w:rPr>
        <w:rFonts w:ascii="Source Sans Pro" w:hAnsi="Source Sans Pro"/>
        <w:i/>
        <w:iCs/>
        <w:color w:val="0000FF"/>
        <w:lang w:val="es-US"/>
      </w:rPr>
      <w:t>insert</w:t>
    </w:r>
    <w:proofErr w:type="spellEnd"/>
    <w:r w:rsidR="00E95D03">
      <w:rPr>
        <w:rFonts w:ascii="Source Sans Pro" w:hAnsi="Source Sans Pro"/>
        <w:i/>
        <w:iCs/>
        <w:color w:val="0000FF"/>
        <w:lang w:val="es-US"/>
      </w:rPr>
      <w:t xml:space="preserve"> 2026 plan </w:t>
    </w:r>
    <w:proofErr w:type="spellStart"/>
    <w:r w:rsidR="00E95D03">
      <w:rPr>
        <w:rFonts w:ascii="Source Sans Pro" w:hAnsi="Source Sans Pro"/>
        <w:i/>
        <w:iCs/>
        <w:color w:val="0000FF"/>
        <w:lang w:val="es-US"/>
      </w:rPr>
      <w:t>name</w:t>
    </w:r>
    <w:proofErr w:type="spellEnd"/>
    <w:r w:rsidR="00E95D03">
      <w:rPr>
        <w:rFonts w:ascii="Source Sans Pro" w:hAnsi="Source Sans Pro"/>
        <w:i/>
        <w:iCs/>
        <w:color w:val="0000FF"/>
        <w:lang w:val="es-US"/>
      </w:rPr>
      <w:t>]</w:t>
    </w:r>
    <w:r w:rsidR="00E95D03">
      <w:rPr>
        <w:rFonts w:ascii="Source Sans Pro" w:hAnsi="Source Sans Pro"/>
        <w:lang w:val="es-US"/>
      </w:rPr>
      <w:tab/>
    </w:r>
    <w:r w:rsidR="00E95D03">
      <w:rPr>
        <w:rFonts w:ascii="Source Sans Pro" w:hAnsi="Source Sans Pro"/>
        <w:lang w:val="es-US"/>
      </w:rPr>
      <w:fldChar w:fldCharType="begin"/>
    </w:r>
    <w:r w:rsidR="00E95D03">
      <w:rPr>
        <w:rFonts w:ascii="Source Sans Pro" w:hAnsi="Source Sans Pro"/>
        <w:szCs w:val="20"/>
        <w:lang w:val="es-US"/>
      </w:rPr>
      <w:instrText xml:space="preserve"> PAGE   \* MERGEFORMAT </w:instrText>
    </w:r>
    <w:r w:rsidR="00E95D03">
      <w:rPr>
        <w:rFonts w:ascii="Source Sans Pro" w:hAnsi="Source Sans Pro"/>
        <w:szCs w:val="20"/>
        <w:lang w:val="es-US"/>
      </w:rPr>
      <w:fldChar w:fldCharType="separate"/>
    </w:r>
    <w:r w:rsidR="00E95D03">
      <w:rPr>
        <w:rFonts w:ascii="Source Sans Pro" w:hAnsi="Source Sans Pro"/>
        <w:lang w:val="es-US"/>
      </w:rPr>
      <w:t>202</w:t>
    </w:r>
    <w:r w:rsidR="00E95D03">
      <w:rPr>
        <w:rFonts w:ascii="Source Sans Pro" w:hAnsi="Source Sans Pro"/>
        <w:lang w:val="es-US"/>
      </w:rPr>
      <w:fldChar w:fldCharType="end"/>
    </w:r>
  </w:p>
  <w:p w14:paraId="1648FF3B" w14:textId="35CDB9A3" w:rsidR="006904B8" w:rsidRPr="00727552" w:rsidRDefault="006904B8" w:rsidP="004F13AC">
    <w:pPr>
      <w:pStyle w:val="HeaderChapterName"/>
      <w:rPr>
        <w:rFonts w:ascii="Source Sans Pro" w:hAnsi="Source Sans Pro"/>
      </w:rPr>
    </w:pPr>
    <w:r>
      <w:rPr>
        <w:rFonts w:ascii="Source Sans Pro" w:hAnsi="Source Sans Pro"/>
        <w:bCs/>
        <w:lang w:val="es-US"/>
      </w:rPr>
      <w:t xml:space="preserve">Capítulo 1 Primeros pasos como miembro </w:t>
    </w:r>
  </w:p>
  <w:p w14:paraId="097449A3" w14:textId="77777777" w:rsidR="006904B8" w:rsidRPr="000F12CF" w:rsidRDefault="006904B8" w:rsidP="000F12CF">
    <w:pPr>
      <w:pStyle w:val="HeaderBa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036B1" w14:textId="77777777" w:rsidR="006904B8" w:rsidRDefault="006904B8">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CE485" w14:textId="39BFBE2C" w:rsidR="007A76F7" w:rsidRPr="00E17914" w:rsidRDefault="00E17914" w:rsidP="007A76F7">
    <w:pPr>
      <w:pStyle w:val="Header"/>
      <w:rPr>
        <w:rFonts w:ascii="Source Sans Pro" w:hAnsi="Source Sans Pro"/>
        <w:szCs w:val="20"/>
        <w:lang w:val="es-ES"/>
      </w:rPr>
    </w:pPr>
    <w:r>
      <w:rPr>
        <w:rFonts w:ascii="Source Sans Pro" w:hAnsi="Source Sans Pro"/>
        <w:lang w:val="es-US"/>
      </w:rPr>
      <w:t>Evidencia de Cobertura</w:t>
    </w:r>
    <w:r w:rsidR="007A76F7">
      <w:rPr>
        <w:rFonts w:ascii="Source Sans Pro" w:hAnsi="Source Sans Pro"/>
        <w:lang w:val="es-US"/>
      </w:rPr>
      <w:t xml:space="preserve"> de 2026 para </w:t>
    </w:r>
    <w:r w:rsidR="007A76F7">
      <w:rPr>
        <w:rFonts w:ascii="Source Sans Pro" w:hAnsi="Source Sans Pro"/>
        <w:i/>
        <w:iCs/>
        <w:color w:val="0000FF"/>
        <w:lang w:val="es-US"/>
      </w:rPr>
      <w:t>[</w:t>
    </w:r>
    <w:proofErr w:type="spellStart"/>
    <w:r w:rsidR="007A76F7">
      <w:rPr>
        <w:rFonts w:ascii="Source Sans Pro" w:hAnsi="Source Sans Pro"/>
        <w:i/>
        <w:iCs/>
        <w:color w:val="0000FF"/>
        <w:lang w:val="es-US"/>
      </w:rPr>
      <w:t>insert</w:t>
    </w:r>
    <w:proofErr w:type="spellEnd"/>
    <w:r w:rsidR="007A76F7">
      <w:rPr>
        <w:rFonts w:ascii="Source Sans Pro" w:hAnsi="Source Sans Pro"/>
        <w:i/>
        <w:iCs/>
        <w:color w:val="0000FF"/>
        <w:lang w:val="es-US"/>
      </w:rPr>
      <w:t xml:space="preserve"> 2026 plan </w:t>
    </w:r>
    <w:proofErr w:type="spellStart"/>
    <w:r w:rsidR="007A76F7">
      <w:rPr>
        <w:rFonts w:ascii="Source Sans Pro" w:hAnsi="Source Sans Pro"/>
        <w:i/>
        <w:iCs/>
        <w:color w:val="0000FF"/>
        <w:lang w:val="es-US"/>
      </w:rPr>
      <w:t>name</w:t>
    </w:r>
    <w:proofErr w:type="spellEnd"/>
    <w:r w:rsidR="007A76F7">
      <w:rPr>
        <w:rFonts w:ascii="Source Sans Pro" w:hAnsi="Source Sans Pro"/>
        <w:i/>
        <w:iCs/>
        <w:color w:val="0000FF"/>
        <w:lang w:val="es-US"/>
      </w:rPr>
      <w:t>]</w:t>
    </w:r>
    <w:r w:rsidR="007A76F7">
      <w:rPr>
        <w:lang w:val="es-US"/>
      </w:rPr>
      <w:tab/>
    </w:r>
    <w:r w:rsidR="007A76F7">
      <w:rPr>
        <w:rFonts w:ascii="Source Sans Pro" w:hAnsi="Source Sans Pro"/>
        <w:lang w:val="es-US"/>
      </w:rPr>
      <w:fldChar w:fldCharType="begin"/>
    </w:r>
    <w:r w:rsidR="007A76F7">
      <w:rPr>
        <w:rFonts w:ascii="Source Sans Pro" w:hAnsi="Source Sans Pro"/>
        <w:szCs w:val="20"/>
        <w:lang w:val="es-US"/>
      </w:rPr>
      <w:instrText xml:space="preserve"> PAGE   \* MERGEFORMAT </w:instrText>
    </w:r>
    <w:r w:rsidR="007A76F7">
      <w:rPr>
        <w:rFonts w:ascii="Source Sans Pro" w:hAnsi="Source Sans Pro"/>
        <w:szCs w:val="20"/>
        <w:lang w:val="es-US"/>
      </w:rPr>
      <w:fldChar w:fldCharType="separate"/>
    </w:r>
    <w:r w:rsidR="007A76F7">
      <w:rPr>
        <w:rFonts w:ascii="Source Sans Pro" w:hAnsi="Source Sans Pro"/>
        <w:szCs w:val="20"/>
        <w:lang w:val="es-US"/>
      </w:rPr>
      <w:t>160</w:t>
    </w:r>
    <w:r w:rsidR="007A76F7">
      <w:rPr>
        <w:rFonts w:ascii="Source Sans Pro" w:hAnsi="Source Sans Pro"/>
        <w:lang w:val="es-US"/>
      </w:rPr>
      <w:fldChar w:fldCharType="end"/>
    </w:r>
  </w:p>
  <w:p w14:paraId="0D279B69" w14:textId="2DD3A95E" w:rsidR="007A76F7" w:rsidRPr="00E17914" w:rsidRDefault="007A76F7" w:rsidP="007A76F7">
    <w:pPr>
      <w:pStyle w:val="HeaderChapterName"/>
      <w:rPr>
        <w:rFonts w:ascii="Source Sans Pro" w:hAnsi="Source Sans Pro"/>
        <w:lang w:val="es-ES"/>
      </w:rPr>
    </w:pPr>
    <w:r>
      <w:rPr>
        <w:rFonts w:ascii="Source Sans Pro" w:hAnsi="Source Sans Pro"/>
        <w:bCs/>
        <w:lang w:val="es-US"/>
      </w:rPr>
      <w:t>Capítulo 10 Cancelación de la membresía en nuestro plan</w:t>
    </w:r>
  </w:p>
  <w:p w14:paraId="4381BD7F" w14:textId="77777777" w:rsidR="006904B8" w:rsidRPr="00E17914" w:rsidRDefault="006904B8" w:rsidP="007A76F7">
    <w:pPr>
      <w:pStyle w:val="HeaderBar"/>
      <w:rPr>
        <w:lang w:val="es-ES"/>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2303B" w14:textId="7CC08C3A" w:rsidR="007A76F7" w:rsidRPr="00E17914" w:rsidRDefault="00E17914" w:rsidP="007A76F7">
    <w:pPr>
      <w:pStyle w:val="Header"/>
      <w:rPr>
        <w:rFonts w:ascii="Source Sans Pro" w:hAnsi="Source Sans Pro"/>
        <w:szCs w:val="20"/>
        <w:lang w:val="es-ES"/>
      </w:rPr>
    </w:pPr>
    <w:r>
      <w:rPr>
        <w:rFonts w:ascii="Source Sans Pro" w:hAnsi="Source Sans Pro"/>
        <w:lang w:val="es-US"/>
      </w:rPr>
      <w:t>Evidencia de Cobertura</w:t>
    </w:r>
    <w:r w:rsidR="007A76F7">
      <w:rPr>
        <w:rFonts w:ascii="Source Sans Pro" w:hAnsi="Source Sans Pro"/>
        <w:lang w:val="es-US"/>
      </w:rPr>
      <w:t xml:space="preserve"> de 2026 para </w:t>
    </w:r>
    <w:r w:rsidR="007A76F7">
      <w:rPr>
        <w:rFonts w:ascii="Source Sans Pro" w:hAnsi="Source Sans Pro"/>
        <w:i/>
        <w:iCs/>
        <w:color w:val="0000FF"/>
        <w:lang w:val="es-US"/>
      </w:rPr>
      <w:t>[</w:t>
    </w:r>
    <w:proofErr w:type="spellStart"/>
    <w:r w:rsidR="007A76F7">
      <w:rPr>
        <w:rFonts w:ascii="Source Sans Pro" w:hAnsi="Source Sans Pro"/>
        <w:i/>
        <w:iCs/>
        <w:color w:val="0000FF"/>
        <w:lang w:val="es-US"/>
      </w:rPr>
      <w:t>insert</w:t>
    </w:r>
    <w:proofErr w:type="spellEnd"/>
    <w:r w:rsidR="007A76F7">
      <w:rPr>
        <w:rFonts w:ascii="Source Sans Pro" w:hAnsi="Source Sans Pro"/>
        <w:i/>
        <w:iCs/>
        <w:color w:val="0000FF"/>
        <w:lang w:val="es-US"/>
      </w:rPr>
      <w:t xml:space="preserve"> 2026 plan </w:t>
    </w:r>
    <w:proofErr w:type="spellStart"/>
    <w:r w:rsidR="007A76F7">
      <w:rPr>
        <w:rFonts w:ascii="Source Sans Pro" w:hAnsi="Source Sans Pro"/>
        <w:i/>
        <w:iCs/>
        <w:color w:val="0000FF"/>
        <w:lang w:val="es-US"/>
      </w:rPr>
      <w:t>name</w:t>
    </w:r>
    <w:proofErr w:type="spellEnd"/>
    <w:r w:rsidR="007A76F7">
      <w:rPr>
        <w:rFonts w:ascii="Source Sans Pro" w:hAnsi="Source Sans Pro"/>
        <w:i/>
        <w:iCs/>
        <w:color w:val="0000FF"/>
        <w:lang w:val="es-US"/>
      </w:rPr>
      <w:t>]</w:t>
    </w:r>
    <w:r w:rsidR="007A76F7">
      <w:rPr>
        <w:lang w:val="es-US"/>
      </w:rPr>
      <w:tab/>
    </w:r>
    <w:r w:rsidR="007A76F7">
      <w:rPr>
        <w:rFonts w:ascii="Source Sans Pro" w:hAnsi="Source Sans Pro"/>
        <w:lang w:val="es-US"/>
      </w:rPr>
      <w:fldChar w:fldCharType="begin"/>
    </w:r>
    <w:r w:rsidR="007A76F7">
      <w:rPr>
        <w:rFonts w:ascii="Source Sans Pro" w:hAnsi="Source Sans Pro"/>
        <w:szCs w:val="20"/>
        <w:lang w:val="es-US"/>
      </w:rPr>
      <w:instrText xml:space="preserve"> PAGE   \* MERGEFORMAT </w:instrText>
    </w:r>
    <w:r w:rsidR="007A76F7">
      <w:rPr>
        <w:rFonts w:ascii="Source Sans Pro" w:hAnsi="Source Sans Pro"/>
        <w:szCs w:val="20"/>
        <w:lang w:val="es-US"/>
      </w:rPr>
      <w:fldChar w:fldCharType="separate"/>
    </w:r>
    <w:r w:rsidR="007A76F7">
      <w:rPr>
        <w:rFonts w:ascii="Source Sans Pro" w:hAnsi="Source Sans Pro"/>
        <w:szCs w:val="20"/>
        <w:lang w:val="es-US"/>
      </w:rPr>
      <w:t>159</w:t>
    </w:r>
    <w:r w:rsidR="007A76F7">
      <w:rPr>
        <w:rFonts w:ascii="Source Sans Pro" w:hAnsi="Source Sans Pro"/>
        <w:lang w:val="es-US"/>
      </w:rPr>
      <w:fldChar w:fldCharType="end"/>
    </w:r>
  </w:p>
  <w:p w14:paraId="06610C72" w14:textId="12849D4E" w:rsidR="007A76F7" w:rsidRPr="00E17914" w:rsidRDefault="007A76F7" w:rsidP="007A76F7">
    <w:pPr>
      <w:pStyle w:val="HeaderChapterName"/>
      <w:rPr>
        <w:rFonts w:ascii="Source Sans Pro" w:hAnsi="Source Sans Pro"/>
        <w:lang w:val="es-ES"/>
      </w:rPr>
    </w:pPr>
    <w:r>
      <w:rPr>
        <w:rFonts w:ascii="Source Sans Pro" w:hAnsi="Source Sans Pro"/>
        <w:bCs/>
        <w:lang w:val="es-US"/>
      </w:rPr>
      <w:t>Capítulo 10 Cancelación de la membresía en nuestro plan</w:t>
    </w:r>
  </w:p>
  <w:p w14:paraId="5427300E" w14:textId="77777777" w:rsidR="006904B8" w:rsidRPr="00E17914" w:rsidRDefault="006904B8" w:rsidP="007A76F7">
    <w:pPr>
      <w:pStyle w:val="HeaderBar"/>
      <w:rPr>
        <w:lang w:val="es-ES"/>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B9F34" w14:textId="374A3974" w:rsidR="006904B8" w:rsidRPr="00AF6ECE" w:rsidRDefault="00E17914" w:rsidP="1DF319D0">
    <w:pPr>
      <w:pStyle w:val="Header"/>
      <w:rPr>
        <w:rFonts w:ascii="Source Sans Pro" w:hAnsi="Source Sans Pro"/>
        <w:szCs w:val="20"/>
      </w:rPr>
    </w:pPr>
    <w:r>
      <w:rPr>
        <w:rFonts w:ascii="Source Sans Pro" w:hAnsi="Source Sans Pro"/>
        <w:lang w:val="es-US"/>
      </w:rPr>
      <w:t>Evidencia de Cobertura</w:t>
    </w:r>
    <w:r w:rsidR="00E95D03">
      <w:rPr>
        <w:rFonts w:ascii="Source Sans Pro" w:hAnsi="Source Sans Pro"/>
        <w:lang w:val="es-US"/>
      </w:rPr>
      <w:t xml:space="preserve"> de 2026 para </w:t>
    </w:r>
    <w:r w:rsidR="00E95D03">
      <w:rPr>
        <w:rFonts w:ascii="Source Sans Pro" w:hAnsi="Source Sans Pro"/>
        <w:i/>
        <w:iCs/>
        <w:color w:val="0000FF"/>
        <w:lang w:val="es-US"/>
      </w:rPr>
      <w:t>[</w:t>
    </w:r>
    <w:proofErr w:type="spellStart"/>
    <w:r w:rsidR="00E95D03">
      <w:rPr>
        <w:rFonts w:ascii="Source Sans Pro" w:hAnsi="Source Sans Pro"/>
        <w:i/>
        <w:iCs/>
        <w:color w:val="0000FF"/>
        <w:lang w:val="es-US"/>
      </w:rPr>
      <w:t>insert</w:t>
    </w:r>
    <w:proofErr w:type="spellEnd"/>
    <w:r w:rsidR="00E95D03">
      <w:rPr>
        <w:rFonts w:ascii="Source Sans Pro" w:hAnsi="Source Sans Pro"/>
        <w:i/>
        <w:iCs/>
        <w:color w:val="0000FF"/>
        <w:lang w:val="es-US"/>
      </w:rPr>
      <w:t xml:space="preserve"> 2026 plan </w:t>
    </w:r>
    <w:proofErr w:type="spellStart"/>
    <w:r w:rsidR="00E95D03">
      <w:rPr>
        <w:rFonts w:ascii="Source Sans Pro" w:hAnsi="Source Sans Pro"/>
        <w:i/>
        <w:iCs/>
        <w:color w:val="0000FF"/>
        <w:lang w:val="es-US"/>
      </w:rPr>
      <w:t>name</w:t>
    </w:r>
    <w:proofErr w:type="spellEnd"/>
    <w:r w:rsidR="00E95D03">
      <w:rPr>
        <w:rFonts w:ascii="Source Sans Pro" w:hAnsi="Source Sans Pro"/>
        <w:i/>
        <w:iCs/>
        <w:color w:val="0000FF"/>
        <w:lang w:val="es-US"/>
      </w:rPr>
      <w:t>]</w:t>
    </w:r>
    <w:r w:rsidR="00E95D03">
      <w:rPr>
        <w:rFonts w:ascii="Source Sans Pro" w:hAnsi="Source Sans Pro"/>
        <w:lang w:val="es-US"/>
      </w:rPr>
      <w:tab/>
    </w:r>
    <w:r w:rsidR="00E95D03">
      <w:rPr>
        <w:rFonts w:ascii="Source Sans Pro" w:hAnsi="Source Sans Pro"/>
        <w:lang w:val="es-US"/>
      </w:rPr>
      <w:fldChar w:fldCharType="begin"/>
    </w:r>
    <w:r w:rsidR="00E95D03">
      <w:rPr>
        <w:rFonts w:ascii="Source Sans Pro" w:hAnsi="Source Sans Pro"/>
        <w:szCs w:val="20"/>
        <w:lang w:val="es-US"/>
      </w:rPr>
      <w:instrText xml:space="preserve"> PAGE   \* MERGEFORMAT </w:instrText>
    </w:r>
    <w:r w:rsidR="00E95D03">
      <w:rPr>
        <w:rFonts w:ascii="Source Sans Pro" w:hAnsi="Source Sans Pro"/>
        <w:szCs w:val="20"/>
        <w:lang w:val="es-US"/>
      </w:rPr>
      <w:fldChar w:fldCharType="separate"/>
    </w:r>
    <w:r w:rsidR="00E95D03">
      <w:rPr>
        <w:rFonts w:ascii="Source Sans Pro" w:hAnsi="Source Sans Pro"/>
        <w:lang w:val="es-US"/>
      </w:rPr>
      <w:t>202</w:t>
    </w:r>
    <w:r w:rsidR="00E95D03">
      <w:rPr>
        <w:rFonts w:ascii="Source Sans Pro" w:hAnsi="Source Sans Pro"/>
        <w:lang w:val="es-US"/>
      </w:rPr>
      <w:fldChar w:fldCharType="end"/>
    </w:r>
  </w:p>
  <w:p w14:paraId="0E2767F5" w14:textId="79467295" w:rsidR="006904B8" w:rsidRPr="00AF6ECE" w:rsidRDefault="006904B8" w:rsidP="00E00CCE">
    <w:pPr>
      <w:pStyle w:val="HeaderChapterName"/>
      <w:rPr>
        <w:rFonts w:ascii="Source Sans Pro" w:hAnsi="Source Sans Pro"/>
      </w:rPr>
    </w:pPr>
    <w:r>
      <w:rPr>
        <w:rFonts w:ascii="Source Sans Pro" w:hAnsi="Source Sans Pro"/>
        <w:bCs/>
        <w:lang w:val="es-US"/>
      </w:rPr>
      <w:t>Capítulo 11 Avisos legales</w:t>
    </w:r>
  </w:p>
  <w:p w14:paraId="18CBE238" w14:textId="77777777" w:rsidR="006904B8" w:rsidRPr="000F12CF" w:rsidRDefault="006904B8">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A0AA6" w14:textId="2C37EDC9" w:rsidR="00D86ED9" w:rsidRPr="00AF6ECE" w:rsidRDefault="00E17914" w:rsidP="00D86ED9">
    <w:pPr>
      <w:pStyle w:val="Header"/>
      <w:rPr>
        <w:rFonts w:ascii="Source Sans Pro" w:hAnsi="Source Sans Pro"/>
        <w:szCs w:val="20"/>
      </w:rPr>
    </w:pPr>
    <w:r>
      <w:rPr>
        <w:rFonts w:ascii="Source Sans Pro" w:hAnsi="Source Sans Pro"/>
        <w:lang w:val="es-US"/>
      </w:rPr>
      <w:t>Evidencia de Cobertura</w:t>
    </w:r>
    <w:r w:rsidR="00D86ED9">
      <w:rPr>
        <w:rFonts w:ascii="Source Sans Pro" w:hAnsi="Source Sans Pro"/>
        <w:lang w:val="es-US"/>
      </w:rPr>
      <w:t xml:space="preserve"> de 2026 para </w:t>
    </w:r>
    <w:r w:rsidR="00D86ED9">
      <w:rPr>
        <w:rFonts w:ascii="Source Sans Pro" w:hAnsi="Source Sans Pro"/>
        <w:i/>
        <w:iCs/>
        <w:color w:val="0000FF"/>
        <w:lang w:val="es-US"/>
      </w:rPr>
      <w:t>[</w:t>
    </w:r>
    <w:proofErr w:type="spellStart"/>
    <w:r w:rsidR="00D86ED9">
      <w:rPr>
        <w:rFonts w:ascii="Source Sans Pro" w:hAnsi="Source Sans Pro"/>
        <w:i/>
        <w:iCs/>
        <w:color w:val="0000FF"/>
        <w:lang w:val="es-US"/>
      </w:rPr>
      <w:t>insert</w:t>
    </w:r>
    <w:proofErr w:type="spellEnd"/>
    <w:r w:rsidR="00D86ED9">
      <w:rPr>
        <w:rFonts w:ascii="Source Sans Pro" w:hAnsi="Source Sans Pro"/>
        <w:i/>
        <w:iCs/>
        <w:color w:val="0000FF"/>
        <w:lang w:val="es-US"/>
      </w:rPr>
      <w:t xml:space="preserve"> 2026 plan </w:t>
    </w:r>
    <w:proofErr w:type="spellStart"/>
    <w:r w:rsidR="00D86ED9">
      <w:rPr>
        <w:rFonts w:ascii="Source Sans Pro" w:hAnsi="Source Sans Pro"/>
        <w:i/>
        <w:iCs/>
        <w:color w:val="0000FF"/>
        <w:lang w:val="es-US"/>
      </w:rPr>
      <w:t>name</w:t>
    </w:r>
    <w:proofErr w:type="spellEnd"/>
    <w:r w:rsidR="00D86ED9">
      <w:rPr>
        <w:rFonts w:ascii="Source Sans Pro" w:hAnsi="Source Sans Pro"/>
        <w:i/>
        <w:iCs/>
        <w:color w:val="0000FF"/>
        <w:lang w:val="es-US"/>
      </w:rPr>
      <w:t>]</w:t>
    </w:r>
    <w:r w:rsidR="00D86ED9">
      <w:rPr>
        <w:lang w:val="es-US"/>
      </w:rPr>
      <w:tab/>
    </w:r>
    <w:r w:rsidR="00D86ED9">
      <w:rPr>
        <w:rFonts w:ascii="Source Sans Pro" w:hAnsi="Source Sans Pro"/>
        <w:lang w:val="es-US"/>
      </w:rPr>
      <w:fldChar w:fldCharType="begin"/>
    </w:r>
    <w:r w:rsidR="00D86ED9">
      <w:rPr>
        <w:rFonts w:ascii="Source Sans Pro" w:hAnsi="Source Sans Pro"/>
        <w:szCs w:val="20"/>
        <w:lang w:val="es-US"/>
      </w:rPr>
      <w:instrText xml:space="preserve"> PAGE   \* MERGEFORMAT </w:instrText>
    </w:r>
    <w:r w:rsidR="00D86ED9">
      <w:rPr>
        <w:rFonts w:ascii="Source Sans Pro" w:hAnsi="Source Sans Pro"/>
        <w:szCs w:val="20"/>
        <w:lang w:val="es-US"/>
      </w:rPr>
      <w:fldChar w:fldCharType="separate"/>
    </w:r>
    <w:r w:rsidR="00D86ED9">
      <w:rPr>
        <w:rFonts w:ascii="Source Sans Pro" w:hAnsi="Source Sans Pro"/>
        <w:szCs w:val="20"/>
        <w:lang w:val="es-US"/>
      </w:rPr>
      <w:t>162</w:t>
    </w:r>
    <w:r w:rsidR="00D86ED9">
      <w:rPr>
        <w:rFonts w:ascii="Source Sans Pro" w:hAnsi="Source Sans Pro"/>
        <w:lang w:val="es-US"/>
      </w:rPr>
      <w:fldChar w:fldCharType="end"/>
    </w:r>
  </w:p>
  <w:p w14:paraId="74173AB9" w14:textId="466EDAB3" w:rsidR="00D86ED9" w:rsidRPr="00AF6ECE" w:rsidRDefault="00D86ED9" w:rsidP="00D86ED9">
    <w:pPr>
      <w:pStyle w:val="HeaderChapterName"/>
      <w:rPr>
        <w:rFonts w:ascii="Source Sans Pro" w:hAnsi="Source Sans Pro"/>
      </w:rPr>
    </w:pPr>
    <w:r>
      <w:rPr>
        <w:rFonts w:ascii="Source Sans Pro" w:hAnsi="Source Sans Pro"/>
        <w:bCs/>
        <w:lang w:val="es-US"/>
      </w:rPr>
      <w:t>Capítulo 11 Avisos legales</w:t>
    </w:r>
  </w:p>
  <w:p w14:paraId="3A34C2CB" w14:textId="77777777" w:rsidR="006904B8" w:rsidRDefault="006904B8" w:rsidP="00D86ED9">
    <w:pPr>
      <w:pStyle w:val="HeaderBa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2C413" w14:textId="2D540F6D" w:rsidR="00B807AF" w:rsidRPr="00AF6ECE" w:rsidRDefault="00E17914" w:rsidP="00B807AF">
    <w:pPr>
      <w:pStyle w:val="Header"/>
      <w:rPr>
        <w:rFonts w:ascii="Source Sans Pro" w:hAnsi="Source Sans Pro"/>
        <w:szCs w:val="20"/>
      </w:rPr>
    </w:pPr>
    <w:r>
      <w:rPr>
        <w:rFonts w:ascii="Source Sans Pro" w:hAnsi="Source Sans Pro"/>
        <w:lang w:val="es-US"/>
      </w:rPr>
      <w:t>Evidencia de Cobertura</w:t>
    </w:r>
    <w:r w:rsidR="00B807AF">
      <w:rPr>
        <w:rFonts w:ascii="Source Sans Pro" w:hAnsi="Source Sans Pro"/>
        <w:lang w:val="es-US"/>
      </w:rPr>
      <w:t xml:space="preserve"> de 2026 para </w:t>
    </w:r>
    <w:r w:rsidR="00B807AF">
      <w:rPr>
        <w:rFonts w:ascii="Source Sans Pro" w:hAnsi="Source Sans Pro"/>
        <w:i/>
        <w:iCs/>
        <w:color w:val="0000FF"/>
        <w:lang w:val="es-US"/>
      </w:rPr>
      <w:t>[</w:t>
    </w:r>
    <w:proofErr w:type="spellStart"/>
    <w:r w:rsidR="00B807AF">
      <w:rPr>
        <w:rFonts w:ascii="Source Sans Pro" w:hAnsi="Source Sans Pro"/>
        <w:i/>
        <w:iCs/>
        <w:color w:val="0000FF"/>
        <w:lang w:val="es-US"/>
      </w:rPr>
      <w:t>insert</w:t>
    </w:r>
    <w:proofErr w:type="spellEnd"/>
    <w:r w:rsidR="00B807AF">
      <w:rPr>
        <w:rFonts w:ascii="Source Sans Pro" w:hAnsi="Source Sans Pro"/>
        <w:i/>
        <w:iCs/>
        <w:color w:val="0000FF"/>
        <w:lang w:val="es-US"/>
      </w:rPr>
      <w:t xml:space="preserve"> 2026 plan </w:t>
    </w:r>
    <w:proofErr w:type="spellStart"/>
    <w:r w:rsidR="00B807AF">
      <w:rPr>
        <w:rFonts w:ascii="Source Sans Pro" w:hAnsi="Source Sans Pro"/>
        <w:i/>
        <w:iCs/>
        <w:color w:val="0000FF"/>
        <w:lang w:val="es-US"/>
      </w:rPr>
      <w:t>name</w:t>
    </w:r>
    <w:proofErr w:type="spellEnd"/>
    <w:r w:rsidR="00B807AF">
      <w:rPr>
        <w:rFonts w:ascii="Source Sans Pro" w:hAnsi="Source Sans Pro"/>
        <w:i/>
        <w:iCs/>
        <w:color w:val="0000FF"/>
        <w:lang w:val="es-US"/>
      </w:rPr>
      <w:t>]</w:t>
    </w:r>
    <w:r w:rsidR="00B807AF">
      <w:rPr>
        <w:lang w:val="es-US"/>
      </w:rPr>
      <w:tab/>
    </w:r>
    <w:r w:rsidR="00B807AF">
      <w:rPr>
        <w:rFonts w:ascii="Source Sans Pro" w:hAnsi="Source Sans Pro"/>
        <w:lang w:val="es-US"/>
      </w:rPr>
      <w:fldChar w:fldCharType="begin"/>
    </w:r>
    <w:r w:rsidR="00B807AF">
      <w:rPr>
        <w:rFonts w:ascii="Source Sans Pro" w:hAnsi="Source Sans Pro"/>
        <w:szCs w:val="20"/>
        <w:lang w:val="es-US"/>
      </w:rPr>
      <w:instrText xml:space="preserve"> PAGE   \* MERGEFORMAT </w:instrText>
    </w:r>
    <w:r w:rsidR="00B807AF">
      <w:rPr>
        <w:rFonts w:ascii="Source Sans Pro" w:hAnsi="Source Sans Pro"/>
        <w:szCs w:val="20"/>
        <w:lang w:val="es-US"/>
      </w:rPr>
      <w:fldChar w:fldCharType="separate"/>
    </w:r>
    <w:r w:rsidR="00B807AF">
      <w:rPr>
        <w:rFonts w:ascii="Source Sans Pro" w:hAnsi="Source Sans Pro"/>
        <w:szCs w:val="20"/>
        <w:lang w:val="es-US"/>
      </w:rPr>
      <w:t>164</w:t>
    </w:r>
    <w:r w:rsidR="00B807AF">
      <w:rPr>
        <w:rFonts w:ascii="Source Sans Pro" w:hAnsi="Source Sans Pro"/>
        <w:lang w:val="es-US"/>
      </w:rPr>
      <w:fldChar w:fldCharType="end"/>
    </w:r>
  </w:p>
  <w:p w14:paraId="7EB8C804" w14:textId="24CCDB95" w:rsidR="00B807AF" w:rsidRPr="00AF6ECE" w:rsidRDefault="00B807AF" w:rsidP="00B807AF">
    <w:pPr>
      <w:pStyle w:val="HeaderChapterName"/>
      <w:rPr>
        <w:rFonts w:ascii="Source Sans Pro" w:hAnsi="Source Sans Pro"/>
      </w:rPr>
    </w:pPr>
    <w:r>
      <w:rPr>
        <w:rFonts w:ascii="Source Sans Pro" w:hAnsi="Source Sans Pro"/>
        <w:bCs/>
        <w:lang w:val="es-US"/>
      </w:rPr>
      <w:t>Capítulo 12 Definiciones</w:t>
    </w:r>
  </w:p>
  <w:p w14:paraId="11DE4DB9" w14:textId="77777777" w:rsidR="006904B8" w:rsidRPr="000F12CF" w:rsidRDefault="006904B8" w:rsidP="00B807AF">
    <w:pPr>
      <w:pStyle w:val="HeaderBa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509F6" w14:textId="1E910DB6" w:rsidR="00B807AF" w:rsidRPr="00AF6ECE" w:rsidRDefault="00E17914" w:rsidP="00B807AF">
    <w:pPr>
      <w:pStyle w:val="Header"/>
      <w:rPr>
        <w:rFonts w:ascii="Source Sans Pro" w:hAnsi="Source Sans Pro"/>
        <w:szCs w:val="20"/>
      </w:rPr>
    </w:pPr>
    <w:r>
      <w:rPr>
        <w:rFonts w:ascii="Source Sans Pro" w:hAnsi="Source Sans Pro"/>
        <w:lang w:val="es-US"/>
      </w:rPr>
      <w:t>Evidencia de Cobertura</w:t>
    </w:r>
    <w:r w:rsidR="00B807AF">
      <w:rPr>
        <w:rFonts w:ascii="Source Sans Pro" w:hAnsi="Source Sans Pro"/>
        <w:lang w:val="es-US"/>
      </w:rPr>
      <w:t xml:space="preserve"> de 2026 para </w:t>
    </w:r>
    <w:r w:rsidR="00B807AF">
      <w:rPr>
        <w:rFonts w:ascii="Source Sans Pro" w:hAnsi="Source Sans Pro"/>
        <w:i/>
        <w:iCs/>
        <w:color w:val="0000FF"/>
        <w:lang w:val="es-US"/>
      </w:rPr>
      <w:t>[</w:t>
    </w:r>
    <w:proofErr w:type="spellStart"/>
    <w:r w:rsidR="00B807AF">
      <w:rPr>
        <w:rFonts w:ascii="Source Sans Pro" w:hAnsi="Source Sans Pro"/>
        <w:i/>
        <w:iCs/>
        <w:color w:val="0000FF"/>
        <w:lang w:val="es-US"/>
      </w:rPr>
      <w:t>insert</w:t>
    </w:r>
    <w:proofErr w:type="spellEnd"/>
    <w:r w:rsidR="00B807AF">
      <w:rPr>
        <w:rFonts w:ascii="Source Sans Pro" w:hAnsi="Source Sans Pro"/>
        <w:i/>
        <w:iCs/>
        <w:color w:val="0000FF"/>
        <w:lang w:val="es-US"/>
      </w:rPr>
      <w:t xml:space="preserve"> 2026 plan </w:t>
    </w:r>
    <w:proofErr w:type="spellStart"/>
    <w:r w:rsidR="00B807AF">
      <w:rPr>
        <w:rFonts w:ascii="Source Sans Pro" w:hAnsi="Source Sans Pro"/>
        <w:i/>
        <w:iCs/>
        <w:color w:val="0000FF"/>
        <w:lang w:val="es-US"/>
      </w:rPr>
      <w:t>name</w:t>
    </w:r>
    <w:proofErr w:type="spellEnd"/>
    <w:r w:rsidR="00B807AF">
      <w:rPr>
        <w:rFonts w:ascii="Source Sans Pro" w:hAnsi="Source Sans Pro"/>
        <w:i/>
        <w:iCs/>
        <w:color w:val="0000FF"/>
        <w:lang w:val="es-US"/>
      </w:rPr>
      <w:t>]</w:t>
    </w:r>
    <w:r w:rsidR="00B807AF">
      <w:rPr>
        <w:lang w:val="es-US"/>
      </w:rPr>
      <w:tab/>
    </w:r>
    <w:r w:rsidR="00B807AF">
      <w:rPr>
        <w:rFonts w:ascii="Source Sans Pro" w:hAnsi="Source Sans Pro"/>
        <w:lang w:val="es-US"/>
      </w:rPr>
      <w:fldChar w:fldCharType="begin"/>
    </w:r>
    <w:r w:rsidR="00B807AF">
      <w:rPr>
        <w:rFonts w:ascii="Source Sans Pro" w:hAnsi="Source Sans Pro"/>
        <w:szCs w:val="20"/>
        <w:lang w:val="es-US"/>
      </w:rPr>
      <w:instrText xml:space="preserve"> PAGE   \* MERGEFORMAT </w:instrText>
    </w:r>
    <w:r w:rsidR="00B807AF">
      <w:rPr>
        <w:rFonts w:ascii="Source Sans Pro" w:hAnsi="Source Sans Pro"/>
        <w:szCs w:val="20"/>
        <w:lang w:val="es-US"/>
      </w:rPr>
      <w:fldChar w:fldCharType="separate"/>
    </w:r>
    <w:r w:rsidR="00B807AF">
      <w:rPr>
        <w:rFonts w:ascii="Source Sans Pro" w:hAnsi="Source Sans Pro"/>
        <w:szCs w:val="20"/>
        <w:lang w:val="es-US"/>
      </w:rPr>
      <w:t>163</w:t>
    </w:r>
    <w:r w:rsidR="00B807AF">
      <w:rPr>
        <w:rFonts w:ascii="Source Sans Pro" w:hAnsi="Source Sans Pro"/>
        <w:lang w:val="es-US"/>
      </w:rPr>
      <w:fldChar w:fldCharType="end"/>
    </w:r>
  </w:p>
  <w:p w14:paraId="61FBE307" w14:textId="4E723041" w:rsidR="00B807AF" w:rsidRPr="00AF6ECE" w:rsidRDefault="00B807AF" w:rsidP="00B807AF">
    <w:pPr>
      <w:pStyle w:val="HeaderChapterName"/>
      <w:rPr>
        <w:rFonts w:ascii="Source Sans Pro" w:hAnsi="Source Sans Pro"/>
      </w:rPr>
    </w:pPr>
    <w:r>
      <w:rPr>
        <w:rFonts w:ascii="Source Sans Pro" w:hAnsi="Source Sans Pro"/>
        <w:bCs/>
        <w:lang w:val="es-US"/>
      </w:rPr>
      <w:t>Capítulo 12 Definiciones</w:t>
    </w:r>
  </w:p>
  <w:p w14:paraId="17417A62" w14:textId="77777777" w:rsidR="006904B8" w:rsidRDefault="006904B8" w:rsidP="00B807AF">
    <w:pPr>
      <w:pStyle w:val="HeaderBa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F6CDE" w14:textId="77777777" w:rsidR="006904B8" w:rsidRDefault="006904B8" w:rsidP="003076C6">
    <w:pPr>
      <w:pStyle w:val="Header"/>
      <w:tabs>
        <w:tab w:val="right" w:pos="9180"/>
      </w:tabs>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EF8FC" w14:textId="64BB7621" w:rsidR="009F6007" w:rsidRPr="00BF6EBD" w:rsidRDefault="00E17914" w:rsidP="009F6007">
    <w:pPr>
      <w:pStyle w:val="Header"/>
      <w:rPr>
        <w:szCs w:val="20"/>
      </w:rPr>
    </w:pPr>
    <w:r>
      <w:rPr>
        <w:lang w:val="es-US"/>
      </w:rPr>
      <w:t>Evidencia de Cobertura</w:t>
    </w:r>
    <w:r w:rsidR="009F6007">
      <w:rPr>
        <w:lang w:val="es-US"/>
      </w:rPr>
      <w:t xml:space="preserve"> de 2026 para </w:t>
    </w:r>
    <w:r w:rsidR="009F6007">
      <w:rPr>
        <w:i/>
        <w:iCs/>
        <w:color w:val="0000FF"/>
        <w:lang w:val="es-US"/>
      </w:rPr>
      <w:t>[</w:t>
    </w:r>
    <w:proofErr w:type="spellStart"/>
    <w:r w:rsidR="009F6007">
      <w:rPr>
        <w:i/>
        <w:iCs/>
        <w:color w:val="0000FF"/>
        <w:lang w:val="es-US"/>
      </w:rPr>
      <w:t>insert</w:t>
    </w:r>
    <w:proofErr w:type="spellEnd"/>
    <w:r w:rsidR="009F6007">
      <w:rPr>
        <w:i/>
        <w:iCs/>
        <w:color w:val="0000FF"/>
        <w:lang w:val="es-US"/>
      </w:rPr>
      <w:t xml:space="preserve"> 2026 plan </w:t>
    </w:r>
    <w:proofErr w:type="spellStart"/>
    <w:r w:rsidR="009F6007">
      <w:rPr>
        <w:i/>
        <w:iCs/>
        <w:color w:val="0000FF"/>
        <w:lang w:val="es-US"/>
      </w:rPr>
      <w:t>name</w:t>
    </w:r>
    <w:proofErr w:type="spellEnd"/>
    <w:r w:rsidR="009F6007">
      <w:rPr>
        <w:i/>
        <w:iCs/>
        <w:color w:val="0000FF"/>
        <w:lang w:val="es-US"/>
      </w:rPr>
      <w:t>]</w:t>
    </w:r>
    <w:r w:rsidR="009F6007">
      <w:rPr>
        <w:lang w:val="es-US"/>
      </w:rPr>
      <w:tab/>
    </w:r>
    <w:r w:rsidR="009F6007">
      <w:rPr>
        <w:noProof/>
        <w:lang w:val="es-US"/>
      </w:rPr>
      <w:fldChar w:fldCharType="begin"/>
    </w:r>
    <w:r w:rsidR="009F6007">
      <w:rPr>
        <w:szCs w:val="20"/>
        <w:lang w:val="es-US"/>
      </w:rPr>
      <w:instrText xml:space="preserve"> PAGE   \* MERGEFORMAT </w:instrText>
    </w:r>
    <w:r w:rsidR="009F6007">
      <w:rPr>
        <w:szCs w:val="20"/>
        <w:lang w:val="es-US"/>
      </w:rPr>
      <w:fldChar w:fldCharType="separate"/>
    </w:r>
    <w:r w:rsidR="009F6007">
      <w:rPr>
        <w:szCs w:val="20"/>
        <w:lang w:val="es-US"/>
      </w:rPr>
      <w:t>5</w:t>
    </w:r>
    <w:r w:rsidR="009F6007">
      <w:rPr>
        <w:noProof/>
        <w:lang w:val="es-US"/>
      </w:rPr>
      <w:fldChar w:fldCharType="end"/>
    </w:r>
  </w:p>
  <w:p w14:paraId="2182B038" w14:textId="16401D83" w:rsidR="009F6007" w:rsidRPr="009238B4" w:rsidRDefault="009F6007" w:rsidP="009F6007">
    <w:pPr>
      <w:pStyle w:val="HeaderChapterName"/>
    </w:pPr>
    <w:r>
      <w:rPr>
        <w:bCs/>
        <w:noProof/>
        <w:lang w:val="es-US"/>
      </w:rPr>
      <w:t xml:space="preserve">Capítulo 1 Primeros pasos como miembro </w:t>
    </w:r>
  </w:p>
  <w:p w14:paraId="2DAF1190" w14:textId="77777777" w:rsidR="006904B8" w:rsidRDefault="006904B8" w:rsidP="009F6007">
    <w:pPr>
      <w:pStyle w:val="HeaderBa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0472F" w14:textId="20A2072F" w:rsidR="006904B8" w:rsidRPr="00727552" w:rsidRDefault="00E17914" w:rsidP="1DF319D0">
    <w:pPr>
      <w:pStyle w:val="Header"/>
      <w:rPr>
        <w:rFonts w:ascii="Source Sans Pro" w:hAnsi="Source Sans Pro"/>
        <w:szCs w:val="20"/>
      </w:rPr>
    </w:pPr>
    <w:r>
      <w:rPr>
        <w:rFonts w:ascii="Source Sans Pro" w:hAnsi="Source Sans Pro"/>
        <w:lang w:val="es-US"/>
      </w:rPr>
      <w:t>Evidencia de Cobertura</w:t>
    </w:r>
    <w:r w:rsidR="00E95D03">
      <w:rPr>
        <w:rFonts w:ascii="Source Sans Pro" w:hAnsi="Source Sans Pro"/>
        <w:lang w:val="es-US"/>
      </w:rPr>
      <w:t xml:space="preserve"> de 2026 para </w:t>
    </w:r>
    <w:r w:rsidR="00E95D03">
      <w:rPr>
        <w:rFonts w:ascii="Source Sans Pro" w:hAnsi="Source Sans Pro"/>
        <w:i/>
        <w:iCs/>
        <w:color w:val="0000FF"/>
        <w:lang w:val="es-US"/>
      </w:rPr>
      <w:t>[</w:t>
    </w:r>
    <w:proofErr w:type="spellStart"/>
    <w:r w:rsidR="00E95D03">
      <w:rPr>
        <w:rFonts w:ascii="Source Sans Pro" w:hAnsi="Source Sans Pro"/>
        <w:i/>
        <w:iCs/>
        <w:color w:val="0000FF"/>
        <w:lang w:val="es-US"/>
      </w:rPr>
      <w:t>insert</w:t>
    </w:r>
    <w:proofErr w:type="spellEnd"/>
    <w:r w:rsidR="00E95D03">
      <w:rPr>
        <w:rFonts w:ascii="Source Sans Pro" w:hAnsi="Source Sans Pro"/>
        <w:i/>
        <w:iCs/>
        <w:color w:val="0000FF"/>
        <w:lang w:val="es-US"/>
      </w:rPr>
      <w:t xml:space="preserve"> 2026 plan </w:t>
    </w:r>
    <w:proofErr w:type="spellStart"/>
    <w:r w:rsidR="00E95D03">
      <w:rPr>
        <w:rFonts w:ascii="Source Sans Pro" w:hAnsi="Source Sans Pro"/>
        <w:i/>
        <w:iCs/>
        <w:color w:val="0000FF"/>
        <w:lang w:val="es-US"/>
      </w:rPr>
      <w:t>name</w:t>
    </w:r>
    <w:proofErr w:type="spellEnd"/>
    <w:r w:rsidR="00E95D03">
      <w:rPr>
        <w:rFonts w:ascii="Source Sans Pro" w:hAnsi="Source Sans Pro"/>
        <w:i/>
        <w:iCs/>
        <w:color w:val="0000FF"/>
        <w:lang w:val="es-US"/>
      </w:rPr>
      <w:t>]</w:t>
    </w:r>
    <w:r w:rsidR="00E95D03">
      <w:rPr>
        <w:lang w:val="es-US"/>
      </w:rPr>
      <w:tab/>
    </w:r>
    <w:r w:rsidR="00E95D03">
      <w:rPr>
        <w:rFonts w:ascii="Source Sans Pro" w:hAnsi="Source Sans Pro"/>
        <w:lang w:val="es-US"/>
      </w:rPr>
      <w:fldChar w:fldCharType="begin"/>
    </w:r>
    <w:r w:rsidR="00E95D03">
      <w:rPr>
        <w:rFonts w:ascii="Source Sans Pro" w:hAnsi="Source Sans Pro"/>
        <w:szCs w:val="20"/>
        <w:lang w:val="es-US"/>
      </w:rPr>
      <w:instrText xml:space="preserve"> PAGE   \* MERGEFORMAT </w:instrText>
    </w:r>
    <w:r w:rsidR="00E95D03">
      <w:rPr>
        <w:rFonts w:ascii="Source Sans Pro" w:hAnsi="Source Sans Pro"/>
        <w:szCs w:val="20"/>
        <w:lang w:val="es-US"/>
      </w:rPr>
      <w:fldChar w:fldCharType="separate"/>
    </w:r>
    <w:r w:rsidR="00E95D03">
      <w:rPr>
        <w:rFonts w:ascii="Source Sans Pro" w:hAnsi="Source Sans Pro"/>
        <w:szCs w:val="20"/>
        <w:lang w:val="es-US"/>
      </w:rPr>
      <w:t>23</w:t>
    </w:r>
    <w:r w:rsidR="00E95D03">
      <w:rPr>
        <w:rFonts w:ascii="Source Sans Pro" w:hAnsi="Source Sans Pro"/>
        <w:lang w:val="es-US"/>
      </w:rPr>
      <w:fldChar w:fldCharType="end"/>
    </w:r>
  </w:p>
  <w:p w14:paraId="4A1794B7" w14:textId="71C8DC95" w:rsidR="006904B8" w:rsidRPr="00727552" w:rsidRDefault="006904B8" w:rsidP="004F13AC">
    <w:pPr>
      <w:pStyle w:val="HeaderChapterName"/>
      <w:rPr>
        <w:rFonts w:ascii="Source Sans Pro" w:hAnsi="Source Sans Pro"/>
      </w:rPr>
    </w:pPr>
    <w:r>
      <w:rPr>
        <w:rFonts w:ascii="Source Sans Pro" w:hAnsi="Source Sans Pro"/>
        <w:bCs/>
        <w:lang w:val="es-US"/>
      </w:rPr>
      <w:t>Capítulo 2 Números de teléfono y recursos</w:t>
    </w:r>
  </w:p>
  <w:p w14:paraId="05B104A1" w14:textId="77777777" w:rsidR="006904B8" w:rsidRPr="000F12CF" w:rsidRDefault="006904B8" w:rsidP="00CA5FF0">
    <w:pPr>
      <w:pStyle w:val="HeaderBa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D394D" w14:textId="590C5F10" w:rsidR="009B7072" w:rsidRPr="00727552" w:rsidRDefault="00E17914" w:rsidP="009B7072">
    <w:pPr>
      <w:pStyle w:val="Header"/>
      <w:rPr>
        <w:rFonts w:ascii="Source Sans Pro" w:hAnsi="Source Sans Pro"/>
        <w:szCs w:val="20"/>
      </w:rPr>
    </w:pPr>
    <w:r>
      <w:rPr>
        <w:rFonts w:ascii="Source Sans Pro" w:hAnsi="Source Sans Pro"/>
        <w:lang w:val="es-US"/>
      </w:rPr>
      <w:t>Evidencia de Cobertura</w:t>
    </w:r>
    <w:r w:rsidR="009B7072">
      <w:rPr>
        <w:rFonts w:ascii="Source Sans Pro" w:hAnsi="Source Sans Pro"/>
        <w:lang w:val="es-US"/>
      </w:rPr>
      <w:t xml:space="preserve"> de 2026 para </w:t>
    </w:r>
    <w:r w:rsidR="009B7072">
      <w:rPr>
        <w:rFonts w:ascii="Source Sans Pro" w:hAnsi="Source Sans Pro"/>
        <w:i/>
        <w:iCs/>
        <w:color w:val="0000FF"/>
        <w:lang w:val="es-US"/>
      </w:rPr>
      <w:t>[</w:t>
    </w:r>
    <w:proofErr w:type="spellStart"/>
    <w:r w:rsidR="009B7072">
      <w:rPr>
        <w:rFonts w:ascii="Source Sans Pro" w:hAnsi="Source Sans Pro"/>
        <w:i/>
        <w:iCs/>
        <w:color w:val="0000FF"/>
        <w:lang w:val="es-US"/>
      </w:rPr>
      <w:t>insert</w:t>
    </w:r>
    <w:proofErr w:type="spellEnd"/>
    <w:r w:rsidR="009B7072">
      <w:rPr>
        <w:rFonts w:ascii="Source Sans Pro" w:hAnsi="Source Sans Pro"/>
        <w:i/>
        <w:iCs/>
        <w:color w:val="0000FF"/>
        <w:lang w:val="es-US"/>
      </w:rPr>
      <w:t xml:space="preserve"> 2026 plan </w:t>
    </w:r>
    <w:proofErr w:type="spellStart"/>
    <w:r w:rsidR="009B7072">
      <w:rPr>
        <w:rFonts w:ascii="Source Sans Pro" w:hAnsi="Source Sans Pro"/>
        <w:i/>
        <w:iCs/>
        <w:color w:val="0000FF"/>
        <w:lang w:val="es-US"/>
      </w:rPr>
      <w:t>name</w:t>
    </w:r>
    <w:proofErr w:type="spellEnd"/>
    <w:r w:rsidR="009B7072">
      <w:rPr>
        <w:rFonts w:ascii="Source Sans Pro" w:hAnsi="Source Sans Pro"/>
        <w:i/>
        <w:iCs/>
        <w:color w:val="0000FF"/>
        <w:lang w:val="es-US"/>
      </w:rPr>
      <w:t>]</w:t>
    </w:r>
    <w:r w:rsidR="009B7072">
      <w:rPr>
        <w:lang w:val="es-US"/>
      </w:rPr>
      <w:tab/>
    </w:r>
    <w:r w:rsidR="009B7072">
      <w:rPr>
        <w:rFonts w:ascii="Source Sans Pro" w:hAnsi="Source Sans Pro"/>
        <w:lang w:val="es-US"/>
      </w:rPr>
      <w:fldChar w:fldCharType="begin"/>
    </w:r>
    <w:r w:rsidR="009B7072">
      <w:rPr>
        <w:rFonts w:ascii="Source Sans Pro" w:hAnsi="Source Sans Pro"/>
        <w:szCs w:val="20"/>
        <w:lang w:val="es-US"/>
      </w:rPr>
      <w:instrText xml:space="preserve"> PAGE   \* MERGEFORMAT </w:instrText>
    </w:r>
    <w:r w:rsidR="009B7072">
      <w:rPr>
        <w:rFonts w:ascii="Source Sans Pro" w:hAnsi="Source Sans Pro"/>
        <w:szCs w:val="20"/>
        <w:lang w:val="es-US"/>
      </w:rPr>
      <w:fldChar w:fldCharType="separate"/>
    </w:r>
    <w:r w:rsidR="009B7072">
      <w:rPr>
        <w:rFonts w:ascii="Source Sans Pro" w:hAnsi="Source Sans Pro"/>
        <w:szCs w:val="20"/>
        <w:lang w:val="es-US"/>
      </w:rPr>
      <w:t>19</w:t>
    </w:r>
    <w:r w:rsidR="009B7072">
      <w:rPr>
        <w:rFonts w:ascii="Source Sans Pro" w:hAnsi="Source Sans Pro"/>
        <w:lang w:val="es-US"/>
      </w:rPr>
      <w:fldChar w:fldCharType="end"/>
    </w:r>
  </w:p>
  <w:p w14:paraId="7DDBF392" w14:textId="1C4FCCDC" w:rsidR="009B7072" w:rsidRPr="00727552" w:rsidRDefault="009B7072" w:rsidP="009B7072">
    <w:pPr>
      <w:pStyle w:val="HeaderChapterName"/>
      <w:rPr>
        <w:rFonts w:ascii="Source Sans Pro" w:hAnsi="Source Sans Pro"/>
      </w:rPr>
    </w:pPr>
    <w:r>
      <w:rPr>
        <w:rFonts w:ascii="Source Sans Pro" w:hAnsi="Source Sans Pro"/>
        <w:bCs/>
        <w:lang w:val="es-US"/>
      </w:rPr>
      <w:t>Capítulo 2 Números de teléfono y recursos</w:t>
    </w:r>
  </w:p>
  <w:p w14:paraId="7A1C1582" w14:textId="77777777" w:rsidR="006904B8" w:rsidRDefault="006904B8" w:rsidP="009B7072">
    <w:pPr>
      <w:pStyle w:val="HeaderBa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48C72" w14:textId="22FA114A" w:rsidR="00AA330D" w:rsidRPr="00E17914" w:rsidRDefault="00E17914" w:rsidP="00AA330D">
    <w:pPr>
      <w:pStyle w:val="Header"/>
      <w:rPr>
        <w:rFonts w:ascii="Source Sans Pro" w:hAnsi="Source Sans Pro"/>
        <w:szCs w:val="20"/>
        <w:lang w:val="es-ES"/>
      </w:rPr>
    </w:pPr>
    <w:r>
      <w:rPr>
        <w:rFonts w:ascii="Source Sans Pro" w:hAnsi="Source Sans Pro"/>
        <w:lang w:val="es-US"/>
      </w:rPr>
      <w:t>Evidencia de Cobertura</w:t>
    </w:r>
    <w:r w:rsidR="00AA330D">
      <w:rPr>
        <w:rFonts w:ascii="Source Sans Pro" w:hAnsi="Source Sans Pro"/>
        <w:lang w:val="es-US"/>
      </w:rPr>
      <w:t xml:space="preserve"> de 2026 para </w:t>
    </w:r>
    <w:r w:rsidR="00AA330D">
      <w:rPr>
        <w:rFonts w:ascii="Source Sans Pro" w:hAnsi="Source Sans Pro"/>
        <w:i/>
        <w:iCs/>
        <w:color w:val="0000FF"/>
        <w:lang w:val="es-US"/>
      </w:rPr>
      <w:t>[</w:t>
    </w:r>
    <w:proofErr w:type="spellStart"/>
    <w:r w:rsidR="00AA330D">
      <w:rPr>
        <w:rFonts w:ascii="Source Sans Pro" w:hAnsi="Source Sans Pro"/>
        <w:i/>
        <w:iCs/>
        <w:color w:val="0000FF"/>
        <w:lang w:val="es-US"/>
      </w:rPr>
      <w:t>insert</w:t>
    </w:r>
    <w:proofErr w:type="spellEnd"/>
    <w:r w:rsidR="00AA330D">
      <w:rPr>
        <w:rFonts w:ascii="Source Sans Pro" w:hAnsi="Source Sans Pro"/>
        <w:i/>
        <w:iCs/>
        <w:color w:val="0000FF"/>
        <w:lang w:val="es-US"/>
      </w:rPr>
      <w:t xml:space="preserve"> 2026 plan </w:t>
    </w:r>
    <w:proofErr w:type="spellStart"/>
    <w:r w:rsidR="00AA330D">
      <w:rPr>
        <w:rFonts w:ascii="Source Sans Pro" w:hAnsi="Source Sans Pro"/>
        <w:i/>
        <w:iCs/>
        <w:color w:val="0000FF"/>
        <w:lang w:val="es-US"/>
      </w:rPr>
      <w:t>name</w:t>
    </w:r>
    <w:proofErr w:type="spellEnd"/>
    <w:r w:rsidR="00AA330D">
      <w:rPr>
        <w:rFonts w:ascii="Source Sans Pro" w:hAnsi="Source Sans Pro"/>
        <w:i/>
        <w:iCs/>
        <w:color w:val="0000FF"/>
        <w:lang w:val="es-US"/>
      </w:rPr>
      <w:t>]</w:t>
    </w:r>
    <w:r w:rsidR="00AA330D">
      <w:rPr>
        <w:lang w:val="es-US"/>
      </w:rPr>
      <w:tab/>
    </w:r>
    <w:r w:rsidR="00AA330D">
      <w:rPr>
        <w:rFonts w:ascii="Source Sans Pro" w:hAnsi="Source Sans Pro"/>
        <w:lang w:val="es-US"/>
      </w:rPr>
      <w:fldChar w:fldCharType="begin"/>
    </w:r>
    <w:r w:rsidR="00AA330D">
      <w:rPr>
        <w:rFonts w:ascii="Source Sans Pro" w:hAnsi="Source Sans Pro"/>
        <w:szCs w:val="20"/>
        <w:lang w:val="es-US"/>
      </w:rPr>
      <w:instrText xml:space="preserve"> PAGE   \* MERGEFORMAT </w:instrText>
    </w:r>
    <w:r w:rsidR="00AA330D">
      <w:rPr>
        <w:rFonts w:ascii="Source Sans Pro" w:hAnsi="Source Sans Pro"/>
        <w:szCs w:val="20"/>
        <w:lang w:val="es-US"/>
      </w:rPr>
      <w:fldChar w:fldCharType="separate"/>
    </w:r>
    <w:r w:rsidR="00AA330D">
      <w:rPr>
        <w:rFonts w:ascii="Source Sans Pro" w:hAnsi="Source Sans Pro"/>
        <w:szCs w:val="20"/>
        <w:lang w:val="es-US"/>
      </w:rPr>
      <w:t>30</w:t>
    </w:r>
    <w:r w:rsidR="00AA330D">
      <w:rPr>
        <w:rFonts w:ascii="Source Sans Pro" w:hAnsi="Source Sans Pro"/>
        <w:lang w:val="es-US"/>
      </w:rPr>
      <w:fldChar w:fldCharType="end"/>
    </w:r>
  </w:p>
  <w:p w14:paraId="7F7CC7A7" w14:textId="2A8F4E1E" w:rsidR="00AA330D" w:rsidRPr="00E17914" w:rsidRDefault="00AA330D" w:rsidP="00AA330D">
    <w:pPr>
      <w:pStyle w:val="HeaderChapterName"/>
      <w:rPr>
        <w:rFonts w:ascii="Source Sans Pro" w:hAnsi="Source Sans Pro"/>
        <w:lang w:val="es-ES"/>
      </w:rPr>
    </w:pPr>
    <w:r>
      <w:rPr>
        <w:rFonts w:ascii="Source Sans Pro" w:hAnsi="Source Sans Pro"/>
        <w:bCs/>
        <w:lang w:val="es-US"/>
      </w:rPr>
      <w:t>Capítulo 3 Cómo utilizar nuestro plan para obtener servicios médicos</w:t>
    </w:r>
  </w:p>
  <w:p w14:paraId="7104547D" w14:textId="77777777" w:rsidR="006904B8" w:rsidRPr="00E17914" w:rsidRDefault="006904B8" w:rsidP="00AA330D">
    <w:pPr>
      <w:pStyle w:val="HeaderBar"/>
      <w:rPr>
        <w:lang w:val="es-E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007C9" w14:textId="430EC303" w:rsidR="00821D97" w:rsidRPr="00E17914" w:rsidRDefault="00E17914" w:rsidP="00821D97">
    <w:pPr>
      <w:pStyle w:val="Header"/>
      <w:rPr>
        <w:rFonts w:ascii="Source Sans Pro" w:hAnsi="Source Sans Pro"/>
        <w:szCs w:val="20"/>
        <w:lang w:val="es-ES"/>
      </w:rPr>
    </w:pPr>
    <w:r>
      <w:rPr>
        <w:rFonts w:ascii="Source Sans Pro" w:hAnsi="Source Sans Pro"/>
        <w:lang w:val="es-US"/>
      </w:rPr>
      <w:t>Evidencia de Cobertura</w:t>
    </w:r>
    <w:r w:rsidR="00821D97">
      <w:rPr>
        <w:rFonts w:ascii="Source Sans Pro" w:hAnsi="Source Sans Pro"/>
        <w:lang w:val="es-US"/>
      </w:rPr>
      <w:t xml:space="preserve"> de 2026 para </w:t>
    </w:r>
    <w:r w:rsidR="00821D97">
      <w:rPr>
        <w:rFonts w:ascii="Source Sans Pro" w:hAnsi="Source Sans Pro"/>
        <w:i/>
        <w:iCs/>
        <w:color w:val="0000FF"/>
        <w:lang w:val="es-US"/>
      </w:rPr>
      <w:t>[</w:t>
    </w:r>
    <w:proofErr w:type="spellStart"/>
    <w:r w:rsidR="00821D97">
      <w:rPr>
        <w:rFonts w:ascii="Source Sans Pro" w:hAnsi="Source Sans Pro"/>
        <w:i/>
        <w:iCs/>
        <w:color w:val="0000FF"/>
        <w:lang w:val="es-US"/>
      </w:rPr>
      <w:t>insert</w:t>
    </w:r>
    <w:proofErr w:type="spellEnd"/>
    <w:r w:rsidR="00821D97">
      <w:rPr>
        <w:rFonts w:ascii="Source Sans Pro" w:hAnsi="Source Sans Pro"/>
        <w:i/>
        <w:iCs/>
        <w:color w:val="0000FF"/>
        <w:lang w:val="es-US"/>
      </w:rPr>
      <w:t xml:space="preserve"> 2026 plan </w:t>
    </w:r>
    <w:proofErr w:type="spellStart"/>
    <w:r w:rsidR="00821D97">
      <w:rPr>
        <w:rFonts w:ascii="Source Sans Pro" w:hAnsi="Source Sans Pro"/>
        <w:i/>
        <w:iCs/>
        <w:color w:val="0000FF"/>
        <w:lang w:val="es-US"/>
      </w:rPr>
      <w:t>name</w:t>
    </w:r>
    <w:proofErr w:type="spellEnd"/>
    <w:r w:rsidR="00821D97">
      <w:rPr>
        <w:rFonts w:ascii="Source Sans Pro" w:hAnsi="Source Sans Pro"/>
        <w:i/>
        <w:iCs/>
        <w:color w:val="0000FF"/>
        <w:lang w:val="es-US"/>
      </w:rPr>
      <w:t>]</w:t>
    </w:r>
    <w:r w:rsidR="00821D97">
      <w:rPr>
        <w:lang w:val="es-US"/>
      </w:rPr>
      <w:tab/>
    </w:r>
    <w:r w:rsidR="00821D97">
      <w:rPr>
        <w:rFonts w:ascii="Source Sans Pro" w:hAnsi="Source Sans Pro"/>
        <w:lang w:val="es-US"/>
      </w:rPr>
      <w:fldChar w:fldCharType="begin"/>
    </w:r>
    <w:r w:rsidR="00821D97">
      <w:rPr>
        <w:rFonts w:ascii="Source Sans Pro" w:hAnsi="Source Sans Pro"/>
        <w:szCs w:val="20"/>
        <w:lang w:val="es-US"/>
      </w:rPr>
      <w:instrText xml:space="preserve"> PAGE   \* MERGEFORMAT </w:instrText>
    </w:r>
    <w:r w:rsidR="00821D97">
      <w:rPr>
        <w:rFonts w:ascii="Source Sans Pro" w:hAnsi="Source Sans Pro"/>
        <w:szCs w:val="20"/>
        <w:lang w:val="es-US"/>
      </w:rPr>
      <w:fldChar w:fldCharType="separate"/>
    </w:r>
    <w:r w:rsidR="00821D97">
      <w:rPr>
        <w:rFonts w:ascii="Source Sans Pro" w:hAnsi="Source Sans Pro"/>
        <w:szCs w:val="20"/>
        <w:lang w:val="es-US"/>
      </w:rPr>
      <w:t>28</w:t>
    </w:r>
    <w:r w:rsidR="00821D97">
      <w:rPr>
        <w:rFonts w:ascii="Source Sans Pro" w:hAnsi="Source Sans Pro"/>
        <w:lang w:val="es-US"/>
      </w:rPr>
      <w:fldChar w:fldCharType="end"/>
    </w:r>
  </w:p>
  <w:p w14:paraId="3397788C" w14:textId="2AEB8A47" w:rsidR="00821D97" w:rsidRPr="00E17914" w:rsidRDefault="00821D97" w:rsidP="00821D97">
    <w:pPr>
      <w:pStyle w:val="HeaderChapterName"/>
      <w:rPr>
        <w:rFonts w:ascii="Source Sans Pro" w:hAnsi="Source Sans Pro"/>
        <w:lang w:val="es-ES"/>
      </w:rPr>
    </w:pPr>
    <w:r>
      <w:rPr>
        <w:rFonts w:ascii="Source Sans Pro" w:hAnsi="Source Sans Pro"/>
        <w:bCs/>
        <w:lang w:val="es-US"/>
      </w:rPr>
      <w:t>Capítulo 3 Cómo utilizar nuestro plan para obtener servicios médicos</w:t>
    </w:r>
  </w:p>
  <w:p w14:paraId="54F8541F" w14:textId="77777777" w:rsidR="006904B8" w:rsidRPr="00E17914" w:rsidRDefault="006904B8" w:rsidP="00821D97">
    <w:pPr>
      <w:pStyle w:val="HeaderBar"/>
      <w:rPr>
        <w:lang w:val="es-E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E5A39" w14:textId="6F51905C" w:rsidR="00A8615B" w:rsidRPr="00E17914" w:rsidRDefault="00E17914" w:rsidP="00A8615B">
    <w:pPr>
      <w:pStyle w:val="Header"/>
      <w:rPr>
        <w:rFonts w:ascii="Source Sans Pro" w:hAnsi="Source Sans Pro"/>
        <w:szCs w:val="20"/>
        <w:lang w:val="es-ES"/>
      </w:rPr>
    </w:pPr>
    <w:r>
      <w:rPr>
        <w:rFonts w:ascii="Source Sans Pro" w:hAnsi="Source Sans Pro"/>
        <w:lang w:val="es-US"/>
      </w:rPr>
      <w:t>Evidencia de Cobertura</w:t>
    </w:r>
    <w:r w:rsidR="00A8615B">
      <w:rPr>
        <w:rFonts w:ascii="Source Sans Pro" w:hAnsi="Source Sans Pro"/>
        <w:lang w:val="es-US"/>
      </w:rPr>
      <w:t xml:space="preserve"> de 2026 para </w:t>
    </w:r>
    <w:r w:rsidR="00A8615B">
      <w:rPr>
        <w:rFonts w:ascii="Source Sans Pro" w:hAnsi="Source Sans Pro"/>
        <w:i/>
        <w:iCs/>
        <w:color w:val="0000FF"/>
        <w:lang w:val="es-US"/>
      </w:rPr>
      <w:t>[</w:t>
    </w:r>
    <w:proofErr w:type="spellStart"/>
    <w:r w:rsidR="00A8615B">
      <w:rPr>
        <w:rFonts w:ascii="Source Sans Pro" w:hAnsi="Source Sans Pro"/>
        <w:i/>
        <w:iCs/>
        <w:color w:val="0000FF"/>
        <w:lang w:val="es-US"/>
      </w:rPr>
      <w:t>insert</w:t>
    </w:r>
    <w:proofErr w:type="spellEnd"/>
    <w:r w:rsidR="00A8615B">
      <w:rPr>
        <w:rFonts w:ascii="Source Sans Pro" w:hAnsi="Source Sans Pro"/>
        <w:i/>
        <w:iCs/>
        <w:color w:val="0000FF"/>
        <w:lang w:val="es-US"/>
      </w:rPr>
      <w:t xml:space="preserve"> 2026 plan </w:t>
    </w:r>
    <w:proofErr w:type="spellStart"/>
    <w:r w:rsidR="00A8615B">
      <w:rPr>
        <w:rFonts w:ascii="Source Sans Pro" w:hAnsi="Source Sans Pro"/>
        <w:i/>
        <w:iCs/>
        <w:color w:val="0000FF"/>
        <w:lang w:val="es-US"/>
      </w:rPr>
      <w:t>name</w:t>
    </w:r>
    <w:proofErr w:type="spellEnd"/>
    <w:r w:rsidR="00A8615B">
      <w:rPr>
        <w:rFonts w:ascii="Source Sans Pro" w:hAnsi="Source Sans Pro"/>
        <w:i/>
        <w:iCs/>
        <w:color w:val="0000FF"/>
        <w:lang w:val="es-US"/>
      </w:rPr>
      <w:t>]</w:t>
    </w:r>
    <w:r w:rsidR="00A8615B">
      <w:rPr>
        <w:lang w:val="es-US"/>
      </w:rPr>
      <w:tab/>
    </w:r>
    <w:r w:rsidR="00A8615B">
      <w:rPr>
        <w:rFonts w:ascii="Source Sans Pro" w:hAnsi="Source Sans Pro"/>
        <w:lang w:val="es-US"/>
      </w:rPr>
      <w:fldChar w:fldCharType="begin"/>
    </w:r>
    <w:r w:rsidR="00A8615B">
      <w:rPr>
        <w:rFonts w:ascii="Source Sans Pro" w:hAnsi="Source Sans Pro"/>
        <w:szCs w:val="20"/>
        <w:lang w:val="es-US"/>
      </w:rPr>
      <w:instrText xml:space="preserve"> PAGE   \* MERGEFORMAT </w:instrText>
    </w:r>
    <w:r w:rsidR="00A8615B">
      <w:rPr>
        <w:rFonts w:ascii="Source Sans Pro" w:hAnsi="Source Sans Pro"/>
        <w:szCs w:val="20"/>
        <w:lang w:val="es-US"/>
      </w:rPr>
      <w:fldChar w:fldCharType="separate"/>
    </w:r>
    <w:r w:rsidR="00A8615B">
      <w:rPr>
        <w:rFonts w:ascii="Source Sans Pro" w:hAnsi="Source Sans Pro"/>
        <w:szCs w:val="20"/>
        <w:lang w:val="es-US"/>
      </w:rPr>
      <w:t>55</w:t>
    </w:r>
    <w:r w:rsidR="00A8615B">
      <w:rPr>
        <w:rFonts w:ascii="Source Sans Pro" w:hAnsi="Source Sans Pro"/>
        <w:lang w:val="es-US"/>
      </w:rPr>
      <w:fldChar w:fldCharType="end"/>
    </w:r>
  </w:p>
  <w:p w14:paraId="62082B26" w14:textId="417AEC45" w:rsidR="00A8615B" w:rsidRPr="00E17914" w:rsidRDefault="00A8615B" w:rsidP="00D41333">
    <w:pPr>
      <w:pStyle w:val="HeaderChapterName"/>
      <w:ind w:right="429"/>
      <w:rPr>
        <w:rFonts w:ascii="Source Sans Pro" w:hAnsi="Source Sans Pro"/>
        <w:lang w:val="es-ES"/>
      </w:rPr>
    </w:pPr>
    <w:r>
      <w:rPr>
        <w:rFonts w:ascii="Source Sans Pro" w:hAnsi="Source Sans Pro"/>
        <w:bCs/>
        <w:lang w:val="es-US"/>
      </w:rPr>
      <w:t>Capítulo 4 Tabla de beneficios médicos (lo que está cubierto y lo que le corresponde pagar)</w:t>
    </w:r>
  </w:p>
  <w:p w14:paraId="6E6C46F7" w14:textId="77777777" w:rsidR="00A8615B" w:rsidRPr="00E17914" w:rsidRDefault="00A8615B" w:rsidP="00A8615B">
    <w:pPr>
      <w:pStyle w:val="HeaderBar"/>
      <w:rPr>
        <w:lang w:val="es-E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41FAC" w14:textId="77D7117F" w:rsidR="00D30394" w:rsidRPr="00E17914" w:rsidRDefault="00E17914" w:rsidP="00D30394">
    <w:pPr>
      <w:pStyle w:val="Header"/>
      <w:rPr>
        <w:rFonts w:ascii="Source Sans Pro" w:hAnsi="Source Sans Pro"/>
        <w:szCs w:val="20"/>
        <w:lang w:val="es-ES"/>
      </w:rPr>
    </w:pPr>
    <w:r>
      <w:rPr>
        <w:rFonts w:ascii="Source Sans Pro" w:hAnsi="Source Sans Pro"/>
        <w:lang w:val="es-US"/>
      </w:rPr>
      <w:t>Evidencia de Cobertura</w:t>
    </w:r>
    <w:r w:rsidR="00D30394">
      <w:rPr>
        <w:rFonts w:ascii="Source Sans Pro" w:hAnsi="Source Sans Pro"/>
        <w:lang w:val="es-US"/>
      </w:rPr>
      <w:t xml:space="preserve"> de 2026 para </w:t>
    </w:r>
    <w:r w:rsidR="00D30394">
      <w:rPr>
        <w:rFonts w:ascii="Source Sans Pro" w:hAnsi="Source Sans Pro"/>
        <w:i/>
        <w:iCs/>
        <w:color w:val="0000FF"/>
        <w:lang w:val="es-US"/>
      </w:rPr>
      <w:t>[</w:t>
    </w:r>
    <w:proofErr w:type="spellStart"/>
    <w:r w:rsidR="00D30394">
      <w:rPr>
        <w:rFonts w:ascii="Source Sans Pro" w:hAnsi="Source Sans Pro"/>
        <w:i/>
        <w:iCs/>
        <w:color w:val="0000FF"/>
        <w:lang w:val="es-US"/>
      </w:rPr>
      <w:t>insert</w:t>
    </w:r>
    <w:proofErr w:type="spellEnd"/>
    <w:r w:rsidR="00D30394">
      <w:rPr>
        <w:rFonts w:ascii="Source Sans Pro" w:hAnsi="Source Sans Pro"/>
        <w:i/>
        <w:iCs/>
        <w:color w:val="0000FF"/>
        <w:lang w:val="es-US"/>
      </w:rPr>
      <w:t xml:space="preserve"> 2026 plan </w:t>
    </w:r>
    <w:proofErr w:type="spellStart"/>
    <w:r w:rsidR="00D30394">
      <w:rPr>
        <w:rFonts w:ascii="Source Sans Pro" w:hAnsi="Source Sans Pro"/>
        <w:i/>
        <w:iCs/>
        <w:color w:val="0000FF"/>
        <w:lang w:val="es-US"/>
      </w:rPr>
      <w:t>name</w:t>
    </w:r>
    <w:proofErr w:type="spellEnd"/>
    <w:r w:rsidR="00D30394">
      <w:rPr>
        <w:rFonts w:ascii="Source Sans Pro" w:hAnsi="Source Sans Pro"/>
        <w:i/>
        <w:iCs/>
        <w:color w:val="0000FF"/>
        <w:lang w:val="es-US"/>
      </w:rPr>
      <w:t>]</w:t>
    </w:r>
    <w:r w:rsidR="00D30394">
      <w:rPr>
        <w:lang w:val="es-US"/>
      </w:rPr>
      <w:tab/>
    </w:r>
    <w:r w:rsidR="00D30394">
      <w:rPr>
        <w:rFonts w:ascii="Source Sans Pro" w:hAnsi="Source Sans Pro"/>
        <w:lang w:val="es-US"/>
      </w:rPr>
      <w:fldChar w:fldCharType="begin"/>
    </w:r>
    <w:r w:rsidR="00D30394">
      <w:rPr>
        <w:rFonts w:ascii="Source Sans Pro" w:hAnsi="Source Sans Pro"/>
        <w:szCs w:val="20"/>
        <w:lang w:val="es-US"/>
      </w:rPr>
      <w:instrText xml:space="preserve"> PAGE   \* MERGEFORMAT </w:instrText>
    </w:r>
    <w:r w:rsidR="00D30394">
      <w:rPr>
        <w:rFonts w:ascii="Source Sans Pro" w:hAnsi="Source Sans Pro"/>
        <w:szCs w:val="20"/>
        <w:lang w:val="es-US"/>
      </w:rPr>
      <w:fldChar w:fldCharType="separate"/>
    </w:r>
    <w:r w:rsidR="00D30394">
      <w:rPr>
        <w:rFonts w:ascii="Source Sans Pro" w:hAnsi="Source Sans Pro"/>
        <w:szCs w:val="20"/>
        <w:lang w:val="es-US"/>
      </w:rPr>
      <w:t>42</w:t>
    </w:r>
    <w:r w:rsidR="00D30394">
      <w:rPr>
        <w:rFonts w:ascii="Source Sans Pro" w:hAnsi="Source Sans Pro"/>
        <w:lang w:val="es-US"/>
      </w:rPr>
      <w:fldChar w:fldCharType="end"/>
    </w:r>
  </w:p>
  <w:p w14:paraId="7ECFF05B" w14:textId="748F6F5D" w:rsidR="00D30394" w:rsidRPr="00E17914" w:rsidRDefault="00D30394" w:rsidP="00D41333">
    <w:pPr>
      <w:pStyle w:val="HeaderChapterName"/>
      <w:ind w:right="288"/>
      <w:rPr>
        <w:rFonts w:ascii="Source Sans Pro" w:hAnsi="Source Sans Pro"/>
        <w:lang w:val="es-ES"/>
      </w:rPr>
    </w:pPr>
    <w:r>
      <w:rPr>
        <w:rFonts w:ascii="Source Sans Pro" w:hAnsi="Source Sans Pro"/>
        <w:bCs/>
        <w:lang w:val="es-US"/>
      </w:rPr>
      <w:t>Capítulo 4 Tabla de beneficios médicos (lo que está cubierto y lo que le corresponde pagar)</w:t>
    </w:r>
  </w:p>
  <w:p w14:paraId="0A44E253" w14:textId="77777777" w:rsidR="006904B8" w:rsidRPr="00E17914" w:rsidRDefault="006904B8" w:rsidP="00D30394">
    <w:pPr>
      <w:pStyle w:val="HeaderBar"/>
      <w:rPr>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alt="Apple symbol. This is a preventive service." style="width:27.75pt;height:38.25pt;visibility:visible;mso-wrap-style:square" o:bullet="t">
        <v:imagedata r:id="rId1" o:title="Apple symbol"/>
        <o:lock v:ext="edit" aspectratio="f"/>
      </v:shape>
    </w:pict>
  </w:numPicBullet>
  <w:abstractNum w:abstractNumId="0" w15:restartNumberingAfterBreak="0">
    <w:nsid w:val="FFFFFF81"/>
    <w:multiLevelType w:val="singleLevel"/>
    <w:tmpl w:val="143C907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1444C85A"/>
    <w:lvl w:ilvl="0">
      <w:start w:val="1"/>
      <w:numFmt w:val="bullet"/>
      <w:pStyle w:val="ListBullet3"/>
      <w:lvlText w:val=""/>
      <w:lvlJc w:val="left"/>
      <w:pPr>
        <w:tabs>
          <w:tab w:val="num" w:pos="1080"/>
        </w:tabs>
        <w:ind w:left="1080" w:hanging="360"/>
      </w:pPr>
      <w:rPr>
        <w:rFonts w:ascii="Wingdings" w:hAnsi="Wingdings" w:cs="Times New Roman" w:hint="default"/>
      </w:rPr>
    </w:lvl>
  </w:abstractNum>
  <w:abstractNum w:abstractNumId="2" w15:restartNumberingAfterBreak="0">
    <w:nsid w:val="FFFFFF88"/>
    <w:multiLevelType w:val="singleLevel"/>
    <w:tmpl w:val="E1BCA5AA"/>
    <w:lvl w:ilvl="0">
      <w:start w:val="1"/>
      <w:numFmt w:val="decimal"/>
      <w:lvlText w:val="%1."/>
      <w:lvlJc w:val="left"/>
      <w:pPr>
        <w:tabs>
          <w:tab w:val="num" w:pos="360"/>
        </w:tabs>
        <w:ind w:left="360" w:hanging="360"/>
      </w:pPr>
      <w:rPr>
        <w:b/>
        <w:bCs/>
      </w:rPr>
    </w:lvl>
  </w:abstractNum>
  <w:abstractNum w:abstractNumId="3" w15:restartNumberingAfterBreak="0">
    <w:nsid w:val="FFFFFF89"/>
    <w:multiLevelType w:val="singleLevel"/>
    <w:tmpl w:val="EDFEBD58"/>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8E4ADB"/>
    <w:multiLevelType w:val="hybridMultilevel"/>
    <w:tmpl w:val="DB5A8A68"/>
    <w:lvl w:ilvl="0" w:tplc="04090003">
      <w:start w:val="1"/>
      <w:numFmt w:val="bullet"/>
      <w:lvlText w:val="o"/>
      <w:lvlJc w:val="left"/>
      <w:pPr>
        <w:ind w:left="720" w:hanging="360"/>
      </w:pPr>
      <w:rPr>
        <w:rFonts w:ascii="Courier New" w:hAnsi="Courier New" w:cs="Courier New"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1E13628"/>
    <w:multiLevelType w:val="hybridMultilevel"/>
    <w:tmpl w:val="86F87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E353CB"/>
    <w:multiLevelType w:val="hybridMultilevel"/>
    <w:tmpl w:val="97367096"/>
    <w:lvl w:ilvl="0" w:tplc="8ADA4E94">
      <w:start w:val="1"/>
      <w:numFmt w:val="bullet"/>
      <w:lvlText w:val=""/>
      <w:lvlJc w:val="left"/>
      <w:pPr>
        <w:ind w:left="1080" w:hanging="360"/>
      </w:pPr>
      <w:rPr>
        <w:rFonts w:ascii="Symbol" w:hAnsi="Symbol"/>
      </w:rPr>
    </w:lvl>
    <w:lvl w:ilvl="1" w:tplc="D772ED44">
      <w:start w:val="1"/>
      <w:numFmt w:val="bullet"/>
      <w:lvlText w:val=""/>
      <w:lvlJc w:val="left"/>
      <w:pPr>
        <w:ind w:left="1080" w:hanging="360"/>
      </w:pPr>
      <w:rPr>
        <w:rFonts w:ascii="Symbol" w:hAnsi="Symbol"/>
      </w:rPr>
    </w:lvl>
    <w:lvl w:ilvl="2" w:tplc="D34A4212">
      <w:start w:val="1"/>
      <w:numFmt w:val="bullet"/>
      <w:lvlText w:val=""/>
      <w:lvlJc w:val="left"/>
      <w:pPr>
        <w:ind w:left="1080" w:hanging="360"/>
      </w:pPr>
      <w:rPr>
        <w:rFonts w:ascii="Symbol" w:hAnsi="Symbol"/>
      </w:rPr>
    </w:lvl>
    <w:lvl w:ilvl="3" w:tplc="12407B4C">
      <w:start w:val="1"/>
      <w:numFmt w:val="bullet"/>
      <w:lvlText w:val=""/>
      <w:lvlJc w:val="left"/>
      <w:pPr>
        <w:ind w:left="1080" w:hanging="360"/>
      </w:pPr>
      <w:rPr>
        <w:rFonts w:ascii="Symbol" w:hAnsi="Symbol"/>
      </w:rPr>
    </w:lvl>
    <w:lvl w:ilvl="4" w:tplc="B900A71E">
      <w:start w:val="1"/>
      <w:numFmt w:val="bullet"/>
      <w:lvlText w:val=""/>
      <w:lvlJc w:val="left"/>
      <w:pPr>
        <w:ind w:left="1080" w:hanging="360"/>
      </w:pPr>
      <w:rPr>
        <w:rFonts w:ascii="Symbol" w:hAnsi="Symbol"/>
      </w:rPr>
    </w:lvl>
    <w:lvl w:ilvl="5" w:tplc="B8C28204">
      <w:start w:val="1"/>
      <w:numFmt w:val="bullet"/>
      <w:lvlText w:val=""/>
      <w:lvlJc w:val="left"/>
      <w:pPr>
        <w:ind w:left="1080" w:hanging="360"/>
      </w:pPr>
      <w:rPr>
        <w:rFonts w:ascii="Symbol" w:hAnsi="Symbol"/>
      </w:rPr>
    </w:lvl>
    <w:lvl w:ilvl="6" w:tplc="4418DD84">
      <w:start w:val="1"/>
      <w:numFmt w:val="bullet"/>
      <w:lvlText w:val=""/>
      <w:lvlJc w:val="left"/>
      <w:pPr>
        <w:ind w:left="1080" w:hanging="360"/>
      </w:pPr>
      <w:rPr>
        <w:rFonts w:ascii="Symbol" w:hAnsi="Symbol"/>
      </w:rPr>
    </w:lvl>
    <w:lvl w:ilvl="7" w:tplc="D242E2C8">
      <w:start w:val="1"/>
      <w:numFmt w:val="bullet"/>
      <w:lvlText w:val=""/>
      <w:lvlJc w:val="left"/>
      <w:pPr>
        <w:ind w:left="1080" w:hanging="360"/>
      </w:pPr>
      <w:rPr>
        <w:rFonts w:ascii="Symbol" w:hAnsi="Symbol"/>
      </w:rPr>
    </w:lvl>
    <w:lvl w:ilvl="8" w:tplc="D6E81636">
      <w:start w:val="1"/>
      <w:numFmt w:val="bullet"/>
      <w:lvlText w:val=""/>
      <w:lvlJc w:val="left"/>
      <w:pPr>
        <w:ind w:left="1080" w:hanging="360"/>
      </w:pPr>
      <w:rPr>
        <w:rFonts w:ascii="Symbol" w:hAnsi="Symbol"/>
      </w:rPr>
    </w:lvl>
  </w:abstractNum>
  <w:abstractNum w:abstractNumId="7" w15:restartNumberingAfterBreak="0">
    <w:nsid w:val="03FB5E42"/>
    <w:multiLevelType w:val="multilevel"/>
    <w:tmpl w:val="ED6AB266"/>
    <w:styleLink w:val="CurrentList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4432813"/>
    <w:multiLevelType w:val="hybridMultilevel"/>
    <w:tmpl w:val="3AA41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543790"/>
    <w:multiLevelType w:val="hybridMultilevel"/>
    <w:tmpl w:val="101C5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8515B9"/>
    <w:multiLevelType w:val="hybridMultilevel"/>
    <w:tmpl w:val="0778D1AA"/>
    <w:lvl w:ilvl="0" w:tplc="5AD4EA4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49B58A7"/>
    <w:multiLevelType w:val="hybridMultilevel"/>
    <w:tmpl w:val="6D7CD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A30A1C"/>
    <w:multiLevelType w:val="multilevel"/>
    <w:tmpl w:val="FD6228F4"/>
    <w:styleLink w:val="CurrentList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04F31087"/>
    <w:multiLevelType w:val="hybridMultilevel"/>
    <w:tmpl w:val="78B894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harter B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508308B"/>
    <w:multiLevelType w:val="multilevel"/>
    <w:tmpl w:val="A8C04F70"/>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5F12791"/>
    <w:multiLevelType w:val="hybridMultilevel"/>
    <w:tmpl w:val="A9A82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5F83BE9"/>
    <w:multiLevelType w:val="hybridMultilevel"/>
    <w:tmpl w:val="21843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harter B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285701"/>
    <w:multiLevelType w:val="hybridMultilevel"/>
    <w:tmpl w:val="9C5AB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6313FC3"/>
    <w:multiLevelType w:val="hybridMultilevel"/>
    <w:tmpl w:val="C1346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6924098"/>
    <w:multiLevelType w:val="hybridMultilevel"/>
    <w:tmpl w:val="94AE6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6994951"/>
    <w:multiLevelType w:val="hybridMultilevel"/>
    <w:tmpl w:val="E932C9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06B8793E"/>
    <w:multiLevelType w:val="hybridMultilevel"/>
    <w:tmpl w:val="C55E3AE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7033173"/>
    <w:multiLevelType w:val="hybridMultilevel"/>
    <w:tmpl w:val="9ED25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813627E"/>
    <w:multiLevelType w:val="hybridMultilevel"/>
    <w:tmpl w:val="DE82C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8CF0F6B"/>
    <w:multiLevelType w:val="hybridMultilevel"/>
    <w:tmpl w:val="7B34E37A"/>
    <w:lvl w:ilvl="0" w:tplc="04090001">
      <w:start w:val="1"/>
      <w:numFmt w:val="bullet"/>
      <w:lvlText w:val=""/>
      <w:lvlJc w:val="left"/>
      <w:pPr>
        <w:ind w:left="2525" w:hanging="360"/>
      </w:pPr>
      <w:rPr>
        <w:rFonts w:ascii="Symbol" w:hAnsi="Symbol" w:hint="default"/>
      </w:rPr>
    </w:lvl>
    <w:lvl w:ilvl="1" w:tplc="04090003" w:tentative="1">
      <w:start w:val="1"/>
      <w:numFmt w:val="bullet"/>
      <w:lvlText w:val="o"/>
      <w:lvlJc w:val="left"/>
      <w:pPr>
        <w:ind w:left="3245" w:hanging="360"/>
      </w:pPr>
      <w:rPr>
        <w:rFonts w:ascii="Courier New" w:hAnsi="Courier New" w:cs="Charter BT" w:hint="default"/>
      </w:rPr>
    </w:lvl>
    <w:lvl w:ilvl="2" w:tplc="04090005" w:tentative="1">
      <w:start w:val="1"/>
      <w:numFmt w:val="bullet"/>
      <w:lvlText w:val=""/>
      <w:lvlJc w:val="left"/>
      <w:pPr>
        <w:ind w:left="3965" w:hanging="360"/>
      </w:pPr>
      <w:rPr>
        <w:rFonts w:ascii="Wingdings" w:hAnsi="Wingdings" w:hint="default"/>
      </w:rPr>
    </w:lvl>
    <w:lvl w:ilvl="3" w:tplc="04090001" w:tentative="1">
      <w:start w:val="1"/>
      <w:numFmt w:val="bullet"/>
      <w:lvlText w:val=""/>
      <w:lvlJc w:val="left"/>
      <w:pPr>
        <w:ind w:left="4685" w:hanging="360"/>
      </w:pPr>
      <w:rPr>
        <w:rFonts w:ascii="Symbol" w:hAnsi="Symbol" w:hint="default"/>
      </w:rPr>
    </w:lvl>
    <w:lvl w:ilvl="4" w:tplc="04090003" w:tentative="1">
      <w:start w:val="1"/>
      <w:numFmt w:val="bullet"/>
      <w:lvlText w:val="o"/>
      <w:lvlJc w:val="left"/>
      <w:pPr>
        <w:ind w:left="5405" w:hanging="360"/>
      </w:pPr>
      <w:rPr>
        <w:rFonts w:ascii="Courier New" w:hAnsi="Courier New" w:cs="Charter BT" w:hint="default"/>
      </w:rPr>
    </w:lvl>
    <w:lvl w:ilvl="5" w:tplc="04090005" w:tentative="1">
      <w:start w:val="1"/>
      <w:numFmt w:val="bullet"/>
      <w:lvlText w:val=""/>
      <w:lvlJc w:val="left"/>
      <w:pPr>
        <w:ind w:left="6125" w:hanging="360"/>
      </w:pPr>
      <w:rPr>
        <w:rFonts w:ascii="Wingdings" w:hAnsi="Wingdings" w:hint="default"/>
      </w:rPr>
    </w:lvl>
    <w:lvl w:ilvl="6" w:tplc="04090001" w:tentative="1">
      <w:start w:val="1"/>
      <w:numFmt w:val="bullet"/>
      <w:lvlText w:val=""/>
      <w:lvlJc w:val="left"/>
      <w:pPr>
        <w:ind w:left="6845" w:hanging="360"/>
      </w:pPr>
      <w:rPr>
        <w:rFonts w:ascii="Symbol" w:hAnsi="Symbol" w:hint="default"/>
      </w:rPr>
    </w:lvl>
    <w:lvl w:ilvl="7" w:tplc="04090003" w:tentative="1">
      <w:start w:val="1"/>
      <w:numFmt w:val="bullet"/>
      <w:lvlText w:val="o"/>
      <w:lvlJc w:val="left"/>
      <w:pPr>
        <w:ind w:left="7565" w:hanging="360"/>
      </w:pPr>
      <w:rPr>
        <w:rFonts w:ascii="Courier New" w:hAnsi="Courier New" w:cs="Charter BT" w:hint="default"/>
      </w:rPr>
    </w:lvl>
    <w:lvl w:ilvl="8" w:tplc="04090005" w:tentative="1">
      <w:start w:val="1"/>
      <w:numFmt w:val="bullet"/>
      <w:lvlText w:val=""/>
      <w:lvlJc w:val="left"/>
      <w:pPr>
        <w:ind w:left="8285" w:hanging="360"/>
      </w:pPr>
      <w:rPr>
        <w:rFonts w:ascii="Wingdings" w:hAnsi="Wingdings" w:hint="default"/>
      </w:rPr>
    </w:lvl>
  </w:abstractNum>
  <w:abstractNum w:abstractNumId="25"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9664B77"/>
    <w:multiLevelType w:val="hybridMultilevel"/>
    <w:tmpl w:val="AE7A1ADC"/>
    <w:lvl w:ilvl="0" w:tplc="CE3A2C3E">
      <w:start w:val="1"/>
      <w:numFmt w:val="bullet"/>
      <w:lvlText w:val=""/>
      <w:lvlJc w:val="left"/>
      <w:pPr>
        <w:ind w:left="720" w:hanging="360"/>
      </w:pPr>
      <w:rPr>
        <w:rFonts w:ascii="Symbol" w:hAnsi="Symbol"/>
      </w:rPr>
    </w:lvl>
    <w:lvl w:ilvl="1" w:tplc="BC2213F4">
      <w:start w:val="1"/>
      <w:numFmt w:val="bullet"/>
      <w:lvlText w:val=""/>
      <w:lvlJc w:val="left"/>
      <w:pPr>
        <w:ind w:left="720" w:hanging="360"/>
      </w:pPr>
      <w:rPr>
        <w:rFonts w:ascii="Symbol" w:hAnsi="Symbol"/>
      </w:rPr>
    </w:lvl>
    <w:lvl w:ilvl="2" w:tplc="C1F8D1DC">
      <w:start w:val="1"/>
      <w:numFmt w:val="bullet"/>
      <w:lvlText w:val=""/>
      <w:lvlJc w:val="left"/>
      <w:pPr>
        <w:ind w:left="720" w:hanging="360"/>
      </w:pPr>
      <w:rPr>
        <w:rFonts w:ascii="Symbol" w:hAnsi="Symbol"/>
      </w:rPr>
    </w:lvl>
    <w:lvl w:ilvl="3" w:tplc="5CB879E4">
      <w:start w:val="1"/>
      <w:numFmt w:val="bullet"/>
      <w:lvlText w:val=""/>
      <w:lvlJc w:val="left"/>
      <w:pPr>
        <w:ind w:left="720" w:hanging="360"/>
      </w:pPr>
      <w:rPr>
        <w:rFonts w:ascii="Symbol" w:hAnsi="Symbol"/>
      </w:rPr>
    </w:lvl>
    <w:lvl w:ilvl="4" w:tplc="891EADFC">
      <w:start w:val="1"/>
      <w:numFmt w:val="bullet"/>
      <w:lvlText w:val=""/>
      <w:lvlJc w:val="left"/>
      <w:pPr>
        <w:ind w:left="720" w:hanging="360"/>
      </w:pPr>
      <w:rPr>
        <w:rFonts w:ascii="Symbol" w:hAnsi="Symbol"/>
      </w:rPr>
    </w:lvl>
    <w:lvl w:ilvl="5" w:tplc="1D387308">
      <w:start w:val="1"/>
      <w:numFmt w:val="bullet"/>
      <w:lvlText w:val=""/>
      <w:lvlJc w:val="left"/>
      <w:pPr>
        <w:ind w:left="720" w:hanging="360"/>
      </w:pPr>
      <w:rPr>
        <w:rFonts w:ascii="Symbol" w:hAnsi="Symbol"/>
      </w:rPr>
    </w:lvl>
    <w:lvl w:ilvl="6" w:tplc="8BD88364">
      <w:start w:val="1"/>
      <w:numFmt w:val="bullet"/>
      <w:lvlText w:val=""/>
      <w:lvlJc w:val="left"/>
      <w:pPr>
        <w:ind w:left="720" w:hanging="360"/>
      </w:pPr>
      <w:rPr>
        <w:rFonts w:ascii="Symbol" w:hAnsi="Symbol"/>
      </w:rPr>
    </w:lvl>
    <w:lvl w:ilvl="7" w:tplc="04B02F28">
      <w:start w:val="1"/>
      <w:numFmt w:val="bullet"/>
      <w:lvlText w:val=""/>
      <w:lvlJc w:val="left"/>
      <w:pPr>
        <w:ind w:left="720" w:hanging="360"/>
      </w:pPr>
      <w:rPr>
        <w:rFonts w:ascii="Symbol" w:hAnsi="Symbol"/>
      </w:rPr>
    </w:lvl>
    <w:lvl w:ilvl="8" w:tplc="75EC3AA4">
      <w:start w:val="1"/>
      <w:numFmt w:val="bullet"/>
      <w:lvlText w:val=""/>
      <w:lvlJc w:val="left"/>
      <w:pPr>
        <w:ind w:left="720" w:hanging="360"/>
      </w:pPr>
      <w:rPr>
        <w:rFonts w:ascii="Symbol" w:hAnsi="Symbol"/>
      </w:rPr>
    </w:lvl>
  </w:abstractNum>
  <w:abstractNum w:abstractNumId="27" w15:restartNumberingAfterBreak="0">
    <w:nsid w:val="0AA80F3A"/>
    <w:multiLevelType w:val="multilevel"/>
    <w:tmpl w:val="80C2FA42"/>
    <w:styleLink w:val="CurrentList4"/>
    <w:lvl w:ilvl="0">
      <w:start w:val="1"/>
      <w:numFmt w:val="bullet"/>
      <w:lvlText w:val=""/>
      <w:lvlJc w:val="left"/>
      <w:pPr>
        <w:ind w:left="8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0BCD6E6A"/>
    <w:multiLevelType w:val="hybridMultilevel"/>
    <w:tmpl w:val="3D9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803654"/>
    <w:multiLevelType w:val="hybridMultilevel"/>
    <w:tmpl w:val="F99090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0C86154C"/>
    <w:multiLevelType w:val="multilevel"/>
    <w:tmpl w:val="23365AA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DF35BA5"/>
    <w:multiLevelType w:val="hybridMultilevel"/>
    <w:tmpl w:val="4C9C6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E1C74F1"/>
    <w:multiLevelType w:val="hybridMultilevel"/>
    <w:tmpl w:val="2ECEF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E2139AE"/>
    <w:multiLevelType w:val="hybridMultilevel"/>
    <w:tmpl w:val="5FCEF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EF50AA1"/>
    <w:multiLevelType w:val="hybridMultilevel"/>
    <w:tmpl w:val="E7F073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harter B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0F060B16"/>
    <w:multiLevelType w:val="hybridMultilevel"/>
    <w:tmpl w:val="076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061860"/>
    <w:multiLevelType w:val="hybridMultilevel"/>
    <w:tmpl w:val="8CCE2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F612D1D"/>
    <w:multiLevelType w:val="hybridMultilevel"/>
    <w:tmpl w:val="C758264E"/>
    <w:lvl w:ilvl="0" w:tplc="E1F2916A">
      <w:start w:val="1"/>
      <w:numFmt w:val="bullet"/>
      <w:lvlText w:val=""/>
      <w:lvlJc w:val="left"/>
      <w:pPr>
        <w:ind w:left="1080" w:hanging="360"/>
      </w:pPr>
      <w:rPr>
        <w:rFonts w:ascii="Symbol" w:hAnsi="Symbol"/>
      </w:rPr>
    </w:lvl>
    <w:lvl w:ilvl="1" w:tplc="F7F896FC">
      <w:start w:val="1"/>
      <w:numFmt w:val="bullet"/>
      <w:lvlText w:val=""/>
      <w:lvlJc w:val="left"/>
      <w:pPr>
        <w:ind w:left="1080" w:hanging="360"/>
      </w:pPr>
      <w:rPr>
        <w:rFonts w:ascii="Symbol" w:hAnsi="Symbol"/>
      </w:rPr>
    </w:lvl>
    <w:lvl w:ilvl="2" w:tplc="EF7E6932">
      <w:start w:val="1"/>
      <w:numFmt w:val="bullet"/>
      <w:lvlText w:val=""/>
      <w:lvlJc w:val="left"/>
      <w:pPr>
        <w:ind w:left="1080" w:hanging="360"/>
      </w:pPr>
      <w:rPr>
        <w:rFonts w:ascii="Symbol" w:hAnsi="Symbol"/>
      </w:rPr>
    </w:lvl>
    <w:lvl w:ilvl="3" w:tplc="26365FEE">
      <w:start w:val="1"/>
      <w:numFmt w:val="bullet"/>
      <w:lvlText w:val=""/>
      <w:lvlJc w:val="left"/>
      <w:pPr>
        <w:ind w:left="1080" w:hanging="360"/>
      </w:pPr>
      <w:rPr>
        <w:rFonts w:ascii="Symbol" w:hAnsi="Symbol"/>
      </w:rPr>
    </w:lvl>
    <w:lvl w:ilvl="4" w:tplc="C37E350C">
      <w:start w:val="1"/>
      <w:numFmt w:val="bullet"/>
      <w:lvlText w:val=""/>
      <w:lvlJc w:val="left"/>
      <w:pPr>
        <w:ind w:left="1080" w:hanging="360"/>
      </w:pPr>
      <w:rPr>
        <w:rFonts w:ascii="Symbol" w:hAnsi="Symbol"/>
      </w:rPr>
    </w:lvl>
    <w:lvl w:ilvl="5" w:tplc="7FE4E2F0">
      <w:start w:val="1"/>
      <w:numFmt w:val="bullet"/>
      <w:lvlText w:val=""/>
      <w:lvlJc w:val="left"/>
      <w:pPr>
        <w:ind w:left="1080" w:hanging="360"/>
      </w:pPr>
      <w:rPr>
        <w:rFonts w:ascii="Symbol" w:hAnsi="Symbol"/>
      </w:rPr>
    </w:lvl>
    <w:lvl w:ilvl="6" w:tplc="8C784F18">
      <w:start w:val="1"/>
      <w:numFmt w:val="bullet"/>
      <w:lvlText w:val=""/>
      <w:lvlJc w:val="left"/>
      <w:pPr>
        <w:ind w:left="1080" w:hanging="360"/>
      </w:pPr>
      <w:rPr>
        <w:rFonts w:ascii="Symbol" w:hAnsi="Symbol"/>
      </w:rPr>
    </w:lvl>
    <w:lvl w:ilvl="7" w:tplc="DE2265F2">
      <w:start w:val="1"/>
      <w:numFmt w:val="bullet"/>
      <w:lvlText w:val=""/>
      <w:lvlJc w:val="left"/>
      <w:pPr>
        <w:ind w:left="1080" w:hanging="360"/>
      </w:pPr>
      <w:rPr>
        <w:rFonts w:ascii="Symbol" w:hAnsi="Symbol"/>
      </w:rPr>
    </w:lvl>
    <w:lvl w:ilvl="8" w:tplc="570E3DB0">
      <w:start w:val="1"/>
      <w:numFmt w:val="bullet"/>
      <w:lvlText w:val=""/>
      <w:lvlJc w:val="left"/>
      <w:pPr>
        <w:ind w:left="1080" w:hanging="360"/>
      </w:pPr>
      <w:rPr>
        <w:rFonts w:ascii="Symbol" w:hAnsi="Symbol"/>
      </w:rPr>
    </w:lvl>
  </w:abstractNum>
  <w:abstractNum w:abstractNumId="38" w15:restartNumberingAfterBreak="0">
    <w:nsid w:val="0FB427EA"/>
    <w:multiLevelType w:val="hybridMultilevel"/>
    <w:tmpl w:val="CD02595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1F80ECC"/>
    <w:multiLevelType w:val="hybridMultilevel"/>
    <w:tmpl w:val="B8A4F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harter B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2464988"/>
    <w:multiLevelType w:val="hybridMultilevel"/>
    <w:tmpl w:val="5860F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38513C7"/>
    <w:multiLevelType w:val="hybridMultilevel"/>
    <w:tmpl w:val="DB9EFE14"/>
    <w:lvl w:ilvl="0" w:tplc="081A0888">
      <w:start w:val="1"/>
      <w:numFmt w:val="bullet"/>
      <w:lvlText w:val=""/>
      <w:lvlJc w:val="left"/>
      <w:pPr>
        <w:ind w:left="720" w:hanging="360"/>
      </w:pPr>
      <w:rPr>
        <w:rFonts w:ascii="Symbol" w:hAnsi="Symbol"/>
      </w:rPr>
    </w:lvl>
    <w:lvl w:ilvl="1" w:tplc="8CA65C70">
      <w:start w:val="1"/>
      <w:numFmt w:val="bullet"/>
      <w:lvlText w:val=""/>
      <w:lvlJc w:val="left"/>
      <w:pPr>
        <w:ind w:left="720" w:hanging="360"/>
      </w:pPr>
      <w:rPr>
        <w:rFonts w:ascii="Symbol" w:hAnsi="Symbol"/>
      </w:rPr>
    </w:lvl>
    <w:lvl w:ilvl="2" w:tplc="B5DAD934">
      <w:start w:val="1"/>
      <w:numFmt w:val="bullet"/>
      <w:lvlText w:val=""/>
      <w:lvlJc w:val="left"/>
      <w:pPr>
        <w:ind w:left="720" w:hanging="360"/>
      </w:pPr>
      <w:rPr>
        <w:rFonts w:ascii="Symbol" w:hAnsi="Symbol"/>
      </w:rPr>
    </w:lvl>
    <w:lvl w:ilvl="3" w:tplc="53C66804">
      <w:start w:val="1"/>
      <w:numFmt w:val="bullet"/>
      <w:lvlText w:val=""/>
      <w:lvlJc w:val="left"/>
      <w:pPr>
        <w:ind w:left="720" w:hanging="360"/>
      </w:pPr>
      <w:rPr>
        <w:rFonts w:ascii="Symbol" w:hAnsi="Symbol"/>
      </w:rPr>
    </w:lvl>
    <w:lvl w:ilvl="4" w:tplc="FD507620">
      <w:start w:val="1"/>
      <w:numFmt w:val="bullet"/>
      <w:lvlText w:val=""/>
      <w:lvlJc w:val="left"/>
      <w:pPr>
        <w:ind w:left="720" w:hanging="360"/>
      </w:pPr>
      <w:rPr>
        <w:rFonts w:ascii="Symbol" w:hAnsi="Symbol"/>
      </w:rPr>
    </w:lvl>
    <w:lvl w:ilvl="5" w:tplc="0FAE0510">
      <w:start w:val="1"/>
      <w:numFmt w:val="bullet"/>
      <w:lvlText w:val=""/>
      <w:lvlJc w:val="left"/>
      <w:pPr>
        <w:ind w:left="720" w:hanging="360"/>
      </w:pPr>
      <w:rPr>
        <w:rFonts w:ascii="Symbol" w:hAnsi="Symbol"/>
      </w:rPr>
    </w:lvl>
    <w:lvl w:ilvl="6" w:tplc="98687A1A">
      <w:start w:val="1"/>
      <w:numFmt w:val="bullet"/>
      <w:lvlText w:val=""/>
      <w:lvlJc w:val="left"/>
      <w:pPr>
        <w:ind w:left="720" w:hanging="360"/>
      </w:pPr>
      <w:rPr>
        <w:rFonts w:ascii="Symbol" w:hAnsi="Symbol"/>
      </w:rPr>
    </w:lvl>
    <w:lvl w:ilvl="7" w:tplc="ADCAD0DE">
      <w:start w:val="1"/>
      <w:numFmt w:val="bullet"/>
      <w:lvlText w:val=""/>
      <w:lvlJc w:val="left"/>
      <w:pPr>
        <w:ind w:left="720" w:hanging="360"/>
      </w:pPr>
      <w:rPr>
        <w:rFonts w:ascii="Symbol" w:hAnsi="Symbol"/>
      </w:rPr>
    </w:lvl>
    <w:lvl w:ilvl="8" w:tplc="4A725C32">
      <w:start w:val="1"/>
      <w:numFmt w:val="bullet"/>
      <w:lvlText w:val=""/>
      <w:lvlJc w:val="left"/>
      <w:pPr>
        <w:ind w:left="720" w:hanging="360"/>
      </w:pPr>
      <w:rPr>
        <w:rFonts w:ascii="Symbol" w:hAnsi="Symbol"/>
      </w:rPr>
    </w:lvl>
  </w:abstractNum>
  <w:abstractNum w:abstractNumId="42" w15:restartNumberingAfterBreak="0">
    <w:nsid w:val="138B5CA5"/>
    <w:multiLevelType w:val="multilevel"/>
    <w:tmpl w:val="4E06C8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3EE3310"/>
    <w:multiLevelType w:val="hybridMultilevel"/>
    <w:tmpl w:val="B3428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48032BD"/>
    <w:multiLevelType w:val="multilevel"/>
    <w:tmpl w:val="FD6228F4"/>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15824D00"/>
    <w:multiLevelType w:val="hybridMultilevel"/>
    <w:tmpl w:val="9F02836E"/>
    <w:lvl w:ilvl="0" w:tplc="04090003">
      <w:start w:val="1"/>
      <w:numFmt w:val="bullet"/>
      <w:lvlText w:val="o"/>
      <w:lvlJc w:val="left"/>
      <w:pPr>
        <w:ind w:left="1440" w:hanging="360"/>
      </w:pPr>
      <w:rPr>
        <w:rFonts w:ascii="Courier New" w:hAnsi="Courier New" w:cs="Charter BT"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159F2D79"/>
    <w:multiLevelType w:val="hybridMultilevel"/>
    <w:tmpl w:val="803AB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6394613"/>
    <w:multiLevelType w:val="multilevel"/>
    <w:tmpl w:val="4E06C8F4"/>
    <w:styleLink w:val="CurrentList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16BC5FBF"/>
    <w:multiLevelType w:val="hybridMultilevel"/>
    <w:tmpl w:val="D49E2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6E344CB"/>
    <w:multiLevelType w:val="hybridMultilevel"/>
    <w:tmpl w:val="CF0A5D0C"/>
    <w:lvl w:ilvl="0" w:tplc="04090001">
      <w:start w:val="1"/>
      <w:numFmt w:val="bullet"/>
      <w:lvlText w:val=""/>
      <w:lvlJc w:val="left"/>
      <w:pPr>
        <w:ind w:left="1080" w:hanging="360"/>
      </w:pPr>
      <w:rPr>
        <w:rFonts w:ascii="Symbol" w:hAnsi="Symbol" w:hint="default"/>
      </w:rPr>
    </w:lvl>
    <w:lvl w:ilvl="1" w:tplc="CD7A721C">
      <w:start w:val="1"/>
      <w:numFmt w:val="bullet"/>
      <w:lvlText w:val="o"/>
      <w:lvlJc w:val="left"/>
      <w:pPr>
        <w:ind w:left="144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1744342F"/>
    <w:multiLevelType w:val="hybridMultilevel"/>
    <w:tmpl w:val="5A945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8E823F7"/>
    <w:multiLevelType w:val="hybridMultilevel"/>
    <w:tmpl w:val="C3147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92D7808"/>
    <w:multiLevelType w:val="hybridMultilevel"/>
    <w:tmpl w:val="E3D04BFE"/>
    <w:lvl w:ilvl="0" w:tplc="04090001">
      <w:start w:val="1"/>
      <w:numFmt w:val="bullet"/>
      <w:lvlText w:val=""/>
      <w:lvlJc w:val="left"/>
      <w:pPr>
        <w:ind w:left="720" w:hanging="360"/>
      </w:pPr>
      <w:rPr>
        <w:rFonts w:ascii="Symbol" w:hAnsi="Symbol" w:hint="default"/>
      </w:rPr>
    </w:lvl>
    <w:lvl w:ilvl="1" w:tplc="36F607DA">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9743FAB"/>
    <w:multiLevelType w:val="hybridMultilevel"/>
    <w:tmpl w:val="84402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98F2F09"/>
    <w:multiLevelType w:val="multilevel"/>
    <w:tmpl w:val="FD6228F4"/>
    <w:styleLink w:val="CurrentList9"/>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19A61BA1"/>
    <w:multiLevelType w:val="hybridMultilevel"/>
    <w:tmpl w:val="699AA7B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1A2115D5"/>
    <w:multiLevelType w:val="hybridMultilevel"/>
    <w:tmpl w:val="8CE49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A4D385B"/>
    <w:multiLevelType w:val="hybridMultilevel"/>
    <w:tmpl w:val="5BDC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A5D08AC"/>
    <w:multiLevelType w:val="hybridMultilevel"/>
    <w:tmpl w:val="DA602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AAC6F17"/>
    <w:multiLevelType w:val="hybridMultilevel"/>
    <w:tmpl w:val="157C7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B57127C"/>
    <w:multiLevelType w:val="hybridMultilevel"/>
    <w:tmpl w:val="9E3E3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1C9B207F"/>
    <w:multiLevelType w:val="multilevel"/>
    <w:tmpl w:val="CDEC57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1D3A7426"/>
    <w:multiLevelType w:val="hybridMultilevel"/>
    <w:tmpl w:val="750230E6"/>
    <w:lvl w:ilvl="0" w:tplc="6498B136">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harter B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DFA3119"/>
    <w:multiLevelType w:val="hybridMultilevel"/>
    <w:tmpl w:val="9C84D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055156"/>
    <w:multiLevelType w:val="hybridMultilevel"/>
    <w:tmpl w:val="4EF0D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E12437E"/>
    <w:multiLevelType w:val="hybridMultilevel"/>
    <w:tmpl w:val="D4EC2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E3D4117"/>
    <w:multiLevelType w:val="hybridMultilevel"/>
    <w:tmpl w:val="76C030D2"/>
    <w:lvl w:ilvl="0" w:tplc="14123502">
      <w:start w:val="1"/>
      <w:numFmt w:val="bullet"/>
      <w:pStyle w:val="ListBullet2"/>
      <w:lvlText w:val="o"/>
      <w:lvlJc w:val="left"/>
      <w:pPr>
        <w:ind w:left="1080" w:hanging="360"/>
      </w:pPr>
      <w:rPr>
        <w:rFonts w:ascii="Courier New" w:hAnsi="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1ED5783A"/>
    <w:multiLevelType w:val="hybridMultilevel"/>
    <w:tmpl w:val="EC88DD8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harter B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1F1100B3"/>
    <w:multiLevelType w:val="hybridMultilevel"/>
    <w:tmpl w:val="FA146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1F2809CB"/>
    <w:multiLevelType w:val="hybridMultilevel"/>
    <w:tmpl w:val="AFFAAAE6"/>
    <w:lvl w:ilvl="0" w:tplc="A7E6B3B8">
      <w:start w:val="1"/>
      <w:numFmt w:val="bullet"/>
      <w:lvlText w:val="o"/>
      <w:lvlJc w:val="left"/>
      <w:pPr>
        <w:ind w:left="1440" w:hanging="360"/>
      </w:pPr>
      <w:rPr>
        <w:rFonts w:ascii="Courier New" w:hAnsi="Courier New" w:hint="default"/>
      </w:rPr>
    </w:lvl>
    <w:lvl w:ilvl="1" w:tplc="04090003">
      <w:start w:val="1"/>
      <w:numFmt w:val="bullet"/>
      <w:lvlText w:val="o"/>
      <w:lvlJc w:val="left"/>
      <w:pPr>
        <w:ind w:left="1800" w:hanging="360"/>
      </w:pPr>
      <w:rPr>
        <w:rFonts w:ascii="Courier New" w:hAnsi="Courier New" w:cs="Charter BT"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1FF8323C"/>
    <w:multiLevelType w:val="hybridMultilevel"/>
    <w:tmpl w:val="72F6A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09103DC"/>
    <w:multiLevelType w:val="hybridMultilevel"/>
    <w:tmpl w:val="69AA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1EA591E"/>
    <w:multiLevelType w:val="hybridMultilevel"/>
    <w:tmpl w:val="4A761F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harter BT"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21EE6E99"/>
    <w:multiLevelType w:val="hybridMultilevel"/>
    <w:tmpl w:val="55286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1F910F4"/>
    <w:multiLevelType w:val="hybridMultilevel"/>
    <w:tmpl w:val="26D89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2E844C9"/>
    <w:multiLevelType w:val="hybridMultilevel"/>
    <w:tmpl w:val="308A81F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2EE47FA"/>
    <w:multiLevelType w:val="hybridMultilevel"/>
    <w:tmpl w:val="48345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3761FC1"/>
    <w:multiLevelType w:val="hybridMultilevel"/>
    <w:tmpl w:val="A70ADF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8" w15:restartNumberingAfterBreak="0">
    <w:nsid w:val="238F7066"/>
    <w:multiLevelType w:val="hybridMultilevel"/>
    <w:tmpl w:val="82AA5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44E0112"/>
    <w:multiLevelType w:val="hybridMultilevel"/>
    <w:tmpl w:val="6B2E2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5E39C1"/>
    <w:multiLevelType w:val="hybridMultilevel"/>
    <w:tmpl w:val="C4301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5F73AA5"/>
    <w:multiLevelType w:val="hybridMultilevel"/>
    <w:tmpl w:val="B6E62936"/>
    <w:lvl w:ilvl="0" w:tplc="04090003">
      <w:start w:val="1"/>
      <w:numFmt w:val="bullet"/>
      <w:lvlText w:val="o"/>
      <w:lvlJc w:val="left"/>
      <w:pPr>
        <w:ind w:left="720" w:hanging="360"/>
      </w:pPr>
      <w:rPr>
        <w:rFonts w:ascii="Courier New" w:hAnsi="Courier New" w:cs="Courier New"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2" w15:restartNumberingAfterBreak="0">
    <w:nsid w:val="269E3E7D"/>
    <w:multiLevelType w:val="hybridMultilevel"/>
    <w:tmpl w:val="173EE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6C3342F"/>
    <w:multiLevelType w:val="hybridMultilevel"/>
    <w:tmpl w:val="6AE8E234"/>
    <w:lvl w:ilvl="0" w:tplc="5076133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70B04DE"/>
    <w:multiLevelType w:val="multilevel"/>
    <w:tmpl w:val="976A5A9C"/>
    <w:lvl w:ilvl="0">
      <w:start w:val="1"/>
      <w:numFmt w:val="bullet"/>
      <w:lvlText w:val=""/>
      <w:lvlJc w:val="left"/>
      <w:pPr>
        <w:tabs>
          <w:tab w:val="num" w:pos="780"/>
        </w:tabs>
        <w:ind w:left="7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85" w15:restartNumberingAfterBreak="0">
    <w:nsid w:val="27744830"/>
    <w:multiLevelType w:val="hybridMultilevel"/>
    <w:tmpl w:val="B816DBB4"/>
    <w:lvl w:ilvl="0" w:tplc="8252122E">
      <w:start w:val="1"/>
      <w:numFmt w:val="bullet"/>
      <w:lvlText w:val=""/>
      <w:lvlJc w:val="left"/>
      <w:pPr>
        <w:ind w:left="1440" w:hanging="360"/>
      </w:pPr>
      <w:rPr>
        <w:rFonts w:ascii="Symbol" w:hAnsi="Symbol"/>
      </w:rPr>
    </w:lvl>
    <w:lvl w:ilvl="1" w:tplc="26C6F382">
      <w:start w:val="1"/>
      <w:numFmt w:val="bullet"/>
      <w:lvlText w:val=""/>
      <w:lvlJc w:val="left"/>
      <w:pPr>
        <w:ind w:left="2160" w:hanging="360"/>
      </w:pPr>
      <w:rPr>
        <w:rFonts w:ascii="Symbol" w:hAnsi="Symbol"/>
      </w:rPr>
    </w:lvl>
    <w:lvl w:ilvl="2" w:tplc="B8007C46">
      <w:start w:val="1"/>
      <w:numFmt w:val="bullet"/>
      <w:lvlText w:val=""/>
      <w:lvlJc w:val="left"/>
      <w:pPr>
        <w:ind w:left="1440" w:hanging="360"/>
      </w:pPr>
      <w:rPr>
        <w:rFonts w:ascii="Symbol" w:hAnsi="Symbol"/>
      </w:rPr>
    </w:lvl>
    <w:lvl w:ilvl="3" w:tplc="22E4D8FA">
      <w:start w:val="1"/>
      <w:numFmt w:val="bullet"/>
      <w:lvlText w:val=""/>
      <w:lvlJc w:val="left"/>
      <w:pPr>
        <w:ind w:left="1440" w:hanging="360"/>
      </w:pPr>
      <w:rPr>
        <w:rFonts w:ascii="Symbol" w:hAnsi="Symbol"/>
      </w:rPr>
    </w:lvl>
    <w:lvl w:ilvl="4" w:tplc="8CC018FE">
      <w:start w:val="1"/>
      <w:numFmt w:val="bullet"/>
      <w:lvlText w:val=""/>
      <w:lvlJc w:val="left"/>
      <w:pPr>
        <w:ind w:left="1440" w:hanging="360"/>
      </w:pPr>
      <w:rPr>
        <w:rFonts w:ascii="Symbol" w:hAnsi="Symbol"/>
      </w:rPr>
    </w:lvl>
    <w:lvl w:ilvl="5" w:tplc="4E849DC8">
      <w:start w:val="1"/>
      <w:numFmt w:val="bullet"/>
      <w:lvlText w:val=""/>
      <w:lvlJc w:val="left"/>
      <w:pPr>
        <w:ind w:left="1440" w:hanging="360"/>
      </w:pPr>
      <w:rPr>
        <w:rFonts w:ascii="Symbol" w:hAnsi="Symbol"/>
      </w:rPr>
    </w:lvl>
    <w:lvl w:ilvl="6" w:tplc="769CD336">
      <w:start w:val="1"/>
      <w:numFmt w:val="bullet"/>
      <w:lvlText w:val=""/>
      <w:lvlJc w:val="left"/>
      <w:pPr>
        <w:ind w:left="1440" w:hanging="360"/>
      </w:pPr>
      <w:rPr>
        <w:rFonts w:ascii="Symbol" w:hAnsi="Symbol"/>
      </w:rPr>
    </w:lvl>
    <w:lvl w:ilvl="7" w:tplc="79842FFA">
      <w:start w:val="1"/>
      <w:numFmt w:val="bullet"/>
      <w:lvlText w:val=""/>
      <w:lvlJc w:val="left"/>
      <w:pPr>
        <w:ind w:left="1440" w:hanging="360"/>
      </w:pPr>
      <w:rPr>
        <w:rFonts w:ascii="Symbol" w:hAnsi="Symbol"/>
      </w:rPr>
    </w:lvl>
    <w:lvl w:ilvl="8" w:tplc="DE865956">
      <w:start w:val="1"/>
      <w:numFmt w:val="bullet"/>
      <w:lvlText w:val=""/>
      <w:lvlJc w:val="left"/>
      <w:pPr>
        <w:ind w:left="1440" w:hanging="360"/>
      </w:pPr>
      <w:rPr>
        <w:rFonts w:ascii="Symbol" w:hAnsi="Symbol"/>
      </w:rPr>
    </w:lvl>
  </w:abstractNum>
  <w:abstractNum w:abstractNumId="86"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7A511D4"/>
    <w:multiLevelType w:val="hybridMultilevel"/>
    <w:tmpl w:val="6E9CD71C"/>
    <w:lvl w:ilvl="0" w:tplc="04090003">
      <w:start w:val="1"/>
      <w:numFmt w:val="bullet"/>
      <w:lvlText w:val="o"/>
      <w:lvlJc w:val="left"/>
      <w:pPr>
        <w:ind w:left="720" w:hanging="360"/>
      </w:pPr>
      <w:rPr>
        <w:rFonts w:ascii="Courier New" w:hAnsi="Courier New" w:cs="Courier New" w:hint="default"/>
      </w:rPr>
    </w:lvl>
    <w:lvl w:ilvl="1" w:tplc="6FDE2D62">
      <w:start w:val="1"/>
      <w:numFmt w:val="bullet"/>
      <w:lvlText w:val="o"/>
      <w:lvlJc w:val="left"/>
      <w:pPr>
        <w:ind w:left="1440" w:hanging="360"/>
      </w:pPr>
      <w:rPr>
        <w:rFonts w:ascii="Courier New" w:hAnsi="Courier New" w:cs="Courier New" w:hint="default"/>
        <w:color w:val="auto"/>
      </w:rPr>
    </w:lvl>
    <w:lvl w:ilvl="2" w:tplc="2AE055A2">
      <w:start w:val="1"/>
      <w:numFmt w:val="bullet"/>
      <w:lvlText w:val=""/>
      <w:lvlJc w:val="left"/>
      <w:pPr>
        <w:ind w:left="2160" w:hanging="360"/>
      </w:pPr>
      <w:rPr>
        <w:rFonts w:ascii="Wingdings" w:hAnsi="Wingdings" w:hint="default"/>
        <w:color w:val="auto"/>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8" w15:restartNumberingAfterBreak="0">
    <w:nsid w:val="27EA00D6"/>
    <w:multiLevelType w:val="hybridMultilevel"/>
    <w:tmpl w:val="8BCA5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9" w15:restartNumberingAfterBreak="0">
    <w:nsid w:val="286439EC"/>
    <w:multiLevelType w:val="singleLevel"/>
    <w:tmpl w:val="E1BCA5AA"/>
    <w:styleLink w:val="CurrentList211"/>
    <w:lvl w:ilvl="0">
      <w:start w:val="1"/>
      <w:numFmt w:val="decimal"/>
      <w:lvlText w:val="%1."/>
      <w:lvlJc w:val="left"/>
      <w:pPr>
        <w:tabs>
          <w:tab w:val="num" w:pos="360"/>
        </w:tabs>
        <w:ind w:left="360" w:hanging="360"/>
      </w:pPr>
      <w:rPr>
        <w:b/>
        <w:bCs/>
      </w:rPr>
    </w:lvl>
  </w:abstractNum>
  <w:abstractNum w:abstractNumId="90" w15:restartNumberingAfterBreak="0">
    <w:nsid w:val="2A2A3F14"/>
    <w:multiLevelType w:val="hybridMultilevel"/>
    <w:tmpl w:val="5F3E2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2AB6367F"/>
    <w:multiLevelType w:val="hybridMultilevel"/>
    <w:tmpl w:val="6BF87DAA"/>
    <w:lvl w:ilvl="0" w:tplc="260AD4A6">
      <w:start w:val="1"/>
      <w:numFmt w:val="bullet"/>
      <w:lvlText w:val=""/>
      <w:lvlJc w:val="left"/>
      <w:pPr>
        <w:ind w:left="720" w:hanging="360"/>
      </w:pPr>
      <w:rPr>
        <w:rFonts w:ascii="Symbol" w:hAnsi="Symbol" w:hint="default"/>
        <w:color w:val="auto"/>
      </w:rPr>
    </w:lvl>
    <w:lvl w:ilvl="1" w:tplc="C3D420F6">
      <w:start w:val="1"/>
      <w:numFmt w:val="bullet"/>
      <w:lvlText w:val="o"/>
      <w:lvlJc w:val="left"/>
      <w:pPr>
        <w:ind w:left="1440" w:hanging="360"/>
      </w:pPr>
      <w:rPr>
        <w:rFonts w:ascii="Courier New" w:hAnsi="Courier New" w:cs="Myriad Pro Light" w:hint="default"/>
        <w:color w:val="auto"/>
      </w:rPr>
    </w:lvl>
    <w:lvl w:ilvl="2" w:tplc="870EA318">
      <w:start w:val="1"/>
      <w:numFmt w:val="bullet"/>
      <w:lvlText w:val=""/>
      <w:lvlJc w:val="left"/>
      <w:pPr>
        <w:ind w:left="2160" w:hanging="360"/>
      </w:pPr>
      <w:rPr>
        <w:rFonts w:ascii="Wingdings" w:hAnsi="Wingdings" w:hint="default"/>
        <w:color w:val="auto"/>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AD914A1"/>
    <w:multiLevelType w:val="hybridMultilevel"/>
    <w:tmpl w:val="DE60B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031D22"/>
    <w:multiLevelType w:val="hybridMultilevel"/>
    <w:tmpl w:val="25745B70"/>
    <w:lvl w:ilvl="0" w:tplc="027219C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 w15:restartNumberingAfterBreak="0">
    <w:nsid w:val="2C846F3B"/>
    <w:multiLevelType w:val="hybridMultilevel"/>
    <w:tmpl w:val="82126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B5514C"/>
    <w:multiLevelType w:val="hybridMultilevel"/>
    <w:tmpl w:val="6A50E9D6"/>
    <w:lvl w:ilvl="0" w:tplc="00010409">
      <w:start w:val="1"/>
      <w:numFmt w:val="decimal"/>
      <w:lvlText w:val="%1."/>
      <w:lvlJc w:val="left"/>
      <w:pPr>
        <w:tabs>
          <w:tab w:val="num" w:pos="720"/>
        </w:tabs>
        <w:ind w:left="720" w:hanging="360"/>
      </w:pPr>
      <w:rPr>
        <w:rFonts w:hint="default"/>
        <w:b/>
      </w:rPr>
    </w:lvl>
    <w:lvl w:ilvl="1" w:tplc="00030409" w:tentative="1">
      <w:start w:val="1"/>
      <w:numFmt w:val="lowerLetter"/>
      <w:lvlText w:val="%2."/>
      <w:lvlJc w:val="left"/>
      <w:pPr>
        <w:tabs>
          <w:tab w:val="num" w:pos="1440"/>
        </w:tabs>
        <w:ind w:left="1440" w:hanging="360"/>
      </w:pPr>
    </w:lvl>
    <w:lvl w:ilvl="2" w:tplc="00050409" w:tentative="1">
      <w:start w:val="1"/>
      <w:numFmt w:val="lowerRoman"/>
      <w:lvlText w:val="%3."/>
      <w:lvlJc w:val="right"/>
      <w:pPr>
        <w:tabs>
          <w:tab w:val="num" w:pos="2160"/>
        </w:tabs>
        <w:ind w:left="2160" w:hanging="180"/>
      </w:pPr>
    </w:lvl>
    <w:lvl w:ilvl="3" w:tplc="00010409" w:tentative="1">
      <w:start w:val="1"/>
      <w:numFmt w:val="decimal"/>
      <w:lvlText w:val="%4."/>
      <w:lvlJc w:val="left"/>
      <w:pPr>
        <w:tabs>
          <w:tab w:val="num" w:pos="2880"/>
        </w:tabs>
        <w:ind w:left="2880" w:hanging="360"/>
      </w:pPr>
    </w:lvl>
    <w:lvl w:ilvl="4" w:tplc="00030409" w:tentative="1">
      <w:start w:val="1"/>
      <w:numFmt w:val="lowerLetter"/>
      <w:lvlText w:val="%5."/>
      <w:lvlJc w:val="left"/>
      <w:pPr>
        <w:tabs>
          <w:tab w:val="num" w:pos="3600"/>
        </w:tabs>
        <w:ind w:left="3600" w:hanging="360"/>
      </w:pPr>
    </w:lvl>
    <w:lvl w:ilvl="5" w:tplc="00050409" w:tentative="1">
      <w:start w:val="1"/>
      <w:numFmt w:val="lowerRoman"/>
      <w:lvlText w:val="%6."/>
      <w:lvlJc w:val="right"/>
      <w:pPr>
        <w:tabs>
          <w:tab w:val="num" w:pos="4320"/>
        </w:tabs>
        <w:ind w:left="4320" w:hanging="180"/>
      </w:pPr>
    </w:lvl>
    <w:lvl w:ilvl="6" w:tplc="00010409" w:tentative="1">
      <w:start w:val="1"/>
      <w:numFmt w:val="decimal"/>
      <w:lvlText w:val="%7."/>
      <w:lvlJc w:val="left"/>
      <w:pPr>
        <w:tabs>
          <w:tab w:val="num" w:pos="5040"/>
        </w:tabs>
        <w:ind w:left="5040" w:hanging="360"/>
      </w:pPr>
    </w:lvl>
    <w:lvl w:ilvl="7" w:tplc="00030409" w:tentative="1">
      <w:start w:val="1"/>
      <w:numFmt w:val="lowerLetter"/>
      <w:lvlText w:val="%8."/>
      <w:lvlJc w:val="left"/>
      <w:pPr>
        <w:tabs>
          <w:tab w:val="num" w:pos="5760"/>
        </w:tabs>
        <w:ind w:left="5760" w:hanging="360"/>
      </w:pPr>
    </w:lvl>
    <w:lvl w:ilvl="8" w:tplc="00050409" w:tentative="1">
      <w:start w:val="1"/>
      <w:numFmt w:val="lowerRoman"/>
      <w:lvlText w:val="%9."/>
      <w:lvlJc w:val="right"/>
      <w:pPr>
        <w:tabs>
          <w:tab w:val="num" w:pos="6480"/>
        </w:tabs>
        <w:ind w:left="6480" w:hanging="180"/>
      </w:pPr>
    </w:lvl>
  </w:abstractNum>
  <w:abstractNum w:abstractNumId="96" w15:restartNumberingAfterBreak="0">
    <w:nsid w:val="2D1833B2"/>
    <w:multiLevelType w:val="hybridMultilevel"/>
    <w:tmpl w:val="AB08E762"/>
    <w:lvl w:ilvl="0" w:tplc="061CB4F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7" w15:restartNumberingAfterBreak="0">
    <w:nsid w:val="2D4E331E"/>
    <w:multiLevelType w:val="hybridMultilevel"/>
    <w:tmpl w:val="BCD60BBE"/>
    <w:lvl w:ilvl="0" w:tplc="FB7C4896">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D6C32FE"/>
    <w:multiLevelType w:val="multilevel"/>
    <w:tmpl w:val="0A3631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9" w15:restartNumberingAfterBreak="0">
    <w:nsid w:val="2E0A6B2F"/>
    <w:multiLevelType w:val="hybridMultilevel"/>
    <w:tmpl w:val="C10688B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0" w15:restartNumberingAfterBreak="0">
    <w:nsid w:val="2E7C0EE9"/>
    <w:multiLevelType w:val="hybridMultilevel"/>
    <w:tmpl w:val="43E062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1" w15:restartNumberingAfterBreak="0">
    <w:nsid w:val="2EAA63EA"/>
    <w:multiLevelType w:val="hybridMultilevel"/>
    <w:tmpl w:val="95EE2F40"/>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FF15A4B"/>
    <w:multiLevelType w:val="hybridMultilevel"/>
    <w:tmpl w:val="2AD215E8"/>
    <w:lvl w:ilvl="0" w:tplc="870673C6">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03C1CF6"/>
    <w:multiLevelType w:val="hybridMultilevel"/>
    <w:tmpl w:val="BD5AD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harter B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0723B39"/>
    <w:multiLevelType w:val="hybridMultilevel"/>
    <w:tmpl w:val="7FA21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14D0563"/>
    <w:multiLevelType w:val="hybridMultilevel"/>
    <w:tmpl w:val="CC9893CE"/>
    <w:lvl w:ilvl="0" w:tplc="04090001">
      <w:start w:val="1"/>
      <w:numFmt w:val="bullet"/>
      <w:lvlText w:val=""/>
      <w:lvlJc w:val="left"/>
      <w:pPr>
        <w:ind w:left="1080" w:hanging="360"/>
      </w:pPr>
      <w:rPr>
        <w:rFonts w:ascii="Symbol" w:hAnsi="Symbol" w:hint="default"/>
      </w:rPr>
    </w:lvl>
    <w:lvl w:ilvl="1" w:tplc="D6507308">
      <w:start w:val="1"/>
      <w:numFmt w:val="bullet"/>
      <w:lvlText w:val="o"/>
      <w:lvlJc w:val="left"/>
      <w:pPr>
        <w:ind w:left="144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1525F71"/>
    <w:multiLevelType w:val="hybridMultilevel"/>
    <w:tmpl w:val="5A5A7FEE"/>
    <w:lvl w:ilvl="0" w:tplc="6BDC5A7E">
      <w:start w:val="1"/>
      <w:numFmt w:val="bullet"/>
      <w:lvlText w:val=""/>
      <w:lvlJc w:val="left"/>
      <w:pPr>
        <w:ind w:left="1137" w:hanging="360"/>
      </w:pPr>
      <w:rPr>
        <w:rFonts w:ascii="Symbol" w:hAnsi="Symbol" w:hint="default"/>
        <w:sz w:val="24"/>
        <w:szCs w:val="24"/>
      </w:rPr>
    </w:lvl>
    <w:lvl w:ilvl="1" w:tplc="04090003">
      <w:start w:val="1"/>
      <w:numFmt w:val="bullet"/>
      <w:lvlText w:val="o"/>
      <w:lvlJc w:val="left"/>
      <w:pPr>
        <w:ind w:left="1857" w:hanging="360"/>
      </w:pPr>
      <w:rPr>
        <w:rFonts w:ascii="Courier New" w:hAnsi="Courier New" w:cs="Charter BT"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Charter BT"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Charter BT" w:hint="default"/>
      </w:rPr>
    </w:lvl>
    <w:lvl w:ilvl="8" w:tplc="04090005" w:tentative="1">
      <w:start w:val="1"/>
      <w:numFmt w:val="bullet"/>
      <w:lvlText w:val=""/>
      <w:lvlJc w:val="left"/>
      <w:pPr>
        <w:ind w:left="6897" w:hanging="360"/>
      </w:pPr>
      <w:rPr>
        <w:rFonts w:ascii="Wingdings" w:hAnsi="Wingdings" w:hint="default"/>
      </w:rPr>
    </w:lvl>
  </w:abstractNum>
  <w:abstractNum w:abstractNumId="107" w15:restartNumberingAfterBreak="0">
    <w:nsid w:val="31D44862"/>
    <w:multiLevelType w:val="hybridMultilevel"/>
    <w:tmpl w:val="23F61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27D1921"/>
    <w:multiLevelType w:val="hybridMultilevel"/>
    <w:tmpl w:val="95DEF2B6"/>
    <w:lvl w:ilvl="0" w:tplc="F8126C44">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814952"/>
    <w:multiLevelType w:val="hybridMultilevel"/>
    <w:tmpl w:val="39D4E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2BD4295"/>
    <w:multiLevelType w:val="hybridMultilevel"/>
    <w:tmpl w:val="320A1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3C13ECE"/>
    <w:multiLevelType w:val="hybridMultilevel"/>
    <w:tmpl w:val="B2D08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3C539E9"/>
    <w:multiLevelType w:val="hybridMultilevel"/>
    <w:tmpl w:val="AC409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4195D61"/>
    <w:multiLevelType w:val="hybridMultilevel"/>
    <w:tmpl w:val="FD6228F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4" w15:restartNumberingAfterBreak="0">
    <w:nsid w:val="3437665C"/>
    <w:multiLevelType w:val="hybridMultilevel"/>
    <w:tmpl w:val="4F6A210C"/>
    <w:lvl w:ilvl="0" w:tplc="4C6C32F4">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4D17B5C"/>
    <w:multiLevelType w:val="hybridMultilevel"/>
    <w:tmpl w:val="C694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4EA2198"/>
    <w:multiLevelType w:val="hybridMultilevel"/>
    <w:tmpl w:val="0FC2C8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54555D8"/>
    <w:multiLevelType w:val="hybridMultilevel"/>
    <w:tmpl w:val="2DCC5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6970F6A"/>
    <w:multiLevelType w:val="hybridMultilevel"/>
    <w:tmpl w:val="80B89472"/>
    <w:lvl w:ilvl="0" w:tplc="613494CA">
      <w:start w:val="1"/>
      <w:numFmt w:val="bullet"/>
      <w:lvlText w:val=""/>
      <w:lvlJc w:val="left"/>
      <w:pPr>
        <w:tabs>
          <w:tab w:val="num" w:pos="780"/>
        </w:tabs>
        <w:ind w:left="780" w:hanging="360"/>
      </w:pPr>
      <w:rPr>
        <w:rFonts w:ascii="Symbol" w:hAnsi="Symbol" w:hint="default"/>
        <w:color w:val="0000FF"/>
      </w:rPr>
    </w:lvl>
    <w:lvl w:ilvl="1" w:tplc="04090003">
      <w:start w:val="1"/>
      <w:numFmt w:val="bullet"/>
      <w:lvlText w:val=""/>
      <w:lvlJc w:val="left"/>
      <w:pPr>
        <w:tabs>
          <w:tab w:val="num" w:pos="1800"/>
        </w:tabs>
        <w:ind w:left="1800" w:hanging="360"/>
      </w:pPr>
      <w:rPr>
        <w:rFonts w:ascii="Symbol" w:hAnsi="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harter B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harter B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9" w15:restartNumberingAfterBreak="0">
    <w:nsid w:val="36E51FD1"/>
    <w:multiLevelType w:val="hybridMultilevel"/>
    <w:tmpl w:val="BBBA4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7600F58"/>
    <w:multiLevelType w:val="hybridMultilevel"/>
    <w:tmpl w:val="C4C652D2"/>
    <w:lvl w:ilvl="0" w:tplc="04090003">
      <w:start w:val="1"/>
      <w:numFmt w:val="bullet"/>
      <w:lvlText w:val="o"/>
      <w:lvlJc w:val="left"/>
      <w:pPr>
        <w:ind w:left="720" w:hanging="360"/>
      </w:pPr>
      <w:rPr>
        <w:rFonts w:ascii="Courier New" w:hAnsi="Courier New" w:cs="Courier New"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 w15:restartNumberingAfterBreak="0">
    <w:nsid w:val="38556397"/>
    <w:multiLevelType w:val="hybridMultilevel"/>
    <w:tmpl w:val="0FA6C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8595EAC"/>
    <w:multiLevelType w:val="hybridMultilevel"/>
    <w:tmpl w:val="63E02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8BA696D"/>
    <w:multiLevelType w:val="hybridMultilevel"/>
    <w:tmpl w:val="6D3ABC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4" w15:restartNumberingAfterBreak="0">
    <w:nsid w:val="38C4643F"/>
    <w:multiLevelType w:val="hybridMultilevel"/>
    <w:tmpl w:val="40CE9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923362F"/>
    <w:multiLevelType w:val="hybridMultilevel"/>
    <w:tmpl w:val="3B7ED7E4"/>
    <w:lvl w:ilvl="0" w:tplc="C82A73A2">
      <w:start w:val="1"/>
      <w:numFmt w:val="bullet"/>
      <w:lvlText w:val=""/>
      <w:lvlJc w:val="left"/>
      <w:pPr>
        <w:ind w:left="1620" w:hanging="360"/>
      </w:pPr>
      <w:rPr>
        <w:rFonts w:ascii="Symbol" w:hAnsi="Symbol"/>
      </w:rPr>
    </w:lvl>
    <w:lvl w:ilvl="1" w:tplc="F894EDF6">
      <w:start w:val="1"/>
      <w:numFmt w:val="bullet"/>
      <w:lvlText w:val=""/>
      <w:lvlJc w:val="left"/>
      <w:pPr>
        <w:ind w:left="2160" w:hanging="360"/>
      </w:pPr>
      <w:rPr>
        <w:rFonts w:ascii="Symbol" w:hAnsi="Symbol"/>
      </w:rPr>
    </w:lvl>
    <w:lvl w:ilvl="2" w:tplc="51C67C94">
      <w:start w:val="1"/>
      <w:numFmt w:val="bullet"/>
      <w:lvlText w:val=""/>
      <w:lvlJc w:val="left"/>
      <w:pPr>
        <w:ind w:left="1620" w:hanging="360"/>
      </w:pPr>
      <w:rPr>
        <w:rFonts w:ascii="Symbol" w:hAnsi="Symbol"/>
      </w:rPr>
    </w:lvl>
    <w:lvl w:ilvl="3" w:tplc="B8D66FE8">
      <w:start w:val="1"/>
      <w:numFmt w:val="bullet"/>
      <w:lvlText w:val=""/>
      <w:lvlJc w:val="left"/>
      <w:pPr>
        <w:ind w:left="1620" w:hanging="360"/>
      </w:pPr>
      <w:rPr>
        <w:rFonts w:ascii="Symbol" w:hAnsi="Symbol"/>
      </w:rPr>
    </w:lvl>
    <w:lvl w:ilvl="4" w:tplc="881C036C">
      <w:start w:val="1"/>
      <w:numFmt w:val="bullet"/>
      <w:lvlText w:val=""/>
      <w:lvlJc w:val="left"/>
      <w:pPr>
        <w:ind w:left="1620" w:hanging="360"/>
      </w:pPr>
      <w:rPr>
        <w:rFonts w:ascii="Symbol" w:hAnsi="Symbol"/>
      </w:rPr>
    </w:lvl>
    <w:lvl w:ilvl="5" w:tplc="AE9C410A">
      <w:start w:val="1"/>
      <w:numFmt w:val="bullet"/>
      <w:lvlText w:val=""/>
      <w:lvlJc w:val="left"/>
      <w:pPr>
        <w:ind w:left="1620" w:hanging="360"/>
      </w:pPr>
      <w:rPr>
        <w:rFonts w:ascii="Symbol" w:hAnsi="Symbol"/>
      </w:rPr>
    </w:lvl>
    <w:lvl w:ilvl="6" w:tplc="769A4F10">
      <w:start w:val="1"/>
      <w:numFmt w:val="bullet"/>
      <w:lvlText w:val=""/>
      <w:lvlJc w:val="left"/>
      <w:pPr>
        <w:ind w:left="1620" w:hanging="360"/>
      </w:pPr>
      <w:rPr>
        <w:rFonts w:ascii="Symbol" w:hAnsi="Symbol"/>
      </w:rPr>
    </w:lvl>
    <w:lvl w:ilvl="7" w:tplc="6720C898">
      <w:start w:val="1"/>
      <w:numFmt w:val="bullet"/>
      <w:lvlText w:val=""/>
      <w:lvlJc w:val="left"/>
      <w:pPr>
        <w:ind w:left="1620" w:hanging="360"/>
      </w:pPr>
      <w:rPr>
        <w:rFonts w:ascii="Symbol" w:hAnsi="Symbol"/>
      </w:rPr>
    </w:lvl>
    <w:lvl w:ilvl="8" w:tplc="F6C4572A">
      <w:start w:val="1"/>
      <w:numFmt w:val="bullet"/>
      <w:lvlText w:val=""/>
      <w:lvlJc w:val="left"/>
      <w:pPr>
        <w:ind w:left="1620" w:hanging="360"/>
      </w:pPr>
      <w:rPr>
        <w:rFonts w:ascii="Symbol" w:hAnsi="Symbol"/>
      </w:rPr>
    </w:lvl>
  </w:abstractNum>
  <w:abstractNum w:abstractNumId="126" w15:restartNumberingAfterBreak="0">
    <w:nsid w:val="399E1EBE"/>
    <w:multiLevelType w:val="multilevel"/>
    <w:tmpl w:val="845C3F3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7" w15:restartNumberingAfterBreak="0">
    <w:nsid w:val="3A092EAA"/>
    <w:multiLevelType w:val="multilevel"/>
    <w:tmpl w:val="FD6228F4"/>
    <w:styleLink w:val="CurrentList111"/>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8" w15:restartNumberingAfterBreak="0">
    <w:nsid w:val="3A313718"/>
    <w:multiLevelType w:val="hybridMultilevel"/>
    <w:tmpl w:val="B7BE69F2"/>
    <w:lvl w:ilvl="0" w:tplc="A2008A9E">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harter BT"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129" w15:restartNumberingAfterBreak="0">
    <w:nsid w:val="3A4101CA"/>
    <w:multiLevelType w:val="hybridMultilevel"/>
    <w:tmpl w:val="ABBCFDC4"/>
    <w:lvl w:ilvl="0" w:tplc="E50ECE92">
      <w:start w:val="1"/>
      <w:numFmt w:val="bullet"/>
      <w:lvlText w:val=""/>
      <w:lvlJc w:val="left"/>
      <w:pPr>
        <w:ind w:left="1360" w:hanging="360"/>
      </w:pPr>
      <w:rPr>
        <w:rFonts w:ascii="Symbol" w:hAnsi="Symbol"/>
      </w:rPr>
    </w:lvl>
    <w:lvl w:ilvl="1" w:tplc="64C65D3A">
      <w:start w:val="1"/>
      <w:numFmt w:val="bullet"/>
      <w:lvlText w:val=""/>
      <w:lvlJc w:val="left"/>
      <w:pPr>
        <w:ind w:left="1360" w:hanging="360"/>
      </w:pPr>
      <w:rPr>
        <w:rFonts w:ascii="Symbol" w:hAnsi="Symbol"/>
      </w:rPr>
    </w:lvl>
    <w:lvl w:ilvl="2" w:tplc="DB803C12">
      <w:start w:val="1"/>
      <w:numFmt w:val="bullet"/>
      <w:lvlText w:val=""/>
      <w:lvlJc w:val="left"/>
      <w:pPr>
        <w:ind w:left="1360" w:hanging="360"/>
      </w:pPr>
      <w:rPr>
        <w:rFonts w:ascii="Symbol" w:hAnsi="Symbol"/>
      </w:rPr>
    </w:lvl>
    <w:lvl w:ilvl="3" w:tplc="D074773A">
      <w:start w:val="1"/>
      <w:numFmt w:val="bullet"/>
      <w:lvlText w:val=""/>
      <w:lvlJc w:val="left"/>
      <w:pPr>
        <w:ind w:left="1360" w:hanging="360"/>
      </w:pPr>
      <w:rPr>
        <w:rFonts w:ascii="Symbol" w:hAnsi="Symbol"/>
      </w:rPr>
    </w:lvl>
    <w:lvl w:ilvl="4" w:tplc="5EFC4A64">
      <w:start w:val="1"/>
      <w:numFmt w:val="bullet"/>
      <w:lvlText w:val=""/>
      <w:lvlJc w:val="left"/>
      <w:pPr>
        <w:ind w:left="1360" w:hanging="360"/>
      </w:pPr>
      <w:rPr>
        <w:rFonts w:ascii="Symbol" w:hAnsi="Symbol"/>
      </w:rPr>
    </w:lvl>
    <w:lvl w:ilvl="5" w:tplc="4E408486">
      <w:start w:val="1"/>
      <w:numFmt w:val="bullet"/>
      <w:lvlText w:val=""/>
      <w:lvlJc w:val="left"/>
      <w:pPr>
        <w:ind w:left="1360" w:hanging="360"/>
      </w:pPr>
      <w:rPr>
        <w:rFonts w:ascii="Symbol" w:hAnsi="Symbol"/>
      </w:rPr>
    </w:lvl>
    <w:lvl w:ilvl="6" w:tplc="A53C71DE">
      <w:start w:val="1"/>
      <w:numFmt w:val="bullet"/>
      <w:lvlText w:val=""/>
      <w:lvlJc w:val="left"/>
      <w:pPr>
        <w:ind w:left="1360" w:hanging="360"/>
      </w:pPr>
      <w:rPr>
        <w:rFonts w:ascii="Symbol" w:hAnsi="Symbol"/>
      </w:rPr>
    </w:lvl>
    <w:lvl w:ilvl="7" w:tplc="CF00AC8A">
      <w:start w:val="1"/>
      <w:numFmt w:val="bullet"/>
      <w:lvlText w:val=""/>
      <w:lvlJc w:val="left"/>
      <w:pPr>
        <w:ind w:left="1360" w:hanging="360"/>
      </w:pPr>
      <w:rPr>
        <w:rFonts w:ascii="Symbol" w:hAnsi="Symbol"/>
      </w:rPr>
    </w:lvl>
    <w:lvl w:ilvl="8" w:tplc="D4B832A8">
      <w:start w:val="1"/>
      <w:numFmt w:val="bullet"/>
      <w:lvlText w:val=""/>
      <w:lvlJc w:val="left"/>
      <w:pPr>
        <w:ind w:left="1360" w:hanging="360"/>
      </w:pPr>
      <w:rPr>
        <w:rFonts w:ascii="Symbol" w:hAnsi="Symbol"/>
      </w:rPr>
    </w:lvl>
  </w:abstractNum>
  <w:abstractNum w:abstractNumId="130" w15:restartNumberingAfterBreak="0">
    <w:nsid w:val="3C385D8B"/>
    <w:multiLevelType w:val="hybridMultilevel"/>
    <w:tmpl w:val="B2724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3C5B337A"/>
    <w:multiLevelType w:val="hybridMultilevel"/>
    <w:tmpl w:val="2EDCF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3CB40834"/>
    <w:multiLevelType w:val="hybridMultilevel"/>
    <w:tmpl w:val="DC3A4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3CDE44E0"/>
    <w:multiLevelType w:val="hybridMultilevel"/>
    <w:tmpl w:val="680625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4" w15:restartNumberingAfterBreak="0">
    <w:nsid w:val="3D122F05"/>
    <w:multiLevelType w:val="hybridMultilevel"/>
    <w:tmpl w:val="A476B0EE"/>
    <w:lvl w:ilvl="0" w:tplc="8428743E">
      <w:start w:val="1"/>
      <w:numFmt w:val="bullet"/>
      <w:lvlText w:val=""/>
      <w:lvlJc w:val="left"/>
      <w:pPr>
        <w:ind w:left="1440" w:hanging="360"/>
      </w:pPr>
      <w:rPr>
        <w:rFonts w:ascii="Symbol" w:hAnsi="Symbol"/>
      </w:rPr>
    </w:lvl>
    <w:lvl w:ilvl="1" w:tplc="15E431C8">
      <w:start w:val="1"/>
      <w:numFmt w:val="bullet"/>
      <w:lvlText w:val=""/>
      <w:lvlJc w:val="left"/>
      <w:pPr>
        <w:ind w:left="2160" w:hanging="360"/>
      </w:pPr>
      <w:rPr>
        <w:rFonts w:ascii="Symbol" w:hAnsi="Symbol"/>
      </w:rPr>
    </w:lvl>
    <w:lvl w:ilvl="2" w:tplc="EC622964">
      <w:start w:val="1"/>
      <w:numFmt w:val="bullet"/>
      <w:lvlText w:val=""/>
      <w:lvlJc w:val="left"/>
      <w:pPr>
        <w:ind w:left="1440" w:hanging="360"/>
      </w:pPr>
      <w:rPr>
        <w:rFonts w:ascii="Symbol" w:hAnsi="Symbol"/>
      </w:rPr>
    </w:lvl>
    <w:lvl w:ilvl="3" w:tplc="511270E2">
      <w:start w:val="1"/>
      <w:numFmt w:val="bullet"/>
      <w:lvlText w:val=""/>
      <w:lvlJc w:val="left"/>
      <w:pPr>
        <w:ind w:left="1440" w:hanging="360"/>
      </w:pPr>
      <w:rPr>
        <w:rFonts w:ascii="Symbol" w:hAnsi="Symbol"/>
      </w:rPr>
    </w:lvl>
    <w:lvl w:ilvl="4" w:tplc="F2BA7DE8">
      <w:start w:val="1"/>
      <w:numFmt w:val="bullet"/>
      <w:lvlText w:val=""/>
      <w:lvlJc w:val="left"/>
      <w:pPr>
        <w:ind w:left="1440" w:hanging="360"/>
      </w:pPr>
      <w:rPr>
        <w:rFonts w:ascii="Symbol" w:hAnsi="Symbol"/>
      </w:rPr>
    </w:lvl>
    <w:lvl w:ilvl="5" w:tplc="C10C7F3C">
      <w:start w:val="1"/>
      <w:numFmt w:val="bullet"/>
      <w:lvlText w:val=""/>
      <w:lvlJc w:val="left"/>
      <w:pPr>
        <w:ind w:left="1440" w:hanging="360"/>
      </w:pPr>
      <w:rPr>
        <w:rFonts w:ascii="Symbol" w:hAnsi="Symbol"/>
      </w:rPr>
    </w:lvl>
    <w:lvl w:ilvl="6" w:tplc="A3A69CC8">
      <w:start w:val="1"/>
      <w:numFmt w:val="bullet"/>
      <w:lvlText w:val=""/>
      <w:lvlJc w:val="left"/>
      <w:pPr>
        <w:ind w:left="1440" w:hanging="360"/>
      </w:pPr>
      <w:rPr>
        <w:rFonts w:ascii="Symbol" w:hAnsi="Symbol"/>
      </w:rPr>
    </w:lvl>
    <w:lvl w:ilvl="7" w:tplc="1FBE314E">
      <w:start w:val="1"/>
      <w:numFmt w:val="bullet"/>
      <w:lvlText w:val=""/>
      <w:lvlJc w:val="left"/>
      <w:pPr>
        <w:ind w:left="1440" w:hanging="360"/>
      </w:pPr>
      <w:rPr>
        <w:rFonts w:ascii="Symbol" w:hAnsi="Symbol"/>
      </w:rPr>
    </w:lvl>
    <w:lvl w:ilvl="8" w:tplc="E586C77E">
      <w:start w:val="1"/>
      <w:numFmt w:val="bullet"/>
      <w:lvlText w:val=""/>
      <w:lvlJc w:val="left"/>
      <w:pPr>
        <w:ind w:left="1440" w:hanging="360"/>
      </w:pPr>
      <w:rPr>
        <w:rFonts w:ascii="Symbol" w:hAnsi="Symbol"/>
      </w:rPr>
    </w:lvl>
  </w:abstractNum>
  <w:abstractNum w:abstractNumId="135" w15:restartNumberingAfterBreak="0">
    <w:nsid w:val="3D7273B1"/>
    <w:multiLevelType w:val="hybridMultilevel"/>
    <w:tmpl w:val="26866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DCF7AE5"/>
    <w:multiLevelType w:val="hybridMultilevel"/>
    <w:tmpl w:val="E778A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3E6748C9"/>
    <w:multiLevelType w:val="hybridMultilevel"/>
    <w:tmpl w:val="6FE2B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3EBF5F43"/>
    <w:multiLevelType w:val="hybridMultilevel"/>
    <w:tmpl w:val="8A683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3F5F5D6A"/>
    <w:multiLevelType w:val="hybridMultilevel"/>
    <w:tmpl w:val="C7EE91F0"/>
    <w:lvl w:ilvl="0" w:tplc="4EAC8688">
      <w:start w:val="1"/>
      <w:numFmt w:val="bullet"/>
      <w:lvlText w:val=""/>
      <w:lvlJc w:val="left"/>
      <w:pPr>
        <w:ind w:left="1360" w:hanging="360"/>
      </w:pPr>
      <w:rPr>
        <w:rFonts w:ascii="Symbol" w:hAnsi="Symbol"/>
      </w:rPr>
    </w:lvl>
    <w:lvl w:ilvl="1" w:tplc="6F16413C">
      <w:start w:val="1"/>
      <w:numFmt w:val="bullet"/>
      <w:lvlText w:val=""/>
      <w:lvlJc w:val="left"/>
      <w:pPr>
        <w:ind w:left="1360" w:hanging="360"/>
      </w:pPr>
      <w:rPr>
        <w:rFonts w:ascii="Symbol" w:hAnsi="Symbol"/>
      </w:rPr>
    </w:lvl>
    <w:lvl w:ilvl="2" w:tplc="F21EFFEA">
      <w:start w:val="1"/>
      <w:numFmt w:val="bullet"/>
      <w:lvlText w:val=""/>
      <w:lvlJc w:val="left"/>
      <w:pPr>
        <w:ind w:left="1360" w:hanging="360"/>
      </w:pPr>
      <w:rPr>
        <w:rFonts w:ascii="Symbol" w:hAnsi="Symbol"/>
      </w:rPr>
    </w:lvl>
    <w:lvl w:ilvl="3" w:tplc="4A0C2644">
      <w:start w:val="1"/>
      <w:numFmt w:val="bullet"/>
      <w:lvlText w:val=""/>
      <w:lvlJc w:val="left"/>
      <w:pPr>
        <w:ind w:left="1360" w:hanging="360"/>
      </w:pPr>
      <w:rPr>
        <w:rFonts w:ascii="Symbol" w:hAnsi="Symbol"/>
      </w:rPr>
    </w:lvl>
    <w:lvl w:ilvl="4" w:tplc="5448C52A">
      <w:start w:val="1"/>
      <w:numFmt w:val="bullet"/>
      <w:lvlText w:val=""/>
      <w:lvlJc w:val="left"/>
      <w:pPr>
        <w:ind w:left="1360" w:hanging="360"/>
      </w:pPr>
      <w:rPr>
        <w:rFonts w:ascii="Symbol" w:hAnsi="Symbol"/>
      </w:rPr>
    </w:lvl>
    <w:lvl w:ilvl="5" w:tplc="980A2A12">
      <w:start w:val="1"/>
      <w:numFmt w:val="bullet"/>
      <w:lvlText w:val=""/>
      <w:lvlJc w:val="left"/>
      <w:pPr>
        <w:ind w:left="1360" w:hanging="360"/>
      </w:pPr>
      <w:rPr>
        <w:rFonts w:ascii="Symbol" w:hAnsi="Symbol"/>
      </w:rPr>
    </w:lvl>
    <w:lvl w:ilvl="6" w:tplc="80EA2BA0">
      <w:start w:val="1"/>
      <w:numFmt w:val="bullet"/>
      <w:lvlText w:val=""/>
      <w:lvlJc w:val="left"/>
      <w:pPr>
        <w:ind w:left="1360" w:hanging="360"/>
      </w:pPr>
      <w:rPr>
        <w:rFonts w:ascii="Symbol" w:hAnsi="Symbol"/>
      </w:rPr>
    </w:lvl>
    <w:lvl w:ilvl="7" w:tplc="E708D43C">
      <w:start w:val="1"/>
      <w:numFmt w:val="bullet"/>
      <w:lvlText w:val=""/>
      <w:lvlJc w:val="left"/>
      <w:pPr>
        <w:ind w:left="1360" w:hanging="360"/>
      </w:pPr>
      <w:rPr>
        <w:rFonts w:ascii="Symbol" w:hAnsi="Symbol"/>
      </w:rPr>
    </w:lvl>
    <w:lvl w:ilvl="8" w:tplc="AAA053BE">
      <w:start w:val="1"/>
      <w:numFmt w:val="bullet"/>
      <w:lvlText w:val=""/>
      <w:lvlJc w:val="left"/>
      <w:pPr>
        <w:ind w:left="1360" w:hanging="360"/>
      </w:pPr>
      <w:rPr>
        <w:rFonts w:ascii="Symbol" w:hAnsi="Symbol"/>
      </w:rPr>
    </w:lvl>
  </w:abstractNum>
  <w:abstractNum w:abstractNumId="140" w15:restartNumberingAfterBreak="0">
    <w:nsid w:val="3F64210A"/>
    <w:multiLevelType w:val="hybridMultilevel"/>
    <w:tmpl w:val="5D82D27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1" w15:restartNumberingAfterBreak="0">
    <w:nsid w:val="3FF3182E"/>
    <w:multiLevelType w:val="hybridMultilevel"/>
    <w:tmpl w:val="875A0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00F4941"/>
    <w:multiLevelType w:val="hybridMultilevel"/>
    <w:tmpl w:val="046C1C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3" w15:restartNumberingAfterBreak="0">
    <w:nsid w:val="40471DA4"/>
    <w:multiLevelType w:val="hybridMultilevel"/>
    <w:tmpl w:val="8C4CD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165120F"/>
    <w:multiLevelType w:val="hybridMultilevel"/>
    <w:tmpl w:val="16CAA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1AB6EC0"/>
    <w:multiLevelType w:val="hybridMultilevel"/>
    <w:tmpl w:val="3136395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32B00BD"/>
    <w:multiLevelType w:val="hybridMultilevel"/>
    <w:tmpl w:val="2528B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39B591E"/>
    <w:multiLevelType w:val="hybridMultilevel"/>
    <w:tmpl w:val="479EEA5A"/>
    <w:styleLink w:val="CurrentList3"/>
    <w:lvl w:ilvl="0" w:tplc="AFB8D5BE">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3D21242"/>
    <w:multiLevelType w:val="multilevel"/>
    <w:tmpl w:val="ED80EB22"/>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149" w15:restartNumberingAfterBreak="0">
    <w:nsid w:val="44FD4E2F"/>
    <w:multiLevelType w:val="hybridMultilevel"/>
    <w:tmpl w:val="B9989EC8"/>
    <w:lvl w:ilvl="0" w:tplc="89F26FAC">
      <w:start w:val="1"/>
      <w:numFmt w:val="bullet"/>
      <w:lvlText w:val=""/>
      <w:lvlJc w:val="left"/>
      <w:pPr>
        <w:ind w:left="1440" w:hanging="360"/>
      </w:pPr>
      <w:rPr>
        <w:rFonts w:ascii="Symbol" w:hAnsi="Symbol"/>
      </w:rPr>
    </w:lvl>
    <w:lvl w:ilvl="1" w:tplc="E61C62CE">
      <w:start w:val="1"/>
      <w:numFmt w:val="bullet"/>
      <w:lvlText w:val=""/>
      <w:lvlJc w:val="left"/>
      <w:pPr>
        <w:ind w:left="2160" w:hanging="360"/>
      </w:pPr>
      <w:rPr>
        <w:rFonts w:ascii="Symbol" w:hAnsi="Symbol"/>
      </w:rPr>
    </w:lvl>
    <w:lvl w:ilvl="2" w:tplc="28EA16D6">
      <w:start w:val="1"/>
      <w:numFmt w:val="bullet"/>
      <w:lvlText w:val=""/>
      <w:lvlJc w:val="left"/>
      <w:pPr>
        <w:ind w:left="1440" w:hanging="360"/>
      </w:pPr>
      <w:rPr>
        <w:rFonts w:ascii="Symbol" w:hAnsi="Symbol"/>
      </w:rPr>
    </w:lvl>
    <w:lvl w:ilvl="3" w:tplc="9258BF00">
      <w:start w:val="1"/>
      <w:numFmt w:val="bullet"/>
      <w:lvlText w:val=""/>
      <w:lvlJc w:val="left"/>
      <w:pPr>
        <w:ind w:left="1440" w:hanging="360"/>
      </w:pPr>
      <w:rPr>
        <w:rFonts w:ascii="Symbol" w:hAnsi="Symbol"/>
      </w:rPr>
    </w:lvl>
    <w:lvl w:ilvl="4" w:tplc="E70C573A">
      <w:start w:val="1"/>
      <w:numFmt w:val="bullet"/>
      <w:lvlText w:val=""/>
      <w:lvlJc w:val="left"/>
      <w:pPr>
        <w:ind w:left="1440" w:hanging="360"/>
      </w:pPr>
      <w:rPr>
        <w:rFonts w:ascii="Symbol" w:hAnsi="Symbol"/>
      </w:rPr>
    </w:lvl>
    <w:lvl w:ilvl="5" w:tplc="C3A08334">
      <w:start w:val="1"/>
      <w:numFmt w:val="bullet"/>
      <w:lvlText w:val=""/>
      <w:lvlJc w:val="left"/>
      <w:pPr>
        <w:ind w:left="1440" w:hanging="360"/>
      </w:pPr>
      <w:rPr>
        <w:rFonts w:ascii="Symbol" w:hAnsi="Symbol"/>
      </w:rPr>
    </w:lvl>
    <w:lvl w:ilvl="6" w:tplc="DFBA7CBE">
      <w:start w:val="1"/>
      <w:numFmt w:val="bullet"/>
      <w:lvlText w:val=""/>
      <w:lvlJc w:val="left"/>
      <w:pPr>
        <w:ind w:left="1440" w:hanging="360"/>
      </w:pPr>
      <w:rPr>
        <w:rFonts w:ascii="Symbol" w:hAnsi="Symbol"/>
      </w:rPr>
    </w:lvl>
    <w:lvl w:ilvl="7" w:tplc="E3387616">
      <w:start w:val="1"/>
      <w:numFmt w:val="bullet"/>
      <w:lvlText w:val=""/>
      <w:lvlJc w:val="left"/>
      <w:pPr>
        <w:ind w:left="1440" w:hanging="360"/>
      </w:pPr>
      <w:rPr>
        <w:rFonts w:ascii="Symbol" w:hAnsi="Symbol"/>
      </w:rPr>
    </w:lvl>
    <w:lvl w:ilvl="8" w:tplc="8996C4DC">
      <w:start w:val="1"/>
      <w:numFmt w:val="bullet"/>
      <w:lvlText w:val=""/>
      <w:lvlJc w:val="left"/>
      <w:pPr>
        <w:ind w:left="1440" w:hanging="360"/>
      </w:pPr>
      <w:rPr>
        <w:rFonts w:ascii="Symbol" w:hAnsi="Symbol"/>
      </w:rPr>
    </w:lvl>
  </w:abstractNum>
  <w:abstractNum w:abstractNumId="150" w15:restartNumberingAfterBreak="0">
    <w:nsid w:val="45730C49"/>
    <w:multiLevelType w:val="hybridMultilevel"/>
    <w:tmpl w:val="F06C1D7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1" w15:restartNumberingAfterBreak="0">
    <w:nsid w:val="45F635FA"/>
    <w:multiLevelType w:val="multilevel"/>
    <w:tmpl w:val="FD6228F4"/>
    <w:styleLink w:val="CurrentList1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52" w15:restartNumberingAfterBreak="0">
    <w:nsid w:val="462B273E"/>
    <w:multiLevelType w:val="hybridMultilevel"/>
    <w:tmpl w:val="4A0E548E"/>
    <w:lvl w:ilvl="0" w:tplc="04090003">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7043821"/>
    <w:multiLevelType w:val="hybridMultilevel"/>
    <w:tmpl w:val="0E3C5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483C57EF"/>
    <w:multiLevelType w:val="hybridMultilevel"/>
    <w:tmpl w:val="5412A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8813B27"/>
    <w:multiLevelType w:val="hybridMultilevel"/>
    <w:tmpl w:val="0538A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895368A"/>
    <w:multiLevelType w:val="hybridMultilevel"/>
    <w:tmpl w:val="36560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158" w15:restartNumberingAfterBreak="0">
    <w:nsid w:val="4969047A"/>
    <w:multiLevelType w:val="hybridMultilevel"/>
    <w:tmpl w:val="B8623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A8A50AE"/>
    <w:multiLevelType w:val="hybridMultilevel"/>
    <w:tmpl w:val="D7FA4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ADE70D9"/>
    <w:multiLevelType w:val="hybridMultilevel"/>
    <w:tmpl w:val="24565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C7B5151"/>
    <w:multiLevelType w:val="hybridMultilevel"/>
    <w:tmpl w:val="B8A04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4D4A570D"/>
    <w:multiLevelType w:val="hybridMultilevel"/>
    <w:tmpl w:val="CD6A1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D8F3DAB"/>
    <w:multiLevelType w:val="hybridMultilevel"/>
    <w:tmpl w:val="222C75D8"/>
    <w:lvl w:ilvl="0" w:tplc="BAACE27E">
      <w:start w:val="1"/>
      <w:numFmt w:val="bullet"/>
      <w:lvlText w:val="o"/>
      <w:lvlJc w:val="left"/>
      <w:pPr>
        <w:ind w:left="1440" w:hanging="360"/>
      </w:pPr>
      <w:rPr>
        <w:rFonts w:ascii="Courier New" w:hAnsi="Courier New" w:hint="default"/>
      </w:rPr>
    </w:lvl>
    <w:lvl w:ilvl="1" w:tplc="04090003">
      <w:start w:val="1"/>
      <w:numFmt w:val="bullet"/>
      <w:lvlText w:val="o"/>
      <w:lvlJc w:val="left"/>
      <w:pPr>
        <w:ind w:left="1800" w:hanging="360"/>
      </w:pPr>
      <w:rPr>
        <w:rFonts w:ascii="Courier New" w:hAnsi="Courier New" w:cs="Charter BT"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164" w15:restartNumberingAfterBreak="0">
    <w:nsid w:val="4E2A780D"/>
    <w:multiLevelType w:val="hybridMultilevel"/>
    <w:tmpl w:val="CC28B0EE"/>
    <w:lvl w:ilvl="0" w:tplc="04090003">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harter B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4E357C34"/>
    <w:multiLevelType w:val="hybridMultilevel"/>
    <w:tmpl w:val="4EB61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E4F031D"/>
    <w:multiLevelType w:val="hybridMultilevel"/>
    <w:tmpl w:val="5B58DB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7" w15:restartNumberingAfterBreak="0">
    <w:nsid w:val="4EED17B3"/>
    <w:multiLevelType w:val="hybridMultilevel"/>
    <w:tmpl w:val="012A002E"/>
    <w:lvl w:ilvl="0" w:tplc="04090003">
      <w:start w:val="1"/>
      <w:numFmt w:val="bullet"/>
      <w:lvlText w:val="o"/>
      <w:lvlJc w:val="left"/>
      <w:pPr>
        <w:ind w:left="1800" w:hanging="360"/>
      </w:pPr>
      <w:rPr>
        <w:rFonts w:ascii="Courier New" w:hAnsi="Courier New" w:cs="Courier New"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8" w15:restartNumberingAfterBreak="0">
    <w:nsid w:val="4EF723C1"/>
    <w:multiLevelType w:val="multilevel"/>
    <w:tmpl w:val="FD6228F4"/>
    <w:styleLink w:val="CurrentList7"/>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69" w15:restartNumberingAfterBreak="0">
    <w:nsid w:val="4F077FBD"/>
    <w:multiLevelType w:val="multilevel"/>
    <w:tmpl w:val="ED80EB22"/>
    <w:styleLink w:val="CurrentList21"/>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170" w15:restartNumberingAfterBreak="0">
    <w:nsid w:val="509D53B7"/>
    <w:multiLevelType w:val="hybridMultilevel"/>
    <w:tmpl w:val="CD1EA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1BF5FD1"/>
    <w:multiLevelType w:val="hybridMultilevel"/>
    <w:tmpl w:val="1FE26B18"/>
    <w:lvl w:ilvl="0" w:tplc="0D9C7B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2931C02"/>
    <w:multiLevelType w:val="hybridMultilevel"/>
    <w:tmpl w:val="3C807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29B5BA5"/>
    <w:multiLevelType w:val="hybridMultilevel"/>
    <w:tmpl w:val="4774B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3313775"/>
    <w:multiLevelType w:val="multilevel"/>
    <w:tmpl w:val="88D248A0"/>
    <w:styleLink w:val="CurrentList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536470C9"/>
    <w:multiLevelType w:val="hybridMultilevel"/>
    <w:tmpl w:val="0EC024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6" w15:restartNumberingAfterBreak="0">
    <w:nsid w:val="537B4D72"/>
    <w:multiLevelType w:val="hybridMultilevel"/>
    <w:tmpl w:val="15A49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3D25A30"/>
    <w:multiLevelType w:val="hybridMultilevel"/>
    <w:tmpl w:val="52AAD1B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4B86FF3"/>
    <w:multiLevelType w:val="hybridMultilevel"/>
    <w:tmpl w:val="2132E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4CC5869"/>
    <w:multiLevelType w:val="hybridMultilevel"/>
    <w:tmpl w:val="DDB61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4D24ECC"/>
    <w:multiLevelType w:val="hybridMultilevel"/>
    <w:tmpl w:val="406CE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5402EEA"/>
    <w:multiLevelType w:val="hybridMultilevel"/>
    <w:tmpl w:val="9358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5B25006"/>
    <w:multiLevelType w:val="hybridMultilevel"/>
    <w:tmpl w:val="30A4780E"/>
    <w:styleLink w:val="CurrentList3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5E02809"/>
    <w:multiLevelType w:val="multilevel"/>
    <w:tmpl w:val="95EAB06E"/>
    <w:styleLink w:val="CurrentList11"/>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184" w15:restartNumberingAfterBreak="0">
    <w:nsid w:val="574C578C"/>
    <w:multiLevelType w:val="hybridMultilevel"/>
    <w:tmpl w:val="E0189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7D714B7"/>
    <w:multiLevelType w:val="hybridMultilevel"/>
    <w:tmpl w:val="C798C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81B5455"/>
    <w:multiLevelType w:val="hybridMultilevel"/>
    <w:tmpl w:val="16EEE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81D157B"/>
    <w:multiLevelType w:val="hybridMultilevel"/>
    <w:tmpl w:val="1C7AD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91C44C0"/>
    <w:multiLevelType w:val="hybridMultilevel"/>
    <w:tmpl w:val="9F68E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9B41660"/>
    <w:multiLevelType w:val="hybridMultilevel"/>
    <w:tmpl w:val="0DD4E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9C51A6C"/>
    <w:multiLevelType w:val="hybridMultilevel"/>
    <w:tmpl w:val="AA16812A"/>
    <w:lvl w:ilvl="0" w:tplc="1A22F30A">
      <w:start w:val="1"/>
      <w:numFmt w:val="bullet"/>
      <w:lvlText w:val="o"/>
      <w:lvlJc w:val="left"/>
      <w:pPr>
        <w:ind w:left="1800" w:hanging="360"/>
      </w:pPr>
      <w:rPr>
        <w:rFonts w:ascii="Courier New" w:hAnsi="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1" w15:restartNumberingAfterBreak="0">
    <w:nsid w:val="5BED4B0A"/>
    <w:multiLevelType w:val="hybridMultilevel"/>
    <w:tmpl w:val="246CA7FE"/>
    <w:lvl w:ilvl="0" w:tplc="FE0EF2BC">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harter BT"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5C3A7723"/>
    <w:multiLevelType w:val="multilevel"/>
    <w:tmpl w:val="FD6228F4"/>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3" w15:restartNumberingAfterBreak="0">
    <w:nsid w:val="5C6316F0"/>
    <w:multiLevelType w:val="hybridMultilevel"/>
    <w:tmpl w:val="54967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CAF0146"/>
    <w:multiLevelType w:val="hybridMultilevel"/>
    <w:tmpl w:val="FEF22814"/>
    <w:lvl w:ilvl="0" w:tplc="04090003">
      <w:start w:val="1"/>
      <w:numFmt w:val="bullet"/>
      <w:lvlText w:val="o"/>
      <w:lvlJc w:val="left"/>
      <w:pPr>
        <w:ind w:left="1800" w:hanging="360"/>
      </w:pPr>
      <w:rPr>
        <w:rFonts w:ascii="Courier New" w:hAnsi="Courier New" w:cs="Charter BT" w:hint="default"/>
      </w:rPr>
    </w:lvl>
    <w:lvl w:ilvl="1" w:tplc="F774E87E">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D166E55"/>
    <w:multiLevelType w:val="hybridMultilevel"/>
    <w:tmpl w:val="D0F04794"/>
    <w:lvl w:ilvl="0" w:tplc="7D1AABA8">
      <w:start w:val="1"/>
      <w:numFmt w:val="bullet"/>
      <w:lvlText w:val=""/>
      <w:lvlJc w:val="left"/>
      <w:pPr>
        <w:ind w:left="1440" w:hanging="360"/>
      </w:pPr>
      <w:rPr>
        <w:rFonts w:ascii="Symbol" w:hAnsi="Symbol" w:hint="default"/>
        <w:color w:val="0000FF"/>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6" w15:restartNumberingAfterBreak="0">
    <w:nsid w:val="5D60670B"/>
    <w:multiLevelType w:val="hybridMultilevel"/>
    <w:tmpl w:val="B1D01528"/>
    <w:lvl w:ilvl="0" w:tplc="20966168">
      <w:start w:val="1"/>
      <w:numFmt w:val="bullet"/>
      <w:lvlText w:val=""/>
      <w:lvlJc w:val="left"/>
      <w:pPr>
        <w:ind w:left="720" w:hanging="360"/>
      </w:pPr>
      <w:rPr>
        <w:rFonts w:ascii="Symbol" w:hAnsi="Symbol"/>
      </w:rPr>
    </w:lvl>
    <w:lvl w:ilvl="1" w:tplc="45260F2C">
      <w:start w:val="1"/>
      <w:numFmt w:val="bullet"/>
      <w:lvlText w:val=""/>
      <w:lvlJc w:val="left"/>
      <w:pPr>
        <w:ind w:left="720" w:hanging="360"/>
      </w:pPr>
      <w:rPr>
        <w:rFonts w:ascii="Symbol" w:hAnsi="Symbol"/>
      </w:rPr>
    </w:lvl>
    <w:lvl w:ilvl="2" w:tplc="56E05E8A">
      <w:start w:val="1"/>
      <w:numFmt w:val="bullet"/>
      <w:lvlText w:val=""/>
      <w:lvlJc w:val="left"/>
      <w:pPr>
        <w:ind w:left="720" w:hanging="360"/>
      </w:pPr>
      <w:rPr>
        <w:rFonts w:ascii="Symbol" w:hAnsi="Symbol"/>
      </w:rPr>
    </w:lvl>
    <w:lvl w:ilvl="3" w:tplc="5B6CD932">
      <w:start w:val="1"/>
      <w:numFmt w:val="bullet"/>
      <w:lvlText w:val=""/>
      <w:lvlJc w:val="left"/>
      <w:pPr>
        <w:ind w:left="720" w:hanging="360"/>
      </w:pPr>
      <w:rPr>
        <w:rFonts w:ascii="Symbol" w:hAnsi="Symbol"/>
      </w:rPr>
    </w:lvl>
    <w:lvl w:ilvl="4" w:tplc="13668EE2">
      <w:start w:val="1"/>
      <w:numFmt w:val="bullet"/>
      <w:lvlText w:val=""/>
      <w:lvlJc w:val="left"/>
      <w:pPr>
        <w:ind w:left="720" w:hanging="360"/>
      </w:pPr>
      <w:rPr>
        <w:rFonts w:ascii="Symbol" w:hAnsi="Symbol"/>
      </w:rPr>
    </w:lvl>
    <w:lvl w:ilvl="5" w:tplc="006A3062">
      <w:start w:val="1"/>
      <w:numFmt w:val="bullet"/>
      <w:lvlText w:val=""/>
      <w:lvlJc w:val="left"/>
      <w:pPr>
        <w:ind w:left="720" w:hanging="360"/>
      </w:pPr>
      <w:rPr>
        <w:rFonts w:ascii="Symbol" w:hAnsi="Symbol"/>
      </w:rPr>
    </w:lvl>
    <w:lvl w:ilvl="6" w:tplc="835280FA">
      <w:start w:val="1"/>
      <w:numFmt w:val="bullet"/>
      <w:lvlText w:val=""/>
      <w:lvlJc w:val="left"/>
      <w:pPr>
        <w:ind w:left="720" w:hanging="360"/>
      </w:pPr>
      <w:rPr>
        <w:rFonts w:ascii="Symbol" w:hAnsi="Symbol"/>
      </w:rPr>
    </w:lvl>
    <w:lvl w:ilvl="7" w:tplc="6BE487D4">
      <w:start w:val="1"/>
      <w:numFmt w:val="bullet"/>
      <w:lvlText w:val=""/>
      <w:lvlJc w:val="left"/>
      <w:pPr>
        <w:ind w:left="720" w:hanging="360"/>
      </w:pPr>
      <w:rPr>
        <w:rFonts w:ascii="Symbol" w:hAnsi="Symbol"/>
      </w:rPr>
    </w:lvl>
    <w:lvl w:ilvl="8" w:tplc="3D986BBE">
      <w:start w:val="1"/>
      <w:numFmt w:val="bullet"/>
      <w:lvlText w:val=""/>
      <w:lvlJc w:val="left"/>
      <w:pPr>
        <w:ind w:left="720" w:hanging="360"/>
      </w:pPr>
      <w:rPr>
        <w:rFonts w:ascii="Symbol" w:hAnsi="Symbol"/>
      </w:rPr>
    </w:lvl>
  </w:abstractNum>
  <w:abstractNum w:abstractNumId="197" w15:restartNumberingAfterBreak="0">
    <w:nsid w:val="5DE15E1B"/>
    <w:multiLevelType w:val="hybridMultilevel"/>
    <w:tmpl w:val="01A8F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E3A340A"/>
    <w:multiLevelType w:val="hybridMultilevel"/>
    <w:tmpl w:val="A9800EDE"/>
    <w:lvl w:ilvl="0" w:tplc="A9A217CC">
      <w:start w:val="1"/>
      <w:numFmt w:val="bullet"/>
      <w:pStyle w:val="4points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5F4D53BF"/>
    <w:multiLevelType w:val="multilevel"/>
    <w:tmpl w:val="80C2FA42"/>
    <w:styleLink w:val="CurrentList41"/>
    <w:lvl w:ilvl="0">
      <w:start w:val="1"/>
      <w:numFmt w:val="bullet"/>
      <w:lvlText w:val=""/>
      <w:lvlJc w:val="left"/>
      <w:pPr>
        <w:ind w:left="8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1" w15:restartNumberingAfterBreak="0">
    <w:nsid w:val="5F825BD7"/>
    <w:multiLevelType w:val="hybridMultilevel"/>
    <w:tmpl w:val="36560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5FFD377F"/>
    <w:multiLevelType w:val="hybridMultilevel"/>
    <w:tmpl w:val="A5F64F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3" w15:restartNumberingAfterBreak="0">
    <w:nsid w:val="6055762E"/>
    <w:multiLevelType w:val="hybridMultilevel"/>
    <w:tmpl w:val="0B74D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0BE2209"/>
    <w:multiLevelType w:val="hybridMultilevel"/>
    <w:tmpl w:val="A2B0E5C2"/>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0D9422B"/>
    <w:multiLevelType w:val="hybridMultilevel"/>
    <w:tmpl w:val="47E46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612218C6"/>
    <w:multiLevelType w:val="hybridMultilevel"/>
    <w:tmpl w:val="3550B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1512FE1"/>
    <w:multiLevelType w:val="hybridMultilevel"/>
    <w:tmpl w:val="195E7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617E6DC8"/>
    <w:multiLevelType w:val="hybridMultilevel"/>
    <w:tmpl w:val="E114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61A6577F"/>
    <w:multiLevelType w:val="hybridMultilevel"/>
    <w:tmpl w:val="9FA29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20D612A"/>
    <w:multiLevelType w:val="hybridMultilevel"/>
    <w:tmpl w:val="B406F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31E4D67"/>
    <w:multiLevelType w:val="hybridMultilevel"/>
    <w:tmpl w:val="365AA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31F6CF2"/>
    <w:multiLevelType w:val="hybridMultilevel"/>
    <w:tmpl w:val="A0F21024"/>
    <w:lvl w:ilvl="0" w:tplc="766EF498">
      <w:start w:val="1"/>
      <w:numFmt w:val="bullet"/>
      <w:lvlText w:val=""/>
      <w:lvlJc w:val="left"/>
      <w:pPr>
        <w:ind w:left="720" w:hanging="360"/>
      </w:pPr>
      <w:rPr>
        <w:rFonts w:ascii="Symbol" w:hAnsi="Symbol"/>
      </w:rPr>
    </w:lvl>
    <w:lvl w:ilvl="1" w:tplc="17B26B32">
      <w:start w:val="1"/>
      <w:numFmt w:val="bullet"/>
      <w:lvlText w:val=""/>
      <w:lvlJc w:val="left"/>
      <w:pPr>
        <w:ind w:left="720" w:hanging="360"/>
      </w:pPr>
      <w:rPr>
        <w:rFonts w:ascii="Symbol" w:hAnsi="Symbol"/>
      </w:rPr>
    </w:lvl>
    <w:lvl w:ilvl="2" w:tplc="C7CC7482">
      <w:start w:val="1"/>
      <w:numFmt w:val="bullet"/>
      <w:lvlText w:val=""/>
      <w:lvlJc w:val="left"/>
      <w:pPr>
        <w:ind w:left="720" w:hanging="360"/>
      </w:pPr>
      <w:rPr>
        <w:rFonts w:ascii="Symbol" w:hAnsi="Symbol"/>
      </w:rPr>
    </w:lvl>
    <w:lvl w:ilvl="3" w:tplc="1EB69556">
      <w:start w:val="1"/>
      <w:numFmt w:val="bullet"/>
      <w:lvlText w:val=""/>
      <w:lvlJc w:val="left"/>
      <w:pPr>
        <w:ind w:left="720" w:hanging="360"/>
      </w:pPr>
      <w:rPr>
        <w:rFonts w:ascii="Symbol" w:hAnsi="Symbol"/>
      </w:rPr>
    </w:lvl>
    <w:lvl w:ilvl="4" w:tplc="8BF6BFAE">
      <w:start w:val="1"/>
      <w:numFmt w:val="bullet"/>
      <w:lvlText w:val=""/>
      <w:lvlJc w:val="left"/>
      <w:pPr>
        <w:ind w:left="720" w:hanging="360"/>
      </w:pPr>
      <w:rPr>
        <w:rFonts w:ascii="Symbol" w:hAnsi="Symbol"/>
      </w:rPr>
    </w:lvl>
    <w:lvl w:ilvl="5" w:tplc="32625D56">
      <w:start w:val="1"/>
      <w:numFmt w:val="bullet"/>
      <w:lvlText w:val=""/>
      <w:lvlJc w:val="left"/>
      <w:pPr>
        <w:ind w:left="720" w:hanging="360"/>
      </w:pPr>
      <w:rPr>
        <w:rFonts w:ascii="Symbol" w:hAnsi="Symbol"/>
      </w:rPr>
    </w:lvl>
    <w:lvl w:ilvl="6" w:tplc="03C850E4">
      <w:start w:val="1"/>
      <w:numFmt w:val="bullet"/>
      <w:lvlText w:val=""/>
      <w:lvlJc w:val="left"/>
      <w:pPr>
        <w:ind w:left="720" w:hanging="360"/>
      </w:pPr>
      <w:rPr>
        <w:rFonts w:ascii="Symbol" w:hAnsi="Symbol"/>
      </w:rPr>
    </w:lvl>
    <w:lvl w:ilvl="7" w:tplc="CF161142">
      <w:start w:val="1"/>
      <w:numFmt w:val="bullet"/>
      <w:lvlText w:val=""/>
      <w:lvlJc w:val="left"/>
      <w:pPr>
        <w:ind w:left="720" w:hanging="360"/>
      </w:pPr>
      <w:rPr>
        <w:rFonts w:ascii="Symbol" w:hAnsi="Symbol"/>
      </w:rPr>
    </w:lvl>
    <w:lvl w:ilvl="8" w:tplc="8520B48E">
      <w:start w:val="1"/>
      <w:numFmt w:val="bullet"/>
      <w:lvlText w:val=""/>
      <w:lvlJc w:val="left"/>
      <w:pPr>
        <w:ind w:left="720" w:hanging="360"/>
      </w:pPr>
      <w:rPr>
        <w:rFonts w:ascii="Symbol" w:hAnsi="Symbol"/>
      </w:rPr>
    </w:lvl>
  </w:abstractNum>
  <w:abstractNum w:abstractNumId="213" w15:restartNumberingAfterBreak="0">
    <w:nsid w:val="640A32D9"/>
    <w:multiLevelType w:val="hybridMultilevel"/>
    <w:tmpl w:val="1B90E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456710B"/>
    <w:multiLevelType w:val="hybridMultilevel"/>
    <w:tmpl w:val="043EFD0C"/>
    <w:lvl w:ilvl="0" w:tplc="618A5758">
      <w:start w:val="1"/>
      <w:numFmt w:val="bullet"/>
      <w:pStyle w:val="ListBulletinde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56C26C5"/>
    <w:multiLevelType w:val="hybridMultilevel"/>
    <w:tmpl w:val="1E2AA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5A23197"/>
    <w:multiLevelType w:val="hybridMultilevel"/>
    <w:tmpl w:val="7C122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5D56B8E"/>
    <w:multiLevelType w:val="hybridMultilevel"/>
    <w:tmpl w:val="AFEC7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667F5986"/>
    <w:multiLevelType w:val="hybridMultilevel"/>
    <w:tmpl w:val="4AAE6F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9" w15:restartNumberingAfterBreak="0">
    <w:nsid w:val="66C73C6F"/>
    <w:multiLevelType w:val="multilevel"/>
    <w:tmpl w:val="4C140F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0" w15:restartNumberingAfterBreak="0">
    <w:nsid w:val="670F65AB"/>
    <w:multiLevelType w:val="hybridMultilevel"/>
    <w:tmpl w:val="2758B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7852011"/>
    <w:multiLevelType w:val="hybridMultilevel"/>
    <w:tmpl w:val="3F202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67AA3038"/>
    <w:multiLevelType w:val="hybridMultilevel"/>
    <w:tmpl w:val="0EB80D7A"/>
    <w:styleLink w:val="CurrentList1"/>
    <w:lvl w:ilvl="0" w:tplc="79EE32AA">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8805347"/>
    <w:multiLevelType w:val="hybridMultilevel"/>
    <w:tmpl w:val="2AB4A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9EA0578"/>
    <w:multiLevelType w:val="hybridMultilevel"/>
    <w:tmpl w:val="2C425C44"/>
    <w:styleLink w:val="CurrentList5"/>
    <w:lvl w:ilvl="0" w:tplc="9CA8639A">
      <w:start w:val="1"/>
      <w:numFmt w:val="bullet"/>
      <w:lvlText w:val=""/>
      <w:lvlJc w:val="left"/>
      <w:pPr>
        <w:tabs>
          <w:tab w:val="num" w:pos="780"/>
        </w:tabs>
        <w:ind w:left="780" w:hanging="360"/>
      </w:pPr>
      <w:rPr>
        <w:rFonts w:ascii="Symbol" w:hAnsi="Symbol" w:hint="default"/>
        <w:color w:val="auto"/>
      </w:rPr>
    </w:lvl>
    <w:lvl w:ilvl="1" w:tplc="51DE394A">
      <w:start w:val="1"/>
      <w:numFmt w:val="bullet"/>
      <w:lvlText w:val="o"/>
      <w:lvlJc w:val="left"/>
      <w:pPr>
        <w:tabs>
          <w:tab w:val="num" w:pos="1800"/>
        </w:tabs>
        <w:ind w:left="1800" w:hanging="360"/>
      </w:pPr>
      <w:rPr>
        <w:rFonts w:ascii="Courier New" w:hAnsi="Courier New" w:hint="default"/>
        <w:color w:val="auto"/>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5" w15:restartNumberingAfterBreak="0">
    <w:nsid w:val="6B5433CD"/>
    <w:multiLevelType w:val="hybridMultilevel"/>
    <w:tmpl w:val="0F5A4CD8"/>
    <w:lvl w:ilvl="0" w:tplc="AEF43F2A">
      <w:start w:val="1"/>
      <w:numFmt w:val="bullet"/>
      <w:pStyle w:val="Bullets"/>
      <w:lvlText w:val=""/>
      <w:lvlJc w:val="left"/>
      <w:pPr>
        <w:tabs>
          <w:tab w:val="num" w:pos="720"/>
        </w:tabs>
        <w:ind w:left="720" w:hanging="360"/>
      </w:pPr>
      <w:rPr>
        <w:rFonts w:ascii="Wingdings" w:hAnsi="Wingdings" w:hint="default"/>
        <w:sz w:val="24"/>
        <w:szCs w:val="24"/>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harter B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harter B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6B805784"/>
    <w:multiLevelType w:val="hybridMultilevel"/>
    <w:tmpl w:val="6442D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BE456AD"/>
    <w:multiLevelType w:val="hybridMultilevel"/>
    <w:tmpl w:val="4F50242C"/>
    <w:lvl w:ilvl="0" w:tplc="2920368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8" w15:restartNumberingAfterBreak="0">
    <w:nsid w:val="6C7E733E"/>
    <w:multiLevelType w:val="hybridMultilevel"/>
    <w:tmpl w:val="CFD0EF78"/>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6CBE05D4"/>
    <w:multiLevelType w:val="hybridMultilevel"/>
    <w:tmpl w:val="99107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6D0F2B8F"/>
    <w:multiLevelType w:val="hybridMultilevel"/>
    <w:tmpl w:val="6B423B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6D5768ED"/>
    <w:multiLevelType w:val="hybridMultilevel"/>
    <w:tmpl w:val="2D58E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6E1F7216"/>
    <w:multiLevelType w:val="hybridMultilevel"/>
    <w:tmpl w:val="22403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E561646"/>
    <w:multiLevelType w:val="hybridMultilevel"/>
    <w:tmpl w:val="C6C4C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E824D6E"/>
    <w:multiLevelType w:val="hybridMultilevel"/>
    <w:tmpl w:val="16CA8560"/>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235" w15:restartNumberingAfterBreak="0">
    <w:nsid w:val="6E9C2048"/>
    <w:multiLevelType w:val="hybridMultilevel"/>
    <w:tmpl w:val="6F929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Myriad Pro Light"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Myriad Pro Light" w:hint="default"/>
      </w:rPr>
    </w:lvl>
    <w:lvl w:ilvl="8" w:tplc="04090005">
      <w:start w:val="1"/>
      <w:numFmt w:val="bullet"/>
      <w:lvlText w:val=""/>
      <w:lvlJc w:val="left"/>
      <w:pPr>
        <w:ind w:left="6480" w:hanging="360"/>
      </w:pPr>
      <w:rPr>
        <w:rFonts w:ascii="Wingdings" w:hAnsi="Wingdings" w:hint="default"/>
      </w:rPr>
    </w:lvl>
  </w:abstractNum>
  <w:abstractNum w:abstractNumId="236" w15:restartNumberingAfterBreak="0">
    <w:nsid w:val="6EE805C1"/>
    <w:multiLevelType w:val="hybridMultilevel"/>
    <w:tmpl w:val="F078E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EF86C01"/>
    <w:multiLevelType w:val="hybridMultilevel"/>
    <w:tmpl w:val="49860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6F9F064C"/>
    <w:multiLevelType w:val="hybridMultilevel"/>
    <w:tmpl w:val="320C4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harter B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6FAE37EB"/>
    <w:multiLevelType w:val="hybridMultilevel"/>
    <w:tmpl w:val="06460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6FD350AB"/>
    <w:multiLevelType w:val="hybridMultilevel"/>
    <w:tmpl w:val="0EB80D7A"/>
    <w:styleLink w:val="CurrentList2"/>
    <w:lvl w:ilvl="0" w:tplc="79EE32AA">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706B7681"/>
    <w:multiLevelType w:val="hybridMultilevel"/>
    <w:tmpl w:val="F9B64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0D56C54"/>
    <w:multiLevelType w:val="hybridMultilevel"/>
    <w:tmpl w:val="3B28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0F77A33"/>
    <w:multiLevelType w:val="hybridMultilevel"/>
    <w:tmpl w:val="4C64F4F8"/>
    <w:lvl w:ilvl="0" w:tplc="082843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harter B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715F14A3"/>
    <w:multiLevelType w:val="hybridMultilevel"/>
    <w:tmpl w:val="AE603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1EB0AFC"/>
    <w:multiLevelType w:val="hybridMultilevel"/>
    <w:tmpl w:val="1A3E2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25B5693"/>
    <w:multiLevelType w:val="hybridMultilevel"/>
    <w:tmpl w:val="3AD465CE"/>
    <w:lvl w:ilvl="0" w:tplc="24AA18DE">
      <w:start w:val="1"/>
      <w:numFmt w:val="bullet"/>
      <w:lvlText w:val=""/>
      <w:lvlJc w:val="left"/>
      <w:pPr>
        <w:ind w:left="1440" w:hanging="360"/>
      </w:pPr>
      <w:rPr>
        <w:rFonts w:ascii="Symbol" w:hAnsi="Symbol"/>
      </w:rPr>
    </w:lvl>
    <w:lvl w:ilvl="1" w:tplc="467EAB5C">
      <w:start w:val="1"/>
      <w:numFmt w:val="bullet"/>
      <w:lvlText w:val=""/>
      <w:lvlJc w:val="left"/>
      <w:pPr>
        <w:ind w:left="1440" w:hanging="360"/>
      </w:pPr>
      <w:rPr>
        <w:rFonts w:ascii="Symbol" w:hAnsi="Symbol"/>
      </w:rPr>
    </w:lvl>
    <w:lvl w:ilvl="2" w:tplc="79006E60">
      <w:start w:val="1"/>
      <w:numFmt w:val="bullet"/>
      <w:lvlText w:val=""/>
      <w:lvlJc w:val="left"/>
      <w:pPr>
        <w:ind w:left="1440" w:hanging="360"/>
      </w:pPr>
      <w:rPr>
        <w:rFonts w:ascii="Symbol" w:hAnsi="Symbol"/>
      </w:rPr>
    </w:lvl>
    <w:lvl w:ilvl="3" w:tplc="E32E0890">
      <w:start w:val="1"/>
      <w:numFmt w:val="bullet"/>
      <w:lvlText w:val=""/>
      <w:lvlJc w:val="left"/>
      <w:pPr>
        <w:ind w:left="1440" w:hanging="360"/>
      </w:pPr>
      <w:rPr>
        <w:rFonts w:ascii="Symbol" w:hAnsi="Symbol"/>
      </w:rPr>
    </w:lvl>
    <w:lvl w:ilvl="4" w:tplc="E5580760">
      <w:start w:val="1"/>
      <w:numFmt w:val="bullet"/>
      <w:lvlText w:val=""/>
      <w:lvlJc w:val="left"/>
      <w:pPr>
        <w:ind w:left="1440" w:hanging="360"/>
      </w:pPr>
      <w:rPr>
        <w:rFonts w:ascii="Symbol" w:hAnsi="Symbol"/>
      </w:rPr>
    </w:lvl>
    <w:lvl w:ilvl="5" w:tplc="3CC23ACE">
      <w:start w:val="1"/>
      <w:numFmt w:val="bullet"/>
      <w:lvlText w:val=""/>
      <w:lvlJc w:val="left"/>
      <w:pPr>
        <w:ind w:left="1440" w:hanging="360"/>
      </w:pPr>
      <w:rPr>
        <w:rFonts w:ascii="Symbol" w:hAnsi="Symbol"/>
      </w:rPr>
    </w:lvl>
    <w:lvl w:ilvl="6" w:tplc="454CE4FE">
      <w:start w:val="1"/>
      <w:numFmt w:val="bullet"/>
      <w:lvlText w:val=""/>
      <w:lvlJc w:val="left"/>
      <w:pPr>
        <w:ind w:left="1440" w:hanging="360"/>
      </w:pPr>
      <w:rPr>
        <w:rFonts w:ascii="Symbol" w:hAnsi="Symbol"/>
      </w:rPr>
    </w:lvl>
    <w:lvl w:ilvl="7" w:tplc="80B41038">
      <w:start w:val="1"/>
      <w:numFmt w:val="bullet"/>
      <w:lvlText w:val=""/>
      <w:lvlJc w:val="left"/>
      <w:pPr>
        <w:ind w:left="1440" w:hanging="360"/>
      </w:pPr>
      <w:rPr>
        <w:rFonts w:ascii="Symbol" w:hAnsi="Symbol"/>
      </w:rPr>
    </w:lvl>
    <w:lvl w:ilvl="8" w:tplc="8556B3FA">
      <w:start w:val="1"/>
      <w:numFmt w:val="bullet"/>
      <w:lvlText w:val=""/>
      <w:lvlJc w:val="left"/>
      <w:pPr>
        <w:ind w:left="1440" w:hanging="360"/>
      </w:pPr>
      <w:rPr>
        <w:rFonts w:ascii="Symbol" w:hAnsi="Symbol"/>
      </w:rPr>
    </w:lvl>
  </w:abstractNum>
  <w:abstractNum w:abstractNumId="247" w15:restartNumberingAfterBreak="0">
    <w:nsid w:val="727E1FA2"/>
    <w:multiLevelType w:val="hybridMultilevel"/>
    <w:tmpl w:val="B6E282C8"/>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29C2597"/>
    <w:multiLevelType w:val="hybridMultilevel"/>
    <w:tmpl w:val="89BA31E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9" w15:restartNumberingAfterBreak="0">
    <w:nsid w:val="72A62052"/>
    <w:multiLevelType w:val="hybridMultilevel"/>
    <w:tmpl w:val="7E2E2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72C6636E"/>
    <w:multiLevelType w:val="hybridMultilevel"/>
    <w:tmpl w:val="6A0481D0"/>
    <w:lvl w:ilvl="0" w:tplc="B93A917E">
      <w:start w:val="1"/>
      <w:numFmt w:val="bullet"/>
      <w:lvlText w:val=""/>
      <w:lvlJc w:val="left"/>
      <w:pPr>
        <w:ind w:left="108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731714C4"/>
    <w:multiLevelType w:val="hybridMultilevel"/>
    <w:tmpl w:val="8C4CAFF0"/>
    <w:lvl w:ilvl="0" w:tplc="38744BA6">
      <w:start w:val="1"/>
      <w:numFmt w:val="upperLetter"/>
      <w:lvlText w:val="%1."/>
      <w:lvlJc w:val="left"/>
      <w:pPr>
        <w:ind w:left="720" w:hanging="360"/>
      </w:pPr>
    </w:lvl>
    <w:lvl w:ilvl="1" w:tplc="B7083BF6">
      <w:start w:val="1"/>
      <w:numFmt w:val="upperLetter"/>
      <w:lvlText w:val="%2."/>
      <w:lvlJc w:val="left"/>
      <w:pPr>
        <w:ind w:left="720" w:hanging="360"/>
      </w:pPr>
    </w:lvl>
    <w:lvl w:ilvl="2" w:tplc="B0400670">
      <w:start w:val="1"/>
      <w:numFmt w:val="upperLetter"/>
      <w:lvlText w:val="%3."/>
      <w:lvlJc w:val="left"/>
      <w:pPr>
        <w:ind w:left="720" w:hanging="360"/>
      </w:pPr>
    </w:lvl>
    <w:lvl w:ilvl="3" w:tplc="4A6A2B56">
      <w:start w:val="1"/>
      <w:numFmt w:val="upperLetter"/>
      <w:lvlText w:val="%4."/>
      <w:lvlJc w:val="left"/>
      <w:pPr>
        <w:ind w:left="720" w:hanging="360"/>
      </w:pPr>
    </w:lvl>
    <w:lvl w:ilvl="4" w:tplc="08506792">
      <w:start w:val="1"/>
      <w:numFmt w:val="upperLetter"/>
      <w:lvlText w:val="%5."/>
      <w:lvlJc w:val="left"/>
      <w:pPr>
        <w:ind w:left="720" w:hanging="360"/>
      </w:pPr>
    </w:lvl>
    <w:lvl w:ilvl="5" w:tplc="A7088AD0">
      <w:start w:val="1"/>
      <w:numFmt w:val="upperLetter"/>
      <w:lvlText w:val="%6."/>
      <w:lvlJc w:val="left"/>
      <w:pPr>
        <w:ind w:left="720" w:hanging="360"/>
      </w:pPr>
    </w:lvl>
    <w:lvl w:ilvl="6" w:tplc="F03CE70C">
      <w:start w:val="1"/>
      <w:numFmt w:val="upperLetter"/>
      <w:lvlText w:val="%7."/>
      <w:lvlJc w:val="left"/>
      <w:pPr>
        <w:ind w:left="720" w:hanging="360"/>
      </w:pPr>
    </w:lvl>
    <w:lvl w:ilvl="7" w:tplc="7DBCF836">
      <w:start w:val="1"/>
      <w:numFmt w:val="upperLetter"/>
      <w:lvlText w:val="%8."/>
      <w:lvlJc w:val="left"/>
      <w:pPr>
        <w:ind w:left="720" w:hanging="360"/>
      </w:pPr>
    </w:lvl>
    <w:lvl w:ilvl="8" w:tplc="E4423780">
      <w:start w:val="1"/>
      <w:numFmt w:val="upperLetter"/>
      <w:lvlText w:val="%9."/>
      <w:lvlJc w:val="left"/>
      <w:pPr>
        <w:ind w:left="720" w:hanging="360"/>
      </w:pPr>
    </w:lvl>
  </w:abstractNum>
  <w:abstractNum w:abstractNumId="252" w15:restartNumberingAfterBreak="0">
    <w:nsid w:val="7331786D"/>
    <w:multiLevelType w:val="hybridMultilevel"/>
    <w:tmpl w:val="3B9E7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38A342F"/>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4" w15:restartNumberingAfterBreak="0">
    <w:nsid w:val="73A6780F"/>
    <w:multiLevelType w:val="hybridMultilevel"/>
    <w:tmpl w:val="3C0AB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4AE79E3"/>
    <w:multiLevelType w:val="hybridMultilevel"/>
    <w:tmpl w:val="7810A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77054D09"/>
    <w:multiLevelType w:val="hybridMultilevel"/>
    <w:tmpl w:val="2D5EC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7E55FAF"/>
    <w:multiLevelType w:val="hybridMultilevel"/>
    <w:tmpl w:val="FE9C5BCE"/>
    <w:lvl w:ilvl="0" w:tplc="0A20E5B0">
      <w:start w:val="1"/>
      <w:numFmt w:val="bullet"/>
      <w:lvlText w:val=""/>
      <w:lvlJc w:val="left"/>
      <w:pPr>
        <w:ind w:left="720" w:hanging="360"/>
      </w:pPr>
      <w:rPr>
        <w:rFonts w:ascii="Symbol" w:hAnsi="Symbol" w:hint="default"/>
      </w:rPr>
    </w:lvl>
    <w:lvl w:ilvl="1" w:tplc="2BE8E744">
      <w:start w:val="1"/>
      <w:numFmt w:val="bullet"/>
      <w:lvlText w:val="o"/>
      <w:lvlJc w:val="left"/>
      <w:pPr>
        <w:ind w:left="1440" w:hanging="360"/>
      </w:pPr>
      <w:rPr>
        <w:rFonts w:ascii="Courier New" w:hAnsi="Courier New" w:cs="Charter BT" w:hint="default"/>
      </w:rPr>
    </w:lvl>
    <w:lvl w:ilvl="2" w:tplc="BDFC2784" w:tentative="1">
      <w:start w:val="1"/>
      <w:numFmt w:val="bullet"/>
      <w:lvlText w:val=""/>
      <w:lvlJc w:val="left"/>
      <w:pPr>
        <w:ind w:left="2160" w:hanging="360"/>
      </w:pPr>
      <w:rPr>
        <w:rFonts w:ascii="Wingdings" w:hAnsi="Wingdings" w:hint="default"/>
      </w:rPr>
    </w:lvl>
    <w:lvl w:ilvl="3" w:tplc="472820E0" w:tentative="1">
      <w:start w:val="1"/>
      <w:numFmt w:val="bullet"/>
      <w:lvlText w:val=""/>
      <w:lvlJc w:val="left"/>
      <w:pPr>
        <w:ind w:left="2880" w:hanging="360"/>
      </w:pPr>
      <w:rPr>
        <w:rFonts w:ascii="Symbol" w:hAnsi="Symbol" w:hint="default"/>
      </w:rPr>
    </w:lvl>
    <w:lvl w:ilvl="4" w:tplc="9F7AB3F4" w:tentative="1">
      <w:start w:val="1"/>
      <w:numFmt w:val="bullet"/>
      <w:lvlText w:val="o"/>
      <w:lvlJc w:val="left"/>
      <w:pPr>
        <w:ind w:left="3600" w:hanging="360"/>
      </w:pPr>
      <w:rPr>
        <w:rFonts w:ascii="Courier New" w:hAnsi="Courier New" w:cs="Charter BT" w:hint="default"/>
      </w:rPr>
    </w:lvl>
    <w:lvl w:ilvl="5" w:tplc="18B08E22" w:tentative="1">
      <w:start w:val="1"/>
      <w:numFmt w:val="bullet"/>
      <w:lvlText w:val=""/>
      <w:lvlJc w:val="left"/>
      <w:pPr>
        <w:ind w:left="4320" w:hanging="360"/>
      </w:pPr>
      <w:rPr>
        <w:rFonts w:ascii="Wingdings" w:hAnsi="Wingdings" w:hint="default"/>
      </w:rPr>
    </w:lvl>
    <w:lvl w:ilvl="6" w:tplc="49F0001A" w:tentative="1">
      <w:start w:val="1"/>
      <w:numFmt w:val="bullet"/>
      <w:lvlText w:val=""/>
      <w:lvlJc w:val="left"/>
      <w:pPr>
        <w:ind w:left="5040" w:hanging="360"/>
      </w:pPr>
      <w:rPr>
        <w:rFonts w:ascii="Symbol" w:hAnsi="Symbol" w:hint="default"/>
      </w:rPr>
    </w:lvl>
    <w:lvl w:ilvl="7" w:tplc="465E1916" w:tentative="1">
      <w:start w:val="1"/>
      <w:numFmt w:val="bullet"/>
      <w:lvlText w:val="o"/>
      <w:lvlJc w:val="left"/>
      <w:pPr>
        <w:ind w:left="5760" w:hanging="360"/>
      </w:pPr>
      <w:rPr>
        <w:rFonts w:ascii="Courier New" w:hAnsi="Courier New" w:cs="Charter BT" w:hint="default"/>
      </w:rPr>
    </w:lvl>
    <w:lvl w:ilvl="8" w:tplc="B7A0110A" w:tentative="1">
      <w:start w:val="1"/>
      <w:numFmt w:val="bullet"/>
      <w:lvlText w:val=""/>
      <w:lvlJc w:val="left"/>
      <w:pPr>
        <w:ind w:left="6480" w:hanging="360"/>
      </w:pPr>
      <w:rPr>
        <w:rFonts w:ascii="Wingdings" w:hAnsi="Wingdings" w:hint="default"/>
      </w:rPr>
    </w:lvl>
  </w:abstractNum>
  <w:abstractNum w:abstractNumId="258" w15:restartNumberingAfterBreak="0">
    <w:nsid w:val="787C0410"/>
    <w:multiLevelType w:val="hybridMultilevel"/>
    <w:tmpl w:val="00AAF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87C7773"/>
    <w:multiLevelType w:val="hybridMultilevel"/>
    <w:tmpl w:val="99C6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796C6B72"/>
    <w:multiLevelType w:val="hybridMultilevel"/>
    <w:tmpl w:val="D924D54C"/>
    <w:lvl w:ilvl="0" w:tplc="640EC5D2">
      <w:start w:val="1"/>
      <w:numFmt w:val="bullet"/>
      <w:pStyle w:val="bulletedlist"/>
      <w:lvlText w:val=""/>
      <w:lvlJc w:val="left"/>
      <w:pPr>
        <w:ind w:left="720" w:hanging="360"/>
      </w:pPr>
      <w:rPr>
        <w:rFonts w:ascii="Wingdings" w:hAnsi="Wingdings" w:hint="default"/>
        <w:sz w:val="28"/>
        <w:szCs w:val="28"/>
      </w:rPr>
    </w:lvl>
    <w:lvl w:ilvl="1" w:tplc="8EC6D724">
      <w:start w:val="1"/>
      <w:numFmt w:val="bullet"/>
      <w:lvlText w:val="o"/>
      <w:lvlJc w:val="left"/>
      <w:pPr>
        <w:ind w:left="1440" w:hanging="360"/>
      </w:pPr>
      <w:rPr>
        <w:rFonts w:ascii="Courier New" w:hAnsi="Courier New" w:cs="Courier New" w:hint="default"/>
      </w:rPr>
    </w:lvl>
    <w:lvl w:ilvl="2" w:tplc="03A88208" w:tentative="1">
      <w:start w:val="1"/>
      <w:numFmt w:val="bullet"/>
      <w:lvlText w:val=""/>
      <w:lvlJc w:val="left"/>
      <w:pPr>
        <w:ind w:left="2160" w:hanging="360"/>
      </w:pPr>
      <w:rPr>
        <w:rFonts w:ascii="Wingdings" w:hAnsi="Wingdings" w:hint="default"/>
      </w:rPr>
    </w:lvl>
    <w:lvl w:ilvl="3" w:tplc="E5602152" w:tentative="1">
      <w:start w:val="1"/>
      <w:numFmt w:val="bullet"/>
      <w:lvlText w:val=""/>
      <w:lvlJc w:val="left"/>
      <w:pPr>
        <w:ind w:left="2880" w:hanging="360"/>
      </w:pPr>
      <w:rPr>
        <w:rFonts w:ascii="Symbol" w:hAnsi="Symbol" w:hint="default"/>
      </w:rPr>
    </w:lvl>
    <w:lvl w:ilvl="4" w:tplc="CC1AB09E" w:tentative="1">
      <w:start w:val="1"/>
      <w:numFmt w:val="bullet"/>
      <w:lvlText w:val="o"/>
      <w:lvlJc w:val="left"/>
      <w:pPr>
        <w:ind w:left="3600" w:hanging="360"/>
      </w:pPr>
      <w:rPr>
        <w:rFonts w:ascii="Courier New" w:hAnsi="Courier New" w:cs="Courier New" w:hint="default"/>
      </w:rPr>
    </w:lvl>
    <w:lvl w:ilvl="5" w:tplc="4852C38A" w:tentative="1">
      <w:start w:val="1"/>
      <w:numFmt w:val="bullet"/>
      <w:lvlText w:val=""/>
      <w:lvlJc w:val="left"/>
      <w:pPr>
        <w:ind w:left="4320" w:hanging="360"/>
      </w:pPr>
      <w:rPr>
        <w:rFonts w:ascii="Wingdings" w:hAnsi="Wingdings" w:hint="default"/>
      </w:rPr>
    </w:lvl>
    <w:lvl w:ilvl="6" w:tplc="292850B0" w:tentative="1">
      <w:start w:val="1"/>
      <w:numFmt w:val="bullet"/>
      <w:lvlText w:val=""/>
      <w:lvlJc w:val="left"/>
      <w:pPr>
        <w:ind w:left="5040" w:hanging="360"/>
      </w:pPr>
      <w:rPr>
        <w:rFonts w:ascii="Symbol" w:hAnsi="Symbol" w:hint="default"/>
      </w:rPr>
    </w:lvl>
    <w:lvl w:ilvl="7" w:tplc="D59E973C" w:tentative="1">
      <w:start w:val="1"/>
      <w:numFmt w:val="bullet"/>
      <w:lvlText w:val="o"/>
      <w:lvlJc w:val="left"/>
      <w:pPr>
        <w:ind w:left="5760" w:hanging="360"/>
      </w:pPr>
      <w:rPr>
        <w:rFonts w:ascii="Courier New" w:hAnsi="Courier New" w:cs="Courier New" w:hint="default"/>
      </w:rPr>
    </w:lvl>
    <w:lvl w:ilvl="8" w:tplc="6A34B45A" w:tentative="1">
      <w:start w:val="1"/>
      <w:numFmt w:val="bullet"/>
      <w:lvlText w:val=""/>
      <w:lvlJc w:val="left"/>
      <w:pPr>
        <w:ind w:left="6480" w:hanging="360"/>
      </w:pPr>
      <w:rPr>
        <w:rFonts w:ascii="Wingdings" w:hAnsi="Wingdings" w:hint="default"/>
      </w:rPr>
    </w:lvl>
  </w:abstractNum>
  <w:abstractNum w:abstractNumId="261" w15:restartNumberingAfterBreak="0">
    <w:nsid w:val="79906DF6"/>
    <w:multiLevelType w:val="hybridMultilevel"/>
    <w:tmpl w:val="F1EEBB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2" w15:restartNumberingAfterBreak="0">
    <w:nsid w:val="7B5C45C9"/>
    <w:multiLevelType w:val="hybridMultilevel"/>
    <w:tmpl w:val="81C6F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7B606094"/>
    <w:multiLevelType w:val="hybridMultilevel"/>
    <w:tmpl w:val="9F947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BD86F88"/>
    <w:multiLevelType w:val="hybridMultilevel"/>
    <w:tmpl w:val="EBDC1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C9E0289"/>
    <w:multiLevelType w:val="hybridMultilevel"/>
    <w:tmpl w:val="CC72BF88"/>
    <w:lvl w:ilvl="0" w:tplc="407C2CEE">
      <w:start w:val="1"/>
      <w:numFmt w:val="bullet"/>
      <w:lvlText w:val=""/>
      <w:lvlJc w:val="left"/>
      <w:pPr>
        <w:ind w:left="1080" w:hanging="360"/>
      </w:pPr>
      <w:rPr>
        <w:rFonts w:ascii="Symbol" w:hAnsi="Symbol"/>
      </w:rPr>
    </w:lvl>
    <w:lvl w:ilvl="1" w:tplc="EECEEABA">
      <w:start w:val="1"/>
      <w:numFmt w:val="bullet"/>
      <w:lvlText w:val=""/>
      <w:lvlJc w:val="left"/>
      <w:pPr>
        <w:ind w:left="1080" w:hanging="360"/>
      </w:pPr>
      <w:rPr>
        <w:rFonts w:ascii="Symbol" w:hAnsi="Symbol"/>
      </w:rPr>
    </w:lvl>
    <w:lvl w:ilvl="2" w:tplc="6EA8B752">
      <w:start w:val="1"/>
      <w:numFmt w:val="bullet"/>
      <w:lvlText w:val=""/>
      <w:lvlJc w:val="left"/>
      <w:pPr>
        <w:ind w:left="1080" w:hanging="360"/>
      </w:pPr>
      <w:rPr>
        <w:rFonts w:ascii="Symbol" w:hAnsi="Symbol"/>
      </w:rPr>
    </w:lvl>
    <w:lvl w:ilvl="3" w:tplc="35625C36">
      <w:start w:val="1"/>
      <w:numFmt w:val="bullet"/>
      <w:lvlText w:val=""/>
      <w:lvlJc w:val="left"/>
      <w:pPr>
        <w:ind w:left="1080" w:hanging="360"/>
      </w:pPr>
      <w:rPr>
        <w:rFonts w:ascii="Symbol" w:hAnsi="Symbol"/>
      </w:rPr>
    </w:lvl>
    <w:lvl w:ilvl="4" w:tplc="E0A0E81C">
      <w:start w:val="1"/>
      <w:numFmt w:val="bullet"/>
      <w:lvlText w:val=""/>
      <w:lvlJc w:val="left"/>
      <w:pPr>
        <w:ind w:left="1080" w:hanging="360"/>
      </w:pPr>
      <w:rPr>
        <w:rFonts w:ascii="Symbol" w:hAnsi="Symbol"/>
      </w:rPr>
    </w:lvl>
    <w:lvl w:ilvl="5" w:tplc="2780C60C">
      <w:start w:val="1"/>
      <w:numFmt w:val="bullet"/>
      <w:lvlText w:val=""/>
      <w:lvlJc w:val="left"/>
      <w:pPr>
        <w:ind w:left="1080" w:hanging="360"/>
      </w:pPr>
      <w:rPr>
        <w:rFonts w:ascii="Symbol" w:hAnsi="Symbol"/>
      </w:rPr>
    </w:lvl>
    <w:lvl w:ilvl="6" w:tplc="3B2A3AD8">
      <w:start w:val="1"/>
      <w:numFmt w:val="bullet"/>
      <w:lvlText w:val=""/>
      <w:lvlJc w:val="left"/>
      <w:pPr>
        <w:ind w:left="1080" w:hanging="360"/>
      </w:pPr>
      <w:rPr>
        <w:rFonts w:ascii="Symbol" w:hAnsi="Symbol"/>
      </w:rPr>
    </w:lvl>
    <w:lvl w:ilvl="7" w:tplc="FA924F76">
      <w:start w:val="1"/>
      <w:numFmt w:val="bullet"/>
      <w:lvlText w:val=""/>
      <w:lvlJc w:val="left"/>
      <w:pPr>
        <w:ind w:left="1080" w:hanging="360"/>
      </w:pPr>
      <w:rPr>
        <w:rFonts w:ascii="Symbol" w:hAnsi="Symbol"/>
      </w:rPr>
    </w:lvl>
    <w:lvl w:ilvl="8" w:tplc="FA808612">
      <w:start w:val="1"/>
      <w:numFmt w:val="bullet"/>
      <w:lvlText w:val=""/>
      <w:lvlJc w:val="left"/>
      <w:pPr>
        <w:ind w:left="1080" w:hanging="360"/>
      </w:pPr>
      <w:rPr>
        <w:rFonts w:ascii="Symbol" w:hAnsi="Symbol"/>
      </w:rPr>
    </w:lvl>
  </w:abstractNum>
  <w:abstractNum w:abstractNumId="266" w15:restartNumberingAfterBreak="0">
    <w:nsid w:val="7CB17107"/>
    <w:multiLevelType w:val="hybridMultilevel"/>
    <w:tmpl w:val="F1DE796A"/>
    <w:lvl w:ilvl="0" w:tplc="04090001">
      <w:start w:val="1"/>
      <w:numFmt w:val="bullet"/>
      <w:lvlText w:val=""/>
      <w:lvlJc w:val="left"/>
      <w:pPr>
        <w:tabs>
          <w:tab w:val="num" w:pos="780"/>
        </w:tabs>
        <w:ind w:left="780" w:hanging="360"/>
      </w:pPr>
      <w:rPr>
        <w:rFonts w:ascii="Symbol" w:hAnsi="Symbol" w:hint="default"/>
      </w:rPr>
    </w:lvl>
    <w:lvl w:ilvl="1" w:tplc="600C25D2">
      <w:start w:val="1"/>
      <w:numFmt w:val="bullet"/>
      <w:lvlText w:val="o"/>
      <w:lvlJc w:val="left"/>
      <w:pPr>
        <w:ind w:left="1800" w:hanging="360"/>
      </w:pPr>
      <w:rPr>
        <w:rFonts w:ascii="Courier New" w:hAnsi="Courier New" w:cs="Courier New" w:hint="default"/>
        <w:color w:val="0000FF"/>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harter B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harter B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7" w15:restartNumberingAfterBreak="0">
    <w:nsid w:val="7D184B5D"/>
    <w:multiLevelType w:val="hybridMultilevel"/>
    <w:tmpl w:val="522019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8" w15:restartNumberingAfterBreak="0">
    <w:nsid w:val="7D5D2B1B"/>
    <w:multiLevelType w:val="hybridMultilevel"/>
    <w:tmpl w:val="45CE8550"/>
    <w:lvl w:ilvl="0" w:tplc="F2FA144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7E705CE5"/>
    <w:multiLevelType w:val="hybridMultilevel"/>
    <w:tmpl w:val="04802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7FA77D62"/>
    <w:multiLevelType w:val="hybridMultilevel"/>
    <w:tmpl w:val="5290BF3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FF479FC"/>
    <w:multiLevelType w:val="hybridMultilevel"/>
    <w:tmpl w:val="0F023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harter B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num w:numId="1" w16cid:durableId="1408653349">
    <w:abstractNumId w:val="225"/>
  </w:num>
  <w:num w:numId="2" w16cid:durableId="1229144685">
    <w:abstractNumId w:val="103"/>
  </w:num>
  <w:num w:numId="3" w16cid:durableId="1798832823">
    <w:abstractNumId w:val="118"/>
  </w:num>
  <w:num w:numId="4" w16cid:durableId="176893732">
    <w:abstractNumId w:val="21"/>
  </w:num>
  <w:num w:numId="5" w16cid:durableId="982395874">
    <w:abstractNumId w:val="268"/>
  </w:num>
  <w:num w:numId="6" w16cid:durableId="1863978867">
    <w:abstractNumId w:val="113"/>
  </w:num>
  <w:num w:numId="7" w16cid:durableId="702754306">
    <w:abstractNumId w:val="39"/>
  </w:num>
  <w:num w:numId="8" w16cid:durableId="500043593">
    <w:abstractNumId w:val="24"/>
  </w:num>
  <w:num w:numId="9" w16cid:durableId="1594973009">
    <w:abstractNumId w:val="52"/>
  </w:num>
  <w:num w:numId="10" w16cid:durableId="1142580920">
    <w:abstractNumId w:val="238"/>
  </w:num>
  <w:num w:numId="11" w16cid:durableId="268440434">
    <w:abstractNumId w:val="72"/>
  </w:num>
  <w:num w:numId="12" w16cid:durableId="375200124">
    <w:abstractNumId w:val="106"/>
  </w:num>
  <w:num w:numId="13" w16cid:durableId="1268662590">
    <w:abstractNumId w:val="271"/>
  </w:num>
  <w:num w:numId="14" w16cid:durableId="1587499742">
    <w:abstractNumId w:val="13"/>
  </w:num>
  <w:num w:numId="15" w16cid:durableId="1385645103">
    <w:abstractNumId w:val="62"/>
  </w:num>
  <w:num w:numId="16" w16cid:durableId="460927308">
    <w:abstractNumId w:val="243"/>
  </w:num>
  <w:num w:numId="17" w16cid:durableId="2123841080">
    <w:abstractNumId w:val="67"/>
  </w:num>
  <w:num w:numId="18" w16cid:durableId="929777442">
    <w:abstractNumId w:val="95"/>
  </w:num>
  <w:num w:numId="19" w16cid:durableId="794182622">
    <w:abstractNumId w:val="34"/>
  </w:num>
  <w:num w:numId="20" w16cid:durableId="129715188">
    <w:abstractNumId w:val="257"/>
  </w:num>
  <w:num w:numId="21" w16cid:durableId="553004071">
    <w:abstractNumId w:val="152"/>
  </w:num>
  <w:num w:numId="22" w16cid:durableId="881135037">
    <w:abstractNumId w:val="260"/>
  </w:num>
  <w:num w:numId="23" w16cid:durableId="1619023491">
    <w:abstractNumId w:val="126"/>
  </w:num>
  <w:num w:numId="24" w16cid:durableId="1948468833">
    <w:abstractNumId w:val="195"/>
  </w:num>
  <w:num w:numId="25" w16cid:durableId="435758723">
    <w:abstractNumId w:val="10"/>
  </w:num>
  <w:num w:numId="26" w16cid:durableId="212694288">
    <w:abstractNumId w:val="198"/>
  </w:num>
  <w:num w:numId="27" w16cid:durableId="1884099037">
    <w:abstractNumId w:val="66"/>
  </w:num>
  <w:num w:numId="28" w16cid:durableId="1641881708">
    <w:abstractNumId w:val="1"/>
  </w:num>
  <w:num w:numId="29" w16cid:durableId="1292324205">
    <w:abstractNumId w:val="0"/>
  </w:num>
  <w:num w:numId="30" w16cid:durableId="53477849">
    <w:abstractNumId w:val="227"/>
  </w:num>
  <w:num w:numId="31" w16cid:durableId="53434478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56174000">
    <w:abstractNumId w:val="91"/>
  </w:num>
  <w:num w:numId="33" w16cid:durableId="553926718">
    <w:abstractNumId w:val="97"/>
  </w:num>
  <w:num w:numId="34" w16cid:durableId="1694577083">
    <w:abstractNumId w:val="146"/>
  </w:num>
  <w:num w:numId="35" w16cid:durableId="1668748036">
    <w:abstractNumId w:val="43"/>
  </w:num>
  <w:num w:numId="36" w16cid:durableId="1964339782">
    <w:abstractNumId w:val="111"/>
  </w:num>
  <w:num w:numId="37" w16cid:durableId="930161586">
    <w:abstractNumId w:val="93"/>
  </w:num>
  <w:num w:numId="38" w16cid:durableId="1599215077">
    <w:abstractNumId w:val="104"/>
  </w:num>
  <w:num w:numId="39" w16cid:durableId="2067484393">
    <w:abstractNumId w:val="180"/>
  </w:num>
  <w:num w:numId="40" w16cid:durableId="2083406073">
    <w:abstractNumId w:val="173"/>
  </w:num>
  <w:num w:numId="41" w16cid:durableId="638921968">
    <w:abstractNumId w:val="244"/>
  </w:num>
  <w:num w:numId="42" w16cid:durableId="634986211">
    <w:abstractNumId w:val="8"/>
  </w:num>
  <w:num w:numId="43" w16cid:durableId="1422724332">
    <w:abstractNumId w:val="205"/>
  </w:num>
  <w:num w:numId="44" w16cid:durableId="1849366191">
    <w:abstractNumId w:val="159"/>
  </w:num>
  <w:num w:numId="45" w16cid:durableId="1974476835">
    <w:abstractNumId w:val="19"/>
  </w:num>
  <w:num w:numId="46" w16cid:durableId="1995837667">
    <w:abstractNumId w:val="40"/>
  </w:num>
  <w:num w:numId="47" w16cid:durableId="515004281">
    <w:abstractNumId w:val="206"/>
  </w:num>
  <w:num w:numId="48" w16cid:durableId="1422409325">
    <w:abstractNumId w:val="141"/>
  </w:num>
  <w:num w:numId="49" w16cid:durableId="1880048717">
    <w:abstractNumId w:val="158"/>
  </w:num>
  <w:num w:numId="50" w16cid:durableId="662128831">
    <w:abstractNumId w:val="122"/>
  </w:num>
  <w:num w:numId="51" w16cid:durableId="936525985">
    <w:abstractNumId w:val="36"/>
  </w:num>
  <w:num w:numId="52" w16cid:durableId="409280275">
    <w:abstractNumId w:val="172"/>
  </w:num>
  <w:num w:numId="53" w16cid:durableId="100417870">
    <w:abstractNumId w:val="58"/>
  </w:num>
  <w:num w:numId="54" w16cid:durableId="1659386144">
    <w:abstractNumId w:val="79"/>
  </w:num>
  <w:num w:numId="55" w16cid:durableId="166096717">
    <w:abstractNumId w:val="131"/>
  </w:num>
  <w:num w:numId="56" w16cid:durableId="1940138651">
    <w:abstractNumId w:val="114"/>
  </w:num>
  <w:num w:numId="57" w16cid:durableId="446045597">
    <w:abstractNumId w:val="210"/>
  </w:num>
  <w:num w:numId="58" w16cid:durableId="861086391">
    <w:abstractNumId w:val="74"/>
  </w:num>
  <w:num w:numId="59" w16cid:durableId="2068913120">
    <w:abstractNumId w:val="108"/>
  </w:num>
  <w:num w:numId="60" w16cid:durableId="1189217106">
    <w:abstractNumId w:val="144"/>
  </w:num>
  <w:num w:numId="61" w16cid:durableId="1181507068">
    <w:abstractNumId w:val="18"/>
  </w:num>
  <w:num w:numId="62" w16cid:durableId="411581666">
    <w:abstractNumId w:val="11"/>
  </w:num>
  <w:num w:numId="63" w16cid:durableId="2116439224">
    <w:abstractNumId w:val="132"/>
  </w:num>
  <w:num w:numId="64" w16cid:durableId="1152794067">
    <w:abstractNumId w:val="256"/>
  </w:num>
  <w:num w:numId="65" w16cid:durableId="870533719">
    <w:abstractNumId w:val="223"/>
  </w:num>
  <w:num w:numId="66" w16cid:durableId="1164316335">
    <w:abstractNumId w:val="154"/>
  </w:num>
  <w:num w:numId="67" w16cid:durableId="1273517387">
    <w:abstractNumId w:val="162"/>
  </w:num>
  <w:num w:numId="68" w16cid:durableId="378676244">
    <w:abstractNumId w:val="110"/>
  </w:num>
  <w:num w:numId="69" w16cid:durableId="1429350257">
    <w:abstractNumId w:val="155"/>
  </w:num>
  <w:num w:numId="70" w16cid:durableId="1426730307">
    <w:abstractNumId w:val="189"/>
  </w:num>
  <w:num w:numId="71" w16cid:durableId="1073242116">
    <w:abstractNumId w:val="64"/>
  </w:num>
  <w:num w:numId="72" w16cid:durableId="2114471963">
    <w:abstractNumId w:val="236"/>
  </w:num>
  <w:num w:numId="73" w16cid:durableId="739402660">
    <w:abstractNumId w:val="245"/>
  </w:num>
  <w:num w:numId="74" w16cid:durableId="330260471">
    <w:abstractNumId w:val="255"/>
  </w:num>
  <w:num w:numId="75" w16cid:durableId="646670024">
    <w:abstractNumId w:val="78"/>
  </w:num>
  <w:num w:numId="76" w16cid:durableId="1947225395">
    <w:abstractNumId w:val="143"/>
  </w:num>
  <w:num w:numId="77" w16cid:durableId="2129935250">
    <w:abstractNumId w:val="48"/>
  </w:num>
  <w:num w:numId="78" w16cid:durableId="1626347377">
    <w:abstractNumId w:val="185"/>
  </w:num>
  <w:num w:numId="79" w16cid:durableId="1578201692">
    <w:abstractNumId w:val="22"/>
  </w:num>
  <w:num w:numId="80" w16cid:durableId="1384254923">
    <w:abstractNumId w:val="263"/>
  </w:num>
  <w:num w:numId="81" w16cid:durableId="69937185">
    <w:abstractNumId w:val="156"/>
  </w:num>
  <w:num w:numId="82" w16cid:durableId="648024057">
    <w:abstractNumId w:val="226"/>
  </w:num>
  <w:num w:numId="83" w16cid:durableId="1432118595">
    <w:abstractNumId w:val="32"/>
  </w:num>
  <w:num w:numId="84" w16cid:durableId="1119571469">
    <w:abstractNumId w:val="258"/>
  </w:num>
  <w:num w:numId="85" w16cid:durableId="149713509">
    <w:abstractNumId w:val="203"/>
  </w:num>
  <w:num w:numId="86" w16cid:durableId="41681825">
    <w:abstractNumId w:val="124"/>
  </w:num>
  <w:num w:numId="87" w16cid:durableId="172570192">
    <w:abstractNumId w:val="135"/>
  </w:num>
  <w:num w:numId="88" w16cid:durableId="193344564">
    <w:abstractNumId w:val="107"/>
  </w:num>
  <w:num w:numId="89" w16cid:durableId="1134952959">
    <w:abstractNumId w:val="269"/>
  </w:num>
  <w:num w:numId="90" w16cid:durableId="1797991224">
    <w:abstractNumId w:val="119"/>
  </w:num>
  <w:num w:numId="91" w16cid:durableId="1139033359">
    <w:abstractNumId w:val="211"/>
  </w:num>
  <w:num w:numId="92" w16cid:durableId="689381173">
    <w:abstractNumId w:val="215"/>
  </w:num>
  <w:num w:numId="93" w16cid:durableId="1935672836">
    <w:abstractNumId w:val="117"/>
  </w:num>
  <w:num w:numId="94" w16cid:durableId="1436095013">
    <w:abstractNumId w:val="264"/>
  </w:num>
  <w:num w:numId="95" w16cid:durableId="2095586851">
    <w:abstractNumId w:val="229"/>
  </w:num>
  <w:num w:numId="96" w16cid:durableId="627978958">
    <w:abstractNumId w:val="193"/>
  </w:num>
  <w:num w:numId="97" w16cid:durableId="1814786526">
    <w:abstractNumId w:val="270"/>
  </w:num>
  <w:num w:numId="98" w16cid:durableId="2033528176">
    <w:abstractNumId w:val="208"/>
  </w:num>
  <w:num w:numId="99" w16cid:durableId="1862471560">
    <w:abstractNumId w:val="239"/>
  </w:num>
  <w:num w:numId="100" w16cid:durableId="117114289">
    <w:abstractNumId w:val="137"/>
  </w:num>
  <w:num w:numId="101" w16cid:durableId="16127910">
    <w:abstractNumId w:val="232"/>
  </w:num>
  <w:num w:numId="102" w16cid:durableId="1187985480">
    <w:abstractNumId w:val="186"/>
  </w:num>
  <w:num w:numId="103" w16cid:durableId="1592858958">
    <w:abstractNumId w:val="53"/>
  </w:num>
  <w:num w:numId="104" w16cid:durableId="858663774">
    <w:abstractNumId w:val="112"/>
  </w:num>
  <w:num w:numId="105" w16cid:durableId="160126707">
    <w:abstractNumId w:val="73"/>
  </w:num>
  <w:num w:numId="106" w16cid:durableId="129566168">
    <w:abstractNumId w:val="90"/>
  </w:num>
  <w:num w:numId="107" w16cid:durableId="2120835763">
    <w:abstractNumId w:val="178"/>
  </w:num>
  <w:num w:numId="108" w16cid:durableId="1074812521">
    <w:abstractNumId w:val="130"/>
  </w:num>
  <w:num w:numId="109" w16cid:durableId="1560092864">
    <w:abstractNumId w:val="266"/>
  </w:num>
  <w:num w:numId="110" w16cid:durableId="337778631">
    <w:abstractNumId w:val="249"/>
  </w:num>
  <w:num w:numId="111" w16cid:durableId="2018380348">
    <w:abstractNumId w:val="247"/>
  </w:num>
  <w:num w:numId="112" w16cid:durableId="1179466406">
    <w:abstractNumId w:val="68"/>
  </w:num>
  <w:num w:numId="113" w16cid:durableId="1411350305">
    <w:abstractNumId w:val="71"/>
  </w:num>
  <w:num w:numId="114" w16cid:durableId="1599874696">
    <w:abstractNumId w:val="167"/>
  </w:num>
  <w:num w:numId="115" w16cid:durableId="1748726885">
    <w:abstractNumId w:val="23"/>
  </w:num>
  <w:num w:numId="116" w16cid:durableId="1896089804">
    <w:abstractNumId w:val="28"/>
  </w:num>
  <w:num w:numId="117" w16cid:durableId="1726955223">
    <w:abstractNumId w:val="150"/>
  </w:num>
  <w:num w:numId="118" w16cid:durableId="1051611423">
    <w:abstractNumId w:val="20"/>
  </w:num>
  <w:num w:numId="119" w16cid:durableId="1273321320">
    <w:abstractNumId w:val="248"/>
  </w:num>
  <w:num w:numId="120" w16cid:durableId="1003893295">
    <w:abstractNumId w:val="235"/>
  </w:num>
  <w:num w:numId="121" w16cid:durableId="614559421">
    <w:abstractNumId w:val="16"/>
  </w:num>
  <w:num w:numId="122" w16cid:durableId="574825698">
    <w:abstractNumId w:val="164"/>
  </w:num>
  <w:num w:numId="123" w16cid:durableId="914707007">
    <w:abstractNumId w:val="30"/>
  </w:num>
  <w:num w:numId="124" w16cid:durableId="156922870">
    <w:abstractNumId w:val="267"/>
  </w:num>
  <w:num w:numId="125" w16cid:durableId="1200625650">
    <w:abstractNumId w:val="80"/>
  </w:num>
  <w:num w:numId="126" w16cid:durableId="247884725">
    <w:abstractNumId w:val="171"/>
  </w:num>
  <w:num w:numId="127" w16cid:durableId="1300693333">
    <w:abstractNumId w:val="88"/>
  </w:num>
  <w:num w:numId="128" w16cid:durableId="469907851">
    <w:abstractNumId w:val="194"/>
  </w:num>
  <w:num w:numId="129" w16cid:durableId="2113822430">
    <w:abstractNumId w:val="45"/>
  </w:num>
  <w:num w:numId="130" w16cid:durableId="277102868">
    <w:abstractNumId w:val="190"/>
  </w:num>
  <w:num w:numId="131" w16cid:durableId="590701077">
    <w:abstractNumId w:val="123"/>
  </w:num>
  <w:num w:numId="132" w16cid:durableId="1391732503">
    <w:abstractNumId w:val="140"/>
  </w:num>
  <w:num w:numId="133" w16cid:durableId="1719427449">
    <w:abstractNumId w:val="222"/>
  </w:num>
  <w:num w:numId="134" w16cid:durableId="924999578">
    <w:abstractNumId w:val="240"/>
  </w:num>
  <w:num w:numId="135" w16cid:durableId="1981684883">
    <w:abstractNumId w:val="192"/>
  </w:num>
  <w:num w:numId="136" w16cid:durableId="655455637">
    <w:abstractNumId w:val="147"/>
  </w:num>
  <w:num w:numId="137" w16cid:durableId="555163781">
    <w:abstractNumId w:val="44"/>
  </w:num>
  <w:num w:numId="138" w16cid:durableId="1410998639">
    <w:abstractNumId w:val="83"/>
  </w:num>
  <w:num w:numId="139" w16cid:durableId="467011442">
    <w:abstractNumId w:val="96"/>
  </w:num>
  <w:num w:numId="140" w16cid:durableId="2135326029">
    <w:abstractNumId w:val="99"/>
  </w:num>
  <w:num w:numId="141" w16cid:durableId="1160925041">
    <w:abstractNumId w:val="250"/>
  </w:num>
  <w:num w:numId="142" w16cid:durableId="515003085">
    <w:abstractNumId w:val="105"/>
  </w:num>
  <w:num w:numId="143" w16cid:durableId="906111178">
    <w:abstractNumId w:val="230"/>
  </w:num>
  <w:num w:numId="144" w16cid:durableId="794829128">
    <w:abstractNumId w:val="49"/>
  </w:num>
  <w:num w:numId="145" w16cid:durableId="202211285">
    <w:abstractNumId w:val="191"/>
  </w:num>
  <w:num w:numId="146" w16cid:durableId="768088183">
    <w:abstractNumId w:val="128"/>
  </w:num>
  <w:num w:numId="147" w16cid:durableId="899362157">
    <w:abstractNumId w:val="69"/>
  </w:num>
  <w:num w:numId="148" w16cid:durableId="13845848">
    <w:abstractNumId w:val="163"/>
  </w:num>
  <w:num w:numId="149" w16cid:durableId="12268396">
    <w:abstractNumId w:val="166"/>
  </w:num>
  <w:num w:numId="150" w16cid:durableId="867178726">
    <w:abstractNumId w:val="116"/>
  </w:num>
  <w:num w:numId="151" w16cid:durableId="821893345">
    <w:abstractNumId w:val="231"/>
  </w:num>
  <w:num w:numId="152" w16cid:durableId="869413559">
    <w:abstractNumId w:val="51"/>
  </w:num>
  <w:num w:numId="153" w16cid:durableId="2078698285">
    <w:abstractNumId w:val="153"/>
  </w:num>
  <w:num w:numId="154" w16cid:durableId="1199926738">
    <w:abstractNumId w:val="59"/>
  </w:num>
  <w:num w:numId="155" w16cid:durableId="1502087822">
    <w:abstractNumId w:val="55"/>
  </w:num>
  <w:num w:numId="156" w16cid:durableId="624892190">
    <w:abstractNumId w:val="133"/>
  </w:num>
  <w:num w:numId="157" w16cid:durableId="26376331">
    <w:abstractNumId w:val="87"/>
  </w:num>
  <w:num w:numId="158" w16cid:durableId="125860887">
    <w:abstractNumId w:val="3"/>
  </w:num>
  <w:num w:numId="159" w16cid:durableId="1504008313">
    <w:abstractNumId w:val="176"/>
  </w:num>
  <w:num w:numId="160" w16cid:durableId="1005283451">
    <w:abstractNumId w:val="17"/>
  </w:num>
  <w:num w:numId="161" w16cid:durableId="75513673">
    <w:abstractNumId w:val="182"/>
  </w:num>
  <w:num w:numId="162" w16cid:durableId="1706295660">
    <w:abstractNumId w:val="183"/>
  </w:num>
  <w:num w:numId="163" w16cid:durableId="625739094">
    <w:abstractNumId w:val="84"/>
  </w:num>
  <w:num w:numId="164" w16cid:durableId="285353065">
    <w:abstractNumId w:val="27"/>
  </w:num>
  <w:num w:numId="165" w16cid:durableId="424227714">
    <w:abstractNumId w:val="224"/>
  </w:num>
  <w:num w:numId="166" w16cid:durableId="963269156">
    <w:abstractNumId w:val="7"/>
  </w:num>
  <w:num w:numId="167" w16cid:durableId="1711954585">
    <w:abstractNumId w:val="168"/>
  </w:num>
  <w:num w:numId="168" w16cid:durableId="1181626530">
    <w:abstractNumId w:val="12"/>
  </w:num>
  <w:num w:numId="169" w16cid:durableId="1239166650">
    <w:abstractNumId w:val="54"/>
  </w:num>
  <w:num w:numId="170" w16cid:durableId="208150516">
    <w:abstractNumId w:val="151"/>
  </w:num>
  <w:num w:numId="171" w16cid:durableId="1131172025">
    <w:abstractNumId w:val="127"/>
  </w:num>
  <w:num w:numId="172" w16cid:durableId="933057431">
    <w:abstractNumId w:val="148"/>
  </w:num>
  <w:num w:numId="173" w16cid:durableId="229197245">
    <w:abstractNumId w:val="169"/>
  </w:num>
  <w:num w:numId="174" w16cid:durableId="1478837039">
    <w:abstractNumId w:val="2"/>
  </w:num>
  <w:num w:numId="175" w16cid:durableId="940143875">
    <w:abstractNumId w:val="89"/>
  </w:num>
  <w:num w:numId="176" w16cid:durableId="925965113">
    <w:abstractNumId w:val="174"/>
  </w:num>
  <w:num w:numId="177" w16cid:durableId="1739326661">
    <w:abstractNumId w:val="200"/>
  </w:num>
  <w:num w:numId="178" w16cid:durableId="2145614556">
    <w:abstractNumId w:val="14"/>
  </w:num>
  <w:num w:numId="179" w16cid:durableId="586042438">
    <w:abstractNumId w:val="29"/>
  </w:num>
  <w:num w:numId="180" w16cid:durableId="969360805">
    <w:abstractNumId w:val="42"/>
  </w:num>
  <w:num w:numId="181" w16cid:durableId="350685568">
    <w:abstractNumId w:val="47"/>
  </w:num>
  <w:num w:numId="182" w16cid:durableId="283511110">
    <w:abstractNumId w:val="214"/>
  </w:num>
  <w:num w:numId="183" w16cid:durableId="2069573869">
    <w:abstractNumId w:val="86"/>
  </w:num>
  <w:num w:numId="184" w16cid:durableId="167141150">
    <w:abstractNumId w:val="170"/>
  </w:num>
  <w:num w:numId="185" w16cid:durableId="624044118">
    <w:abstractNumId w:val="46"/>
  </w:num>
  <w:num w:numId="186" w16cid:durableId="745491219">
    <w:abstractNumId w:val="234"/>
  </w:num>
  <w:num w:numId="187" w16cid:durableId="1524512646">
    <w:abstractNumId w:val="160"/>
  </w:num>
  <w:num w:numId="188" w16cid:durableId="790782119">
    <w:abstractNumId w:val="138"/>
  </w:num>
  <w:num w:numId="189" w16cid:durableId="1916473662">
    <w:abstractNumId w:val="82"/>
  </w:num>
  <w:num w:numId="190" w16cid:durableId="2085906260">
    <w:abstractNumId w:val="201"/>
  </w:num>
  <w:num w:numId="191" w16cid:durableId="1312904735">
    <w:abstractNumId w:val="109"/>
  </w:num>
  <w:num w:numId="192" w16cid:durableId="1713533608">
    <w:abstractNumId w:val="184"/>
  </w:num>
  <w:num w:numId="193" w16cid:durableId="1678651885">
    <w:abstractNumId w:val="35"/>
  </w:num>
  <w:num w:numId="194" w16cid:durableId="2027557931">
    <w:abstractNumId w:val="254"/>
  </w:num>
  <w:num w:numId="195" w16cid:durableId="1901553284">
    <w:abstractNumId w:val="56"/>
  </w:num>
  <w:num w:numId="196" w16cid:durableId="770472575">
    <w:abstractNumId w:val="63"/>
  </w:num>
  <w:num w:numId="197" w16cid:durableId="741410675">
    <w:abstractNumId w:val="221"/>
  </w:num>
  <w:num w:numId="198" w16cid:durableId="1987052386">
    <w:abstractNumId w:val="259"/>
  </w:num>
  <w:num w:numId="199" w16cid:durableId="2127768232">
    <w:abstractNumId w:val="50"/>
  </w:num>
  <w:num w:numId="200" w16cid:durableId="1843540834">
    <w:abstractNumId w:val="207"/>
  </w:num>
  <w:num w:numId="201" w16cid:durableId="869299546">
    <w:abstractNumId w:val="204"/>
  </w:num>
  <w:num w:numId="202" w16cid:durableId="848326264">
    <w:abstractNumId w:val="101"/>
  </w:num>
  <w:num w:numId="203" w16cid:durableId="1045637945">
    <w:abstractNumId w:val="177"/>
  </w:num>
  <w:num w:numId="204" w16cid:durableId="1449159645">
    <w:abstractNumId w:val="145"/>
  </w:num>
  <w:num w:numId="205" w16cid:durableId="1432511701">
    <w:abstractNumId w:val="38"/>
  </w:num>
  <w:num w:numId="206" w16cid:durableId="137499524">
    <w:abstractNumId w:val="228"/>
  </w:num>
  <w:num w:numId="207" w16cid:durableId="1558668882">
    <w:abstractNumId w:val="75"/>
  </w:num>
  <w:num w:numId="208" w16cid:durableId="493375490">
    <w:abstractNumId w:val="65"/>
  </w:num>
  <w:num w:numId="209" w16cid:durableId="177933939">
    <w:abstractNumId w:val="31"/>
  </w:num>
  <w:num w:numId="210" w16cid:durableId="1387222895">
    <w:abstractNumId w:val="252"/>
  </w:num>
  <w:num w:numId="211" w16cid:durableId="1612514778">
    <w:abstractNumId w:val="94"/>
  </w:num>
  <w:num w:numId="212" w16cid:durableId="1744569840">
    <w:abstractNumId w:val="9"/>
  </w:num>
  <w:num w:numId="213" w16cid:durableId="1293711081">
    <w:abstractNumId w:val="60"/>
  </w:num>
  <w:num w:numId="214" w16cid:durableId="360593729">
    <w:abstractNumId w:val="142"/>
  </w:num>
  <w:num w:numId="215" w16cid:durableId="2127892908">
    <w:abstractNumId w:val="77"/>
  </w:num>
  <w:num w:numId="216" w16cid:durableId="703486801">
    <w:abstractNumId w:val="261"/>
  </w:num>
  <w:num w:numId="217" w16cid:durableId="1870530589">
    <w:abstractNumId w:val="237"/>
  </w:num>
  <w:num w:numId="218" w16cid:durableId="1303388601">
    <w:abstractNumId w:val="217"/>
  </w:num>
  <w:num w:numId="219" w16cid:durableId="256669282">
    <w:abstractNumId w:val="179"/>
  </w:num>
  <w:num w:numId="220" w16cid:durableId="375470967">
    <w:abstractNumId w:val="33"/>
  </w:num>
  <w:num w:numId="221" w16cid:durableId="493231061">
    <w:abstractNumId w:val="220"/>
  </w:num>
  <w:num w:numId="222" w16cid:durableId="2127119049">
    <w:abstractNumId w:val="187"/>
  </w:num>
  <w:num w:numId="223" w16cid:durableId="14580629">
    <w:abstractNumId w:val="175"/>
  </w:num>
  <w:num w:numId="224" w16cid:durableId="243879629">
    <w:abstractNumId w:val="181"/>
  </w:num>
  <w:num w:numId="225" w16cid:durableId="1626427735">
    <w:abstractNumId w:val="136"/>
  </w:num>
  <w:num w:numId="226" w16cid:durableId="890724897">
    <w:abstractNumId w:val="165"/>
  </w:num>
  <w:num w:numId="227" w16cid:durableId="1881624373">
    <w:abstractNumId w:val="213"/>
  </w:num>
  <w:num w:numId="228" w16cid:durableId="1649168673">
    <w:abstractNumId w:val="115"/>
  </w:num>
  <w:num w:numId="229" w16cid:durableId="1792361048">
    <w:abstractNumId w:val="262"/>
  </w:num>
  <w:num w:numId="230" w16cid:durableId="32459526">
    <w:abstractNumId w:val="209"/>
  </w:num>
  <w:num w:numId="231" w16cid:durableId="1500730129">
    <w:abstractNumId w:val="5"/>
  </w:num>
  <w:num w:numId="232" w16cid:durableId="419065096">
    <w:abstractNumId w:val="57"/>
  </w:num>
  <w:num w:numId="233" w16cid:durableId="910313329">
    <w:abstractNumId w:val="241"/>
  </w:num>
  <w:num w:numId="234" w16cid:durableId="2023891406">
    <w:abstractNumId w:val="70"/>
  </w:num>
  <w:num w:numId="235" w16cid:durableId="1069963346">
    <w:abstractNumId w:val="15"/>
  </w:num>
  <w:num w:numId="236" w16cid:durableId="1960598953">
    <w:abstractNumId w:val="233"/>
  </w:num>
  <w:num w:numId="237" w16cid:durableId="1305741753">
    <w:abstractNumId w:val="76"/>
  </w:num>
  <w:num w:numId="238" w16cid:durableId="489911986">
    <w:abstractNumId w:val="81"/>
  </w:num>
  <w:num w:numId="239" w16cid:durableId="1535927565">
    <w:abstractNumId w:val="120"/>
  </w:num>
  <w:num w:numId="240" w16cid:durableId="2003846104">
    <w:abstractNumId w:val="4"/>
  </w:num>
  <w:num w:numId="241" w16cid:durableId="587038298">
    <w:abstractNumId w:val="212"/>
  </w:num>
  <w:num w:numId="242" w16cid:durableId="68551217">
    <w:abstractNumId w:val="26"/>
  </w:num>
  <w:num w:numId="243" w16cid:durableId="85005020">
    <w:abstractNumId w:val="139"/>
  </w:num>
  <w:num w:numId="244" w16cid:durableId="1680237413">
    <w:abstractNumId w:val="196"/>
  </w:num>
  <w:num w:numId="245" w16cid:durableId="1817525356">
    <w:abstractNumId w:val="129"/>
  </w:num>
  <w:num w:numId="246" w16cid:durableId="1048915468">
    <w:abstractNumId w:val="6"/>
  </w:num>
  <w:num w:numId="247" w16cid:durableId="2116561225">
    <w:abstractNumId w:val="37"/>
  </w:num>
  <w:num w:numId="248" w16cid:durableId="1953660228">
    <w:abstractNumId w:val="265"/>
  </w:num>
  <w:num w:numId="249" w16cid:durableId="1512572620">
    <w:abstractNumId w:val="85"/>
  </w:num>
  <w:num w:numId="250" w16cid:durableId="137648267">
    <w:abstractNumId w:val="246"/>
  </w:num>
  <w:num w:numId="251" w16cid:durableId="1831672811">
    <w:abstractNumId w:val="149"/>
  </w:num>
  <w:num w:numId="252" w16cid:durableId="1668361207">
    <w:abstractNumId w:val="134"/>
  </w:num>
  <w:num w:numId="253" w16cid:durableId="875191500">
    <w:abstractNumId w:val="125"/>
  </w:num>
  <w:num w:numId="254" w16cid:durableId="1009403848">
    <w:abstractNumId w:val="41"/>
  </w:num>
  <w:num w:numId="255" w16cid:durableId="1535993775">
    <w:abstractNumId w:val="251"/>
  </w:num>
  <w:num w:numId="256" w16cid:durableId="1147933601">
    <w:abstractNumId w:val="98"/>
  </w:num>
  <w:num w:numId="257" w16cid:durableId="711804492">
    <w:abstractNumId w:val="253"/>
  </w:num>
  <w:num w:numId="258" w16cid:durableId="1721973096">
    <w:abstractNumId w:val="219"/>
  </w:num>
  <w:num w:numId="259" w16cid:durableId="70583274">
    <w:abstractNumId w:val="216"/>
  </w:num>
  <w:num w:numId="260" w16cid:durableId="1602372704">
    <w:abstractNumId w:val="197"/>
  </w:num>
  <w:num w:numId="261" w16cid:durableId="1801535554">
    <w:abstractNumId w:val="202"/>
  </w:num>
  <w:num w:numId="262" w16cid:durableId="676348470">
    <w:abstractNumId w:val="188"/>
  </w:num>
  <w:num w:numId="263" w16cid:durableId="2070496089">
    <w:abstractNumId w:val="218"/>
  </w:num>
  <w:num w:numId="264" w16cid:durableId="923801336">
    <w:abstractNumId w:val="161"/>
  </w:num>
  <w:num w:numId="265" w16cid:durableId="423037432">
    <w:abstractNumId w:val="92"/>
  </w:num>
  <w:num w:numId="266" w16cid:durableId="723286802">
    <w:abstractNumId w:val="157"/>
  </w:num>
  <w:num w:numId="267" w16cid:durableId="1552956775">
    <w:abstractNumId w:val="25"/>
  </w:num>
  <w:num w:numId="268" w16cid:durableId="2123260980">
    <w:abstractNumId w:val="242"/>
  </w:num>
  <w:num w:numId="269" w16cid:durableId="413091229">
    <w:abstractNumId w:val="199"/>
  </w:num>
  <w:num w:numId="270" w16cid:durableId="804393029">
    <w:abstractNumId w:val="102"/>
  </w:num>
  <w:num w:numId="271" w16cid:durableId="2051831336">
    <w:abstractNumId w:val="100"/>
  </w:num>
  <w:num w:numId="272" w16cid:durableId="1042940738">
    <w:abstractNumId w:val="121"/>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YwN7G0MDYztDQzNTdR0lEKTi0uzszPAykwrwUAduJbDywAAAA="/>
  </w:docVars>
  <w:rsids>
    <w:rsidRoot w:val="001E22DE"/>
    <w:rsid w:val="000000E5"/>
    <w:rsid w:val="000004F3"/>
    <w:rsid w:val="000007BD"/>
    <w:rsid w:val="00001072"/>
    <w:rsid w:val="00001279"/>
    <w:rsid w:val="0000135A"/>
    <w:rsid w:val="000013C4"/>
    <w:rsid w:val="000013CB"/>
    <w:rsid w:val="000015F3"/>
    <w:rsid w:val="00001806"/>
    <w:rsid w:val="000019B7"/>
    <w:rsid w:val="00001BBA"/>
    <w:rsid w:val="00001BE5"/>
    <w:rsid w:val="00001C4F"/>
    <w:rsid w:val="00001FA0"/>
    <w:rsid w:val="000022FF"/>
    <w:rsid w:val="000023C8"/>
    <w:rsid w:val="0000248C"/>
    <w:rsid w:val="0000249D"/>
    <w:rsid w:val="00002507"/>
    <w:rsid w:val="0000299B"/>
    <w:rsid w:val="0000340B"/>
    <w:rsid w:val="0000364A"/>
    <w:rsid w:val="00003739"/>
    <w:rsid w:val="000039CD"/>
    <w:rsid w:val="00003F99"/>
    <w:rsid w:val="0000450B"/>
    <w:rsid w:val="000046FA"/>
    <w:rsid w:val="000047AE"/>
    <w:rsid w:val="00004A6E"/>
    <w:rsid w:val="00005AE8"/>
    <w:rsid w:val="00006095"/>
    <w:rsid w:val="00006226"/>
    <w:rsid w:val="000062A4"/>
    <w:rsid w:val="00006451"/>
    <w:rsid w:val="00006965"/>
    <w:rsid w:val="00006B22"/>
    <w:rsid w:val="00006B67"/>
    <w:rsid w:val="00006E89"/>
    <w:rsid w:val="00006EB1"/>
    <w:rsid w:val="00006F6C"/>
    <w:rsid w:val="00007087"/>
    <w:rsid w:val="000076B6"/>
    <w:rsid w:val="00007829"/>
    <w:rsid w:val="00007912"/>
    <w:rsid w:val="00007B04"/>
    <w:rsid w:val="00007E2B"/>
    <w:rsid w:val="0001042B"/>
    <w:rsid w:val="00010480"/>
    <w:rsid w:val="0001085A"/>
    <w:rsid w:val="00010C58"/>
    <w:rsid w:val="00010D5B"/>
    <w:rsid w:val="00010D79"/>
    <w:rsid w:val="00010DDE"/>
    <w:rsid w:val="00011007"/>
    <w:rsid w:val="00011133"/>
    <w:rsid w:val="00011217"/>
    <w:rsid w:val="00011742"/>
    <w:rsid w:val="0001188B"/>
    <w:rsid w:val="000118D6"/>
    <w:rsid w:val="000120F7"/>
    <w:rsid w:val="0001273C"/>
    <w:rsid w:val="00012991"/>
    <w:rsid w:val="00012B61"/>
    <w:rsid w:val="00012C3F"/>
    <w:rsid w:val="00012E95"/>
    <w:rsid w:val="000135A0"/>
    <w:rsid w:val="000136FC"/>
    <w:rsid w:val="00013836"/>
    <w:rsid w:val="00013BC8"/>
    <w:rsid w:val="00013C9E"/>
    <w:rsid w:val="00013DF6"/>
    <w:rsid w:val="00013E5C"/>
    <w:rsid w:val="00013E90"/>
    <w:rsid w:val="0001400D"/>
    <w:rsid w:val="000144E4"/>
    <w:rsid w:val="0001467E"/>
    <w:rsid w:val="00014769"/>
    <w:rsid w:val="00014781"/>
    <w:rsid w:val="000148C2"/>
    <w:rsid w:val="00015144"/>
    <w:rsid w:val="0001543B"/>
    <w:rsid w:val="00015B86"/>
    <w:rsid w:val="000160E9"/>
    <w:rsid w:val="00016109"/>
    <w:rsid w:val="0001612D"/>
    <w:rsid w:val="000163A4"/>
    <w:rsid w:val="00016620"/>
    <w:rsid w:val="000168ED"/>
    <w:rsid w:val="00016BFB"/>
    <w:rsid w:val="00016D1E"/>
    <w:rsid w:val="00016F1A"/>
    <w:rsid w:val="0001702F"/>
    <w:rsid w:val="0001728B"/>
    <w:rsid w:val="000172A1"/>
    <w:rsid w:val="0001733E"/>
    <w:rsid w:val="00017526"/>
    <w:rsid w:val="00017675"/>
    <w:rsid w:val="00017700"/>
    <w:rsid w:val="000178D8"/>
    <w:rsid w:val="00017BF1"/>
    <w:rsid w:val="00017C45"/>
    <w:rsid w:val="00017CC5"/>
    <w:rsid w:val="00017FDB"/>
    <w:rsid w:val="0002000B"/>
    <w:rsid w:val="00020076"/>
    <w:rsid w:val="0002029C"/>
    <w:rsid w:val="00020362"/>
    <w:rsid w:val="00020739"/>
    <w:rsid w:val="0002078B"/>
    <w:rsid w:val="000208DF"/>
    <w:rsid w:val="00020ADB"/>
    <w:rsid w:val="00020D32"/>
    <w:rsid w:val="00021076"/>
    <w:rsid w:val="00021232"/>
    <w:rsid w:val="0002128B"/>
    <w:rsid w:val="000214AC"/>
    <w:rsid w:val="000215F6"/>
    <w:rsid w:val="000216F5"/>
    <w:rsid w:val="00021977"/>
    <w:rsid w:val="00022035"/>
    <w:rsid w:val="00022C6B"/>
    <w:rsid w:val="00022CE3"/>
    <w:rsid w:val="00022D8D"/>
    <w:rsid w:val="00022DCF"/>
    <w:rsid w:val="00022DD4"/>
    <w:rsid w:val="00022EEB"/>
    <w:rsid w:val="00023191"/>
    <w:rsid w:val="00023265"/>
    <w:rsid w:val="000233DA"/>
    <w:rsid w:val="00023419"/>
    <w:rsid w:val="0002344D"/>
    <w:rsid w:val="000234EF"/>
    <w:rsid w:val="000236BC"/>
    <w:rsid w:val="00023A91"/>
    <w:rsid w:val="00023AA0"/>
    <w:rsid w:val="00023B5F"/>
    <w:rsid w:val="00023BC1"/>
    <w:rsid w:val="00023BC4"/>
    <w:rsid w:val="0002415C"/>
    <w:rsid w:val="00024464"/>
    <w:rsid w:val="00024748"/>
    <w:rsid w:val="000247EE"/>
    <w:rsid w:val="00024BB7"/>
    <w:rsid w:val="00024CE9"/>
    <w:rsid w:val="00024CF1"/>
    <w:rsid w:val="00024E30"/>
    <w:rsid w:val="00024E65"/>
    <w:rsid w:val="0002501C"/>
    <w:rsid w:val="0002506D"/>
    <w:rsid w:val="000258EA"/>
    <w:rsid w:val="000259ED"/>
    <w:rsid w:val="00025BD8"/>
    <w:rsid w:val="00025CC1"/>
    <w:rsid w:val="00026056"/>
    <w:rsid w:val="0002626E"/>
    <w:rsid w:val="000262FB"/>
    <w:rsid w:val="00026569"/>
    <w:rsid w:val="000266E5"/>
    <w:rsid w:val="0002676A"/>
    <w:rsid w:val="000269D2"/>
    <w:rsid w:val="00026B8C"/>
    <w:rsid w:val="00026DAC"/>
    <w:rsid w:val="000272AD"/>
    <w:rsid w:val="00027397"/>
    <w:rsid w:val="00027552"/>
    <w:rsid w:val="000277CA"/>
    <w:rsid w:val="000277CD"/>
    <w:rsid w:val="00027A27"/>
    <w:rsid w:val="00027B3A"/>
    <w:rsid w:val="00027FF4"/>
    <w:rsid w:val="000300D6"/>
    <w:rsid w:val="00030133"/>
    <w:rsid w:val="000303CD"/>
    <w:rsid w:val="00030539"/>
    <w:rsid w:val="000308BA"/>
    <w:rsid w:val="0003095F"/>
    <w:rsid w:val="00030C64"/>
    <w:rsid w:val="00030EFA"/>
    <w:rsid w:val="00031002"/>
    <w:rsid w:val="000312A5"/>
    <w:rsid w:val="00031307"/>
    <w:rsid w:val="00031413"/>
    <w:rsid w:val="0003142E"/>
    <w:rsid w:val="000316D0"/>
    <w:rsid w:val="00031D45"/>
    <w:rsid w:val="00031DDA"/>
    <w:rsid w:val="00031E95"/>
    <w:rsid w:val="00032287"/>
    <w:rsid w:val="00032595"/>
    <w:rsid w:val="000325E1"/>
    <w:rsid w:val="000325F8"/>
    <w:rsid w:val="00032732"/>
    <w:rsid w:val="00032BDC"/>
    <w:rsid w:val="00032C9C"/>
    <w:rsid w:val="00032D09"/>
    <w:rsid w:val="00032E72"/>
    <w:rsid w:val="00032F73"/>
    <w:rsid w:val="0003324E"/>
    <w:rsid w:val="00033393"/>
    <w:rsid w:val="0003352D"/>
    <w:rsid w:val="00033673"/>
    <w:rsid w:val="000336DC"/>
    <w:rsid w:val="00033E14"/>
    <w:rsid w:val="00034190"/>
    <w:rsid w:val="000341FF"/>
    <w:rsid w:val="0003426C"/>
    <w:rsid w:val="00034385"/>
    <w:rsid w:val="00034390"/>
    <w:rsid w:val="0003439D"/>
    <w:rsid w:val="000348D3"/>
    <w:rsid w:val="00034AFA"/>
    <w:rsid w:val="00034C93"/>
    <w:rsid w:val="00034D87"/>
    <w:rsid w:val="00035499"/>
    <w:rsid w:val="00035627"/>
    <w:rsid w:val="00035B2F"/>
    <w:rsid w:val="00035DFD"/>
    <w:rsid w:val="00035E61"/>
    <w:rsid w:val="000364AD"/>
    <w:rsid w:val="000365DC"/>
    <w:rsid w:val="00036911"/>
    <w:rsid w:val="00036A37"/>
    <w:rsid w:val="00036AAD"/>
    <w:rsid w:val="00036B5F"/>
    <w:rsid w:val="000371F7"/>
    <w:rsid w:val="00037A66"/>
    <w:rsid w:val="0004011C"/>
    <w:rsid w:val="0004019A"/>
    <w:rsid w:val="000402BB"/>
    <w:rsid w:val="000405BA"/>
    <w:rsid w:val="000405C7"/>
    <w:rsid w:val="000408B4"/>
    <w:rsid w:val="00040C4F"/>
    <w:rsid w:val="00041854"/>
    <w:rsid w:val="00041922"/>
    <w:rsid w:val="000419E1"/>
    <w:rsid w:val="000420CB"/>
    <w:rsid w:val="000425BC"/>
    <w:rsid w:val="0004267F"/>
    <w:rsid w:val="00042761"/>
    <w:rsid w:val="0004316E"/>
    <w:rsid w:val="00043215"/>
    <w:rsid w:val="00043317"/>
    <w:rsid w:val="000433B4"/>
    <w:rsid w:val="000434FF"/>
    <w:rsid w:val="000435EB"/>
    <w:rsid w:val="00043B3A"/>
    <w:rsid w:val="00043D91"/>
    <w:rsid w:val="00043D96"/>
    <w:rsid w:val="00043F82"/>
    <w:rsid w:val="00044190"/>
    <w:rsid w:val="00044895"/>
    <w:rsid w:val="000449D3"/>
    <w:rsid w:val="00044BC8"/>
    <w:rsid w:val="00044D0C"/>
    <w:rsid w:val="00044F79"/>
    <w:rsid w:val="00044FE5"/>
    <w:rsid w:val="00045201"/>
    <w:rsid w:val="0004523D"/>
    <w:rsid w:val="00045348"/>
    <w:rsid w:val="00045478"/>
    <w:rsid w:val="000456CD"/>
    <w:rsid w:val="00045CC8"/>
    <w:rsid w:val="00045CE2"/>
    <w:rsid w:val="0004629D"/>
    <w:rsid w:val="000462B8"/>
    <w:rsid w:val="00046531"/>
    <w:rsid w:val="00046577"/>
    <w:rsid w:val="0004682A"/>
    <w:rsid w:val="00046CA2"/>
    <w:rsid w:val="00046CC7"/>
    <w:rsid w:val="00047086"/>
    <w:rsid w:val="000470F5"/>
    <w:rsid w:val="0004718F"/>
    <w:rsid w:val="00047198"/>
    <w:rsid w:val="0004750F"/>
    <w:rsid w:val="00047519"/>
    <w:rsid w:val="00047948"/>
    <w:rsid w:val="00047A85"/>
    <w:rsid w:val="00047AF2"/>
    <w:rsid w:val="00047AF6"/>
    <w:rsid w:val="000501B8"/>
    <w:rsid w:val="000504A0"/>
    <w:rsid w:val="0005076F"/>
    <w:rsid w:val="000508BA"/>
    <w:rsid w:val="00050D74"/>
    <w:rsid w:val="00050FE2"/>
    <w:rsid w:val="0005229B"/>
    <w:rsid w:val="0005235B"/>
    <w:rsid w:val="000526A0"/>
    <w:rsid w:val="00052822"/>
    <w:rsid w:val="0005283C"/>
    <w:rsid w:val="00052C7E"/>
    <w:rsid w:val="00052FBB"/>
    <w:rsid w:val="00053159"/>
    <w:rsid w:val="000532C2"/>
    <w:rsid w:val="00053383"/>
    <w:rsid w:val="0005360A"/>
    <w:rsid w:val="00053708"/>
    <w:rsid w:val="0005387D"/>
    <w:rsid w:val="00053906"/>
    <w:rsid w:val="00053B6C"/>
    <w:rsid w:val="00053C55"/>
    <w:rsid w:val="00053CBE"/>
    <w:rsid w:val="000544BE"/>
    <w:rsid w:val="000545BB"/>
    <w:rsid w:val="00054604"/>
    <w:rsid w:val="00054A8C"/>
    <w:rsid w:val="00054DAD"/>
    <w:rsid w:val="00054E14"/>
    <w:rsid w:val="00054F0E"/>
    <w:rsid w:val="000557D3"/>
    <w:rsid w:val="00055813"/>
    <w:rsid w:val="00055A38"/>
    <w:rsid w:val="00055BB8"/>
    <w:rsid w:val="00055EF5"/>
    <w:rsid w:val="0005698C"/>
    <w:rsid w:val="00056E09"/>
    <w:rsid w:val="00056F3E"/>
    <w:rsid w:val="00056F4A"/>
    <w:rsid w:val="00056F88"/>
    <w:rsid w:val="00057239"/>
    <w:rsid w:val="00057344"/>
    <w:rsid w:val="000573D9"/>
    <w:rsid w:val="00057ADF"/>
    <w:rsid w:val="00057BAE"/>
    <w:rsid w:val="00057E71"/>
    <w:rsid w:val="00057E83"/>
    <w:rsid w:val="00057FFA"/>
    <w:rsid w:val="00060056"/>
    <w:rsid w:val="0006019B"/>
    <w:rsid w:val="0006056F"/>
    <w:rsid w:val="000609C9"/>
    <w:rsid w:val="000610D3"/>
    <w:rsid w:val="00061318"/>
    <w:rsid w:val="0006152C"/>
    <w:rsid w:val="00061787"/>
    <w:rsid w:val="000617F1"/>
    <w:rsid w:val="0006190A"/>
    <w:rsid w:val="00061CAC"/>
    <w:rsid w:val="00062067"/>
    <w:rsid w:val="000620E6"/>
    <w:rsid w:val="000621CB"/>
    <w:rsid w:val="00062302"/>
    <w:rsid w:val="000624C6"/>
    <w:rsid w:val="00062680"/>
    <w:rsid w:val="00062AA4"/>
    <w:rsid w:val="00062DF5"/>
    <w:rsid w:val="00062FE6"/>
    <w:rsid w:val="0006367D"/>
    <w:rsid w:val="000639F2"/>
    <w:rsid w:val="00063A50"/>
    <w:rsid w:val="00063AE8"/>
    <w:rsid w:val="00063EBD"/>
    <w:rsid w:val="00063EF8"/>
    <w:rsid w:val="000641CD"/>
    <w:rsid w:val="0006437F"/>
    <w:rsid w:val="00064434"/>
    <w:rsid w:val="000646BD"/>
    <w:rsid w:val="000648D5"/>
    <w:rsid w:val="0006492C"/>
    <w:rsid w:val="00064A14"/>
    <w:rsid w:val="00064B43"/>
    <w:rsid w:val="00064CE7"/>
    <w:rsid w:val="00064D5E"/>
    <w:rsid w:val="00064EAC"/>
    <w:rsid w:val="00065268"/>
    <w:rsid w:val="0006550A"/>
    <w:rsid w:val="00065ADC"/>
    <w:rsid w:val="00065C4A"/>
    <w:rsid w:val="00065D7A"/>
    <w:rsid w:val="00065FB5"/>
    <w:rsid w:val="00066280"/>
    <w:rsid w:val="000665AA"/>
    <w:rsid w:val="00066AD9"/>
    <w:rsid w:val="00066B42"/>
    <w:rsid w:val="00066D39"/>
    <w:rsid w:val="00066F07"/>
    <w:rsid w:val="0006701B"/>
    <w:rsid w:val="000670B1"/>
    <w:rsid w:val="000670C6"/>
    <w:rsid w:val="0006727F"/>
    <w:rsid w:val="00067382"/>
    <w:rsid w:val="00067412"/>
    <w:rsid w:val="0006747C"/>
    <w:rsid w:val="000674F0"/>
    <w:rsid w:val="00067945"/>
    <w:rsid w:val="000679F4"/>
    <w:rsid w:val="00067AD6"/>
    <w:rsid w:val="00067DE9"/>
    <w:rsid w:val="00067E94"/>
    <w:rsid w:val="00070864"/>
    <w:rsid w:val="00070DE0"/>
    <w:rsid w:val="00070E34"/>
    <w:rsid w:val="00071654"/>
    <w:rsid w:val="00071CDD"/>
    <w:rsid w:val="00071D05"/>
    <w:rsid w:val="00071FAB"/>
    <w:rsid w:val="00072317"/>
    <w:rsid w:val="00072341"/>
    <w:rsid w:val="00072924"/>
    <w:rsid w:val="000729D5"/>
    <w:rsid w:val="00072A3F"/>
    <w:rsid w:val="00072C74"/>
    <w:rsid w:val="00072CFD"/>
    <w:rsid w:val="00072DAE"/>
    <w:rsid w:val="000730CC"/>
    <w:rsid w:val="0007372D"/>
    <w:rsid w:val="00073875"/>
    <w:rsid w:val="00073928"/>
    <w:rsid w:val="00073A12"/>
    <w:rsid w:val="00073B27"/>
    <w:rsid w:val="00073BDA"/>
    <w:rsid w:val="00073CE4"/>
    <w:rsid w:val="00073E8A"/>
    <w:rsid w:val="000744D2"/>
    <w:rsid w:val="00074549"/>
    <w:rsid w:val="00074786"/>
    <w:rsid w:val="000748C3"/>
    <w:rsid w:val="00074C60"/>
    <w:rsid w:val="00074D53"/>
    <w:rsid w:val="00074DB9"/>
    <w:rsid w:val="00074EF2"/>
    <w:rsid w:val="0007512C"/>
    <w:rsid w:val="00075453"/>
    <w:rsid w:val="0007559B"/>
    <w:rsid w:val="000758D1"/>
    <w:rsid w:val="000758E8"/>
    <w:rsid w:val="00075AFD"/>
    <w:rsid w:val="00075C23"/>
    <w:rsid w:val="00075CE0"/>
    <w:rsid w:val="000762A5"/>
    <w:rsid w:val="000763A1"/>
    <w:rsid w:val="00076474"/>
    <w:rsid w:val="000764AD"/>
    <w:rsid w:val="0007654D"/>
    <w:rsid w:val="0007685A"/>
    <w:rsid w:val="00076945"/>
    <w:rsid w:val="00076B95"/>
    <w:rsid w:val="00076E6C"/>
    <w:rsid w:val="0007708C"/>
    <w:rsid w:val="000771C7"/>
    <w:rsid w:val="000772C3"/>
    <w:rsid w:val="00077511"/>
    <w:rsid w:val="00077662"/>
    <w:rsid w:val="000779B6"/>
    <w:rsid w:val="00077D51"/>
    <w:rsid w:val="00077DEB"/>
    <w:rsid w:val="00080242"/>
    <w:rsid w:val="0008025A"/>
    <w:rsid w:val="0008025B"/>
    <w:rsid w:val="000806A1"/>
    <w:rsid w:val="00080A29"/>
    <w:rsid w:val="00080B41"/>
    <w:rsid w:val="00080B67"/>
    <w:rsid w:val="00080E68"/>
    <w:rsid w:val="000810C1"/>
    <w:rsid w:val="000811FD"/>
    <w:rsid w:val="00081254"/>
    <w:rsid w:val="000816CD"/>
    <w:rsid w:val="000818E8"/>
    <w:rsid w:val="00081AB4"/>
    <w:rsid w:val="00081AC2"/>
    <w:rsid w:val="00081B18"/>
    <w:rsid w:val="00081FE5"/>
    <w:rsid w:val="0008213E"/>
    <w:rsid w:val="0008221D"/>
    <w:rsid w:val="00082410"/>
    <w:rsid w:val="000824E4"/>
    <w:rsid w:val="00082922"/>
    <w:rsid w:val="000829A7"/>
    <w:rsid w:val="00082F6F"/>
    <w:rsid w:val="00083179"/>
    <w:rsid w:val="0008339A"/>
    <w:rsid w:val="00083633"/>
    <w:rsid w:val="0008391E"/>
    <w:rsid w:val="00083DDE"/>
    <w:rsid w:val="00084BAE"/>
    <w:rsid w:val="00084FD4"/>
    <w:rsid w:val="00085046"/>
    <w:rsid w:val="000854A1"/>
    <w:rsid w:val="000856B2"/>
    <w:rsid w:val="0008594E"/>
    <w:rsid w:val="00085A20"/>
    <w:rsid w:val="00085ABB"/>
    <w:rsid w:val="00085B28"/>
    <w:rsid w:val="00085BC7"/>
    <w:rsid w:val="000860A7"/>
    <w:rsid w:val="000860F7"/>
    <w:rsid w:val="0008618C"/>
    <w:rsid w:val="00086331"/>
    <w:rsid w:val="00086495"/>
    <w:rsid w:val="00086570"/>
    <w:rsid w:val="00086616"/>
    <w:rsid w:val="0008670C"/>
    <w:rsid w:val="00087085"/>
    <w:rsid w:val="000871F2"/>
    <w:rsid w:val="00087468"/>
    <w:rsid w:val="000875A3"/>
    <w:rsid w:val="0008777B"/>
    <w:rsid w:val="00087799"/>
    <w:rsid w:val="00087B50"/>
    <w:rsid w:val="00087D33"/>
    <w:rsid w:val="000900F0"/>
    <w:rsid w:val="00090167"/>
    <w:rsid w:val="000902F8"/>
    <w:rsid w:val="0009059F"/>
    <w:rsid w:val="00090788"/>
    <w:rsid w:val="0009080E"/>
    <w:rsid w:val="00090C9B"/>
    <w:rsid w:val="00090D6B"/>
    <w:rsid w:val="000914AD"/>
    <w:rsid w:val="00091555"/>
    <w:rsid w:val="000916B6"/>
    <w:rsid w:val="0009189F"/>
    <w:rsid w:val="000918DF"/>
    <w:rsid w:val="000919BF"/>
    <w:rsid w:val="00091A78"/>
    <w:rsid w:val="00091AAE"/>
    <w:rsid w:val="00091B3C"/>
    <w:rsid w:val="00091B70"/>
    <w:rsid w:val="000920EA"/>
    <w:rsid w:val="000922D5"/>
    <w:rsid w:val="00092C6D"/>
    <w:rsid w:val="00093150"/>
    <w:rsid w:val="000934F1"/>
    <w:rsid w:val="000935FD"/>
    <w:rsid w:val="00093A50"/>
    <w:rsid w:val="000941E0"/>
    <w:rsid w:val="000941E3"/>
    <w:rsid w:val="00094247"/>
    <w:rsid w:val="000942B4"/>
    <w:rsid w:val="00094877"/>
    <w:rsid w:val="00095347"/>
    <w:rsid w:val="00095896"/>
    <w:rsid w:val="00095BF3"/>
    <w:rsid w:val="0009626C"/>
    <w:rsid w:val="00096614"/>
    <w:rsid w:val="000966B7"/>
    <w:rsid w:val="000966F9"/>
    <w:rsid w:val="000967A9"/>
    <w:rsid w:val="000972CB"/>
    <w:rsid w:val="0009789F"/>
    <w:rsid w:val="00097CC0"/>
    <w:rsid w:val="000A02F8"/>
    <w:rsid w:val="000A036B"/>
    <w:rsid w:val="000A0453"/>
    <w:rsid w:val="000A04B7"/>
    <w:rsid w:val="000A05C6"/>
    <w:rsid w:val="000A0724"/>
    <w:rsid w:val="000A08AF"/>
    <w:rsid w:val="000A0ACC"/>
    <w:rsid w:val="000A0EC4"/>
    <w:rsid w:val="000A0F60"/>
    <w:rsid w:val="000A11E5"/>
    <w:rsid w:val="000A11EC"/>
    <w:rsid w:val="000A13D7"/>
    <w:rsid w:val="000A1487"/>
    <w:rsid w:val="000A154B"/>
    <w:rsid w:val="000A179A"/>
    <w:rsid w:val="000A185B"/>
    <w:rsid w:val="000A1974"/>
    <w:rsid w:val="000A19EB"/>
    <w:rsid w:val="000A1AD2"/>
    <w:rsid w:val="000A1D72"/>
    <w:rsid w:val="000A1DFF"/>
    <w:rsid w:val="000A1E73"/>
    <w:rsid w:val="000A2006"/>
    <w:rsid w:val="000A2080"/>
    <w:rsid w:val="000A2838"/>
    <w:rsid w:val="000A2EB0"/>
    <w:rsid w:val="000A321C"/>
    <w:rsid w:val="000A3A77"/>
    <w:rsid w:val="000A3E63"/>
    <w:rsid w:val="000A3F54"/>
    <w:rsid w:val="000A4548"/>
    <w:rsid w:val="000A46B0"/>
    <w:rsid w:val="000A4A3C"/>
    <w:rsid w:val="000A4B7E"/>
    <w:rsid w:val="000A4D6F"/>
    <w:rsid w:val="000A4EDB"/>
    <w:rsid w:val="000A5167"/>
    <w:rsid w:val="000A52ED"/>
    <w:rsid w:val="000A5437"/>
    <w:rsid w:val="000A54B1"/>
    <w:rsid w:val="000A55DC"/>
    <w:rsid w:val="000A585E"/>
    <w:rsid w:val="000A5AEA"/>
    <w:rsid w:val="000A5D9A"/>
    <w:rsid w:val="000A5EBD"/>
    <w:rsid w:val="000A66C1"/>
    <w:rsid w:val="000A66E0"/>
    <w:rsid w:val="000A6E2F"/>
    <w:rsid w:val="000A7194"/>
    <w:rsid w:val="000A724E"/>
    <w:rsid w:val="000A770D"/>
    <w:rsid w:val="000A7CBA"/>
    <w:rsid w:val="000A7D74"/>
    <w:rsid w:val="000B044E"/>
    <w:rsid w:val="000B046E"/>
    <w:rsid w:val="000B07C3"/>
    <w:rsid w:val="000B0B63"/>
    <w:rsid w:val="000B0BEC"/>
    <w:rsid w:val="000B0C0F"/>
    <w:rsid w:val="000B1019"/>
    <w:rsid w:val="000B133B"/>
    <w:rsid w:val="000B13B0"/>
    <w:rsid w:val="000B14DE"/>
    <w:rsid w:val="000B1506"/>
    <w:rsid w:val="000B1670"/>
    <w:rsid w:val="000B16F4"/>
    <w:rsid w:val="000B1A79"/>
    <w:rsid w:val="000B1B57"/>
    <w:rsid w:val="000B1CF1"/>
    <w:rsid w:val="000B1E30"/>
    <w:rsid w:val="000B1E95"/>
    <w:rsid w:val="000B1FF0"/>
    <w:rsid w:val="000B209A"/>
    <w:rsid w:val="000B232F"/>
    <w:rsid w:val="000B2864"/>
    <w:rsid w:val="000B2AB1"/>
    <w:rsid w:val="000B2D79"/>
    <w:rsid w:val="000B3281"/>
    <w:rsid w:val="000B32E4"/>
    <w:rsid w:val="000B33F5"/>
    <w:rsid w:val="000B34AC"/>
    <w:rsid w:val="000B374D"/>
    <w:rsid w:val="000B3C5F"/>
    <w:rsid w:val="000B41E3"/>
    <w:rsid w:val="000B4345"/>
    <w:rsid w:val="000B45FD"/>
    <w:rsid w:val="000B4AEA"/>
    <w:rsid w:val="000B4D17"/>
    <w:rsid w:val="000B4E61"/>
    <w:rsid w:val="000B57F3"/>
    <w:rsid w:val="000B5F45"/>
    <w:rsid w:val="000B616B"/>
    <w:rsid w:val="000B6344"/>
    <w:rsid w:val="000B6551"/>
    <w:rsid w:val="000B6662"/>
    <w:rsid w:val="000B6676"/>
    <w:rsid w:val="000B6786"/>
    <w:rsid w:val="000B6B36"/>
    <w:rsid w:val="000B6B5B"/>
    <w:rsid w:val="000B6BE2"/>
    <w:rsid w:val="000B6CDC"/>
    <w:rsid w:val="000B6D21"/>
    <w:rsid w:val="000B6F01"/>
    <w:rsid w:val="000B7031"/>
    <w:rsid w:val="000B74F6"/>
    <w:rsid w:val="000B7813"/>
    <w:rsid w:val="000B7826"/>
    <w:rsid w:val="000B7A25"/>
    <w:rsid w:val="000B7D9E"/>
    <w:rsid w:val="000B7F10"/>
    <w:rsid w:val="000C0449"/>
    <w:rsid w:val="000C05C9"/>
    <w:rsid w:val="000C0988"/>
    <w:rsid w:val="000C106A"/>
    <w:rsid w:val="000C10C4"/>
    <w:rsid w:val="000C114E"/>
    <w:rsid w:val="000C153C"/>
    <w:rsid w:val="000C16CD"/>
    <w:rsid w:val="000C1B1A"/>
    <w:rsid w:val="000C1B66"/>
    <w:rsid w:val="000C1DD7"/>
    <w:rsid w:val="000C1E4E"/>
    <w:rsid w:val="000C2408"/>
    <w:rsid w:val="000C24CC"/>
    <w:rsid w:val="000C2998"/>
    <w:rsid w:val="000C29E6"/>
    <w:rsid w:val="000C2CF1"/>
    <w:rsid w:val="000C2EF8"/>
    <w:rsid w:val="000C3040"/>
    <w:rsid w:val="000C3318"/>
    <w:rsid w:val="000C35D1"/>
    <w:rsid w:val="000C36F2"/>
    <w:rsid w:val="000C3919"/>
    <w:rsid w:val="000C3962"/>
    <w:rsid w:val="000C3DF9"/>
    <w:rsid w:val="000C4721"/>
    <w:rsid w:val="000C481D"/>
    <w:rsid w:val="000C4A78"/>
    <w:rsid w:val="000C4AC4"/>
    <w:rsid w:val="000C52A2"/>
    <w:rsid w:val="000C55B0"/>
    <w:rsid w:val="000C55E6"/>
    <w:rsid w:val="000C5CFD"/>
    <w:rsid w:val="000C65A0"/>
    <w:rsid w:val="000C665F"/>
    <w:rsid w:val="000C6B5C"/>
    <w:rsid w:val="000C6E34"/>
    <w:rsid w:val="000C6EF9"/>
    <w:rsid w:val="000C7093"/>
    <w:rsid w:val="000C719B"/>
    <w:rsid w:val="000C7415"/>
    <w:rsid w:val="000C7451"/>
    <w:rsid w:val="000C7653"/>
    <w:rsid w:val="000C7966"/>
    <w:rsid w:val="000C7A26"/>
    <w:rsid w:val="000C7C20"/>
    <w:rsid w:val="000C7F24"/>
    <w:rsid w:val="000D02F7"/>
    <w:rsid w:val="000D0458"/>
    <w:rsid w:val="000D0C76"/>
    <w:rsid w:val="000D0D37"/>
    <w:rsid w:val="000D0E31"/>
    <w:rsid w:val="000D123E"/>
    <w:rsid w:val="000D15B6"/>
    <w:rsid w:val="000D169D"/>
    <w:rsid w:val="000D190C"/>
    <w:rsid w:val="000D1BB6"/>
    <w:rsid w:val="000D1C72"/>
    <w:rsid w:val="000D1CB9"/>
    <w:rsid w:val="000D1E71"/>
    <w:rsid w:val="000D20C6"/>
    <w:rsid w:val="000D2379"/>
    <w:rsid w:val="000D241F"/>
    <w:rsid w:val="000D263A"/>
    <w:rsid w:val="000D2655"/>
    <w:rsid w:val="000D2B64"/>
    <w:rsid w:val="000D2DE4"/>
    <w:rsid w:val="000D2ED2"/>
    <w:rsid w:val="000D3069"/>
    <w:rsid w:val="000D307A"/>
    <w:rsid w:val="000D34CC"/>
    <w:rsid w:val="000D3C91"/>
    <w:rsid w:val="000D3CFD"/>
    <w:rsid w:val="000D4253"/>
    <w:rsid w:val="000D4308"/>
    <w:rsid w:val="000D45CC"/>
    <w:rsid w:val="000D46C5"/>
    <w:rsid w:val="000D47B5"/>
    <w:rsid w:val="000D4B9C"/>
    <w:rsid w:val="000D4D8D"/>
    <w:rsid w:val="000D4E2D"/>
    <w:rsid w:val="000D4EC6"/>
    <w:rsid w:val="000D5269"/>
    <w:rsid w:val="000D542E"/>
    <w:rsid w:val="000D559C"/>
    <w:rsid w:val="000D562C"/>
    <w:rsid w:val="000D56C8"/>
    <w:rsid w:val="000D5789"/>
    <w:rsid w:val="000D5BF9"/>
    <w:rsid w:val="000D5C0B"/>
    <w:rsid w:val="000D5D06"/>
    <w:rsid w:val="000D60CF"/>
    <w:rsid w:val="000D6236"/>
    <w:rsid w:val="000D66F1"/>
    <w:rsid w:val="000D6CED"/>
    <w:rsid w:val="000D6E53"/>
    <w:rsid w:val="000D6F76"/>
    <w:rsid w:val="000D73DF"/>
    <w:rsid w:val="000D74B6"/>
    <w:rsid w:val="000D772D"/>
    <w:rsid w:val="000D7899"/>
    <w:rsid w:val="000D7C53"/>
    <w:rsid w:val="000E014E"/>
    <w:rsid w:val="000E0536"/>
    <w:rsid w:val="000E0560"/>
    <w:rsid w:val="000E091E"/>
    <w:rsid w:val="000E1922"/>
    <w:rsid w:val="000E1C7F"/>
    <w:rsid w:val="000E1DF8"/>
    <w:rsid w:val="000E1E64"/>
    <w:rsid w:val="000E213B"/>
    <w:rsid w:val="000E2212"/>
    <w:rsid w:val="000E2669"/>
    <w:rsid w:val="000E26F0"/>
    <w:rsid w:val="000E2BC7"/>
    <w:rsid w:val="000E2CF8"/>
    <w:rsid w:val="000E2E04"/>
    <w:rsid w:val="000E3E92"/>
    <w:rsid w:val="000E3EC9"/>
    <w:rsid w:val="000E400C"/>
    <w:rsid w:val="000E43C8"/>
    <w:rsid w:val="000E4432"/>
    <w:rsid w:val="000E446C"/>
    <w:rsid w:val="000E4491"/>
    <w:rsid w:val="000E480A"/>
    <w:rsid w:val="000E4EB3"/>
    <w:rsid w:val="000E4FC8"/>
    <w:rsid w:val="000E531E"/>
    <w:rsid w:val="000E5493"/>
    <w:rsid w:val="000E556F"/>
    <w:rsid w:val="000E594D"/>
    <w:rsid w:val="000E5FCA"/>
    <w:rsid w:val="000E604B"/>
    <w:rsid w:val="000E621A"/>
    <w:rsid w:val="000E6227"/>
    <w:rsid w:val="000E629F"/>
    <w:rsid w:val="000E6305"/>
    <w:rsid w:val="000E6657"/>
    <w:rsid w:val="000E69E3"/>
    <w:rsid w:val="000E6AE0"/>
    <w:rsid w:val="000E6AF2"/>
    <w:rsid w:val="000E6E7E"/>
    <w:rsid w:val="000E7201"/>
    <w:rsid w:val="000E747D"/>
    <w:rsid w:val="000E7638"/>
    <w:rsid w:val="000F00AB"/>
    <w:rsid w:val="000F024E"/>
    <w:rsid w:val="000F0320"/>
    <w:rsid w:val="000F036F"/>
    <w:rsid w:val="000F03D1"/>
    <w:rsid w:val="000F066D"/>
    <w:rsid w:val="000F0BAD"/>
    <w:rsid w:val="000F10BE"/>
    <w:rsid w:val="000F12CF"/>
    <w:rsid w:val="000F1471"/>
    <w:rsid w:val="000F20CB"/>
    <w:rsid w:val="000F236A"/>
    <w:rsid w:val="000F2456"/>
    <w:rsid w:val="000F2796"/>
    <w:rsid w:val="000F2C41"/>
    <w:rsid w:val="000F2DBB"/>
    <w:rsid w:val="000F2DDE"/>
    <w:rsid w:val="000F3582"/>
    <w:rsid w:val="000F35AB"/>
    <w:rsid w:val="000F368B"/>
    <w:rsid w:val="000F3A72"/>
    <w:rsid w:val="000F3B5A"/>
    <w:rsid w:val="000F3C8C"/>
    <w:rsid w:val="000F3D79"/>
    <w:rsid w:val="000F42E3"/>
    <w:rsid w:val="000F46CF"/>
    <w:rsid w:val="000F47AE"/>
    <w:rsid w:val="000F48DA"/>
    <w:rsid w:val="000F4A25"/>
    <w:rsid w:val="000F4E39"/>
    <w:rsid w:val="000F5008"/>
    <w:rsid w:val="000F5053"/>
    <w:rsid w:val="000F5111"/>
    <w:rsid w:val="000F532C"/>
    <w:rsid w:val="000F578C"/>
    <w:rsid w:val="000F5839"/>
    <w:rsid w:val="000F58DA"/>
    <w:rsid w:val="000F5C29"/>
    <w:rsid w:val="000F5C4D"/>
    <w:rsid w:val="000F691D"/>
    <w:rsid w:val="000F6CF7"/>
    <w:rsid w:val="000F6E38"/>
    <w:rsid w:val="000F70DE"/>
    <w:rsid w:val="000F7E91"/>
    <w:rsid w:val="00100028"/>
    <w:rsid w:val="001000EA"/>
    <w:rsid w:val="001000FC"/>
    <w:rsid w:val="0010029C"/>
    <w:rsid w:val="00100505"/>
    <w:rsid w:val="00100631"/>
    <w:rsid w:val="001006A9"/>
    <w:rsid w:val="001008B8"/>
    <w:rsid w:val="00101227"/>
    <w:rsid w:val="00101409"/>
    <w:rsid w:val="00101AD3"/>
    <w:rsid w:val="00101C4F"/>
    <w:rsid w:val="00102428"/>
    <w:rsid w:val="0010265A"/>
    <w:rsid w:val="0010281A"/>
    <w:rsid w:val="00102B40"/>
    <w:rsid w:val="00102C19"/>
    <w:rsid w:val="00102F30"/>
    <w:rsid w:val="00102F97"/>
    <w:rsid w:val="00103097"/>
    <w:rsid w:val="001032AB"/>
    <w:rsid w:val="0010373E"/>
    <w:rsid w:val="001037C5"/>
    <w:rsid w:val="00103A65"/>
    <w:rsid w:val="00104DBD"/>
    <w:rsid w:val="00104F0C"/>
    <w:rsid w:val="0010500E"/>
    <w:rsid w:val="00105199"/>
    <w:rsid w:val="001054E8"/>
    <w:rsid w:val="00105603"/>
    <w:rsid w:val="0010560B"/>
    <w:rsid w:val="00105756"/>
    <w:rsid w:val="00105A04"/>
    <w:rsid w:val="00105A3E"/>
    <w:rsid w:val="00105FE7"/>
    <w:rsid w:val="0010623F"/>
    <w:rsid w:val="0010638C"/>
    <w:rsid w:val="001064E8"/>
    <w:rsid w:val="001065F6"/>
    <w:rsid w:val="001069E4"/>
    <w:rsid w:val="00106C59"/>
    <w:rsid w:val="00106E32"/>
    <w:rsid w:val="00106E8C"/>
    <w:rsid w:val="00106EF9"/>
    <w:rsid w:val="00107238"/>
    <w:rsid w:val="0010730C"/>
    <w:rsid w:val="00107342"/>
    <w:rsid w:val="0010766C"/>
    <w:rsid w:val="00107B95"/>
    <w:rsid w:val="00110324"/>
    <w:rsid w:val="00110870"/>
    <w:rsid w:val="00110B00"/>
    <w:rsid w:val="00110CF1"/>
    <w:rsid w:val="00110EBD"/>
    <w:rsid w:val="00110ED7"/>
    <w:rsid w:val="001113E4"/>
    <w:rsid w:val="001117BB"/>
    <w:rsid w:val="001117C0"/>
    <w:rsid w:val="0011190B"/>
    <w:rsid w:val="0011193F"/>
    <w:rsid w:val="00111B4C"/>
    <w:rsid w:val="00111B9F"/>
    <w:rsid w:val="00111D02"/>
    <w:rsid w:val="00112251"/>
    <w:rsid w:val="00112572"/>
    <w:rsid w:val="001128B3"/>
    <w:rsid w:val="00112C3A"/>
    <w:rsid w:val="00112E5D"/>
    <w:rsid w:val="00112FED"/>
    <w:rsid w:val="00113162"/>
    <w:rsid w:val="0011322B"/>
    <w:rsid w:val="001139E2"/>
    <w:rsid w:val="00113B0F"/>
    <w:rsid w:val="00113D56"/>
    <w:rsid w:val="00114124"/>
    <w:rsid w:val="001143D0"/>
    <w:rsid w:val="001146E3"/>
    <w:rsid w:val="00114E1C"/>
    <w:rsid w:val="0011513A"/>
    <w:rsid w:val="00115682"/>
    <w:rsid w:val="00115A86"/>
    <w:rsid w:val="00115B0A"/>
    <w:rsid w:val="00115C9D"/>
    <w:rsid w:val="001166FF"/>
    <w:rsid w:val="00116E0D"/>
    <w:rsid w:val="001170B2"/>
    <w:rsid w:val="00117D9E"/>
    <w:rsid w:val="001202E5"/>
    <w:rsid w:val="00120399"/>
    <w:rsid w:val="001203EA"/>
    <w:rsid w:val="0012053C"/>
    <w:rsid w:val="00120555"/>
    <w:rsid w:val="001207B5"/>
    <w:rsid w:val="001208EC"/>
    <w:rsid w:val="0012093E"/>
    <w:rsid w:val="00120974"/>
    <w:rsid w:val="00120B63"/>
    <w:rsid w:val="00120BAD"/>
    <w:rsid w:val="00120BDF"/>
    <w:rsid w:val="00120FC4"/>
    <w:rsid w:val="0012101C"/>
    <w:rsid w:val="00121021"/>
    <w:rsid w:val="00121108"/>
    <w:rsid w:val="001215C3"/>
    <w:rsid w:val="001219A1"/>
    <w:rsid w:val="00121B8E"/>
    <w:rsid w:val="00121CA7"/>
    <w:rsid w:val="001224A4"/>
    <w:rsid w:val="0012293F"/>
    <w:rsid w:val="00122B2A"/>
    <w:rsid w:val="00122D1E"/>
    <w:rsid w:val="00122D66"/>
    <w:rsid w:val="00122DEA"/>
    <w:rsid w:val="0012301B"/>
    <w:rsid w:val="00123075"/>
    <w:rsid w:val="0012316D"/>
    <w:rsid w:val="001235E2"/>
    <w:rsid w:val="00123656"/>
    <w:rsid w:val="00123A8B"/>
    <w:rsid w:val="00123B8A"/>
    <w:rsid w:val="00123C90"/>
    <w:rsid w:val="001241A3"/>
    <w:rsid w:val="00124618"/>
    <w:rsid w:val="0012462D"/>
    <w:rsid w:val="001247C1"/>
    <w:rsid w:val="00124B57"/>
    <w:rsid w:val="00124D18"/>
    <w:rsid w:val="0012517B"/>
    <w:rsid w:val="001252AD"/>
    <w:rsid w:val="00125688"/>
    <w:rsid w:val="0012590A"/>
    <w:rsid w:val="00125ABC"/>
    <w:rsid w:val="00125C9E"/>
    <w:rsid w:val="001262C8"/>
    <w:rsid w:val="001264FB"/>
    <w:rsid w:val="0012650B"/>
    <w:rsid w:val="00126640"/>
    <w:rsid w:val="001267B2"/>
    <w:rsid w:val="00126D05"/>
    <w:rsid w:val="00126E48"/>
    <w:rsid w:val="0012721C"/>
    <w:rsid w:val="001276DE"/>
    <w:rsid w:val="0012789D"/>
    <w:rsid w:val="001279CC"/>
    <w:rsid w:val="00127F78"/>
    <w:rsid w:val="0013014A"/>
    <w:rsid w:val="00130308"/>
    <w:rsid w:val="00130769"/>
    <w:rsid w:val="00130D61"/>
    <w:rsid w:val="0013111F"/>
    <w:rsid w:val="001311CA"/>
    <w:rsid w:val="0013147A"/>
    <w:rsid w:val="0013168D"/>
    <w:rsid w:val="00131A26"/>
    <w:rsid w:val="00131E74"/>
    <w:rsid w:val="0013220D"/>
    <w:rsid w:val="001323FA"/>
    <w:rsid w:val="00132556"/>
    <w:rsid w:val="001325EB"/>
    <w:rsid w:val="00132C0B"/>
    <w:rsid w:val="001335B5"/>
    <w:rsid w:val="001339CD"/>
    <w:rsid w:val="00133A83"/>
    <w:rsid w:val="00133B97"/>
    <w:rsid w:val="001340FC"/>
    <w:rsid w:val="00134155"/>
    <w:rsid w:val="00134675"/>
    <w:rsid w:val="00134A16"/>
    <w:rsid w:val="00134D05"/>
    <w:rsid w:val="001350C7"/>
    <w:rsid w:val="00135101"/>
    <w:rsid w:val="001355C9"/>
    <w:rsid w:val="00135B04"/>
    <w:rsid w:val="00135B21"/>
    <w:rsid w:val="00135BA2"/>
    <w:rsid w:val="00135CC7"/>
    <w:rsid w:val="00136116"/>
    <w:rsid w:val="00136518"/>
    <w:rsid w:val="001365C7"/>
    <w:rsid w:val="00136866"/>
    <w:rsid w:val="0013731D"/>
    <w:rsid w:val="0013765D"/>
    <w:rsid w:val="001379C8"/>
    <w:rsid w:val="00137B7D"/>
    <w:rsid w:val="0014071F"/>
    <w:rsid w:val="001408E5"/>
    <w:rsid w:val="00140BA7"/>
    <w:rsid w:val="00140E97"/>
    <w:rsid w:val="001413BF"/>
    <w:rsid w:val="00141482"/>
    <w:rsid w:val="0014163D"/>
    <w:rsid w:val="00141727"/>
    <w:rsid w:val="00141840"/>
    <w:rsid w:val="001419CA"/>
    <w:rsid w:val="001419F7"/>
    <w:rsid w:val="00141A86"/>
    <w:rsid w:val="00141BB4"/>
    <w:rsid w:val="00141D24"/>
    <w:rsid w:val="00142427"/>
    <w:rsid w:val="00142452"/>
    <w:rsid w:val="001424FB"/>
    <w:rsid w:val="001426B8"/>
    <w:rsid w:val="001427C1"/>
    <w:rsid w:val="001427EF"/>
    <w:rsid w:val="00142872"/>
    <w:rsid w:val="0014290C"/>
    <w:rsid w:val="00143047"/>
    <w:rsid w:val="001433D8"/>
    <w:rsid w:val="0014353F"/>
    <w:rsid w:val="00143759"/>
    <w:rsid w:val="00143935"/>
    <w:rsid w:val="00143998"/>
    <w:rsid w:val="00143AD7"/>
    <w:rsid w:val="00143C99"/>
    <w:rsid w:val="0014417C"/>
    <w:rsid w:val="001444B1"/>
    <w:rsid w:val="001445AE"/>
    <w:rsid w:val="00144800"/>
    <w:rsid w:val="0014493F"/>
    <w:rsid w:val="00144A75"/>
    <w:rsid w:val="0014513C"/>
    <w:rsid w:val="0014516D"/>
    <w:rsid w:val="0014530B"/>
    <w:rsid w:val="00145563"/>
    <w:rsid w:val="00146079"/>
    <w:rsid w:val="001462D5"/>
    <w:rsid w:val="0014633B"/>
    <w:rsid w:val="00146376"/>
    <w:rsid w:val="0014681C"/>
    <w:rsid w:val="001469DB"/>
    <w:rsid w:val="00146F9F"/>
    <w:rsid w:val="001471AF"/>
    <w:rsid w:val="001471FF"/>
    <w:rsid w:val="0014781A"/>
    <w:rsid w:val="00147FE9"/>
    <w:rsid w:val="001505D0"/>
    <w:rsid w:val="0015092E"/>
    <w:rsid w:val="001509F3"/>
    <w:rsid w:val="00150C4E"/>
    <w:rsid w:val="00150CDA"/>
    <w:rsid w:val="00150EE0"/>
    <w:rsid w:val="0015156B"/>
    <w:rsid w:val="00151789"/>
    <w:rsid w:val="00151871"/>
    <w:rsid w:val="00151CA3"/>
    <w:rsid w:val="00151FAD"/>
    <w:rsid w:val="001520E3"/>
    <w:rsid w:val="00152111"/>
    <w:rsid w:val="0015240E"/>
    <w:rsid w:val="00152C3C"/>
    <w:rsid w:val="00152DDD"/>
    <w:rsid w:val="00152E01"/>
    <w:rsid w:val="001535B5"/>
    <w:rsid w:val="001535B9"/>
    <w:rsid w:val="001539E0"/>
    <w:rsid w:val="00154053"/>
    <w:rsid w:val="00154306"/>
    <w:rsid w:val="00154AAC"/>
    <w:rsid w:val="00154D0A"/>
    <w:rsid w:val="00154F01"/>
    <w:rsid w:val="0015506F"/>
    <w:rsid w:val="00155141"/>
    <w:rsid w:val="0015551E"/>
    <w:rsid w:val="00156098"/>
    <w:rsid w:val="001560F6"/>
    <w:rsid w:val="0015643C"/>
    <w:rsid w:val="001566A1"/>
    <w:rsid w:val="001567EB"/>
    <w:rsid w:val="001568BB"/>
    <w:rsid w:val="00156C29"/>
    <w:rsid w:val="00156C79"/>
    <w:rsid w:val="00156D44"/>
    <w:rsid w:val="00156FF1"/>
    <w:rsid w:val="001570F8"/>
    <w:rsid w:val="0015732D"/>
    <w:rsid w:val="00157574"/>
    <w:rsid w:val="00157594"/>
    <w:rsid w:val="001577D1"/>
    <w:rsid w:val="0016035A"/>
    <w:rsid w:val="00160503"/>
    <w:rsid w:val="0016053B"/>
    <w:rsid w:val="00160564"/>
    <w:rsid w:val="0016092C"/>
    <w:rsid w:val="00160AAB"/>
    <w:rsid w:val="00160EB3"/>
    <w:rsid w:val="00161E27"/>
    <w:rsid w:val="001622B3"/>
    <w:rsid w:val="00162934"/>
    <w:rsid w:val="00162970"/>
    <w:rsid w:val="00162B71"/>
    <w:rsid w:val="00162C7A"/>
    <w:rsid w:val="00162D6B"/>
    <w:rsid w:val="00162EFA"/>
    <w:rsid w:val="00162F6A"/>
    <w:rsid w:val="00163160"/>
    <w:rsid w:val="0016316B"/>
    <w:rsid w:val="00163387"/>
    <w:rsid w:val="00163435"/>
    <w:rsid w:val="0016358E"/>
    <w:rsid w:val="00163A2E"/>
    <w:rsid w:val="00163E46"/>
    <w:rsid w:val="001640A8"/>
    <w:rsid w:val="001640DE"/>
    <w:rsid w:val="001643C0"/>
    <w:rsid w:val="00164649"/>
    <w:rsid w:val="00164689"/>
    <w:rsid w:val="0016469F"/>
    <w:rsid w:val="00164840"/>
    <w:rsid w:val="00164894"/>
    <w:rsid w:val="001649BD"/>
    <w:rsid w:val="00164A3C"/>
    <w:rsid w:val="00164CD6"/>
    <w:rsid w:val="00165374"/>
    <w:rsid w:val="001654B9"/>
    <w:rsid w:val="00165640"/>
    <w:rsid w:val="001658C6"/>
    <w:rsid w:val="00165A42"/>
    <w:rsid w:val="00165A78"/>
    <w:rsid w:val="00165BC5"/>
    <w:rsid w:val="00165C34"/>
    <w:rsid w:val="00165D84"/>
    <w:rsid w:val="00165DA8"/>
    <w:rsid w:val="00165DBC"/>
    <w:rsid w:val="00165F64"/>
    <w:rsid w:val="00165FC3"/>
    <w:rsid w:val="0016641D"/>
    <w:rsid w:val="00166785"/>
    <w:rsid w:val="00166F07"/>
    <w:rsid w:val="00167087"/>
    <w:rsid w:val="001670EF"/>
    <w:rsid w:val="0016711D"/>
    <w:rsid w:val="00167420"/>
    <w:rsid w:val="0016746B"/>
    <w:rsid w:val="001677BE"/>
    <w:rsid w:val="00167944"/>
    <w:rsid w:val="00167B70"/>
    <w:rsid w:val="00167EFC"/>
    <w:rsid w:val="00170071"/>
    <w:rsid w:val="00170080"/>
    <w:rsid w:val="00170082"/>
    <w:rsid w:val="00170164"/>
    <w:rsid w:val="00170174"/>
    <w:rsid w:val="00170510"/>
    <w:rsid w:val="00170808"/>
    <w:rsid w:val="00170B4F"/>
    <w:rsid w:val="00170B64"/>
    <w:rsid w:val="00170FE2"/>
    <w:rsid w:val="00171441"/>
    <w:rsid w:val="001715C1"/>
    <w:rsid w:val="00171F42"/>
    <w:rsid w:val="00172845"/>
    <w:rsid w:val="00172A72"/>
    <w:rsid w:val="00173162"/>
    <w:rsid w:val="00173E75"/>
    <w:rsid w:val="001741EF"/>
    <w:rsid w:val="0017480F"/>
    <w:rsid w:val="00174AD9"/>
    <w:rsid w:val="00174EAC"/>
    <w:rsid w:val="00174F3A"/>
    <w:rsid w:val="0017523E"/>
    <w:rsid w:val="00175852"/>
    <w:rsid w:val="001758FA"/>
    <w:rsid w:val="00175935"/>
    <w:rsid w:val="00175BB5"/>
    <w:rsid w:val="00175D59"/>
    <w:rsid w:val="00175D7D"/>
    <w:rsid w:val="00176245"/>
    <w:rsid w:val="00176A93"/>
    <w:rsid w:val="00176C94"/>
    <w:rsid w:val="00176E7F"/>
    <w:rsid w:val="00177159"/>
    <w:rsid w:val="001774DA"/>
    <w:rsid w:val="0017767B"/>
    <w:rsid w:val="00177775"/>
    <w:rsid w:val="0017797D"/>
    <w:rsid w:val="0017798F"/>
    <w:rsid w:val="00177A3F"/>
    <w:rsid w:val="00177ACC"/>
    <w:rsid w:val="00177B90"/>
    <w:rsid w:val="00177D39"/>
    <w:rsid w:val="00177E49"/>
    <w:rsid w:val="001801F5"/>
    <w:rsid w:val="00181100"/>
    <w:rsid w:val="0018166C"/>
    <w:rsid w:val="00181800"/>
    <w:rsid w:val="00181878"/>
    <w:rsid w:val="001818CC"/>
    <w:rsid w:val="001818D4"/>
    <w:rsid w:val="00181A15"/>
    <w:rsid w:val="00181ACC"/>
    <w:rsid w:val="00181C7A"/>
    <w:rsid w:val="00182292"/>
    <w:rsid w:val="00182426"/>
    <w:rsid w:val="00182662"/>
    <w:rsid w:val="00182A41"/>
    <w:rsid w:val="00182C53"/>
    <w:rsid w:val="001833D6"/>
    <w:rsid w:val="00183521"/>
    <w:rsid w:val="00183E0B"/>
    <w:rsid w:val="00183E76"/>
    <w:rsid w:val="001840D9"/>
    <w:rsid w:val="001840E9"/>
    <w:rsid w:val="00184305"/>
    <w:rsid w:val="00184343"/>
    <w:rsid w:val="001845BB"/>
    <w:rsid w:val="0018475A"/>
    <w:rsid w:val="0018484C"/>
    <w:rsid w:val="00184C14"/>
    <w:rsid w:val="00184F23"/>
    <w:rsid w:val="00184F4A"/>
    <w:rsid w:val="00184FE9"/>
    <w:rsid w:val="00184FFD"/>
    <w:rsid w:val="0018508F"/>
    <w:rsid w:val="001858D9"/>
    <w:rsid w:val="00185A75"/>
    <w:rsid w:val="00185ABB"/>
    <w:rsid w:val="00185ADF"/>
    <w:rsid w:val="00185C9D"/>
    <w:rsid w:val="00185CBA"/>
    <w:rsid w:val="0018631D"/>
    <w:rsid w:val="001866D2"/>
    <w:rsid w:val="00186854"/>
    <w:rsid w:val="0018695C"/>
    <w:rsid w:val="00186BBF"/>
    <w:rsid w:val="00186DA5"/>
    <w:rsid w:val="00186E68"/>
    <w:rsid w:val="00186F01"/>
    <w:rsid w:val="001876FD"/>
    <w:rsid w:val="00187A64"/>
    <w:rsid w:val="00187BEC"/>
    <w:rsid w:val="00187C41"/>
    <w:rsid w:val="00187E44"/>
    <w:rsid w:val="00187F2D"/>
    <w:rsid w:val="00187F84"/>
    <w:rsid w:val="001907F3"/>
    <w:rsid w:val="001908CC"/>
    <w:rsid w:val="00190B09"/>
    <w:rsid w:val="00191D98"/>
    <w:rsid w:val="001920C5"/>
    <w:rsid w:val="00192117"/>
    <w:rsid w:val="001922EC"/>
    <w:rsid w:val="0019288C"/>
    <w:rsid w:val="00192E74"/>
    <w:rsid w:val="0019326A"/>
    <w:rsid w:val="00193273"/>
    <w:rsid w:val="00193325"/>
    <w:rsid w:val="00193528"/>
    <w:rsid w:val="00193714"/>
    <w:rsid w:val="00193BFC"/>
    <w:rsid w:val="00193F42"/>
    <w:rsid w:val="0019464E"/>
    <w:rsid w:val="001946F7"/>
    <w:rsid w:val="00194874"/>
    <w:rsid w:val="00194960"/>
    <w:rsid w:val="00194A2E"/>
    <w:rsid w:val="00194C9B"/>
    <w:rsid w:val="00194DF5"/>
    <w:rsid w:val="00194EC0"/>
    <w:rsid w:val="0019546A"/>
    <w:rsid w:val="00196678"/>
    <w:rsid w:val="00196872"/>
    <w:rsid w:val="001968C9"/>
    <w:rsid w:val="00196B6F"/>
    <w:rsid w:val="00196D47"/>
    <w:rsid w:val="0019707E"/>
    <w:rsid w:val="00197369"/>
    <w:rsid w:val="001975DA"/>
    <w:rsid w:val="00197A26"/>
    <w:rsid w:val="00197DDE"/>
    <w:rsid w:val="00197DEF"/>
    <w:rsid w:val="00197E31"/>
    <w:rsid w:val="001A03BC"/>
    <w:rsid w:val="001A0697"/>
    <w:rsid w:val="001A07BB"/>
    <w:rsid w:val="001A08A1"/>
    <w:rsid w:val="001A0989"/>
    <w:rsid w:val="001A0B11"/>
    <w:rsid w:val="001A0B8E"/>
    <w:rsid w:val="001A12B0"/>
    <w:rsid w:val="001A1437"/>
    <w:rsid w:val="001A19CD"/>
    <w:rsid w:val="001A19F9"/>
    <w:rsid w:val="001A1A48"/>
    <w:rsid w:val="001A1EEA"/>
    <w:rsid w:val="001A1F67"/>
    <w:rsid w:val="001A2202"/>
    <w:rsid w:val="001A2558"/>
    <w:rsid w:val="001A2941"/>
    <w:rsid w:val="001A2ADF"/>
    <w:rsid w:val="001A2D41"/>
    <w:rsid w:val="001A2F58"/>
    <w:rsid w:val="001A3313"/>
    <w:rsid w:val="001A334F"/>
    <w:rsid w:val="001A3448"/>
    <w:rsid w:val="001A347C"/>
    <w:rsid w:val="001A37CE"/>
    <w:rsid w:val="001A39C2"/>
    <w:rsid w:val="001A3A37"/>
    <w:rsid w:val="001A3AEB"/>
    <w:rsid w:val="001A3E14"/>
    <w:rsid w:val="001A4805"/>
    <w:rsid w:val="001A48F9"/>
    <w:rsid w:val="001A49AF"/>
    <w:rsid w:val="001A4B40"/>
    <w:rsid w:val="001A4BBB"/>
    <w:rsid w:val="001A4F51"/>
    <w:rsid w:val="001A51BE"/>
    <w:rsid w:val="001A548F"/>
    <w:rsid w:val="001A56FF"/>
    <w:rsid w:val="001A573E"/>
    <w:rsid w:val="001A5926"/>
    <w:rsid w:val="001A6179"/>
    <w:rsid w:val="001A622B"/>
    <w:rsid w:val="001A6319"/>
    <w:rsid w:val="001A6A65"/>
    <w:rsid w:val="001A75FE"/>
    <w:rsid w:val="001A7802"/>
    <w:rsid w:val="001A7D82"/>
    <w:rsid w:val="001A7E34"/>
    <w:rsid w:val="001B017F"/>
    <w:rsid w:val="001B04E5"/>
    <w:rsid w:val="001B0AEF"/>
    <w:rsid w:val="001B0C00"/>
    <w:rsid w:val="001B11C0"/>
    <w:rsid w:val="001B13D5"/>
    <w:rsid w:val="001B1558"/>
    <w:rsid w:val="001B166C"/>
    <w:rsid w:val="001B1A60"/>
    <w:rsid w:val="001B1B50"/>
    <w:rsid w:val="001B1C87"/>
    <w:rsid w:val="001B1E2C"/>
    <w:rsid w:val="001B1E59"/>
    <w:rsid w:val="001B22F2"/>
    <w:rsid w:val="001B23B7"/>
    <w:rsid w:val="001B2506"/>
    <w:rsid w:val="001B2B18"/>
    <w:rsid w:val="001B2DA2"/>
    <w:rsid w:val="001B2EB1"/>
    <w:rsid w:val="001B3005"/>
    <w:rsid w:val="001B316E"/>
    <w:rsid w:val="001B322C"/>
    <w:rsid w:val="001B3774"/>
    <w:rsid w:val="001B37DC"/>
    <w:rsid w:val="001B395A"/>
    <w:rsid w:val="001B3D23"/>
    <w:rsid w:val="001B4103"/>
    <w:rsid w:val="001B43A3"/>
    <w:rsid w:val="001B4549"/>
    <w:rsid w:val="001B47D2"/>
    <w:rsid w:val="001B4C91"/>
    <w:rsid w:val="001B4CE6"/>
    <w:rsid w:val="001B4EBE"/>
    <w:rsid w:val="001B51BC"/>
    <w:rsid w:val="001B52D9"/>
    <w:rsid w:val="001B539E"/>
    <w:rsid w:val="001B5BF6"/>
    <w:rsid w:val="001B602A"/>
    <w:rsid w:val="001B67AF"/>
    <w:rsid w:val="001B6C33"/>
    <w:rsid w:val="001B6FCF"/>
    <w:rsid w:val="001B7073"/>
    <w:rsid w:val="001B726D"/>
    <w:rsid w:val="001B7574"/>
    <w:rsid w:val="001B76F9"/>
    <w:rsid w:val="001B7E03"/>
    <w:rsid w:val="001B7E0A"/>
    <w:rsid w:val="001C033C"/>
    <w:rsid w:val="001C041F"/>
    <w:rsid w:val="001C05E2"/>
    <w:rsid w:val="001C0B80"/>
    <w:rsid w:val="001C0B87"/>
    <w:rsid w:val="001C0CE5"/>
    <w:rsid w:val="001C0EFC"/>
    <w:rsid w:val="001C0F7B"/>
    <w:rsid w:val="001C140E"/>
    <w:rsid w:val="001C1435"/>
    <w:rsid w:val="001C1488"/>
    <w:rsid w:val="001C161E"/>
    <w:rsid w:val="001C1859"/>
    <w:rsid w:val="001C1D1B"/>
    <w:rsid w:val="001C2068"/>
    <w:rsid w:val="001C27F4"/>
    <w:rsid w:val="001C28F9"/>
    <w:rsid w:val="001C2921"/>
    <w:rsid w:val="001C29AB"/>
    <w:rsid w:val="001C2CEC"/>
    <w:rsid w:val="001C3130"/>
    <w:rsid w:val="001C346C"/>
    <w:rsid w:val="001C39A9"/>
    <w:rsid w:val="001C44D7"/>
    <w:rsid w:val="001C4705"/>
    <w:rsid w:val="001C4956"/>
    <w:rsid w:val="001C4997"/>
    <w:rsid w:val="001C4D84"/>
    <w:rsid w:val="001C520C"/>
    <w:rsid w:val="001C54CF"/>
    <w:rsid w:val="001C55D8"/>
    <w:rsid w:val="001C5728"/>
    <w:rsid w:val="001C5748"/>
    <w:rsid w:val="001C57A6"/>
    <w:rsid w:val="001C5B13"/>
    <w:rsid w:val="001C5B59"/>
    <w:rsid w:val="001C642C"/>
    <w:rsid w:val="001C6569"/>
    <w:rsid w:val="001C6B64"/>
    <w:rsid w:val="001C71FA"/>
    <w:rsid w:val="001C7719"/>
    <w:rsid w:val="001C7D51"/>
    <w:rsid w:val="001C7F4E"/>
    <w:rsid w:val="001D07CA"/>
    <w:rsid w:val="001D0A3B"/>
    <w:rsid w:val="001D0EB1"/>
    <w:rsid w:val="001D0EC4"/>
    <w:rsid w:val="001D0F9C"/>
    <w:rsid w:val="001D130F"/>
    <w:rsid w:val="001D134D"/>
    <w:rsid w:val="001D1655"/>
    <w:rsid w:val="001D169D"/>
    <w:rsid w:val="001D1982"/>
    <w:rsid w:val="001D2003"/>
    <w:rsid w:val="001D24A7"/>
    <w:rsid w:val="001D2742"/>
    <w:rsid w:val="001D27BB"/>
    <w:rsid w:val="001D2823"/>
    <w:rsid w:val="001D2DBB"/>
    <w:rsid w:val="001D2FBD"/>
    <w:rsid w:val="001D2FD4"/>
    <w:rsid w:val="001D32A2"/>
    <w:rsid w:val="001D3539"/>
    <w:rsid w:val="001D3D08"/>
    <w:rsid w:val="001D3E35"/>
    <w:rsid w:val="001D4224"/>
    <w:rsid w:val="001D4415"/>
    <w:rsid w:val="001D489D"/>
    <w:rsid w:val="001D4C72"/>
    <w:rsid w:val="001D4EE2"/>
    <w:rsid w:val="001D4EF5"/>
    <w:rsid w:val="001D5006"/>
    <w:rsid w:val="001D50A2"/>
    <w:rsid w:val="001D5126"/>
    <w:rsid w:val="001D5295"/>
    <w:rsid w:val="001D5B7D"/>
    <w:rsid w:val="001D5F53"/>
    <w:rsid w:val="001D5F5A"/>
    <w:rsid w:val="001D60BC"/>
    <w:rsid w:val="001D6261"/>
    <w:rsid w:val="001D63BE"/>
    <w:rsid w:val="001D6490"/>
    <w:rsid w:val="001D6748"/>
    <w:rsid w:val="001D6944"/>
    <w:rsid w:val="001D6AD9"/>
    <w:rsid w:val="001D70F5"/>
    <w:rsid w:val="001D728D"/>
    <w:rsid w:val="001D7718"/>
    <w:rsid w:val="001D7720"/>
    <w:rsid w:val="001D7AEC"/>
    <w:rsid w:val="001D7C00"/>
    <w:rsid w:val="001D7E8C"/>
    <w:rsid w:val="001E00B8"/>
    <w:rsid w:val="001E030D"/>
    <w:rsid w:val="001E0A5D"/>
    <w:rsid w:val="001E0BB6"/>
    <w:rsid w:val="001E0C6F"/>
    <w:rsid w:val="001E0DEE"/>
    <w:rsid w:val="001E0FA6"/>
    <w:rsid w:val="001E159A"/>
    <w:rsid w:val="001E163F"/>
    <w:rsid w:val="001E1812"/>
    <w:rsid w:val="001E22DE"/>
    <w:rsid w:val="001E2380"/>
    <w:rsid w:val="001E2756"/>
    <w:rsid w:val="001E2A37"/>
    <w:rsid w:val="001E2B56"/>
    <w:rsid w:val="001E350C"/>
    <w:rsid w:val="001E358A"/>
    <w:rsid w:val="001E3605"/>
    <w:rsid w:val="001E38A5"/>
    <w:rsid w:val="001E3924"/>
    <w:rsid w:val="001E43A9"/>
    <w:rsid w:val="001E43EA"/>
    <w:rsid w:val="001E474A"/>
    <w:rsid w:val="001E48D1"/>
    <w:rsid w:val="001E4A37"/>
    <w:rsid w:val="001E4DBC"/>
    <w:rsid w:val="001E5382"/>
    <w:rsid w:val="001E553D"/>
    <w:rsid w:val="001E57DC"/>
    <w:rsid w:val="001E5903"/>
    <w:rsid w:val="001E5CCB"/>
    <w:rsid w:val="001E5EA7"/>
    <w:rsid w:val="001E611C"/>
    <w:rsid w:val="001E6168"/>
    <w:rsid w:val="001E618F"/>
    <w:rsid w:val="001E6419"/>
    <w:rsid w:val="001E649D"/>
    <w:rsid w:val="001E66AE"/>
    <w:rsid w:val="001E6805"/>
    <w:rsid w:val="001E68CA"/>
    <w:rsid w:val="001E69A2"/>
    <w:rsid w:val="001E6EAC"/>
    <w:rsid w:val="001E6EDA"/>
    <w:rsid w:val="001E70B5"/>
    <w:rsid w:val="001E7217"/>
    <w:rsid w:val="001E7682"/>
    <w:rsid w:val="001E787E"/>
    <w:rsid w:val="001E7926"/>
    <w:rsid w:val="001E7A5C"/>
    <w:rsid w:val="001E7BA0"/>
    <w:rsid w:val="001E7DD3"/>
    <w:rsid w:val="001F0089"/>
    <w:rsid w:val="001F0552"/>
    <w:rsid w:val="001F0882"/>
    <w:rsid w:val="001F095B"/>
    <w:rsid w:val="001F0B9D"/>
    <w:rsid w:val="001F0CAC"/>
    <w:rsid w:val="001F1246"/>
    <w:rsid w:val="001F1376"/>
    <w:rsid w:val="001F1D38"/>
    <w:rsid w:val="001F2211"/>
    <w:rsid w:val="001F22AB"/>
    <w:rsid w:val="001F2694"/>
    <w:rsid w:val="001F2799"/>
    <w:rsid w:val="001F2B8B"/>
    <w:rsid w:val="001F2BCB"/>
    <w:rsid w:val="001F2D58"/>
    <w:rsid w:val="001F3177"/>
    <w:rsid w:val="001F3474"/>
    <w:rsid w:val="001F3484"/>
    <w:rsid w:val="001F35DF"/>
    <w:rsid w:val="001F3674"/>
    <w:rsid w:val="001F3A41"/>
    <w:rsid w:val="001F3E74"/>
    <w:rsid w:val="001F437B"/>
    <w:rsid w:val="001F44BE"/>
    <w:rsid w:val="001F4529"/>
    <w:rsid w:val="001F453A"/>
    <w:rsid w:val="001F481A"/>
    <w:rsid w:val="001F4AC8"/>
    <w:rsid w:val="001F4C9A"/>
    <w:rsid w:val="001F5026"/>
    <w:rsid w:val="001F596A"/>
    <w:rsid w:val="001F5AD4"/>
    <w:rsid w:val="001F5BB6"/>
    <w:rsid w:val="001F5C4F"/>
    <w:rsid w:val="001F6149"/>
    <w:rsid w:val="001F6380"/>
    <w:rsid w:val="001F68EE"/>
    <w:rsid w:val="001F6E27"/>
    <w:rsid w:val="001F6E69"/>
    <w:rsid w:val="001F7777"/>
    <w:rsid w:val="001F7903"/>
    <w:rsid w:val="001F79D9"/>
    <w:rsid w:val="001F7B25"/>
    <w:rsid w:val="001F7DC1"/>
    <w:rsid w:val="001F7EC8"/>
    <w:rsid w:val="0020048C"/>
    <w:rsid w:val="00200B12"/>
    <w:rsid w:val="00200E5C"/>
    <w:rsid w:val="00200EDD"/>
    <w:rsid w:val="00200F96"/>
    <w:rsid w:val="0020121A"/>
    <w:rsid w:val="002013EE"/>
    <w:rsid w:val="0020146C"/>
    <w:rsid w:val="002014D3"/>
    <w:rsid w:val="00201633"/>
    <w:rsid w:val="00201831"/>
    <w:rsid w:val="00201850"/>
    <w:rsid w:val="002019DD"/>
    <w:rsid w:val="00201BA1"/>
    <w:rsid w:val="002024E2"/>
    <w:rsid w:val="00202EFE"/>
    <w:rsid w:val="002030F0"/>
    <w:rsid w:val="0020314D"/>
    <w:rsid w:val="002031BA"/>
    <w:rsid w:val="00203764"/>
    <w:rsid w:val="002039A8"/>
    <w:rsid w:val="00203FDE"/>
    <w:rsid w:val="0020438E"/>
    <w:rsid w:val="00204425"/>
    <w:rsid w:val="0020449A"/>
    <w:rsid w:val="0020456B"/>
    <w:rsid w:val="0020481B"/>
    <w:rsid w:val="00204A25"/>
    <w:rsid w:val="00204CFD"/>
    <w:rsid w:val="00204F1A"/>
    <w:rsid w:val="002050E8"/>
    <w:rsid w:val="00205133"/>
    <w:rsid w:val="0020523D"/>
    <w:rsid w:val="0020558A"/>
    <w:rsid w:val="00205844"/>
    <w:rsid w:val="00205F0E"/>
    <w:rsid w:val="00206155"/>
    <w:rsid w:val="002067B6"/>
    <w:rsid w:val="00206CBA"/>
    <w:rsid w:val="00207245"/>
    <w:rsid w:val="00207311"/>
    <w:rsid w:val="00207586"/>
    <w:rsid w:val="0020797A"/>
    <w:rsid w:val="00207A87"/>
    <w:rsid w:val="00207BE0"/>
    <w:rsid w:val="00207D63"/>
    <w:rsid w:val="00207E16"/>
    <w:rsid w:val="0021003D"/>
    <w:rsid w:val="002103EA"/>
    <w:rsid w:val="0021061D"/>
    <w:rsid w:val="00210751"/>
    <w:rsid w:val="002108C3"/>
    <w:rsid w:val="00210BD7"/>
    <w:rsid w:val="00210CD3"/>
    <w:rsid w:val="002112EE"/>
    <w:rsid w:val="00211770"/>
    <w:rsid w:val="002117D8"/>
    <w:rsid w:val="00211988"/>
    <w:rsid w:val="00211B0F"/>
    <w:rsid w:val="00211BF9"/>
    <w:rsid w:val="00211D0E"/>
    <w:rsid w:val="00211D44"/>
    <w:rsid w:val="00211DC6"/>
    <w:rsid w:val="002121CB"/>
    <w:rsid w:val="0021225B"/>
    <w:rsid w:val="00212622"/>
    <w:rsid w:val="00212803"/>
    <w:rsid w:val="00212841"/>
    <w:rsid w:val="0021294C"/>
    <w:rsid w:val="00212A5E"/>
    <w:rsid w:val="00212CA8"/>
    <w:rsid w:val="00212CE6"/>
    <w:rsid w:val="0021305D"/>
    <w:rsid w:val="0021326A"/>
    <w:rsid w:val="002135C6"/>
    <w:rsid w:val="0021363F"/>
    <w:rsid w:val="00213CF1"/>
    <w:rsid w:val="00214146"/>
    <w:rsid w:val="0021439C"/>
    <w:rsid w:val="002143BD"/>
    <w:rsid w:val="002143E2"/>
    <w:rsid w:val="0021444D"/>
    <w:rsid w:val="0021453A"/>
    <w:rsid w:val="00214B5D"/>
    <w:rsid w:val="00214CF2"/>
    <w:rsid w:val="0021516F"/>
    <w:rsid w:val="002154CA"/>
    <w:rsid w:val="00215A75"/>
    <w:rsid w:val="00215B97"/>
    <w:rsid w:val="00215BFE"/>
    <w:rsid w:val="00215C30"/>
    <w:rsid w:val="00215EE1"/>
    <w:rsid w:val="00216631"/>
    <w:rsid w:val="002166A5"/>
    <w:rsid w:val="002168D8"/>
    <w:rsid w:val="00216ADA"/>
    <w:rsid w:val="00216C7B"/>
    <w:rsid w:val="00216D45"/>
    <w:rsid w:val="00216DD5"/>
    <w:rsid w:val="00216F88"/>
    <w:rsid w:val="00216FA1"/>
    <w:rsid w:val="00217440"/>
    <w:rsid w:val="002175BA"/>
    <w:rsid w:val="002176E3"/>
    <w:rsid w:val="00217727"/>
    <w:rsid w:val="002177B3"/>
    <w:rsid w:val="0021796E"/>
    <w:rsid w:val="00217BED"/>
    <w:rsid w:val="00217DE7"/>
    <w:rsid w:val="0022009C"/>
    <w:rsid w:val="002200A1"/>
    <w:rsid w:val="00220DC3"/>
    <w:rsid w:val="00221388"/>
    <w:rsid w:val="002215E3"/>
    <w:rsid w:val="002219CF"/>
    <w:rsid w:val="00221A27"/>
    <w:rsid w:val="00221B09"/>
    <w:rsid w:val="00221CEB"/>
    <w:rsid w:val="00221E84"/>
    <w:rsid w:val="0022209C"/>
    <w:rsid w:val="0022211F"/>
    <w:rsid w:val="00222246"/>
    <w:rsid w:val="002226BA"/>
    <w:rsid w:val="002227A0"/>
    <w:rsid w:val="00222869"/>
    <w:rsid w:val="002228EB"/>
    <w:rsid w:val="00222915"/>
    <w:rsid w:val="00222920"/>
    <w:rsid w:val="002229A4"/>
    <w:rsid w:val="002229FE"/>
    <w:rsid w:val="00222A4D"/>
    <w:rsid w:val="00222D77"/>
    <w:rsid w:val="00222E79"/>
    <w:rsid w:val="002230A0"/>
    <w:rsid w:val="002232F0"/>
    <w:rsid w:val="002236E0"/>
    <w:rsid w:val="00223B86"/>
    <w:rsid w:val="00223DED"/>
    <w:rsid w:val="00223E6F"/>
    <w:rsid w:val="00223EB9"/>
    <w:rsid w:val="002240AE"/>
    <w:rsid w:val="002242A6"/>
    <w:rsid w:val="0022450A"/>
    <w:rsid w:val="002248E5"/>
    <w:rsid w:val="00224D02"/>
    <w:rsid w:val="00224EF5"/>
    <w:rsid w:val="00224F5F"/>
    <w:rsid w:val="002255C6"/>
    <w:rsid w:val="002255E9"/>
    <w:rsid w:val="002259AD"/>
    <w:rsid w:val="00225B80"/>
    <w:rsid w:val="00225FCE"/>
    <w:rsid w:val="002262C2"/>
    <w:rsid w:val="002262D8"/>
    <w:rsid w:val="00226C4C"/>
    <w:rsid w:val="002277FC"/>
    <w:rsid w:val="00227A32"/>
    <w:rsid w:val="00227B9E"/>
    <w:rsid w:val="00227CEB"/>
    <w:rsid w:val="0023002B"/>
    <w:rsid w:val="0023010D"/>
    <w:rsid w:val="00230261"/>
    <w:rsid w:val="002305D7"/>
    <w:rsid w:val="00230A84"/>
    <w:rsid w:val="00230B22"/>
    <w:rsid w:val="00230B73"/>
    <w:rsid w:val="00230CB1"/>
    <w:rsid w:val="00230EA0"/>
    <w:rsid w:val="002315C2"/>
    <w:rsid w:val="002317C9"/>
    <w:rsid w:val="0023238F"/>
    <w:rsid w:val="0023247C"/>
    <w:rsid w:val="00232A14"/>
    <w:rsid w:val="00232A70"/>
    <w:rsid w:val="00232C0B"/>
    <w:rsid w:val="00232CF0"/>
    <w:rsid w:val="00232EB5"/>
    <w:rsid w:val="00232ECD"/>
    <w:rsid w:val="00233502"/>
    <w:rsid w:val="002336B4"/>
    <w:rsid w:val="002338C0"/>
    <w:rsid w:val="0023399D"/>
    <w:rsid w:val="00233E9D"/>
    <w:rsid w:val="0023451E"/>
    <w:rsid w:val="002345CE"/>
    <w:rsid w:val="00234A12"/>
    <w:rsid w:val="00234CE5"/>
    <w:rsid w:val="00234EA4"/>
    <w:rsid w:val="00234F15"/>
    <w:rsid w:val="00235056"/>
    <w:rsid w:val="002351C3"/>
    <w:rsid w:val="002352F7"/>
    <w:rsid w:val="0023565D"/>
    <w:rsid w:val="002357A9"/>
    <w:rsid w:val="00235814"/>
    <w:rsid w:val="002359DF"/>
    <w:rsid w:val="00235CDC"/>
    <w:rsid w:val="00235E35"/>
    <w:rsid w:val="00235F72"/>
    <w:rsid w:val="002363BF"/>
    <w:rsid w:val="002366E7"/>
    <w:rsid w:val="002367E8"/>
    <w:rsid w:val="002367FE"/>
    <w:rsid w:val="0023684F"/>
    <w:rsid w:val="00236B71"/>
    <w:rsid w:val="00236C2B"/>
    <w:rsid w:val="00236FE2"/>
    <w:rsid w:val="0023710F"/>
    <w:rsid w:val="002371CB"/>
    <w:rsid w:val="0023743C"/>
    <w:rsid w:val="00237AB1"/>
    <w:rsid w:val="00237AB8"/>
    <w:rsid w:val="00237BF5"/>
    <w:rsid w:val="00237C88"/>
    <w:rsid w:val="00237CDF"/>
    <w:rsid w:val="00237D97"/>
    <w:rsid w:val="00237F39"/>
    <w:rsid w:val="00237F96"/>
    <w:rsid w:val="00240739"/>
    <w:rsid w:val="0024076E"/>
    <w:rsid w:val="00240B10"/>
    <w:rsid w:val="00240C39"/>
    <w:rsid w:val="00240E0C"/>
    <w:rsid w:val="00240E89"/>
    <w:rsid w:val="002411EE"/>
    <w:rsid w:val="002414C1"/>
    <w:rsid w:val="00241755"/>
    <w:rsid w:val="0024188B"/>
    <w:rsid w:val="0024199A"/>
    <w:rsid w:val="00241B34"/>
    <w:rsid w:val="00241EBD"/>
    <w:rsid w:val="00241FD3"/>
    <w:rsid w:val="00242150"/>
    <w:rsid w:val="00242ACB"/>
    <w:rsid w:val="00242B21"/>
    <w:rsid w:val="00242B85"/>
    <w:rsid w:val="00242E9A"/>
    <w:rsid w:val="00242F85"/>
    <w:rsid w:val="00242FE3"/>
    <w:rsid w:val="002431E5"/>
    <w:rsid w:val="002432C1"/>
    <w:rsid w:val="002435E1"/>
    <w:rsid w:val="00243B25"/>
    <w:rsid w:val="00244497"/>
    <w:rsid w:val="002446C0"/>
    <w:rsid w:val="00244F70"/>
    <w:rsid w:val="0024511F"/>
    <w:rsid w:val="00245410"/>
    <w:rsid w:val="00245775"/>
    <w:rsid w:val="002464AD"/>
    <w:rsid w:val="00246617"/>
    <w:rsid w:val="002468DA"/>
    <w:rsid w:val="0024696F"/>
    <w:rsid w:val="00246FF4"/>
    <w:rsid w:val="00247084"/>
    <w:rsid w:val="002470C8"/>
    <w:rsid w:val="002472D4"/>
    <w:rsid w:val="0024741E"/>
    <w:rsid w:val="00247701"/>
    <w:rsid w:val="00247C42"/>
    <w:rsid w:val="00247D02"/>
    <w:rsid w:val="002508BF"/>
    <w:rsid w:val="00250B9E"/>
    <w:rsid w:val="00250E62"/>
    <w:rsid w:val="00250EEC"/>
    <w:rsid w:val="00251128"/>
    <w:rsid w:val="002512DA"/>
    <w:rsid w:val="002513A5"/>
    <w:rsid w:val="00251439"/>
    <w:rsid w:val="00251797"/>
    <w:rsid w:val="00251939"/>
    <w:rsid w:val="00251DB6"/>
    <w:rsid w:val="0025228F"/>
    <w:rsid w:val="0025287C"/>
    <w:rsid w:val="00252E9B"/>
    <w:rsid w:val="00253116"/>
    <w:rsid w:val="00253194"/>
    <w:rsid w:val="002535A2"/>
    <w:rsid w:val="002536F4"/>
    <w:rsid w:val="00253709"/>
    <w:rsid w:val="0025375E"/>
    <w:rsid w:val="002539B7"/>
    <w:rsid w:val="002539FD"/>
    <w:rsid w:val="00253A05"/>
    <w:rsid w:val="00253A9A"/>
    <w:rsid w:val="00253AF9"/>
    <w:rsid w:val="00253B5F"/>
    <w:rsid w:val="00253BE4"/>
    <w:rsid w:val="00253ECC"/>
    <w:rsid w:val="002541E4"/>
    <w:rsid w:val="00254254"/>
    <w:rsid w:val="002542B0"/>
    <w:rsid w:val="00254A59"/>
    <w:rsid w:val="00255870"/>
    <w:rsid w:val="00255BA9"/>
    <w:rsid w:val="0025630A"/>
    <w:rsid w:val="002565B7"/>
    <w:rsid w:val="002568C7"/>
    <w:rsid w:val="0025705D"/>
    <w:rsid w:val="00257589"/>
    <w:rsid w:val="00257651"/>
    <w:rsid w:val="002577CF"/>
    <w:rsid w:val="002579C7"/>
    <w:rsid w:val="00257AC3"/>
    <w:rsid w:val="00257D2F"/>
    <w:rsid w:val="00257F83"/>
    <w:rsid w:val="00260059"/>
    <w:rsid w:val="0026011D"/>
    <w:rsid w:val="00260292"/>
    <w:rsid w:val="002604E3"/>
    <w:rsid w:val="00260B23"/>
    <w:rsid w:val="00260C3B"/>
    <w:rsid w:val="00260E01"/>
    <w:rsid w:val="00261238"/>
    <w:rsid w:val="00261372"/>
    <w:rsid w:val="00261584"/>
    <w:rsid w:val="002615FE"/>
    <w:rsid w:val="0026160E"/>
    <w:rsid w:val="002616B8"/>
    <w:rsid w:val="00261821"/>
    <w:rsid w:val="00261D49"/>
    <w:rsid w:val="00261E52"/>
    <w:rsid w:val="002623BD"/>
    <w:rsid w:val="00262674"/>
    <w:rsid w:val="00262B24"/>
    <w:rsid w:val="00262CA1"/>
    <w:rsid w:val="00263696"/>
    <w:rsid w:val="0026371A"/>
    <w:rsid w:val="00263810"/>
    <w:rsid w:val="002639D8"/>
    <w:rsid w:val="002639DE"/>
    <w:rsid w:val="00263A98"/>
    <w:rsid w:val="00263C3A"/>
    <w:rsid w:val="00263EA7"/>
    <w:rsid w:val="002640D6"/>
    <w:rsid w:val="00264385"/>
    <w:rsid w:val="00264443"/>
    <w:rsid w:val="002646C2"/>
    <w:rsid w:val="00264734"/>
    <w:rsid w:val="002647A7"/>
    <w:rsid w:val="002649B1"/>
    <w:rsid w:val="00264AA8"/>
    <w:rsid w:val="00265498"/>
    <w:rsid w:val="00265673"/>
    <w:rsid w:val="002657CB"/>
    <w:rsid w:val="002657E3"/>
    <w:rsid w:val="00265ADF"/>
    <w:rsid w:val="00265B87"/>
    <w:rsid w:val="00266024"/>
    <w:rsid w:val="00266237"/>
    <w:rsid w:val="00266754"/>
    <w:rsid w:val="00266A41"/>
    <w:rsid w:val="00266AA7"/>
    <w:rsid w:val="00266BEC"/>
    <w:rsid w:val="00266D12"/>
    <w:rsid w:val="00266E0F"/>
    <w:rsid w:val="002673BC"/>
    <w:rsid w:val="00267439"/>
    <w:rsid w:val="00267544"/>
    <w:rsid w:val="00267F2B"/>
    <w:rsid w:val="0027039A"/>
    <w:rsid w:val="002704ED"/>
    <w:rsid w:val="00271002"/>
    <w:rsid w:val="00271064"/>
    <w:rsid w:val="002710E1"/>
    <w:rsid w:val="002713A6"/>
    <w:rsid w:val="00271434"/>
    <w:rsid w:val="002716E6"/>
    <w:rsid w:val="0027193E"/>
    <w:rsid w:val="00271D47"/>
    <w:rsid w:val="00271EE5"/>
    <w:rsid w:val="00272278"/>
    <w:rsid w:val="002726F0"/>
    <w:rsid w:val="0027276B"/>
    <w:rsid w:val="00272A14"/>
    <w:rsid w:val="00272A67"/>
    <w:rsid w:val="00272B72"/>
    <w:rsid w:val="00272F27"/>
    <w:rsid w:val="00272FA1"/>
    <w:rsid w:val="00273136"/>
    <w:rsid w:val="00273138"/>
    <w:rsid w:val="00273270"/>
    <w:rsid w:val="002734C7"/>
    <w:rsid w:val="002734FE"/>
    <w:rsid w:val="002736FF"/>
    <w:rsid w:val="002737A8"/>
    <w:rsid w:val="00273900"/>
    <w:rsid w:val="00273B36"/>
    <w:rsid w:val="00273C60"/>
    <w:rsid w:val="00273DF9"/>
    <w:rsid w:val="00273EA7"/>
    <w:rsid w:val="0027484F"/>
    <w:rsid w:val="002748D0"/>
    <w:rsid w:val="00274DD2"/>
    <w:rsid w:val="00275126"/>
    <w:rsid w:val="0027512C"/>
    <w:rsid w:val="0027524B"/>
    <w:rsid w:val="00275646"/>
    <w:rsid w:val="002758D3"/>
    <w:rsid w:val="00275B3C"/>
    <w:rsid w:val="0027606D"/>
    <w:rsid w:val="00276254"/>
    <w:rsid w:val="00276F28"/>
    <w:rsid w:val="00276F78"/>
    <w:rsid w:val="002770FF"/>
    <w:rsid w:val="0027745F"/>
    <w:rsid w:val="0027750F"/>
    <w:rsid w:val="002777C2"/>
    <w:rsid w:val="00277ACE"/>
    <w:rsid w:val="00277CE7"/>
    <w:rsid w:val="0028041F"/>
    <w:rsid w:val="0028058F"/>
    <w:rsid w:val="002810D3"/>
    <w:rsid w:val="00281169"/>
    <w:rsid w:val="002812C6"/>
    <w:rsid w:val="002818A9"/>
    <w:rsid w:val="0028197E"/>
    <w:rsid w:val="00281C04"/>
    <w:rsid w:val="00281FB3"/>
    <w:rsid w:val="002821DF"/>
    <w:rsid w:val="00282855"/>
    <w:rsid w:val="00282881"/>
    <w:rsid w:val="002828AE"/>
    <w:rsid w:val="00282D2E"/>
    <w:rsid w:val="00282D6F"/>
    <w:rsid w:val="00282FE2"/>
    <w:rsid w:val="0028313B"/>
    <w:rsid w:val="00283756"/>
    <w:rsid w:val="00283A97"/>
    <w:rsid w:val="00283B3F"/>
    <w:rsid w:val="00283CBC"/>
    <w:rsid w:val="00283DF2"/>
    <w:rsid w:val="00283F89"/>
    <w:rsid w:val="0028424D"/>
    <w:rsid w:val="00284512"/>
    <w:rsid w:val="002845C6"/>
    <w:rsid w:val="002850C1"/>
    <w:rsid w:val="00285691"/>
    <w:rsid w:val="00285762"/>
    <w:rsid w:val="0028587A"/>
    <w:rsid w:val="00285B2C"/>
    <w:rsid w:val="00285E34"/>
    <w:rsid w:val="002867A1"/>
    <w:rsid w:val="00286983"/>
    <w:rsid w:val="00286D9E"/>
    <w:rsid w:val="00286DC0"/>
    <w:rsid w:val="002873A5"/>
    <w:rsid w:val="002877B3"/>
    <w:rsid w:val="00287E96"/>
    <w:rsid w:val="00287FB3"/>
    <w:rsid w:val="002900FA"/>
    <w:rsid w:val="002902A6"/>
    <w:rsid w:val="0029051D"/>
    <w:rsid w:val="002908D9"/>
    <w:rsid w:val="002909ED"/>
    <w:rsid w:val="00290D94"/>
    <w:rsid w:val="00290DB7"/>
    <w:rsid w:val="002912C8"/>
    <w:rsid w:val="0029149D"/>
    <w:rsid w:val="0029179B"/>
    <w:rsid w:val="00291BE9"/>
    <w:rsid w:val="00291D85"/>
    <w:rsid w:val="00291F22"/>
    <w:rsid w:val="002923A0"/>
    <w:rsid w:val="002923A9"/>
    <w:rsid w:val="00292761"/>
    <w:rsid w:val="00292931"/>
    <w:rsid w:val="00292974"/>
    <w:rsid w:val="00292ED6"/>
    <w:rsid w:val="00292F27"/>
    <w:rsid w:val="0029335D"/>
    <w:rsid w:val="002934DB"/>
    <w:rsid w:val="00293596"/>
    <w:rsid w:val="00293886"/>
    <w:rsid w:val="00293F52"/>
    <w:rsid w:val="0029417B"/>
    <w:rsid w:val="00294272"/>
    <w:rsid w:val="0029498D"/>
    <w:rsid w:val="00294BC3"/>
    <w:rsid w:val="00294DDA"/>
    <w:rsid w:val="00294EB5"/>
    <w:rsid w:val="00296104"/>
    <w:rsid w:val="00296419"/>
    <w:rsid w:val="00296682"/>
    <w:rsid w:val="002966E0"/>
    <w:rsid w:val="00296F65"/>
    <w:rsid w:val="00297636"/>
    <w:rsid w:val="0029768F"/>
    <w:rsid w:val="002977B1"/>
    <w:rsid w:val="002977D0"/>
    <w:rsid w:val="00297FE8"/>
    <w:rsid w:val="002A0041"/>
    <w:rsid w:val="002A0595"/>
    <w:rsid w:val="002A0724"/>
    <w:rsid w:val="002A07F4"/>
    <w:rsid w:val="002A08C6"/>
    <w:rsid w:val="002A090F"/>
    <w:rsid w:val="002A0923"/>
    <w:rsid w:val="002A0E9B"/>
    <w:rsid w:val="002A1465"/>
    <w:rsid w:val="002A146E"/>
    <w:rsid w:val="002A15BB"/>
    <w:rsid w:val="002A18A7"/>
    <w:rsid w:val="002A1B72"/>
    <w:rsid w:val="002A27E6"/>
    <w:rsid w:val="002A281F"/>
    <w:rsid w:val="002A2854"/>
    <w:rsid w:val="002A28FA"/>
    <w:rsid w:val="002A2911"/>
    <w:rsid w:val="002A2AAF"/>
    <w:rsid w:val="002A2BF2"/>
    <w:rsid w:val="002A318C"/>
    <w:rsid w:val="002A3468"/>
    <w:rsid w:val="002A3879"/>
    <w:rsid w:val="002A39A3"/>
    <w:rsid w:val="002A3E2B"/>
    <w:rsid w:val="002A3F3A"/>
    <w:rsid w:val="002A43BC"/>
    <w:rsid w:val="002A489D"/>
    <w:rsid w:val="002A4BF8"/>
    <w:rsid w:val="002A4CAE"/>
    <w:rsid w:val="002A5837"/>
    <w:rsid w:val="002A5A95"/>
    <w:rsid w:val="002A65E9"/>
    <w:rsid w:val="002A69A3"/>
    <w:rsid w:val="002A69A4"/>
    <w:rsid w:val="002A6B59"/>
    <w:rsid w:val="002A6CC2"/>
    <w:rsid w:val="002A6F64"/>
    <w:rsid w:val="002A6F66"/>
    <w:rsid w:val="002A70CA"/>
    <w:rsid w:val="002A7320"/>
    <w:rsid w:val="002A758F"/>
    <w:rsid w:val="002A76BB"/>
    <w:rsid w:val="002A7986"/>
    <w:rsid w:val="002A7A49"/>
    <w:rsid w:val="002A7D82"/>
    <w:rsid w:val="002A7E05"/>
    <w:rsid w:val="002A7E9F"/>
    <w:rsid w:val="002B02CC"/>
    <w:rsid w:val="002B0550"/>
    <w:rsid w:val="002B0F2C"/>
    <w:rsid w:val="002B110F"/>
    <w:rsid w:val="002B11F9"/>
    <w:rsid w:val="002B133E"/>
    <w:rsid w:val="002B13A9"/>
    <w:rsid w:val="002B1541"/>
    <w:rsid w:val="002B196B"/>
    <w:rsid w:val="002B199A"/>
    <w:rsid w:val="002B1D28"/>
    <w:rsid w:val="002B21F9"/>
    <w:rsid w:val="002B2220"/>
    <w:rsid w:val="002B259A"/>
    <w:rsid w:val="002B26AC"/>
    <w:rsid w:val="002B2A1F"/>
    <w:rsid w:val="002B2AD4"/>
    <w:rsid w:val="002B2E5B"/>
    <w:rsid w:val="002B30F6"/>
    <w:rsid w:val="002B317D"/>
    <w:rsid w:val="002B3189"/>
    <w:rsid w:val="002B3298"/>
    <w:rsid w:val="002B38E7"/>
    <w:rsid w:val="002B3BE9"/>
    <w:rsid w:val="002B3D84"/>
    <w:rsid w:val="002B3E54"/>
    <w:rsid w:val="002B42FD"/>
    <w:rsid w:val="002B48B9"/>
    <w:rsid w:val="002B48F6"/>
    <w:rsid w:val="002B4E99"/>
    <w:rsid w:val="002B5231"/>
    <w:rsid w:val="002B5420"/>
    <w:rsid w:val="002B5572"/>
    <w:rsid w:val="002B5579"/>
    <w:rsid w:val="002B56D4"/>
    <w:rsid w:val="002B5AEC"/>
    <w:rsid w:val="002B5C2C"/>
    <w:rsid w:val="002B5C9D"/>
    <w:rsid w:val="002B6224"/>
    <w:rsid w:val="002B641C"/>
    <w:rsid w:val="002B6615"/>
    <w:rsid w:val="002B6DF5"/>
    <w:rsid w:val="002B728D"/>
    <w:rsid w:val="002B7338"/>
    <w:rsid w:val="002B7979"/>
    <w:rsid w:val="002B7E39"/>
    <w:rsid w:val="002B7E57"/>
    <w:rsid w:val="002C04A6"/>
    <w:rsid w:val="002C07EF"/>
    <w:rsid w:val="002C0861"/>
    <w:rsid w:val="002C08B1"/>
    <w:rsid w:val="002C102B"/>
    <w:rsid w:val="002C1071"/>
    <w:rsid w:val="002C14B3"/>
    <w:rsid w:val="002C18E9"/>
    <w:rsid w:val="002C1D27"/>
    <w:rsid w:val="002C1E40"/>
    <w:rsid w:val="002C2000"/>
    <w:rsid w:val="002C21CE"/>
    <w:rsid w:val="002C231C"/>
    <w:rsid w:val="002C2461"/>
    <w:rsid w:val="002C2AC6"/>
    <w:rsid w:val="002C2B6F"/>
    <w:rsid w:val="002C2C28"/>
    <w:rsid w:val="002C2EFA"/>
    <w:rsid w:val="002C30FB"/>
    <w:rsid w:val="002C3147"/>
    <w:rsid w:val="002C34C2"/>
    <w:rsid w:val="002C3581"/>
    <w:rsid w:val="002C3609"/>
    <w:rsid w:val="002C39BC"/>
    <w:rsid w:val="002C3D6A"/>
    <w:rsid w:val="002C3DE7"/>
    <w:rsid w:val="002C4158"/>
    <w:rsid w:val="002C4168"/>
    <w:rsid w:val="002C4265"/>
    <w:rsid w:val="002C427A"/>
    <w:rsid w:val="002C43FA"/>
    <w:rsid w:val="002C452C"/>
    <w:rsid w:val="002C453E"/>
    <w:rsid w:val="002C4914"/>
    <w:rsid w:val="002C4A85"/>
    <w:rsid w:val="002C4AC0"/>
    <w:rsid w:val="002C4ED8"/>
    <w:rsid w:val="002C4F2F"/>
    <w:rsid w:val="002C5056"/>
    <w:rsid w:val="002C5578"/>
    <w:rsid w:val="002C55E9"/>
    <w:rsid w:val="002C5B80"/>
    <w:rsid w:val="002C5F1D"/>
    <w:rsid w:val="002C5F34"/>
    <w:rsid w:val="002C61C7"/>
    <w:rsid w:val="002C6346"/>
    <w:rsid w:val="002C6592"/>
    <w:rsid w:val="002C659F"/>
    <w:rsid w:val="002C660F"/>
    <w:rsid w:val="002C6717"/>
    <w:rsid w:val="002C6777"/>
    <w:rsid w:val="002C68A5"/>
    <w:rsid w:val="002C68A9"/>
    <w:rsid w:val="002C6960"/>
    <w:rsid w:val="002C6D32"/>
    <w:rsid w:val="002C7207"/>
    <w:rsid w:val="002C7757"/>
    <w:rsid w:val="002C7ADF"/>
    <w:rsid w:val="002C7C2C"/>
    <w:rsid w:val="002C7E95"/>
    <w:rsid w:val="002C7EF0"/>
    <w:rsid w:val="002D00B1"/>
    <w:rsid w:val="002D02E4"/>
    <w:rsid w:val="002D04AE"/>
    <w:rsid w:val="002D04E6"/>
    <w:rsid w:val="002D0658"/>
    <w:rsid w:val="002D08CE"/>
    <w:rsid w:val="002D0B3D"/>
    <w:rsid w:val="002D0B4A"/>
    <w:rsid w:val="002D0CE5"/>
    <w:rsid w:val="002D0DDC"/>
    <w:rsid w:val="002D0F4A"/>
    <w:rsid w:val="002D1078"/>
    <w:rsid w:val="002D11FF"/>
    <w:rsid w:val="002D123C"/>
    <w:rsid w:val="002D129A"/>
    <w:rsid w:val="002D1BB6"/>
    <w:rsid w:val="002D1DF7"/>
    <w:rsid w:val="002D1FBF"/>
    <w:rsid w:val="002D2555"/>
    <w:rsid w:val="002D2674"/>
    <w:rsid w:val="002D271B"/>
    <w:rsid w:val="002D27C0"/>
    <w:rsid w:val="002D28DC"/>
    <w:rsid w:val="002D2DD4"/>
    <w:rsid w:val="002D30D2"/>
    <w:rsid w:val="002D3495"/>
    <w:rsid w:val="002D360D"/>
    <w:rsid w:val="002D3A1E"/>
    <w:rsid w:val="002D3F42"/>
    <w:rsid w:val="002D428B"/>
    <w:rsid w:val="002D45D1"/>
    <w:rsid w:val="002D4607"/>
    <w:rsid w:val="002D4688"/>
    <w:rsid w:val="002D48BD"/>
    <w:rsid w:val="002D48FD"/>
    <w:rsid w:val="002D4A33"/>
    <w:rsid w:val="002D4E6E"/>
    <w:rsid w:val="002D4E95"/>
    <w:rsid w:val="002D4EA9"/>
    <w:rsid w:val="002D503F"/>
    <w:rsid w:val="002D5158"/>
    <w:rsid w:val="002D5319"/>
    <w:rsid w:val="002D5866"/>
    <w:rsid w:val="002D6212"/>
    <w:rsid w:val="002D623D"/>
    <w:rsid w:val="002D62E3"/>
    <w:rsid w:val="002D6346"/>
    <w:rsid w:val="002D64F0"/>
    <w:rsid w:val="002D67EC"/>
    <w:rsid w:val="002D6A5D"/>
    <w:rsid w:val="002D6C26"/>
    <w:rsid w:val="002D6D16"/>
    <w:rsid w:val="002D7167"/>
    <w:rsid w:val="002D7198"/>
    <w:rsid w:val="002D7238"/>
    <w:rsid w:val="002D763B"/>
    <w:rsid w:val="002D792C"/>
    <w:rsid w:val="002D793A"/>
    <w:rsid w:val="002D7963"/>
    <w:rsid w:val="002D7ABA"/>
    <w:rsid w:val="002D7B84"/>
    <w:rsid w:val="002E002F"/>
    <w:rsid w:val="002E0056"/>
    <w:rsid w:val="002E0AC9"/>
    <w:rsid w:val="002E0F65"/>
    <w:rsid w:val="002E10A3"/>
    <w:rsid w:val="002E1DCB"/>
    <w:rsid w:val="002E2054"/>
    <w:rsid w:val="002E215D"/>
    <w:rsid w:val="002E2461"/>
    <w:rsid w:val="002E2753"/>
    <w:rsid w:val="002E2768"/>
    <w:rsid w:val="002E2B0A"/>
    <w:rsid w:val="002E2BD0"/>
    <w:rsid w:val="002E2F01"/>
    <w:rsid w:val="002E3079"/>
    <w:rsid w:val="002E321F"/>
    <w:rsid w:val="002E35CC"/>
    <w:rsid w:val="002E37E8"/>
    <w:rsid w:val="002E3800"/>
    <w:rsid w:val="002E39F0"/>
    <w:rsid w:val="002E3B1B"/>
    <w:rsid w:val="002E4207"/>
    <w:rsid w:val="002E46AC"/>
    <w:rsid w:val="002E481D"/>
    <w:rsid w:val="002E4A70"/>
    <w:rsid w:val="002E4AC9"/>
    <w:rsid w:val="002E51DC"/>
    <w:rsid w:val="002E5729"/>
    <w:rsid w:val="002E5AA1"/>
    <w:rsid w:val="002E5ADA"/>
    <w:rsid w:val="002E5E01"/>
    <w:rsid w:val="002E5FF4"/>
    <w:rsid w:val="002E62F5"/>
    <w:rsid w:val="002E683A"/>
    <w:rsid w:val="002E690E"/>
    <w:rsid w:val="002E6DE2"/>
    <w:rsid w:val="002E6FB4"/>
    <w:rsid w:val="002E71C5"/>
    <w:rsid w:val="002E7228"/>
    <w:rsid w:val="002E7583"/>
    <w:rsid w:val="002E7673"/>
    <w:rsid w:val="002E79C2"/>
    <w:rsid w:val="002F01B5"/>
    <w:rsid w:val="002F0650"/>
    <w:rsid w:val="002F074E"/>
    <w:rsid w:val="002F0A29"/>
    <w:rsid w:val="002F0ACF"/>
    <w:rsid w:val="002F0E74"/>
    <w:rsid w:val="002F1042"/>
    <w:rsid w:val="002F1080"/>
    <w:rsid w:val="002F10CF"/>
    <w:rsid w:val="002F1227"/>
    <w:rsid w:val="002F1776"/>
    <w:rsid w:val="002F1E44"/>
    <w:rsid w:val="002F265C"/>
    <w:rsid w:val="002F2808"/>
    <w:rsid w:val="002F2B09"/>
    <w:rsid w:val="002F2B39"/>
    <w:rsid w:val="002F2E9A"/>
    <w:rsid w:val="002F2F50"/>
    <w:rsid w:val="002F2FBD"/>
    <w:rsid w:val="002F3182"/>
    <w:rsid w:val="002F33AC"/>
    <w:rsid w:val="002F3BD0"/>
    <w:rsid w:val="002F3FFA"/>
    <w:rsid w:val="002F4289"/>
    <w:rsid w:val="002F4373"/>
    <w:rsid w:val="002F46C9"/>
    <w:rsid w:val="002F46DE"/>
    <w:rsid w:val="002F48C3"/>
    <w:rsid w:val="002F4AD8"/>
    <w:rsid w:val="002F4BA1"/>
    <w:rsid w:val="002F4E1A"/>
    <w:rsid w:val="002F4EA9"/>
    <w:rsid w:val="002F59B9"/>
    <w:rsid w:val="002F5D3F"/>
    <w:rsid w:val="002F643C"/>
    <w:rsid w:val="002F6979"/>
    <w:rsid w:val="002F69DE"/>
    <w:rsid w:val="002F69FB"/>
    <w:rsid w:val="002F6CB5"/>
    <w:rsid w:val="002F6F89"/>
    <w:rsid w:val="002F70A5"/>
    <w:rsid w:val="002F71C5"/>
    <w:rsid w:val="002F7507"/>
    <w:rsid w:val="002F7659"/>
    <w:rsid w:val="002F79C9"/>
    <w:rsid w:val="002F79E9"/>
    <w:rsid w:val="002F7A9F"/>
    <w:rsid w:val="002F7C15"/>
    <w:rsid w:val="002F7E55"/>
    <w:rsid w:val="003006F6"/>
    <w:rsid w:val="00300775"/>
    <w:rsid w:val="00300801"/>
    <w:rsid w:val="0030082E"/>
    <w:rsid w:val="0030083B"/>
    <w:rsid w:val="00300D65"/>
    <w:rsid w:val="00300D75"/>
    <w:rsid w:val="00300EE6"/>
    <w:rsid w:val="0030129F"/>
    <w:rsid w:val="0030180C"/>
    <w:rsid w:val="00301CAD"/>
    <w:rsid w:val="0030238C"/>
    <w:rsid w:val="0030252D"/>
    <w:rsid w:val="0030281D"/>
    <w:rsid w:val="003029B2"/>
    <w:rsid w:val="00302A5D"/>
    <w:rsid w:val="00302C3C"/>
    <w:rsid w:val="00302C83"/>
    <w:rsid w:val="00302D20"/>
    <w:rsid w:val="00302D5C"/>
    <w:rsid w:val="003032D6"/>
    <w:rsid w:val="003034EE"/>
    <w:rsid w:val="00303911"/>
    <w:rsid w:val="003039BE"/>
    <w:rsid w:val="00303B5D"/>
    <w:rsid w:val="00304DA7"/>
    <w:rsid w:val="0030527C"/>
    <w:rsid w:val="00305508"/>
    <w:rsid w:val="0030589B"/>
    <w:rsid w:val="003059B8"/>
    <w:rsid w:val="00305B26"/>
    <w:rsid w:val="00305E60"/>
    <w:rsid w:val="00305F5C"/>
    <w:rsid w:val="0030643B"/>
    <w:rsid w:val="0030684E"/>
    <w:rsid w:val="0030698A"/>
    <w:rsid w:val="00306DCE"/>
    <w:rsid w:val="00306F4C"/>
    <w:rsid w:val="00307629"/>
    <w:rsid w:val="00307686"/>
    <w:rsid w:val="003076C6"/>
    <w:rsid w:val="003076E7"/>
    <w:rsid w:val="00307729"/>
    <w:rsid w:val="00307A00"/>
    <w:rsid w:val="00307C42"/>
    <w:rsid w:val="00307F62"/>
    <w:rsid w:val="00307FD2"/>
    <w:rsid w:val="00310777"/>
    <w:rsid w:val="003107E3"/>
    <w:rsid w:val="00310E84"/>
    <w:rsid w:val="0031122A"/>
    <w:rsid w:val="00311348"/>
    <w:rsid w:val="00311612"/>
    <w:rsid w:val="0031162C"/>
    <w:rsid w:val="00311639"/>
    <w:rsid w:val="00311A36"/>
    <w:rsid w:val="00311AF2"/>
    <w:rsid w:val="00311B57"/>
    <w:rsid w:val="00311C0D"/>
    <w:rsid w:val="00311CDF"/>
    <w:rsid w:val="00311E1B"/>
    <w:rsid w:val="00312140"/>
    <w:rsid w:val="00312227"/>
    <w:rsid w:val="00312A25"/>
    <w:rsid w:val="00312A94"/>
    <w:rsid w:val="00312B99"/>
    <w:rsid w:val="003134ED"/>
    <w:rsid w:val="00313A58"/>
    <w:rsid w:val="00313B45"/>
    <w:rsid w:val="00313D10"/>
    <w:rsid w:val="00314233"/>
    <w:rsid w:val="0031424F"/>
    <w:rsid w:val="00314400"/>
    <w:rsid w:val="0031444B"/>
    <w:rsid w:val="00314773"/>
    <w:rsid w:val="00314848"/>
    <w:rsid w:val="003148A4"/>
    <w:rsid w:val="00314960"/>
    <w:rsid w:val="00314B77"/>
    <w:rsid w:val="00314CBB"/>
    <w:rsid w:val="00314D9A"/>
    <w:rsid w:val="00314E2E"/>
    <w:rsid w:val="00315060"/>
    <w:rsid w:val="003153F4"/>
    <w:rsid w:val="003156D7"/>
    <w:rsid w:val="003159F0"/>
    <w:rsid w:val="00315FB5"/>
    <w:rsid w:val="0031616D"/>
    <w:rsid w:val="003169E4"/>
    <w:rsid w:val="00316B1F"/>
    <w:rsid w:val="00316D2A"/>
    <w:rsid w:val="00316E72"/>
    <w:rsid w:val="00317223"/>
    <w:rsid w:val="00317261"/>
    <w:rsid w:val="0031739D"/>
    <w:rsid w:val="003177A2"/>
    <w:rsid w:val="00317A33"/>
    <w:rsid w:val="00317F17"/>
    <w:rsid w:val="00320058"/>
    <w:rsid w:val="003203B4"/>
    <w:rsid w:val="0032061E"/>
    <w:rsid w:val="00320636"/>
    <w:rsid w:val="00320CE7"/>
    <w:rsid w:val="00320E40"/>
    <w:rsid w:val="0032105F"/>
    <w:rsid w:val="00321252"/>
    <w:rsid w:val="003216B4"/>
    <w:rsid w:val="00321BB3"/>
    <w:rsid w:val="00321BFA"/>
    <w:rsid w:val="0032259E"/>
    <w:rsid w:val="00322765"/>
    <w:rsid w:val="00322880"/>
    <w:rsid w:val="00322996"/>
    <w:rsid w:val="003229FF"/>
    <w:rsid w:val="00322BD5"/>
    <w:rsid w:val="00322E83"/>
    <w:rsid w:val="00322F1C"/>
    <w:rsid w:val="00322FDF"/>
    <w:rsid w:val="003230E0"/>
    <w:rsid w:val="0032322E"/>
    <w:rsid w:val="003233DF"/>
    <w:rsid w:val="00323565"/>
    <w:rsid w:val="0032361D"/>
    <w:rsid w:val="003239E2"/>
    <w:rsid w:val="0032412A"/>
    <w:rsid w:val="00324844"/>
    <w:rsid w:val="00324B45"/>
    <w:rsid w:val="00325183"/>
    <w:rsid w:val="003252FB"/>
    <w:rsid w:val="00325976"/>
    <w:rsid w:val="00325E64"/>
    <w:rsid w:val="00325EFB"/>
    <w:rsid w:val="00326219"/>
    <w:rsid w:val="003266B4"/>
    <w:rsid w:val="00326C16"/>
    <w:rsid w:val="00326D00"/>
    <w:rsid w:val="0032765E"/>
    <w:rsid w:val="0032797C"/>
    <w:rsid w:val="00327A6E"/>
    <w:rsid w:val="00327BA0"/>
    <w:rsid w:val="00327C07"/>
    <w:rsid w:val="00327C65"/>
    <w:rsid w:val="00327D9F"/>
    <w:rsid w:val="00330784"/>
    <w:rsid w:val="003307D8"/>
    <w:rsid w:val="00330942"/>
    <w:rsid w:val="00330BF9"/>
    <w:rsid w:val="00330FB0"/>
    <w:rsid w:val="003318A4"/>
    <w:rsid w:val="00331B63"/>
    <w:rsid w:val="003323F9"/>
    <w:rsid w:val="0033241A"/>
    <w:rsid w:val="00332783"/>
    <w:rsid w:val="003328BA"/>
    <w:rsid w:val="00332A4E"/>
    <w:rsid w:val="00332CE0"/>
    <w:rsid w:val="00333507"/>
    <w:rsid w:val="00333AE4"/>
    <w:rsid w:val="00333C1A"/>
    <w:rsid w:val="00333CA3"/>
    <w:rsid w:val="00334074"/>
    <w:rsid w:val="00334499"/>
    <w:rsid w:val="003345C5"/>
    <w:rsid w:val="00334A56"/>
    <w:rsid w:val="00334B11"/>
    <w:rsid w:val="00334B58"/>
    <w:rsid w:val="00334BFB"/>
    <w:rsid w:val="00335392"/>
    <w:rsid w:val="003353B3"/>
    <w:rsid w:val="00335ADE"/>
    <w:rsid w:val="00335D15"/>
    <w:rsid w:val="00336254"/>
    <w:rsid w:val="003362E8"/>
    <w:rsid w:val="0033634A"/>
    <w:rsid w:val="003363DB"/>
    <w:rsid w:val="00336832"/>
    <w:rsid w:val="003369D0"/>
    <w:rsid w:val="0033701A"/>
    <w:rsid w:val="003374D7"/>
    <w:rsid w:val="003374EF"/>
    <w:rsid w:val="00337709"/>
    <w:rsid w:val="00337936"/>
    <w:rsid w:val="00337B4B"/>
    <w:rsid w:val="00337E1A"/>
    <w:rsid w:val="003402D8"/>
    <w:rsid w:val="0034033A"/>
    <w:rsid w:val="0034037A"/>
    <w:rsid w:val="003407E7"/>
    <w:rsid w:val="003408D3"/>
    <w:rsid w:val="00340940"/>
    <w:rsid w:val="0034094B"/>
    <w:rsid w:val="00341093"/>
    <w:rsid w:val="003412D5"/>
    <w:rsid w:val="00341829"/>
    <w:rsid w:val="00341837"/>
    <w:rsid w:val="0034189F"/>
    <w:rsid w:val="00341A43"/>
    <w:rsid w:val="00341C9C"/>
    <w:rsid w:val="003428E9"/>
    <w:rsid w:val="00342EC9"/>
    <w:rsid w:val="003430FF"/>
    <w:rsid w:val="00343223"/>
    <w:rsid w:val="00343913"/>
    <w:rsid w:val="003439AF"/>
    <w:rsid w:val="00343BBA"/>
    <w:rsid w:val="00343EEF"/>
    <w:rsid w:val="0034404F"/>
    <w:rsid w:val="0034410D"/>
    <w:rsid w:val="0034463B"/>
    <w:rsid w:val="003446D3"/>
    <w:rsid w:val="00344782"/>
    <w:rsid w:val="00344783"/>
    <w:rsid w:val="00344BCA"/>
    <w:rsid w:val="00345190"/>
    <w:rsid w:val="003451EA"/>
    <w:rsid w:val="0034529A"/>
    <w:rsid w:val="00345402"/>
    <w:rsid w:val="00345596"/>
    <w:rsid w:val="003459E7"/>
    <w:rsid w:val="00345AF7"/>
    <w:rsid w:val="003460DE"/>
    <w:rsid w:val="003461D2"/>
    <w:rsid w:val="00346594"/>
    <w:rsid w:val="00346608"/>
    <w:rsid w:val="00346C44"/>
    <w:rsid w:val="00347339"/>
    <w:rsid w:val="003474B6"/>
    <w:rsid w:val="003479BC"/>
    <w:rsid w:val="00347A95"/>
    <w:rsid w:val="00347C49"/>
    <w:rsid w:val="00347DBA"/>
    <w:rsid w:val="0035060F"/>
    <w:rsid w:val="003507AA"/>
    <w:rsid w:val="003508E6"/>
    <w:rsid w:val="00350BD4"/>
    <w:rsid w:val="00350CC1"/>
    <w:rsid w:val="00350CD0"/>
    <w:rsid w:val="00350D3A"/>
    <w:rsid w:val="00350DD3"/>
    <w:rsid w:val="00350E3B"/>
    <w:rsid w:val="003511A7"/>
    <w:rsid w:val="00351203"/>
    <w:rsid w:val="0035139D"/>
    <w:rsid w:val="003521EF"/>
    <w:rsid w:val="003524E2"/>
    <w:rsid w:val="003525E9"/>
    <w:rsid w:val="0035263E"/>
    <w:rsid w:val="00352645"/>
    <w:rsid w:val="00352BB9"/>
    <w:rsid w:val="00352DA4"/>
    <w:rsid w:val="00352E71"/>
    <w:rsid w:val="00352EAC"/>
    <w:rsid w:val="00352FAB"/>
    <w:rsid w:val="003532B0"/>
    <w:rsid w:val="00353475"/>
    <w:rsid w:val="00353704"/>
    <w:rsid w:val="00353801"/>
    <w:rsid w:val="00353831"/>
    <w:rsid w:val="00353B6D"/>
    <w:rsid w:val="00354012"/>
    <w:rsid w:val="0035428A"/>
    <w:rsid w:val="0035436F"/>
    <w:rsid w:val="00354429"/>
    <w:rsid w:val="00354530"/>
    <w:rsid w:val="003548C0"/>
    <w:rsid w:val="003548FE"/>
    <w:rsid w:val="00354A08"/>
    <w:rsid w:val="00354B5B"/>
    <w:rsid w:val="00354C65"/>
    <w:rsid w:val="00355054"/>
    <w:rsid w:val="00355156"/>
    <w:rsid w:val="00355323"/>
    <w:rsid w:val="0035539F"/>
    <w:rsid w:val="003554F8"/>
    <w:rsid w:val="0035577E"/>
    <w:rsid w:val="003558D5"/>
    <w:rsid w:val="00355B28"/>
    <w:rsid w:val="00355B93"/>
    <w:rsid w:val="00355DE6"/>
    <w:rsid w:val="00355F78"/>
    <w:rsid w:val="0035603C"/>
    <w:rsid w:val="003564B6"/>
    <w:rsid w:val="00356676"/>
    <w:rsid w:val="00356AD5"/>
    <w:rsid w:val="00356B8E"/>
    <w:rsid w:val="003573FB"/>
    <w:rsid w:val="003574FA"/>
    <w:rsid w:val="00357554"/>
    <w:rsid w:val="00357763"/>
    <w:rsid w:val="003577E7"/>
    <w:rsid w:val="00357D0A"/>
    <w:rsid w:val="00357D11"/>
    <w:rsid w:val="0036010D"/>
    <w:rsid w:val="0036011E"/>
    <w:rsid w:val="00360406"/>
    <w:rsid w:val="003607D6"/>
    <w:rsid w:val="003608CC"/>
    <w:rsid w:val="003608E8"/>
    <w:rsid w:val="00360C3A"/>
    <w:rsid w:val="00360DD4"/>
    <w:rsid w:val="00360E31"/>
    <w:rsid w:val="00361277"/>
    <w:rsid w:val="00361445"/>
    <w:rsid w:val="00361806"/>
    <w:rsid w:val="0036226C"/>
    <w:rsid w:val="003622B8"/>
    <w:rsid w:val="003626A3"/>
    <w:rsid w:val="003626DA"/>
    <w:rsid w:val="00362A1A"/>
    <w:rsid w:val="00362B21"/>
    <w:rsid w:val="00362B31"/>
    <w:rsid w:val="00362CA7"/>
    <w:rsid w:val="00363390"/>
    <w:rsid w:val="00363776"/>
    <w:rsid w:val="00363A40"/>
    <w:rsid w:val="00363A6B"/>
    <w:rsid w:val="00363AC4"/>
    <w:rsid w:val="00363E12"/>
    <w:rsid w:val="003641BE"/>
    <w:rsid w:val="00364382"/>
    <w:rsid w:val="003646B8"/>
    <w:rsid w:val="003646BC"/>
    <w:rsid w:val="00364947"/>
    <w:rsid w:val="00364F8C"/>
    <w:rsid w:val="00364F9C"/>
    <w:rsid w:val="00364FF7"/>
    <w:rsid w:val="0036524F"/>
    <w:rsid w:val="003654CE"/>
    <w:rsid w:val="003659DF"/>
    <w:rsid w:val="00365AC4"/>
    <w:rsid w:val="00365B76"/>
    <w:rsid w:val="00365FDD"/>
    <w:rsid w:val="00366105"/>
    <w:rsid w:val="00366205"/>
    <w:rsid w:val="00366307"/>
    <w:rsid w:val="0036646B"/>
    <w:rsid w:val="003664B0"/>
    <w:rsid w:val="003665B3"/>
    <w:rsid w:val="00366CFA"/>
    <w:rsid w:val="00367179"/>
    <w:rsid w:val="003671FC"/>
    <w:rsid w:val="00367297"/>
    <w:rsid w:val="0036795A"/>
    <w:rsid w:val="00367EBA"/>
    <w:rsid w:val="003702FC"/>
    <w:rsid w:val="00370422"/>
    <w:rsid w:val="00370825"/>
    <w:rsid w:val="00370B3D"/>
    <w:rsid w:val="00370BBE"/>
    <w:rsid w:val="00371014"/>
    <w:rsid w:val="00371020"/>
    <w:rsid w:val="00371CE8"/>
    <w:rsid w:val="00371F3F"/>
    <w:rsid w:val="0037228B"/>
    <w:rsid w:val="00372291"/>
    <w:rsid w:val="0037229F"/>
    <w:rsid w:val="003724A8"/>
    <w:rsid w:val="00372605"/>
    <w:rsid w:val="003728AA"/>
    <w:rsid w:val="00372E11"/>
    <w:rsid w:val="00372EA9"/>
    <w:rsid w:val="003730D6"/>
    <w:rsid w:val="00373180"/>
    <w:rsid w:val="0037369F"/>
    <w:rsid w:val="0037372F"/>
    <w:rsid w:val="0037377D"/>
    <w:rsid w:val="00373AF7"/>
    <w:rsid w:val="00373FB5"/>
    <w:rsid w:val="0037403A"/>
    <w:rsid w:val="00374227"/>
    <w:rsid w:val="00374358"/>
    <w:rsid w:val="003743CC"/>
    <w:rsid w:val="00374438"/>
    <w:rsid w:val="00374443"/>
    <w:rsid w:val="0037478C"/>
    <w:rsid w:val="00374B61"/>
    <w:rsid w:val="00374C30"/>
    <w:rsid w:val="00374CCC"/>
    <w:rsid w:val="0037526C"/>
    <w:rsid w:val="00375412"/>
    <w:rsid w:val="00375E96"/>
    <w:rsid w:val="00375FC1"/>
    <w:rsid w:val="00376006"/>
    <w:rsid w:val="00376364"/>
    <w:rsid w:val="0037642A"/>
    <w:rsid w:val="00376692"/>
    <w:rsid w:val="003766E3"/>
    <w:rsid w:val="00376A8F"/>
    <w:rsid w:val="00376B87"/>
    <w:rsid w:val="00376D3D"/>
    <w:rsid w:val="00376EA2"/>
    <w:rsid w:val="0037766D"/>
    <w:rsid w:val="003778BF"/>
    <w:rsid w:val="00377C74"/>
    <w:rsid w:val="00377F5A"/>
    <w:rsid w:val="00380063"/>
    <w:rsid w:val="003801DD"/>
    <w:rsid w:val="003802A0"/>
    <w:rsid w:val="003808C9"/>
    <w:rsid w:val="00380A9E"/>
    <w:rsid w:val="00380FA6"/>
    <w:rsid w:val="003810B1"/>
    <w:rsid w:val="003810F1"/>
    <w:rsid w:val="003813FD"/>
    <w:rsid w:val="003816BE"/>
    <w:rsid w:val="003816D9"/>
    <w:rsid w:val="00381942"/>
    <w:rsid w:val="00381A63"/>
    <w:rsid w:val="00381B5D"/>
    <w:rsid w:val="00381E74"/>
    <w:rsid w:val="003820EA"/>
    <w:rsid w:val="00382B41"/>
    <w:rsid w:val="00382C55"/>
    <w:rsid w:val="003830D4"/>
    <w:rsid w:val="003834A1"/>
    <w:rsid w:val="003834F4"/>
    <w:rsid w:val="00383DF0"/>
    <w:rsid w:val="0038411F"/>
    <w:rsid w:val="00384328"/>
    <w:rsid w:val="00384657"/>
    <w:rsid w:val="0038469D"/>
    <w:rsid w:val="00384BB4"/>
    <w:rsid w:val="00384CB9"/>
    <w:rsid w:val="00384F34"/>
    <w:rsid w:val="003852FC"/>
    <w:rsid w:val="003856E8"/>
    <w:rsid w:val="0038578D"/>
    <w:rsid w:val="00385910"/>
    <w:rsid w:val="0038593C"/>
    <w:rsid w:val="00385CAE"/>
    <w:rsid w:val="00385F66"/>
    <w:rsid w:val="00385FA1"/>
    <w:rsid w:val="00386390"/>
    <w:rsid w:val="003868A2"/>
    <w:rsid w:val="00386E39"/>
    <w:rsid w:val="00386EE6"/>
    <w:rsid w:val="00386EE8"/>
    <w:rsid w:val="00387219"/>
    <w:rsid w:val="003873B1"/>
    <w:rsid w:val="0038765A"/>
    <w:rsid w:val="00387BB6"/>
    <w:rsid w:val="00387CC1"/>
    <w:rsid w:val="00387D85"/>
    <w:rsid w:val="00387F19"/>
    <w:rsid w:val="003903D4"/>
    <w:rsid w:val="0039058F"/>
    <w:rsid w:val="00390607"/>
    <w:rsid w:val="003908F2"/>
    <w:rsid w:val="00390C71"/>
    <w:rsid w:val="00390EB4"/>
    <w:rsid w:val="00390F8E"/>
    <w:rsid w:val="00390FD4"/>
    <w:rsid w:val="00391106"/>
    <w:rsid w:val="0039160B"/>
    <w:rsid w:val="00391645"/>
    <w:rsid w:val="00391BF2"/>
    <w:rsid w:val="00391D65"/>
    <w:rsid w:val="00391EF4"/>
    <w:rsid w:val="00391F6A"/>
    <w:rsid w:val="00392189"/>
    <w:rsid w:val="00392564"/>
    <w:rsid w:val="003926F6"/>
    <w:rsid w:val="00392814"/>
    <w:rsid w:val="00392ACF"/>
    <w:rsid w:val="00392F1D"/>
    <w:rsid w:val="003933E7"/>
    <w:rsid w:val="0039367C"/>
    <w:rsid w:val="00393CEC"/>
    <w:rsid w:val="0039408F"/>
    <w:rsid w:val="00394305"/>
    <w:rsid w:val="00394379"/>
    <w:rsid w:val="00394747"/>
    <w:rsid w:val="003948D0"/>
    <w:rsid w:val="003949DD"/>
    <w:rsid w:val="003955AB"/>
    <w:rsid w:val="003959AC"/>
    <w:rsid w:val="00395E5E"/>
    <w:rsid w:val="003962DD"/>
    <w:rsid w:val="0039635A"/>
    <w:rsid w:val="00396679"/>
    <w:rsid w:val="0039675A"/>
    <w:rsid w:val="00396853"/>
    <w:rsid w:val="003968B9"/>
    <w:rsid w:val="00396EA5"/>
    <w:rsid w:val="00396F3D"/>
    <w:rsid w:val="00397077"/>
    <w:rsid w:val="003974BB"/>
    <w:rsid w:val="0039782C"/>
    <w:rsid w:val="00397955"/>
    <w:rsid w:val="003A00D6"/>
    <w:rsid w:val="003A00F5"/>
    <w:rsid w:val="003A0245"/>
    <w:rsid w:val="003A07F6"/>
    <w:rsid w:val="003A0891"/>
    <w:rsid w:val="003A0A38"/>
    <w:rsid w:val="003A0D4D"/>
    <w:rsid w:val="003A0D6C"/>
    <w:rsid w:val="003A0DA0"/>
    <w:rsid w:val="003A0EAC"/>
    <w:rsid w:val="003A1045"/>
    <w:rsid w:val="003A1AA6"/>
    <w:rsid w:val="003A1B43"/>
    <w:rsid w:val="003A25B9"/>
    <w:rsid w:val="003A2FC7"/>
    <w:rsid w:val="003A3227"/>
    <w:rsid w:val="003A34DE"/>
    <w:rsid w:val="003A3B84"/>
    <w:rsid w:val="003A3BAA"/>
    <w:rsid w:val="003A3F51"/>
    <w:rsid w:val="003A4010"/>
    <w:rsid w:val="003A4214"/>
    <w:rsid w:val="003A4287"/>
    <w:rsid w:val="003A4614"/>
    <w:rsid w:val="003A4784"/>
    <w:rsid w:val="003A49AD"/>
    <w:rsid w:val="003A4AA5"/>
    <w:rsid w:val="003A4AC3"/>
    <w:rsid w:val="003A4AF9"/>
    <w:rsid w:val="003A4B58"/>
    <w:rsid w:val="003A4E1B"/>
    <w:rsid w:val="003A519D"/>
    <w:rsid w:val="003A5940"/>
    <w:rsid w:val="003A5A88"/>
    <w:rsid w:val="003A5C35"/>
    <w:rsid w:val="003A5DF0"/>
    <w:rsid w:val="003A5EFD"/>
    <w:rsid w:val="003A5F41"/>
    <w:rsid w:val="003A667A"/>
    <w:rsid w:val="003A66F6"/>
    <w:rsid w:val="003A6CC1"/>
    <w:rsid w:val="003A6EE2"/>
    <w:rsid w:val="003A702B"/>
    <w:rsid w:val="003A7455"/>
    <w:rsid w:val="003A75DC"/>
    <w:rsid w:val="003A767A"/>
    <w:rsid w:val="003A76F6"/>
    <w:rsid w:val="003A783D"/>
    <w:rsid w:val="003A78E0"/>
    <w:rsid w:val="003A79EA"/>
    <w:rsid w:val="003A7B1B"/>
    <w:rsid w:val="003A7B34"/>
    <w:rsid w:val="003A7BBD"/>
    <w:rsid w:val="003A7DD9"/>
    <w:rsid w:val="003ACDDD"/>
    <w:rsid w:val="003B005B"/>
    <w:rsid w:val="003B0817"/>
    <w:rsid w:val="003B0818"/>
    <w:rsid w:val="003B082A"/>
    <w:rsid w:val="003B114B"/>
    <w:rsid w:val="003B1476"/>
    <w:rsid w:val="003B16F1"/>
    <w:rsid w:val="003B1D1D"/>
    <w:rsid w:val="003B1E74"/>
    <w:rsid w:val="003B1EC8"/>
    <w:rsid w:val="003B2095"/>
    <w:rsid w:val="003B22CE"/>
    <w:rsid w:val="003B287B"/>
    <w:rsid w:val="003B28F2"/>
    <w:rsid w:val="003B2B3A"/>
    <w:rsid w:val="003B2F31"/>
    <w:rsid w:val="003B2FC9"/>
    <w:rsid w:val="003B35B1"/>
    <w:rsid w:val="003B3687"/>
    <w:rsid w:val="003B3901"/>
    <w:rsid w:val="003B3AE8"/>
    <w:rsid w:val="003B3B8B"/>
    <w:rsid w:val="003B3D44"/>
    <w:rsid w:val="003B3F1B"/>
    <w:rsid w:val="003B403B"/>
    <w:rsid w:val="003B4145"/>
    <w:rsid w:val="003B4304"/>
    <w:rsid w:val="003B45E1"/>
    <w:rsid w:val="003B48DB"/>
    <w:rsid w:val="003B5052"/>
    <w:rsid w:val="003B5A3C"/>
    <w:rsid w:val="003B5E9D"/>
    <w:rsid w:val="003B62F5"/>
    <w:rsid w:val="003B667E"/>
    <w:rsid w:val="003B68CF"/>
    <w:rsid w:val="003B6DAF"/>
    <w:rsid w:val="003B70A6"/>
    <w:rsid w:val="003B7799"/>
    <w:rsid w:val="003B7B08"/>
    <w:rsid w:val="003B7BAB"/>
    <w:rsid w:val="003B7D04"/>
    <w:rsid w:val="003C0060"/>
    <w:rsid w:val="003C0444"/>
    <w:rsid w:val="003C0495"/>
    <w:rsid w:val="003C04FE"/>
    <w:rsid w:val="003C0B1B"/>
    <w:rsid w:val="003C0D91"/>
    <w:rsid w:val="003C0DBA"/>
    <w:rsid w:val="003C0FA5"/>
    <w:rsid w:val="003C1B7C"/>
    <w:rsid w:val="003C22C4"/>
    <w:rsid w:val="003C25AC"/>
    <w:rsid w:val="003C25BA"/>
    <w:rsid w:val="003C2602"/>
    <w:rsid w:val="003C2B78"/>
    <w:rsid w:val="003C2CDF"/>
    <w:rsid w:val="003C34E0"/>
    <w:rsid w:val="003C35CD"/>
    <w:rsid w:val="003C3654"/>
    <w:rsid w:val="003C3D81"/>
    <w:rsid w:val="003C41E1"/>
    <w:rsid w:val="003C4466"/>
    <w:rsid w:val="003C44B9"/>
    <w:rsid w:val="003C4571"/>
    <w:rsid w:val="003C48CF"/>
    <w:rsid w:val="003C50EB"/>
    <w:rsid w:val="003C5313"/>
    <w:rsid w:val="003C535D"/>
    <w:rsid w:val="003C5368"/>
    <w:rsid w:val="003C5371"/>
    <w:rsid w:val="003C5A86"/>
    <w:rsid w:val="003C5F1D"/>
    <w:rsid w:val="003C62D0"/>
    <w:rsid w:val="003C67B9"/>
    <w:rsid w:val="003C6C31"/>
    <w:rsid w:val="003C6CD7"/>
    <w:rsid w:val="003C6D10"/>
    <w:rsid w:val="003C6DAA"/>
    <w:rsid w:val="003C6DAC"/>
    <w:rsid w:val="003C6EF9"/>
    <w:rsid w:val="003C70B3"/>
    <w:rsid w:val="003C714D"/>
    <w:rsid w:val="003C7523"/>
    <w:rsid w:val="003C77E3"/>
    <w:rsid w:val="003C7916"/>
    <w:rsid w:val="003D0388"/>
    <w:rsid w:val="003D0AC5"/>
    <w:rsid w:val="003D0BFE"/>
    <w:rsid w:val="003D0E97"/>
    <w:rsid w:val="003D1402"/>
    <w:rsid w:val="003D1833"/>
    <w:rsid w:val="003D18D6"/>
    <w:rsid w:val="003D299B"/>
    <w:rsid w:val="003D2BE2"/>
    <w:rsid w:val="003D2CDF"/>
    <w:rsid w:val="003D2EAF"/>
    <w:rsid w:val="003D336E"/>
    <w:rsid w:val="003D386B"/>
    <w:rsid w:val="003D3C00"/>
    <w:rsid w:val="003D4084"/>
    <w:rsid w:val="003D4121"/>
    <w:rsid w:val="003D41A8"/>
    <w:rsid w:val="003D436D"/>
    <w:rsid w:val="003D451B"/>
    <w:rsid w:val="003D46F8"/>
    <w:rsid w:val="003D496A"/>
    <w:rsid w:val="003D49B8"/>
    <w:rsid w:val="003D4A2A"/>
    <w:rsid w:val="003D4AF5"/>
    <w:rsid w:val="003D4D69"/>
    <w:rsid w:val="003D5395"/>
    <w:rsid w:val="003D5BF9"/>
    <w:rsid w:val="003D5C36"/>
    <w:rsid w:val="003D5DAE"/>
    <w:rsid w:val="003D5DE2"/>
    <w:rsid w:val="003D5F28"/>
    <w:rsid w:val="003D5FB6"/>
    <w:rsid w:val="003D6375"/>
    <w:rsid w:val="003D64CC"/>
    <w:rsid w:val="003D674F"/>
    <w:rsid w:val="003D6806"/>
    <w:rsid w:val="003D7AA0"/>
    <w:rsid w:val="003D7C98"/>
    <w:rsid w:val="003D7ECB"/>
    <w:rsid w:val="003D7F3F"/>
    <w:rsid w:val="003E0082"/>
    <w:rsid w:val="003E04CA"/>
    <w:rsid w:val="003E062F"/>
    <w:rsid w:val="003E0744"/>
    <w:rsid w:val="003E096C"/>
    <w:rsid w:val="003E0F1D"/>
    <w:rsid w:val="003E0F80"/>
    <w:rsid w:val="003E108A"/>
    <w:rsid w:val="003E12F6"/>
    <w:rsid w:val="003E14BE"/>
    <w:rsid w:val="003E1C80"/>
    <w:rsid w:val="003E1E55"/>
    <w:rsid w:val="003E1F18"/>
    <w:rsid w:val="003E2274"/>
    <w:rsid w:val="003E22FA"/>
    <w:rsid w:val="003E260C"/>
    <w:rsid w:val="003E2639"/>
    <w:rsid w:val="003E2869"/>
    <w:rsid w:val="003E2A36"/>
    <w:rsid w:val="003E3111"/>
    <w:rsid w:val="003E3129"/>
    <w:rsid w:val="003E35C6"/>
    <w:rsid w:val="003E36B4"/>
    <w:rsid w:val="003E3939"/>
    <w:rsid w:val="003E393F"/>
    <w:rsid w:val="003E3A7A"/>
    <w:rsid w:val="003E3AF0"/>
    <w:rsid w:val="003E3F1B"/>
    <w:rsid w:val="003E3F3D"/>
    <w:rsid w:val="003E4809"/>
    <w:rsid w:val="003E50AA"/>
    <w:rsid w:val="003E5211"/>
    <w:rsid w:val="003E542E"/>
    <w:rsid w:val="003E5800"/>
    <w:rsid w:val="003E6241"/>
    <w:rsid w:val="003E63E1"/>
    <w:rsid w:val="003E65B2"/>
    <w:rsid w:val="003E6906"/>
    <w:rsid w:val="003E6A8F"/>
    <w:rsid w:val="003E6CEB"/>
    <w:rsid w:val="003E6ED4"/>
    <w:rsid w:val="003E6F99"/>
    <w:rsid w:val="003E717A"/>
    <w:rsid w:val="003E746C"/>
    <w:rsid w:val="003E78B3"/>
    <w:rsid w:val="003E78F9"/>
    <w:rsid w:val="003E7B29"/>
    <w:rsid w:val="003E7D10"/>
    <w:rsid w:val="003E7E11"/>
    <w:rsid w:val="003E7E72"/>
    <w:rsid w:val="003F002B"/>
    <w:rsid w:val="003F01A6"/>
    <w:rsid w:val="003F02F1"/>
    <w:rsid w:val="003F046D"/>
    <w:rsid w:val="003F0497"/>
    <w:rsid w:val="003F05B3"/>
    <w:rsid w:val="003F064B"/>
    <w:rsid w:val="003F0E22"/>
    <w:rsid w:val="003F1019"/>
    <w:rsid w:val="003F15D0"/>
    <w:rsid w:val="003F17B4"/>
    <w:rsid w:val="003F17E0"/>
    <w:rsid w:val="003F1D07"/>
    <w:rsid w:val="003F2770"/>
    <w:rsid w:val="003F2777"/>
    <w:rsid w:val="003F291D"/>
    <w:rsid w:val="003F2C32"/>
    <w:rsid w:val="003F2D37"/>
    <w:rsid w:val="003F2E29"/>
    <w:rsid w:val="003F2E55"/>
    <w:rsid w:val="003F2EF0"/>
    <w:rsid w:val="003F38FE"/>
    <w:rsid w:val="003F3A95"/>
    <w:rsid w:val="003F3B6D"/>
    <w:rsid w:val="003F3C1D"/>
    <w:rsid w:val="003F3DD8"/>
    <w:rsid w:val="003F3F0A"/>
    <w:rsid w:val="003F3FBF"/>
    <w:rsid w:val="003F4E93"/>
    <w:rsid w:val="003F4EA6"/>
    <w:rsid w:val="003F5001"/>
    <w:rsid w:val="003F507C"/>
    <w:rsid w:val="003F5245"/>
    <w:rsid w:val="003F55FF"/>
    <w:rsid w:val="003F5831"/>
    <w:rsid w:val="003F5B37"/>
    <w:rsid w:val="003F5BFF"/>
    <w:rsid w:val="003F5FFC"/>
    <w:rsid w:val="003F655F"/>
    <w:rsid w:val="003F6814"/>
    <w:rsid w:val="003F6B07"/>
    <w:rsid w:val="003F76B7"/>
    <w:rsid w:val="003F773F"/>
    <w:rsid w:val="003F7A1B"/>
    <w:rsid w:val="003F7B01"/>
    <w:rsid w:val="003F7D16"/>
    <w:rsid w:val="004005BC"/>
    <w:rsid w:val="0040084A"/>
    <w:rsid w:val="004009AC"/>
    <w:rsid w:val="004009D3"/>
    <w:rsid w:val="004011F5"/>
    <w:rsid w:val="00401581"/>
    <w:rsid w:val="004015A4"/>
    <w:rsid w:val="00401618"/>
    <w:rsid w:val="004016A9"/>
    <w:rsid w:val="00401937"/>
    <w:rsid w:val="00401C21"/>
    <w:rsid w:val="00401E49"/>
    <w:rsid w:val="00402177"/>
    <w:rsid w:val="004024A0"/>
    <w:rsid w:val="00402AEF"/>
    <w:rsid w:val="00402FBF"/>
    <w:rsid w:val="00403028"/>
    <w:rsid w:val="00403398"/>
    <w:rsid w:val="004033D2"/>
    <w:rsid w:val="00403730"/>
    <w:rsid w:val="004037A8"/>
    <w:rsid w:val="0040386E"/>
    <w:rsid w:val="00403F36"/>
    <w:rsid w:val="00403F62"/>
    <w:rsid w:val="004040FA"/>
    <w:rsid w:val="0040442A"/>
    <w:rsid w:val="00404443"/>
    <w:rsid w:val="00404A12"/>
    <w:rsid w:val="00404B4B"/>
    <w:rsid w:val="00404B54"/>
    <w:rsid w:val="00404D21"/>
    <w:rsid w:val="0040515F"/>
    <w:rsid w:val="004052C8"/>
    <w:rsid w:val="004053CD"/>
    <w:rsid w:val="004056EA"/>
    <w:rsid w:val="004059F8"/>
    <w:rsid w:val="00406183"/>
    <w:rsid w:val="0040622A"/>
    <w:rsid w:val="00406457"/>
    <w:rsid w:val="004065FC"/>
    <w:rsid w:val="00406663"/>
    <w:rsid w:val="00406E88"/>
    <w:rsid w:val="00406F26"/>
    <w:rsid w:val="00407119"/>
    <w:rsid w:val="0040716F"/>
    <w:rsid w:val="004072B6"/>
    <w:rsid w:val="0040751F"/>
    <w:rsid w:val="00407572"/>
    <w:rsid w:val="004077A1"/>
    <w:rsid w:val="0040783D"/>
    <w:rsid w:val="004078EB"/>
    <w:rsid w:val="00407A59"/>
    <w:rsid w:val="00407EBB"/>
    <w:rsid w:val="00410601"/>
    <w:rsid w:val="0041071A"/>
    <w:rsid w:val="00410BE4"/>
    <w:rsid w:val="00410FD1"/>
    <w:rsid w:val="00411199"/>
    <w:rsid w:val="004112E8"/>
    <w:rsid w:val="004113CA"/>
    <w:rsid w:val="0041195C"/>
    <w:rsid w:val="00411A71"/>
    <w:rsid w:val="00411D43"/>
    <w:rsid w:val="00411F46"/>
    <w:rsid w:val="00412516"/>
    <w:rsid w:val="00412704"/>
    <w:rsid w:val="00412734"/>
    <w:rsid w:val="004129B3"/>
    <w:rsid w:val="00412D5D"/>
    <w:rsid w:val="00413324"/>
    <w:rsid w:val="004135F3"/>
    <w:rsid w:val="004137AC"/>
    <w:rsid w:val="00413919"/>
    <w:rsid w:val="0041391C"/>
    <w:rsid w:val="00413B0F"/>
    <w:rsid w:val="00413CAA"/>
    <w:rsid w:val="00413E54"/>
    <w:rsid w:val="00413F7D"/>
    <w:rsid w:val="0041431C"/>
    <w:rsid w:val="004146E5"/>
    <w:rsid w:val="00414772"/>
    <w:rsid w:val="004148C5"/>
    <w:rsid w:val="00414917"/>
    <w:rsid w:val="00414946"/>
    <w:rsid w:val="0041494F"/>
    <w:rsid w:val="00414D49"/>
    <w:rsid w:val="00414D82"/>
    <w:rsid w:val="004150ED"/>
    <w:rsid w:val="004151FB"/>
    <w:rsid w:val="004153E2"/>
    <w:rsid w:val="00415900"/>
    <w:rsid w:val="00415A1C"/>
    <w:rsid w:val="00415BBC"/>
    <w:rsid w:val="00415DB4"/>
    <w:rsid w:val="00415E40"/>
    <w:rsid w:val="0041622F"/>
    <w:rsid w:val="00416376"/>
    <w:rsid w:val="004167C0"/>
    <w:rsid w:val="0041683D"/>
    <w:rsid w:val="00416FAD"/>
    <w:rsid w:val="0041740F"/>
    <w:rsid w:val="00417586"/>
    <w:rsid w:val="00417817"/>
    <w:rsid w:val="0041782B"/>
    <w:rsid w:val="004179CC"/>
    <w:rsid w:val="00417CE9"/>
    <w:rsid w:val="00417D05"/>
    <w:rsid w:val="00417E08"/>
    <w:rsid w:val="00420426"/>
    <w:rsid w:val="004204FD"/>
    <w:rsid w:val="00420799"/>
    <w:rsid w:val="00420DAF"/>
    <w:rsid w:val="00420DD5"/>
    <w:rsid w:val="00420F78"/>
    <w:rsid w:val="0042146A"/>
    <w:rsid w:val="0042150B"/>
    <w:rsid w:val="00421C0A"/>
    <w:rsid w:val="00421E5F"/>
    <w:rsid w:val="0042212B"/>
    <w:rsid w:val="00422323"/>
    <w:rsid w:val="004226ED"/>
    <w:rsid w:val="00422755"/>
    <w:rsid w:val="00422978"/>
    <w:rsid w:val="00422A8C"/>
    <w:rsid w:val="00422D57"/>
    <w:rsid w:val="00422E4C"/>
    <w:rsid w:val="00422EE5"/>
    <w:rsid w:val="00422F27"/>
    <w:rsid w:val="00422F32"/>
    <w:rsid w:val="00423248"/>
    <w:rsid w:val="004234B2"/>
    <w:rsid w:val="00423507"/>
    <w:rsid w:val="0042360E"/>
    <w:rsid w:val="00423707"/>
    <w:rsid w:val="0042382A"/>
    <w:rsid w:val="00423D38"/>
    <w:rsid w:val="004243FC"/>
    <w:rsid w:val="00424879"/>
    <w:rsid w:val="004249A6"/>
    <w:rsid w:val="00424B90"/>
    <w:rsid w:val="0042547B"/>
    <w:rsid w:val="00425587"/>
    <w:rsid w:val="004257C2"/>
    <w:rsid w:val="00425976"/>
    <w:rsid w:val="00425D16"/>
    <w:rsid w:val="00425D55"/>
    <w:rsid w:val="00425E48"/>
    <w:rsid w:val="00425FCC"/>
    <w:rsid w:val="004261AE"/>
    <w:rsid w:val="00426508"/>
    <w:rsid w:val="00426B3A"/>
    <w:rsid w:val="00426B84"/>
    <w:rsid w:val="00426DAA"/>
    <w:rsid w:val="00426EDD"/>
    <w:rsid w:val="00426FE2"/>
    <w:rsid w:val="0042726B"/>
    <w:rsid w:val="00427529"/>
    <w:rsid w:val="004277DD"/>
    <w:rsid w:val="00427DFB"/>
    <w:rsid w:val="00430198"/>
    <w:rsid w:val="00430419"/>
    <w:rsid w:val="0043075E"/>
    <w:rsid w:val="00430A19"/>
    <w:rsid w:val="00430AE4"/>
    <w:rsid w:val="00431353"/>
    <w:rsid w:val="004315B3"/>
    <w:rsid w:val="00431779"/>
    <w:rsid w:val="00431D7A"/>
    <w:rsid w:val="00431FBC"/>
    <w:rsid w:val="004327CB"/>
    <w:rsid w:val="00432B6A"/>
    <w:rsid w:val="00432BFB"/>
    <w:rsid w:val="00432DA9"/>
    <w:rsid w:val="004331C8"/>
    <w:rsid w:val="004332C7"/>
    <w:rsid w:val="00433499"/>
    <w:rsid w:val="00433554"/>
    <w:rsid w:val="004335DF"/>
    <w:rsid w:val="00433D28"/>
    <w:rsid w:val="0043420C"/>
    <w:rsid w:val="004344DF"/>
    <w:rsid w:val="004345F5"/>
    <w:rsid w:val="0043470C"/>
    <w:rsid w:val="00435210"/>
    <w:rsid w:val="0043565E"/>
    <w:rsid w:val="004356C4"/>
    <w:rsid w:val="00435B2C"/>
    <w:rsid w:val="00435C68"/>
    <w:rsid w:val="00435D4B"/>
    <w:rsid w:val="00435FAA"/>
    <w:rsid w:val="0043606E"/>
    <w:rsid w:val="0043632A"/>
    <w:rsid w:val="004363C1"/>
    <w:rsid w:val="00436435"/>
    <w:rsid w:val="004364DA"/>
    <w:rsid w:val="00436661"/>
    <w:rsid w:val="004367EE"/>
    <w:rsid w:val="00436C23"/>
    <w:rsid w:val="00436D61"/>
    <w:rsid w:val="004373BF"/>
    <w:rsid w:val="00437BCA"/>
    <w:rsid w:val="004404D3"/>
    <w:rsid w:val="00440600"/>
    <w:rsid w:val="004407B2"/>
    <w:rsid w:val="00440A47"/>
    <w:rsid w:val="00440A67"/>
    <w:rsid w:val="00440C93"/>
    <w:rsid w:val="00440D01"/>
    <w:rsid w:val="004410A7"/>
    <w:rsid w:val="004410D6"/>
    <w:rsid w:val="004411A2"/>
    <w:rsid w:val="00441337"/>
    <w:rsid w:val="004415F2"/>
    <w:rsid w:val="00441BCF"/>
    <w:rsid w:val="00441D2C"/>
    <w:rsid w:val="00441D99"/>
    <w:rsid w:val="00442090"/>
    <w:rsid w:val="004429C5"/>
    <w:rsid w:val="00442BB1"/>
    <w:rsid w:val="00442CE1"/>
    <w:rsid w:val="00442F44"/>
    <w:rsid w:val="0044317E"/>
    <w:rsid w:val="00443332"/>
    <w:rsid w:val="00443355"/>
    <w:rsid w:val="00443448"/>
    <w:rsid w:val="00443D74"/>
    <w:rsid w:val="00443F86"/>
    <w:rsid w:val="00444560"/>
    <w:rsid w:val="004448C7"/>
    <w:rsid w:val="0044494E"/>
    <w:rsid w:val="00444AB9"/>
    <w:rsid w:val="00444C0F"/>
    <w:rsid w:val="00444CEA"/>
    <w:rsid w:val="004457E0"/>
    <w:rsid w:val="004458E5"/>
    <w:rsid w:val="00445CE6"/>
    <w:rsid w:val="00445D2E"/>
    <w:rsid w:val="00445DF0"/>
    <w:rsid w:val="00446045"/>
    <w:rsid w:val="004460FA"/>
    <w:rsid w:val="0044645C"/>
    <w:rsid w:val="00446513"/>
    <w:rsid w:val="00446999"/>
    <w:rsid w:val="00446BD4"/>
    <w:rsid w:val="00446DC8"/>
    <w:rsid w:val="00446DD7"/>
    <w:rsid w:val="00446E12"/>
    <w:rsid w:val="00447906"/>
    <w:rsid w:val="00447C3E"/>
    <w:rsid w:val="00447C53"/>
    <w:rsid w:val="00447CA8"/>
    <w:rsid w:val="00450117"/>
    <w:rsid w:val="00450216"/>
    <w:rsid w:val="00450220"/>
    <w:rsid w:val="00450411"/>
    <w:rsid w:val="00450422"/>
    <w:rsid w:val="00450583"/>
    <w:rsid w:val="00450CA3"/>
    <w:rsid w:val="00450CB0"/>
    <w:rsid w:val="00450CCD"/>
    <w:rsid w:val="004511BB"/>
    <w:rsid w:val="0045125B"/>
    <w:rsid w:val="00451498"/>
    <w:rsid w:val="00451840"/>
    <w:rsid w:val="00451947"/>
    <w:rsid w:val="00451BFF"/>
    <w:rsid w:val="00451C38"/>
    <w:rsid w:val="00451F11"/>
    <w:rsid w:val="0045201E"/>
    <w:rsid w:val="00452270"/>
    <w:rsid w:val="004522E4"/>
    <w:rsid w:val="00452643"/>
    <w:rsid w:val="004527E3"/>
    <w:rsid w:val="00452933"/>
    <w:rsid w:val="00452A74"/>
    <w:rsid w:val="00452B84"/>
    <w:rsid w:val="00452DA3"/>
    <w:rsid w:val="00452F6B"/>
    <w:rsid w:val="00453152"/>
    <w:rsid w:val="0045344F"/>
    <w:rsid w:val="00453470"/>
    <w:rsid w:val="0045351B"/>
    <w:rsid w:val="0045355C"/>
    <w:rsid w:val="004537B4"/>
    <w:rsid w:val="00453B40"/>
    <w:rsid w:val="00453D0D"/>
    <w:rsid w:val="00453E7D"/>
    <w:rsid w:val="0045464B"/>
    <w:rsid w:val="00454763"/>
    <w:rsid w:val="00454AEB"/>
    <w:rsid w:val="00455279"/>
    <w:rsid w:val="004555D6"/>
    <w:rsid w:val="004558C7"/>
    <w:rsid w:val="0045592A"/>
    <w:rsid w:val="00455AFD"/>
    <w:rsid w:val="00455B03"/>
    <w:rsid w:val="00455D11"/>
    <w:rsid w:val="00456066"/>
    <w:rsid w:val="0045631D"/>
    <w:rsid w:val="004565D9"/>
    <w:rsid w:val="00456882"/>
    <w:rsid w:val="00456E0F"/>
    <w:rsid w:val="00457288"/>
    <w:rsid w:val="00457357"/>
    <w:rsid w:val="0045741F"/>
    <w:rsid w:val="0045743E"/>
    <w:rsid w:val="0045765C"/>
    <w:rsid w:val="00457945"/>
    <w:rsid w:val="00457C3B"/>
    <w:rsid w:val="00457D55"/>
    <w:rsid w:val="00460026"/>
    <w:rsid w:val="00460281"/>
    <w:rsid w:val="0046044F"/>
    <w:rsid w:val="00460E0D"/>
    <w:rsid w:val="0046147F"/>
    <w:rsid w:val="0046168D"/>
    <w:rsid w:val="0046169D"/>
    <w:rsid w:val="004618B1"/>
    <w:rsid w:val="00461993"/>
    <w:rsid w:val="00461BD6"/>
    <w:rsid w:val="00461C9B"/>
    <w:rsid w:val="00461F82"/>
    <w:rsid w:val="004621CE"/>
    <w:rsid w:val="004623C6"/>
    <w:rsid w:val="004628E2"/>
    <w:rsid w:val="00462ECE"/>
    <w:rsid w:val="00462FC0"/>
    <w:rsid w:val="00463072"/>
    <w:rsid w:val="004633E4"/>
    <w:rsid w:val="00463454"/>
    <w:rsid w:val="004635BB"/>
    <w:rsid w:val="0046375D"/>
    <w:rsid w:val="00463ADE"/>
    <w:rsid w:val="00463D4F"/>
    <w:rsid w:val="00463F45"/>
    <w:rsid w:val="0046422E"/>
    <w:rsid w:val="00464465"/>
    <w:rsid w:val="0046454D"/>
    <w:rsid w:val="0046457F"/>
    <w:rsid w:val="00465038"/>
    <w:rsid w:val="0046606B"/>
    <w:rsid w:val="00466189"/>
    <w:rsid w:val="004668C5"/>
    <w:rsid w:val="004669CA"/>
    <w:rsid w:val="00466BC5"/>
    <w:rsid w:val="00466BF0"/>
    <w:rsid w:val="00466EAC"/>
    <w:rsid w:val="00466ED2"/>
    <w:rsid w:val="00467168"/>
    <w:rsid w:val="00467329"/>
    <w:rsid w:val="004673D9"/>
    <w:rsid w:val="004674F4"/>
    <w:rsid w:val="00467655"/>
    <w:rsid w:val="00467940"/>
    <w:rsid w:val="00467C58"/>
    <w:rsid w:val="00470178"/>
    <w:rsid w:val="0047032D"/>
    <w:rsid w:val="0047053F"/>
    <w:rsid w:val="0047080E"/>
    <w:rsid w:val="00471119"/>
    <w:rsid w:val="004711D5"/>
    <w:rsid w:val="004714D7"/>
    <w:rsid w:val="004714EB"/>
    <w:rsid w:val="00471756"/>
    <w:rsid w:val="00471928"/>
    <w:rsid w:val="00471939"/>
    <w:rsid w:val="00471DCD"/>
    <w:rsid w:val="00471F90"/>
    <w:rsid w:val="004720DE"/>
    <w:rsid w:val="00472301"/>
    <w:rsid w:val="00472405"/>
    <w:rsid w:val="004727E6"/>
    <w:rsid w:val="00472A3B"/>
    <w:rsid w:val="00472BEE"/>
    <w:rsid w:val="00472C44"/>
    <w:rsid w:val="00472E47"/>
    <w:rsid w:val="00473278"/>
    <w:rsid w:val="00473401"/>
    <w:rsid w:val="004739CF"/>
    <w:rsid w:val="00473D21"/>
    <w:rsid w:val="00473E98"/>
    <w:rsid w:val="00473F89"/>
    <w:rsid w:val="00474232"/>
    <w:rsid w:val="004742F6"/>
    <w:rsid w:val="004744E5"/>
    <w:rsid w:val="00474519"/>
    <w:rsid w:val="0047452E"/>
    <w:rsid w:val="004745D2"/>
    <w:rsid w:val="00474737"/>
    <w:rsid w:val="004747F8"/>
    <w:rsid w:val="00474991"/>
    <w:rsid w:val="004749B8"/>
    <w:rsid w:val="00474B17"/>
    <w:rsid w:val="00474ED3"/>
    <w:rsid w:val="00474EDF"/>
    <w:rsid w:val="0047574C"/>
    <w:rsid w:val="00475828"/>
    <w:rsid w:val="00475EB0"/>
    <w:rsid w:val="0047630E"/>
    <w:rsid w:val="0047667F"/>
    <w:rsid w:val="00476ADF"/>
    <w:rsid w:val="00476BB8"/>
    <w:rsid w:val="00476D32"/>
    <w:rsid w:val="00476DB9"/>
    <w:rsid w:val="00476E23"/>
    <w:rsid w:val="00476E43"/>
    <w:rsid w:val="00476F58"/>
    <w:rsid w:val="0047724B"/>
    <w:rsid w:val="004773CC"/>
    <w:rsid w:val="00477409"/>
    <w:rsid w:val="004774E5"/>
    <w:rsid w:val="004778B3"/>
    <w:rsid w:val="00477918"/>
    <w:rsid w:val="004779E0"/>
    <w:rsid w:val="004802B4"/>
    <w:rsid w:val="00480602"/>
    <w:rsid w:val="0048063A"/>
    <w:rsid w:val="00480741"/>
    <w:rsid w:val="00480839"/>
    <w:rsid w:val="00480B27"/>
    <w:rsid w:val="00480DBF"/>
    <w:rsid w:val="00480DCE"/>
    <w:rsid w:val="00480E8E"/>
    <w:rsid w:val="00481957"/>
    <w:rsid w:val="00481A91"/>
    <w:rsid w:val="00481E6E"/>
    <w:rsid w:val="004820DD"/>
    <w:rsid w:val="0048259B"/>
    <w:rsid w:val="004827A5"/>
    <w:rsid w:val="00482848"/>
    <w:rsid w:val="004828A1"/>
    <w:rsid w:val="0048291F"/>
    <w:rsid w:val="004830B8"/>
    <w:rsid w:val="0048325C"/>
    <w:rsid w:val="00483712"/>
    <w:rsid w:val="0048405B"/>
    <w:rsid w:val="004840A6"/>
    <w:rsid w:val="004847AE"/>
    <w:rsid w:val="00484924"/>
    <w:rsid w:val="00484EE6"/>
    <w:rsid w:val="004854B4"/>
    <w:rsid w:val="004855B8"/>
    <w:rsid w:val="004855C1"/>
    <w:rsid w:val="004856AA"/>
    <w:rsid w:val="00485983"/>
    <w:rsid w:val="00485A83"/>
    <w:rsid w:val="00485B14"/>
    <w:rsid w:val="00485B91"/>
    <w:rsid w:val="00485BBA"/>
    <w:rsid w:val="00485DCE"/>
    <w:rsid w:val="00486193"/>
    <w:rsid w:val="004863FC"/>
    <w:rsid w:val="00486401"/>
    <w:rsid w:val="00486435"/>
    <w:rsid w:val="00486849"/>
    <w:rsid w:val="00486B72"/>
    <w:rsid w:val="00486C3E"/>
    <w:rsid w:val="00486C8A"/>
    <w:rsid w:val="00486C95"/>
    <w:rsid w:val="00486EEE"/>
    <w:rsid w:val="00486F2C"/>
    <w:rsid w:val="00486F7F"/>
    <w:rsid w:val="00487393"/>
    <w:rsid w:val="00487E1F"/>
    <w:rsid w:val="004902F4"/>
    <w:rsid w:val="0049042B"/>
    <w:rsid w:val="00490796"/>
    <w:rsid w:val="00490B0C"/>
    <w:rsid w:val="00490D83"/>
    <w:rsid w:val="00490DD7"/>
    <w:rsid w:val="00490EBD"/>
    <w:rsid w:val="00490F47"/>
    <w:rsid w:val="00491154"/>
    <w:rsid w:val="00491268"/>
    <w:rsid w:val="0049140E"/>
    <w:rsid w:val="0049179A"/>
    <w:rsid w:val="00491888"/>
    <w:rsid w:val="00491EEB"/>
    <w:rsid w:val="004921FE"/>
    <w:rsid w:val="00492476"/>
    <w:rsid w:val="00492758"/>
    <w:rsid w:val="0049283E"/>
    <w:rsid w:val="00492AA2"/>
    <w:rsid w:val="00492D04"/>
    <w:rsid w:val="00492DA8"/>
    <w:rsid w:val="0049315F"/>
    <w:rsid w:val="00493251"/>
    <w:rsid w:val="00493298"/>
    <w:rsid w:val="00493302"/>
    <w:rsid w:val="00493557"/>
    <w:rsid w:val="0049368B"/>
    <w:rsid w:val="00493775"/>
    <w:rsid w:val="00493A5B"/>
    <w:rsid w:val="00493DFC"/>
    <w:rsid w:val="00494047"/>
    <w:rsid w:val="00494321"/>
    <w:rsid w:val="0049437D"/>
    <w:rsid w:val="00494578"/>
    <w:rsid w:val="004948E8"/>
    <w:rsid w:val="00494B53"/>
    <w:rsid w:val="00494CE6"/>
    <w:rsid w:val="00494E05"/>
    <w:rsid w:val="00494F55"/>
    <w:rsid w:val="00495409"/>
    <w:rsid w:val="004954C3"/>
    <w:rsid w:val="00495509"/>
    <w:rsid w:val="004955FE"/>
    <w:rsid w:val="00495711"/>
    <w:rsid w:val="00495B5E"/>
    <w:rsid w:val="00495D02"/>
    <w:rsid w:val="00495EA9"/>
    <w:rsid w:val="00495FCC"/>
    <w:rsid w:val="00496141"/>
    <w:rsid w:val="00496335"/>
    <w:rsid w:val="004964CE"/>
    <w:rsid w:val="00496698"/>
    <w:rsid w:val="004967CC"/>
    <w:rsid w:val="0049693A"/>
    <w:rsid w:val="00496B87"/>
    <w:rsid w:val="00496C61"/>
    <w:rsid w:val="00496FFB"/>
    <w:rsid w:val="004972A8"/>
    <w:rsid w:val="00497336"/>
    <w:rsid w:val="004976A0"/>
    <w:rsid w:val="00497721"/>
    <w:rsid w:val="004977D8"/>
    <w:rsid w:val="004978B4"/>
    <w:rsid w:val="0049794F"/>
    <w:rsid w:val="00497996"/>
    <w:rsid w:val="00497A21"/>
    <w:rsid w:val="004A01B6"/>
    <w:rsid w:val="004A02F2"/>
    <w:rsid w:val="004A0380"/>
    <w:rsid w:val="004A06A5"/>
    <w:rsid w:val="004A08C2"/>
    <w:rsid w:val="004A098A"/>
    <w:rsid w:val="004A0A89"/>
    <w:rsid w:val="004A1276"/>
    <w:rsid w:val="004A12A5"/>
    <w:rsid w:val="004A13A6"/>
    <w:rsid w:val="004A14D7"/>
    <w:rsid w:val="004A1CD0"/>
    <w:rsid w:val="004A1E21"/>
    <w:rsid w:val="004A20F5"/>
    <w:rsid w:val="004A2476"/>
    <w:rsid w:val="004A27D6"/>
    <w:rsid w:val="004A293F"/>
    <w:rsid w:val="004A2A3A"/>
    <w:rsid w:val="004A2D0A"/>
    <w:rsid w:val="004A2DE4"/>
    <w:rsid w:val="004A365A"/>
    <w:rsid w:val="004A3DB4"/>
    <w:rsid w:val="004A3EB2"/>
    <w:rsid w:val="004A4EC4"/>
    <w:rsid w:val="004A4F4F"/>
    <w:rsid w:val="004A5A72"/>
    <w:rsid w:val="004A5E86"/>
    <w:rsid w:val="004A6030"/>
    <w:rsid w:val="004A636F"/>
    <w:rsid w:val="004A641C"/>
    <w:rsid w:val="004A66D1"/>
    <w:rsid w:val="004A66E7"/>
    <w:rsid w:val="004A6A9E"/>
    <w:rsid w:val="004A6B85"/>
    <w:rsid w:val="004A6FD7"/>
    <w:rsid w:val="004A70A0"/>
    <w:rsid w:val="004A7822"/>
    <w:rsid w:val="004A7E7C"/>
    <w:rsid w:val="004A7ED0"/>
    <w:rsid w:val="004A7EDC"/>
    <w:rsid w:val="004B00F2"/>
    <w:rsid w:val="004B033B"/>
    <w:rsid w:val="004B0421"/>
    <w:rsid w:val="004B06D9"/>
    <w:rsid w:val="004B085E"/>
    <w:rsid w:val="004B0A6C"/>
    <w:rsid w:val="004B0BDF"/>
    <w:rsid w:val="004B0C12"/>
    <w:rsid w:val="004B0C2F"/>
    <w:rsid w:val="004B0DA1"/>
    <w:rsid w:val="004B0DCF"/>
    <w:rsid w:val="004B10CC"/>
    <w:rsid w:val="004B1285"/>
    <w:rsid w:val="004B1AF0"/>
    <w:rsid w:val="004B2296"/>
    <w:rsid w:val="004B2462"/>
    <w:rsid w:val="004B26C1"/>
    <w:rsid w:val="004B2794"/>
    <w:rsid w:val="004B2AE5"/>
    <w:rsid w:val="004B2AFA"/>
    <w:rsid w:val="004B2C74"/>
    <w:rsid w:val="004B2E39"/>
    <w:rsid w:val="004B329F"/>
    <w:rsid w:val="004B32F6"/>
    <w:rsid w:val="004B37E9"/>
    <w:rsid w:val="004B3948"/>
    <w:rsid w:val="004B3B0B"/>
    <w:rsid w:val="004B3C2A"/>
    <w:rsid w:val="004B3DBB"/>
    <w:rsid w:val="004B3DEB"/>
    <w:rsid w:val="004B4007"/>
    <w:rsid w:val="004B4257"/>
    <w:rsid w:val="004B4451"/>
    <w:rsid w:val="004B446C"/>
    <w:rsid w:val="004B4627"/>
    <w:rsid w:val="004B47DA"/>
    <w:rsid w:val="004B4A33"/>
    <w:rsid w:val="004B4ABB"/>
    <w:rsid w:val="004B4CDC"/>
    <w:rsid w:val="004B508B"/>
    <w:rsid w:val="004B524B"/>
    <w:rsid w:val="004B53AF"/>
    <w:rsid w:val="004B541B"/>
    <w:rsid w:val="004B5595"/>
    <w:rsid w:val="004B5645"/>
    <w:rsid w:val="004B5760"/>
    <w:rsid w:val="004B5B88"/>
    <w:rsid w:val="004B5D0B"/>
    <w:rsid w:val="004B5F87"/>
    <w:rsid w:val="004B64B7"/>
    <w:rsid w:val="004B6C8B"/>
    <w:rsid w:val="004B6EEF"/>
    <w:rsid w:val="004B718F"/>
    <w:rsid w:val="004B7AC3"/>
    <w:rsid w:val="004B7ADA"/>
    <w:rsid w:val="004B7B96"/>
    <w:rsid w:val="004B7D0B"/>
    <w:rsid w:val="004B7EB3"/>
    <w:rsid w:val="004C01FD"/>
    <w:rsid w:val="004C0203"/>
    <w:rsid w:val="004C0822"/>
    <w:rsid w:val="004C092C"/>
    <w:rsid w:val="004C096C"/>
    <w:rsid w:val="004C0EC7"/>
    <w:rsid w:val="004C0F40"/>
    <w:rsid w:val="004C1080"/>
    <w:rsid w:val="004C146A"/>
    <w:rsid w:val="004C14DE"/>
    <w:rsid w:val="004C1721"/>
    <w:rsid w:val="004C1A21"/>
    <w:rsid w:val="004C1E8D"/>
    <w:rsid w:val="004C1FBB"/>
    <w:rsid w:val="004C220D"/>
    <w:rsid w:val="004C2339"/>
    <w:rsid w:val="004C24DA"/>
    <w:rsid w:val="004C27B2"/>
    <w:rsid w:val="004C2857"/>
    <w:rsid w:val="004C2D4F"/>
    <w:rsid w:val="004C2E51"/>
    <w:rsid w:val="004C30DE"/>
    <w:rsid w:val="004C3421"/>
    <w:rsid w:val="004C359D"/>
    <w:rsid w:val="004C3779"/>
    <w:rsid w:val="004C3ABE"/>
    <w:rsid w:val="004C3E74"/>
    <w:rsid w:val="004C4209"/>
    <w:rsid w:val="004C424E"/>
    <w:rsid w:val="004C442A"/>
    <w:rsid w:val="004C4488"/>
    <w:rsid w:val="004C44A4"/>
    <w:rsid w:val="004C48D1"/>
    <w:rsid w:val="004C4BF7"/>
    <w:rsid w:val="004C4C25"/>
    <w:rsid w:val="004C4C5D"/>
    <w:rsid w:val="004C54BD"/>
    <w:rsid w:val="004C57A5"/>
    <w:rsid w:val="004C58FF"/>
    <w:rsid w:val="004C5A69"/>
    <w:rsid w:val="004C5A93"/>
    <w:rsid w:val="004C5B74"/>
    <w:rsid w:val="004C5EC0"/>
    <w:rsid w:val="004C5F48"/>
    <w:rsid w:val="004C613F"/>
    <w:rsid w:val="004C6491"/>
    <w:rsid w:val="004C660F"/>
    <w:rsid w:val="004C6AD8"/>
    <w:rsid w:val="004C71CD"/>
    <w:rsid w:val="004C72A0"/>
    <w:rsid w:val="004C72EA"/>
    <w:rsid w:val="004C73B7"/>
    <w:rsid w:val="004C7493"/>
    <w:rsid w:val="004C789D"/>
    <w:rsid w:val="004C7B46"/>
    <w:rsid w:val="004C7BCD"/>
    <w:rsid w:val="004C7C84"/>
    <w:rsid w:val="004C7CDB"/>
    <w:rsid w:val="004C7EDB"/>
    <w:rsid w:val="004D0311"/>
    <w:rsid w:val="004D07FD"/>
    <w:rsid w:val="004D0AFB"/>
    <w:rsid w:val="004D0C05"/>
    <w:rsid w:val="004D16C7"/>
    <w:rsid w:val="004D17AC"/>
    <w:rsid w:val="004D2413"/>
    <w:rsid w:val="004D25A8"/>
    <w:rsid w:val="004D26EC"/>
    <w:rsid w:val="004D2983"/>
    <w:rsid w:val="004D2A65"/>
    <w:rsid w:val="004D2C1E"/>
    <w:rsid w:val="004D2C3C"/>
    <w:rsid w:val="004D2FFE"/>
    <w:rsid w:val="004D32B9"/>
    <w:rsid w:val="004D3600"/>
    <w:rsid w:val="004D3753"/>
    <w:rsid w:val="004D3C27"/>
    <w:rsid w:val="004D47C0"/>
    <w:rsid w:val="004D48D9"/>
    <w:rsid w:val="004D4BF1"/>
    <w:rsid w:val="004D4EA5"/>
    <w:rsid w:val="004D4F97"/>
    <w:rsid w:val="004D5123"/>
    <w:rsid w:val="004D527F"/>
    <w:rsid w:val="004D5446"/>
    <w:rsid w:val="004D5B05"/>
    <w:rsid w:val="004D61C1"/>
    <w:rsid w:val="004D629B"/>
    <w:rsid w:val="004D647E"/>
    <w:rsid w:val="004D6668"/>
    <w:rsid w:val="004D6699"/>
    <w:rsid w:val="004D66E1"/>
    <w:rsid w:val="004D69F1"/>
    <w:rsid w:val="004D6AA6"/>
    <w:rsid w:val="004D6CB5"/>
    <w:rsid w:val="004D6E5B"/>
    <w:rsid w:val="004D7740"/>
    <w:rsid w:val="004D790C"/>
    <w:rsid w:val="004D7C02"/>
    <w:rsid w:val="004D7F10"/>
    <w:rsid w:val="004E00FD"/>
    <w:rsid w:val="004E0190"/>
    <w:rsid w:val="004E0308"/>
    <w:rsid w:val="004E0373"/>
    <w:rsid w:val="004E044A"/>
    <w:rsid w:val="004E0469"/>
    <w:rsid w:val="004E0A4E"/>
    <w:rsid w:val="004E0CC2"/>
    <w:rsid w:val="004E0D38"/>
    <w:rsid w:val="004E0EBF"/>
    <w:rsid w:val="004E0EEC"/>
    <w:rsid w:val="004E112C"/>
    <w:rsid w:val="004E15AA"/>
    <w:rsid w:val="004E1B1E"/>
    <w:rsid w:val="004E1B78"/>
    <w:rsid w:val="004E1C34"/>
    <w:rsid w:val="004E1C52"/>
    <w:rsid w:val="004E1D81"/>
    <w:rsid w:val="004E20C4"/>
    <w:rsid w:val="004E2176"/>
    <w:rsid w:val="004E239E"/>
    <w:rsid w:val="004E27BB"/>
    <w:rsid w:val="004E2897"/>
    <w:rsid w:val="004E293F"/>
    <w:rsid w:val="004E3206"/>
    <w:rsid w:val="004E3413"/>
    <w:rsid w:val="004E36F7"/>
    <w:rsid w:val="004E3792"/>
    <w:rsid w:val="004E37C3"/>
    <w:rsid w:val="004E3A73"/>
    <w:rsid w:val="004E3AAE"/>
    <w:rsid w:val="004E3C5A"/>
    <w:rsid w:val="004E3F6C"/>
    <w:rsid w:val="004E3FEB"/>
    <w:rsid w:val="004E4179"/>
    <w:rsid w:val="004E4274"/>
    <w:rsid w:val="004E487C"/>
    <w:rsid w:val="004E48C5"/>
    <w:rsid w:val="004E4A13"/>
    <w:rsid w:val="004E4AC7"/>
    <w:rsid w:val="004E4D45"/>
    <w:rsid w:val="004E50CA"/>
    <w:rsid w:val="004E5153"/>
    <w:rsid w:val="004E5A4B"/>
    <w:rsid w:val="004E601C"/>
    <w:rsid w:val="004E61F4"/>
    <w:rsid w:val="004E65B6"/>
    <w:rsid w:val="004E6707"/>
    <w:rsid w:val="004E6AB7"/>
    <w:rsid w:val="004E6BC1"/>
    <w:rsid w:val="004E6D80"/>
    <w:rsid w:val="004E6E1E"/>
    <w:rsid w:val="004E6E37"/>
    <w:rsid w:val="004E6F48"/>
    <w:rsid w:val="004E6F5E"/>
    <w:rsid w:val="004E74CA"/>
    <w:rsid w:val="004E7941"/>
    <w:rsid w:val="004F030F"/>
    <w:rsid w:val="004F034A"/>
    <w:rsid w:val="004F05B3"/>
    <w:rsid w:val="004F0ACA"/>
    <w:rsid w:val="004F0BF9"/>
    <w:rsid w:val="004F0C97"/>
    <w:rsid w:val="004F0D04"/>
    <w:rsid w:val="004F105A"/>
    <w:rsid w:val="004F13AC"/>
    <w:rsid w:val="004F1478"/>
    <w:rsid w:val="004F19EB"/>
    <w:rsid w:val="004F2274"/>
    <w:rsid w:val="004F2451"/>
    <w:rsid w:val="004F29B0"/>
    <w:rsid w:val="004F2CE4"/>
    <w:rsid w:val="004F2E4B"/>
    <w:rsid w:val="004F2E9C"/>
    <w:rsid w:val="004F30C8"/>
    <w:rsid w:val="004F3335"/>
    <w:rsid w:val="004F3445"/>
    <w:rsid w:val="004F34EC"/>
    <w:rsid w:val="004F35B2"/>
    <w:rsid w:val="004F3666"/>
    <w:rsid w:val="004F3809"/>
    <w:rsid w:val="004F435B"/>
    <w:rsid w:val="004F4387"/>
    <w:rsid w:val="004F43FC"/>
    <w:rsid w:val="004F4493"/>
    <w:rsid w:val="004F4630"/>
    <w:rsid w:val="004F47AB"/>
    <w:rsid w:val="004F4BF1"/>
    <w:rsid w:val="004F4E68"/>
    <w:rsid w:val="004F542F"/>
    <w:rsid w:val="004F59D3"/>
    <w:rsid w:val="004F5FB7"/>
    <w:rsid w:val="004F60AE"/>
    <w:rsid w:val="004F60C4"/>
    <w:rsid w:val="004F6186"/>
    <w:rsid w:val="004F6590"/>
    <w:rsid w:val="004F6698"/>
    <w:rsid w:val="004F686E"/>
    <w:rsid w:val="004F6A0D"/>
    <w:rsid w:val="004F6B68"/>
    <w:rsid w:val="004F6C68"/>
    <w:rsid w:val="004F7134"/>
    <w:rsid w:val="004F7284"/>
    <w:rsid w:val="004F7621"/>
    <w:rsid w:val="004F77EE"/>
    <w:rsid w:val="004F7E35"/>
    <w:rsid w:val="004F7E44"/>
    <w:rsid w:val="004F7E92"/>
    <w:rsid w:val="004F7ECE"/>
    <w:rsid w:val="004F7F04"/>
    <w:rsid w:val="004F7FEA"/>
    <w:rsid w:val="005009D6"/>
    <w:rsid w:val="0050146C"/>
    <w:rsid w:val="00501C45"/>
    <w:rsid w:val="00502232"/>
    <w:rsid w:val="005022D4"/>
    <w:rsid w:val="005022E7"/>
    <w:rsid w:val="0050254D"/>
    <w:rsid w:val="00502915"/>
    <w:rsid w:val="00502A05"/>
    <w:rsid w:val="00502DEA"/>
    <w:rsid w:val="00502E87"/>
    <w:rsid w:val="00502EC2"/>
    <w:rsid w:val="005031E0"/>
    <w:rsid w:val="0050332E"/>
    <w:rsid w:val="005035EC"/>
    <w:rsid w:val="00504122"/>
    <w:rsid w:val="00504237"/>
    <w:rsid w:val="0050458B"/>
    <w:rsid w:val="005047D9"/>
    <w:rsid w:val="00504912"/>
    <w:rsid w:val="00504917"/>
    <w:rsid w:val="00504CE5"/>
    <w:rsid w:val="0050510D"/>
    <w:rsid w:val="00505274"/>
    <w:rsid w:val="005052E6"/>
    <w:rsid w:val="005053BE"/>
    <w:rsid w:val="005053EE"/>
    <w:rsid w:val="005056BC"/>
    <w:rsid w:val="00505883"/>
    <w:rsid w:val="00505A79"/>
    <w:rsid w:val="00505AA4"/>
    <w:rsid w:val="00505C7D"/>
    <w:rsid w:val="00505DE5"/>
    <w:rsid w:val="00505E15"/>
    <w:rsid w:val="00505FAA"/>
    <w:rsid w:val="00506716"/>
    <w:rsid w:val="005069DD"/>
    <w:rsid w:val="00506CE6"/>
    <w:rsid w:val="00506F99"/>
    <w:rsid w:val="00507033"/>
    <w:rsid w:val="00507418"/>
    <w:rsid w:val="005074CC"/>
    <w:rsid w:val="005075B6"/>
    <w:rsid w:val="005075C2"/>
    <w:rsid w:val="00507BB1"/>
    <w:rsid w:val="00507FA8"/>
    <w:rsid w:val="005100A3"/>
    <w:rsid w:val="0051015C"/>
    <w:rsid w:val="005107E5"/>
    <w:rsid w:val="00510890"/>
    <w:rsid w:val="00510E56"/>
    <w:rsid w:val="00510E9B"/>
    <w:rsid w:val="00510EA7"/>
    <w:rsid w:val="00511772"/>
    <w:rsid w:val="005117BC"/>
    <w:rsid w:val="005121FE"/>
    <w:rsid w:val="00512333"/>
    <w:rsid w:val="005124EB"/>
    <w:rsid w:val="00512712"/>
    <w:rsid w:val="005127E7"/>
    <w:rsid w:val="00512B9B"/>
    <w:rsid w:val="00512CB5"/>
    <w:rsid w:val="00513244"/>
    <w:rsid w:val="00513760"/>
    <w:rsid w:val="0051380E"/>
    <w:rsid w:val="00513A2E"/>
    <w:rsid w:val="00513B99"/>
    <w:rsid w:val="00513CA9"/>
    <w:rsid w:val="00513D08"/>
    <w:rsid w:val="00513EBD"/>
    <w:rsid w:val="00514002"/>
    <w:rsid w:val="005145F1"/>
    <w:rsid w:val="00514727"/>
    <w:rsid w:val="0051481E"/>
    <w:rsid w:val="00514A21"/>
    <w:rsid w:val="005150DB"/>
    <w:rsid w:val="00515167"/>
    <w:rsid w:val="005151AA"/>
    <w:rsid w:val="00515229"/>
    <w:rsid w:val="005152B2"/>
    <w:rsid w:val="005152C5"/>
    <w:rsid w:val="005155F4"/>
    <w:rsid w:val="00515645"/>
    <w:rsid w:val="0051585D"/>
    <w:rsid w:val="00515929"/>
    <w:rsid w:val="00515B8D"/>
    <w:rsid w:val="00515E45"/>
    <w:rsid w:val="00515F19"/>
    <w:rsid w:val="00516037"/>
    <w:rsid w:val="00516118"/>
    <w:rsid w:val="00516141"/>
    <w:rsid w:val="00516C14"/>
    <w:rsid w:val="00516C76"/>
    <w:rsid w:val="00516DC8"/>
    <w:rsid w:val="00516E6B"/>
    <w:rsid w:val="0051706A"/>
    <w:rsid w:val="0051786C"/>
    <w:rsid w:val="005178D1"/>
    <w:rsid w:val="00517C66"/>
    <w:rsid w:val="00517DDE"/>
    <w:rsid w:val="00517E8A"/>
    <w:rsid w:val="00520140"/>
    <w:rsid w:val="00520477"/>
    <w:rsid w:val="005205FC"/>
    <w:rsid w:val="0052086E"/>
    <w:rsid w:val="00520CF6"/>
    <w:rsid w:val="00520E11"/>
    <w:rsid w:val="00520F3D"/>
    <w:rsid w:val="005213E2"/>
    <w:rsid w:val="005216C0"/>
    <w:rsid w:val="00521833"/>
    <w:rsid w:val="00521AD1"/>
    <w:rsid w:val="00521B39"/>
    <w:rsid w:val="00521BA3"/>
    <w:rsid w:val="00521E67"/>
    <w:rsid w:val="005221F1"/>
    <w:rsid w:val="00522242"/>
    <w:rsid w:val="005225DF"/>
    <w:rsid w:val="00522614"/>
    <w:rsid w:val="005228DD"/>
    <w:rsid w:val="005229F2"/>
    <w:rsid w:val="00522C76"/>
    <w:rsid w:val="005230BE"/>
    <w:rsid w:val="00523156"/>
    <w:rsid w:val="00523C43"/>
    <w:rsid w:val="00523EF3"/>
    <w:rsid w:val="005241DF"/>
    <w:rsid w:val="00524250"/>
    <w:rsid w:val="00524300"/>
    <w:rsid w:val="00524343"/>
    <w:rsid w:val="0052479A"/>
    <w:rsid w:val="005247AA"/>
    <w:rsid w:val="00524902"/>
    <w:rsid w:val="005249A1"/>
    <w:rsid w:val="00524CDD"/>
    <w:rsid w:val="00524F9F"/>
    <w:rsid w:val="00525404"/>
    <w:rsid w:val="0052554E"/>
    <w:rsid w:val="00525987"/>
    <w:rsid w:val="00525A03"/>
    <w:rsid w:val="00525BC9"/>
    <w:rsid w:val="00525CB5"/>
    <w:rsid w:val="00525FA6"/>
    <w:rsid w:val="00525FF9"/>
    <w:rsid w:val="00526107"/>
    <w:rsid w:val="00526150"/>
    <w:rsid w:val="0052649A"/>
    <w:rsid w:val="005268B1"/>
    <w:rsid w:val="005268C5"/>
    <w:rsid w:val="00526AA1"/>
    <w:rsid w:val="00526EE6"/>
    <w:rsid w:val="00526F1E"/>
    <w:rsid w:val="00526FC2"/>
    <w:rsid w:val="005270B5"/>
    <w:rsid w:val="0052748C"/>
    <w:rsid w:val="00527795"/>
    <w:rsid w:val="00527929"/>
    <w:rsid w:val="00527AD3"/>
    <w:rsid w:val="00527EC8"/>
    <w:rsid w:val="00530239"/>
    <w:rsid w:val="0053047B"/>
    <w:rsid w:val="00530863"/>
    <w:rsid w:val="00530AAE"/>
    <w:rsid w:val="00530ADF"/>
    <w:rsid w:val="00530CCF"/>
    <w:rsid w:val="00530F05"/>
    <w:rsid w:val="005310F7"/>
    <w:rsid w:val="005311DC"/>
    <w:rsid w:val="00531257"/>
    <w:rsid w:val="005312A7"/>
    <w:rsid w:val="005314A7"/>
    <w:rsid w:val="0053182D"/>
    <w:rsid w:val="00531876"/>
    <w:rsid w:val="00531C7D"/>
    <w:rsid w:val="00531E4B"/>
    <w:rsid w:val="00532162"/>
    <w:rsid w:val="0053222E"/>
    <w:rsid w:val="0053243A"/>
    <w:rsid w:val="00532534"/>
    <w:rsid w:val="005328B1"/>
    <w:rsid w:val="005328F5"/>
    <w:rsid w:val="005329ED"/>
    <w:rsid w:val="00532BAE"/>
    <w:rsid w:val="00532D81"/>
    <w:rsid w:val="00532EC1"/>
    <w:rsid w:val="0053304B"/>
    <w:rsid w:val="0053323E"/>
    <w:rsid w:val="005333E3"/>
    <w:rsid w:val="005339F3"/>
    <w:rsid w:val="00533ACF"/>
    <w:rsid w:val="00533AD7"/>
    <w:rsid w:val="00533C6D"/>
    <w:rsid w:val="00533E3C"/>
    <w:rsid w:val="0053474F"/>
    <w:rsid w:val="00534AFE"/>
    <w:rsid w:val="00534B36"/>
    <w:rsid w:val="00534D33"/>
    <w:rsid w:val="00534D9D"/>
    <w:rsid w:val="005352D3"/>
    <w:rsid w:val="00535572"/>
    <w:rsid w:val="00535E5B"/>
    <w:rsid w:val="00536060"/>
    <w:rsid w:val="0053613C"/>
    <w:rsid w:val="00536415"/>
    <w:rsid w:val="00536990"/>
    <w:rsid w:val="00536EDF"/>
    <w:rsid w:val="00536F98"/>
    <w:rsid w:val="00536FAB"/>
    <w:rsid w:val="0053724B"/>
    <w:rsid w:val="00537306"/>
    <w:rsid w:val="005376BD"/>
    <w:rsid w:val="005376F8"/>
    <w:rsid w:val="0053796C"/>
    <w:rsid w:val="00537B39"/>
    <w:rsid w:val="00537BE0"/>
    <w:rsid w:val="005401D4"/>
    <w:rsid w:val="00540384"/>
    <w:rsid w:val="005406B6"/>
    <w:rsid w:val="00540AEB"/>
    <w:rsid w:val="00540B77"/>
    <w:rsid w:val="00540D3A"/>
    <w:rsid w:val="00540D6A"/>
    <w:rsid w:val="00540E96"/>
    <w:rsid w:val="00541ABF"/>
    <w:rsid w:val="00541AC5"/>
    <w:rsid w:val="00542590"/>
    <w:rsid w:val="005426A3"/>
    <w:rsid w:val="0054287B"/>
    <w:rsid w:val="0054303E"/>
    <w:rsid w:val="00543819"/>
    <w:rsid w:val="00543EA3"/>
    <w:rsid w:val="005443CA"/>
    <w:rsid w:val="005444D8"/>
    <w:rsid w:val="005446F4"/>
    <w:rsid w:val="00544843"/>
    <w:rsid w:val="00544ABF"/>
    <w:rsid w:val="00544DC5"/>
    <w:rsid w:val="00544E52"/>
    <w:rsid w:val="00544F07"/>
    <w:rsid w:val="00545426"/>
    <w:rsid w:val="00545500"/>
    <w:rsid w:val="00545775"/>
    <w:rsid w:val="005457BF"/>
    <w:rsid w:val="005458BD"/>
    <w:rsid w:val="00545B05"/>
    <w:rsid w:val="00545DBF"/>
    <w:rsid w:val="005462A1"/>
    <w:rsid w:val="005465D9"/>
    <w:rsid w:val="0054663E"/>
    <w:rsid w:val="005469A3"/>
    <w:rsid w:val="00547569"/>
    <w:rsid w:val="00547988"/>
    <w:rsid w:val="005479FB"/>
    <w:rsid w:val="00547F44"/>
    <w:rsid w:val="0055003C"/>
    <w:rsid w:val="00550D63"/>
    <w:rsid w:val="0055140D"/>
    <w:rsid w:val="00551488"/>
    <w:rsid w:val="0055168D"/>
    <w:rsid w:val="00551A0D"/>
    <w:rsid w:val="00551A96"/>
    <w:rsid w:val="00551D24"/>
    <w:rsid w:val="005520C5"/>
    <w:rsid w:val="005527F9"/>
    <w:rsid w:val="0055280F"/>
    <w:rsid w:val="00552844"/>
    <w:rsid w:val="005528B9"/>
    <w:rsid w:val="00552A00"/>
    <w:rsid w:val="00552B59"/>
    <w:rsid w:val="00553141"/>
    <w:rsid w:val="005531D1"/>
    <w:rsid w:val="005533F2"/>
    <w:rsid w:val="00553480"/>
    <w:rsid w:val="0055351C"/>
    <w:rsid w:val="0055361C"/>
    <w:rsid w:val="00553B50"/>
    <w:rsid w:val="00553F06"/>
    <w:rsid w:val="005544A1"/>
    <w:rsid w:val="00554820"/>
    <w:rsid w:val="00554DC4"/>
    <w:rsid w:val="00554EA8"/>
    <w:rsid w:val="00555385"/>
    <w:rsid w:val="00555E60"/>
    <w:rsid w:val="00555FD7"/>
    <w:rsid w:val="00556214"/>
    <w:rsid w:val="0055656C"/>
    <w:rsid w:val="005565DE"/>
    <w:rsid w:val="0055660A"/>
    <w:rsid w:val="0055690D"/>
    <w:rsid w:val="0055692B"/>
    <w:rsid w:val="0055697A"/>
    <w:rsid w:val="00556B41"/>
    <w:rsid w:val="00556E77"/>
    <w:rsid w:val="00556F9E"/>
    <w:rsid w:val="00556FC2"/>
    <w:rsid w:val="005573A1"/>
    <w:rsid w:val="00557D28"/>
    <w:rsid w:val="00557FDB"/>
    <w:rsid w:val="00560277"/>
    <w:rsid w:val="0056035A"/>
    <w:rsid w:val="00560499"/>
    <w:rsid w:val="00560666"/>
    <w:rsid w:val="005606E2"/>
    <w:rsid w:val="00560907"/>
    <w:rsid w:val="00560981"/>
    <w:rsid w:val="005609FA"/>
    <w:rsid w:val="00560A24"/>
    <w:rsid w:val="00560A50"/>
    <w:rsid w:val="00560A9D"/>
    <w:rsid w:val="00560B2E"/>
    <w:rsid w:val="00560E0D"/>
    <w:rsid w:val="00560F80"/>
    <w:rsid w:val="00561275"/>
    <w:rsid w:val="0056133E"/>
    <w:rsid w:val="00561538"/>
    <w:rsid w:val="00561621"/>
    <w:rsid w:val="0056169C"/>
    <w:rsid w:val="0056181D"/>
    <w:rsid w:val="00561899"/>
    <w:rsid w:val="00561908"/>
    <w:rsid w:val="00561F19"/>
    <w:rsid w:val="0056230E"/>
    <w:rsid w:val="00562B8C"/>
    <w:rsid w:val="00562DAF"/>
    <w:rsid w:val="00562E6F"/>
    <w:rsid w:val="00562F51"/>
    <w:rsid w:val="00563093"/>
    <w:rsid w:val="005632AD"/>
    <w:rsid w:val="0056380A"/>
    <w:rsid w:val="005640C9"/>
    <w:rsid w:val="005640DF"/>
    <w:rsid w:val="005641C0"/>
    <w:rsid w:val="00564374"/>
    <w:rsid w:val="005643FE"/>
    <w:rsid w:val="00564561"/>
    <w:rsid w:val="00564680"/>
    <w:rsid w:val="005646B6"/>
    <w:rsid w:val="00564751"/>
    <w:rsid w:val="00564A18"/>
    <w:rsid w:val="00564C16"/>
    <w:rsid w:val="00564C7E"/>
    <w:rsid w:val="00564F3F"/>
    <w:rsid w:val="00565103"/>
    <w:rsid w:val="0056515F"/>
    <w:rsid w:val="005653BC"/>
    <w:rsid w:val="00565491"/>
    <w:rsid w:val="005654A7"/>
    <w:rsid w:val="005658B3"/>
    <w:rsid w:val="00565E86"/>
    <w:rsid w:val="00566585"/>
    <w:rsid w:val="005668D4"/>
    <w:rsid w:val="00566AA2"/>
    <w:rsid w:val="00566E60"/>
    <w:rsid w:val="005670BF"/>
    <w:rsid w:val="005671A9"/>
    <w:rsid w:val="005672B1"/>
    <w:rsid w:val="005678D9"/>
    <w:rsid w:val="0056795C"/>
    <w:rsid w:val="0057024A"/>
    <w:rsid w:val="00570368"/>
    <w:rsid w:val="00570650"/>
    <w:rsid w:val="00570778"/>
    <w:rsid w:val="00570819"/>
    <w:rsid w:val="00570824"/>
    <w:rsid w:val="00570995"/>
    <w:rsid w:val="00570ABF"/>
    <w:rsid w:val="005711B6"/>
    <w:rsid w:val="005714E3"/>
    <w:rsid w:val="005718A9"/>
    <w:rsid w:val="00571921"/>
    <w:rsid w:val="00571957"/>
    <w:rsid w:val="00571EEE"/>
    <w:rsid w:val="005726B9"/>
    <w:rsid w:val="005729BC"/>
    <w:rsid w:val="00572C07"/>
    <w:rsid w:val="0057350B"/>
    <w:rsid w:val="005736A7"/>
    <w:rsid w:val="005744C9"/>
    <w:rsid w:val="00574697"/>
    <w:rsid w:val="00574758"/>
    <w:rsid w:val="00574A83"/>
    <w:rsid w:val="00574B1F"/>
    <w:rsid w:val="00574C82"/>
    <w:rsid w:val="00575151"/>
    <w:rsid w:val="00575584"/>
    <w:rsid w:val="005757A8"/>
    <w:rsid w:val="005757CC"/>
    <w:rsid w:val="00575BE0"/>
    <w:rsid w:val="00575C4D"/>
    <w:rsid w:val="00576006"/>
    <w:rsid w:val="005762D5"/>
    <w:rsid w:val="00576385"/>
    <w:rsid w:val="005764AF"/>
    <w:rsid w:val="00576585"/>
    <w:rsid w:val="00576693"/>
    <w:rsid w:val="005768AC"/>
    <w:rsid w:val="00576FE4"/>
    <w:rsid w:val="0057718C"/>
    <w:rsid w:val="005771B2"/>
    <w:rsid w:val="005778F7"/>
    <w:rsid w:val="00577D7B"/>
    <w:rsid w:val="005803A6"/>
    <w:rsid w:val="0058074B"/>
    <w:rsid w:val="005807C0"/>
    <w:rsid w:val="00580B0B"/>
    <w:rsid w:val="00580C98"/>
    <w:rsid w:val="0058128C"/>
    <w:rsid w:val="005814ED"/>
    <w:rsid w:val="00581873"/>
    <w:rsid w:val="00581A10"/>
    <w:rsid w:val="005825A8"/>
    <w:rsid w:val="005827B7"/>
    <w:rsid w:val="00582831"/>
    <w:rsid w:val="0058296E"/>
    <w:rsid w:val="00582D19"/>
    <w:rsid w:val="00582D7C"/>
    <w:rsid w:val="00582E94"/>
    <w:rsid w:val="0058300C"/>
    <w:rsid w:val="0058310F"/>
    <w:rsid w:val="0058327F"/>
    <w:rsid w:val="0058370A"/>
    <w:rsid w:val="005838BA"/>
    <w:rsid w:val="00583CE6"/>
    <w:rsid w:val="00583D2B"/>
    <w:rsid w:val="00583EF4"/>
    <w:rsid w:val="00584456"/>
    <w:rsid w:val="0058463A"/>
    <w:rsid w:val="00584826"/>
    <w:rsid w:val="005848FF"/>
    <w:rsid w:val="00584C4E"/>
    <w:rsid w:val="00584D4D"/>
    <w:rsid w:val="00584D5F"/>
    <w:rsid w:val="00585539"/>
    <w:rsid w:val="00585702"/>
    <w:rsid w:val="00585DC1"/>
    <w:rsid w:val="00585F74"/>
    <w:rsid w:val="0058614C"/>
    <w:rsid w:val="005869E0"/>
    <w:rsid w:val="00586B7C"/>
    <w:rsid w:val="00586C0E"/>
    <w:rsid w:val="00586DAA"/>
    <w:rsid w:val="00586F2C"/>
    <w:rsid w:val="00586F79"/>
    <w:rsid w:val="00587002"/>
    <w:rsid w:val="005871A4"/>
    <w:rsid w:val="0058754D"/>
    <w:rsid w:val="00587B87"/>
    <w:rsid w:val="00587C9C"/>
    <w:rsid w:val="00587CC8"/>
    <w:rsid w:val="00587D54"/>
    <w:rsid w:val="0059007E"/>
    <w:rsid w:val="00590393"/>
    <w:rsid w:val="005906AE"/>
    <w:rsid w:val="00590808"/>
    <w:rsid w:val="0059082C"/>
    <w:rsid w:val="00590BE6"/>
    <w:rsid w:val="00590C0B"/>
    <w:rsid w:val="005911C6"/>
    <w:rsid w:val="00591CC8"/>
    <w:rsid w:val="005920A0"/>
    <w:rsid w:val="00592E75"/>
    <w:rsid w:val="00592FC5"/>
    <w:rsid w:val="00593143"/>
    <w:rsid w:val="0059362C"/>
    <w:rsid w:val="00593F4B"/>
    <w:rsid w:val="005942C0"/>
    <w:rsid w:val="00594328"/>
    <w:rsid w:val="0059457E"/>
    <w:rsid w:val="005945D1"/>
    <w:rsid w:val="005948DB"/>
    <w:rsid w:val="005949CB"/>
    <w:rsid w:val="00594AAA"/>
    <w:rsid w:val="00594E29"/>
    <w:rsid w:val="0059553D"/>
    <w:rsid w:val="0059561A"/>
    <w:rsid w:val="00595B72"/>
    <w:rsid w:val="00595D0D"/>
    <w:rsid w:val="00595DF6"/>
    <w:rsid w:val="00595F02"/>
    <w:rsid w:val="0059625B"/>
    <w:rsid w:val="00596280"/>
    <w:rsid w:val="0059664E"/>
    <w:rsid w:val="00596B85"/>
    <w:rsid w:val="00596D3C"/>
    <w:rsid w:val="00596E1C"/>
    <w:rsid w:val="00596EA0"/>
    <w:rsid w:val="005970D5"/>
    <w:rsid w:val="00597135"/>
    <w:rsid w:val="00597228"/>
    <w:rsid w:val="00597428"/>
    <w:rsid w:val="005975E2"/>
    <w:rsid w:val="005978B2"/>
    <w:rsid w:val="00597E1C"/>
    <w:rsid w:val="005A010E"/>
    <w:rsid w:val="005A06A4"/>
    <w:rsid w:val="005A0FEE"/>
    <w:rsid w:val="005A105B"/>
    <w:rsid w:val="005A118A"/>
    <w:rsid w:val="005A11F2"/>
    <w:rsid w:val="005A165D"/>
    <w:rsid w:val="005A198B"/>
    <w:rsid w:val="005A1A8E"/>
    <w:rsid w:val="005A1F64"/>
    <w:rsid w:val="005A20B8"/>
    <w:rsid w:val="005A23BA"/>
    <w:rsid w:val="005A25EA"/>
    <w:rsid w:val="005A2B3A"/>
    <w:rsid w:val="005A2D80"/>
    <w:rsid w:val="005A3086"/>
    <w:rsid w:val="005A3087"/>
    <w:rsid w:val="005A3322"/>
    <w:rsid w:val="005A350B"/>
    <w:rsid w:val="005A36A5"/>
    <w:rsid w:val="005A399F"/>
    <w:rsid w:val="005A3B0E"/>
    <w:rsid w:val="005A3DD9"/>
    <w:rsid w:val="005A3EBF"/>
    <w:rsid w:val="005A4038"/>
    <w:rsid w:val="005A47DC"/>
    <w:rsid w:val="005A48A8"/>
    <w:rsid w:val="005A4ED4"/>
    <w:rsid w:val="005A52B0"/>
    <w:rsid w:val="005A5328"/>
    <w:rsid w:val="005A57B7"/>
    <w:rsid w:val="005A5E52"/>
    <w:rsid w:val="005A5F8D"/>
    <w:rsid w:val="005A5FA3"/>
    <w:rsid w:val="005A6080"/>
    <w:rsid w:val="005A6217"/>
    <w:rsid w:val="005A6268"/>
    <w:rsid w:val="005A6B0F"/>
    <w:rsid w:val="005A6EEC"/>
    <w:rsid w:val="005A6F5F"/>
    <w:rsid w:val="005A73DE"/>
    <w:rsid w:val="005A765A"/>
    <w:rsid w:val="005A76A5"/>
    <w:rsid w:val="005A7885"/>
    <w:rsid w:val="005A7B1C"/>
    <w:rsid w:val="005A7C74"/>
    <w:rsid w:val="005A7C9C"/>
    <w:rsid w:val="005A7DF9"/>
    <w:rsid w:val="005A7FE8"/>
    <w:rsid w:val="005B01C8"/>
    <w:rsid w:val="005B0796"/>
    <w:rsid w:val="005B08B7"/>
    <w:rsid w:val="005B098F"/>
    <w:rsid w:val="005B0FF5"/>
    <w:rsid w:val="005B1143"/>
    <w:rsid w:val="005B1428"/>
    <w:rsid w:val="005B2250"/>
    <w:rsid w:val="005B23AB"/>
    <w:rsid w:val="005B24A1"/>
    <w:rsid w:val="005B292D"/>
    <w:rsid w:val="005B3067"/>
    <w:rsid w:val="005B32F4"/>
    <w:rsid w:val="005B337C"/>
    <w:rsid w:val="005B33E7"/>
    <w:rsid w:val="005B36C5"/>
    <w:rsid w:val="005B403A"/>
    <w:rsid w:val="005B42A9"/>
    <w:rsid w:val="005B45E2"/>
    <w:rsid w:val="005B472E"/>
    <w:rsid w:val="005B4912"/>
    <w:rsid w:val="005B492D"/>
    <w:rsid w:val="005B4E94"/>
    <w:rsid w:val="005B50F5"/>
    <w:rsid w:val="005B5146"/>
    <w:rsid w:val="005B5AC0"/>
    <w:rsid w:val="005B5AD9"/>
    <w:rsid w:val="005B5B48"/>
    <w:rsid w:val="005B6831"/>
    <w:rsid w:val="005B6A98"/>
    <w:rsid w:val="005B6B7B"/>
    <w:rsid w:val="005B6B93"/>
    <w:rsid w:val="005B7216"/>
    <w:rsid w:val="005B7565"/>
    <w:rsid w:val="005C01E1"/>
    <w:rsid w:val="005C0532"/>
    <w:rsid w:val="005C088B"/>
    <w:rsid w:val="005C0959"/>
    <w:rsid w:val="005C0A85"/>
    <w:rsid w:val="005C0EEA"/>
    <w:rsid w:val="005C11DF"/>
    <w:rsid w:val="005C1536"/>
    <w:rsid w:val="005C18DD"/>
    <w:rsid w:val="005C1C95"/>
    <w:rsid w:val="005C2449"/>
    <w:rsid w:val="005C255B"/>
    <w:rsid w:val="005C2B0E"/>
    <w:rsid w:val="005C2EEC"/>
    <w:rsid w:val="005C3322"/>
    <w:rsid w:val="005C34E9"/>
    <w:rsid w:val="005C3A90"/>
    <w:rsid w:val="005C3FE8"/>
    <w:rsid w:val="005C425D"/>
    <w:rsid w:val="005C4344"/>
    <w:rsid w:val="005C44D6"/>
    <w:rsid w:val="005C459A"/>
    <w:rsid w:val="005C475E"/>
    <w:rsid w:val="005C493F"/>
    <w:rsid w:val="005C4F12"/>
    <w:rsid w:val="005C5297"/>
    <w:rsid w:val="005C52FA"/>
    <w:rsid w:val="005C5336"/>
    <w:rsid w:val="005C5829"/>
    <w:rsid w:val="005C5A7E"/>
    <w:rsid w:val="005C5E04"/>
    <w:rsid w:val="005C5F1C"/>
    <w:rsid w:val="005C6552"/>
    <w:rsid w:val="005C67A6"/>
    <w:rsid w:val="005C6EB5"/>
    <w:rsid w:val="005C719A"/>
    <w:rsid w:val="005C7D19"/>
    <w:rsid w:val="005C7EEE"/>
    <w:rsid w:val="005D052A"/>
    <w:rsid w:val="005D05C1"/>
    <w:rsid w:val="005D0FC5"/>
    <w:rsid w:val="005D1224"/>
    <w:rsid w:val="005D1370"/>
    <w:rsid w:val="005D1444"/>
    <w:rsid w:val="005D1658"/>
    <w:rsid w:val="005D18AD"/>
    <w:rsid w:val="005D19B7"/>
    <w:rsid w:val="005D1ECE"/>
    <w:rsid w:val="005D1F24"/>
    <w:rsid w:val="005D23AA"/>
    <w:rsid w:val="005D242C"/>
    <w:rsid w:val="005D24E9"/>
    <w:rsid w:val="005D2570"/>
    <w:rsid w:val="005D26A2"/>
    <w:rsid w:val="005D28E6"/>
    <w:rsid w:val="005D2985"/>
    <w:rsid w:val="005D2D83"/>
    <w:rsid w:val="005D3125"/>
    <w:rsid w:val="005D372A"/>
    <w:rsid w:val="005D3BC3"/>
    <w:rsid w:val="005D409D"/>
    <w:rsid w:val="005D421D"/>
    <w:rsid w:val="005D4397"/>
    <w:rsid w:val="005D44EA"/>
    <w:rsid w:val="005D45D7"/>
    <w:rsid w:val="005D4604"/>
    <w:rsid w:val="005D484E"/>
    <w:rsid w:val="005D4865"/>
    <w:rsid w:val="005D4903"/>
    <w:rsid w:val="005D4D25"/>
    <w:rsid w:val="005D4DC8"/>
    <w:rsid w:val="005D4DFA"/>
    <w:rsid w:val="005D4DFE"/>
    <w:rsid w:val="005D4E81"/>
    <w:rsid w:val="005D5031"/>
    <w:rsid w:val="005D5247"/>
    <w:rsid w:val="005D53E4"/>
    <w:rsid w:val="005D587C"/>
    <w:rsid w:val="005D5BE5"/>
    <w:rsid w:val="005D5FF0"/>
    <w:rsid w:val="005D6185"/>
    <w:rsid w:val="005D627F"/>
    <w:rsid w:val="005D6380"/>
    <w:rsid w:val="005D6832"/>
    <w:rsid w:val="005D6905"/>
    <w:rsid w:val="005D6DBA"/>
    <w:rsid w:val="005D6DD4"/>
    <w:rsid w:val="005D70C4"/>
    <w:rsid w:val="005D7422"/>
    <w:rsid w:val="005D7452"/>
    <w:rsid w:val="005D7806"/>
    <w:rsid w:val="005D7A48"/>
    <w:rsid w:val="005D7CE0"/>
    <w:rsid w:val="005E04C9"/>
    <w:rsid w:val="005E0626"/>
    <w:rsid w:val="005E083E"/>
    <w:rsid w:val="005E087B"/>
    <w:rsid w:val="005E0BE4"/>
    <w:rsid w:val="005E16A3"/>
    <w:rsid w:val="005E1776"/>
    <w:rsid w:val="005E181A"/>
    <w:rsid w:val="005E1ABC"/>
    <w:rsid w:val="005E1F8B"/>
    <w:rsid w:val="005E21F2"/>
    <w:rsid w:val="005E2583"/>
    <w:rsid w:val="005E2861"/>
    <w:rsid w:val="005E2A62"/>
    <w:rsid w:val="005E2C26"/>
    <w:rsid w:val="005E2DE8"/>
    <w:rsid w:val="005E2E12"/>
    <w:rsid w:val="005E2F25"/>
    <w:rsid w:val="005E34BD"/>
    <w:rsid w:val="005E359E"/>
    <w:rsid w:val="005E36FC"/>
    <w:rsid w:val="005E3934"/>
    <w:rsid w:val="005E4132"/>
    <w:rsid w:val="005E41BE"/>
    <w:rsid w:val="005E4501"/>
    <w:rsid w:val="005E47C3"/>
    <w:rsid w:val="005E4ABA"/>
    <w:rsid w:val="005E4CA5"/>
    <w:rsid w:val="005E4DA2"/>
    <w:rsid w:val="005E4EE4"/>
    <w:rsid w:val="005E5305"/>
    <w:rsid w:val="005E5BB5"/>
    <w:rsid w:val="005E605E"/>
    <w:rsid w:val="005E6517"/>
    <w:rsid w:val="005E656F"/>
    <w:rsid w:val="005E6616"/>
    <w:rsid w:val="005E6631"/>
    <w:rsid w:val="005E68AC"/>
    <w:rsid w:val="005E693C"/>
    <w:rsid w:val="005E6B81"/>
    <w:rsid w:val="005E6CA6"/>
    <w:rsid w:val="005E79DE"/>
    <w:rsid w:val="005E7A68"/>
    <w:rsid w:val="005E7DEC"/>
    <w:rsid w:val="005E7E9E"/>
    <w:rsid w:val="005F00F5"/>
    <w:rsid w:val="005F0283"/>
    <w:rsid w:val="005F0546"/>
    <w:rsid w:val="005F0917"/>
    <w:rsid w:val="005F0A26"/>
    <w:rsid w:val="005F0AAA"/>
    <w:rsid w:val="005F0AEF"/>
    <w:rsid w:val="005F0C7A"/>
    <w:rsid w:val="005F0D17"/>
    <w:rsid w:val="005F0D1D"/>
    <w:rsid w:val="005F0F86"/>
    <w:rsid w:val="005F12A1"/>
    <w:rsid w:val="005F1666"/>
    <w:rsid w:val="005F1F9F"/>
    <w:rsid w:val="005F25F7"/>
    <w:rsid w:val="005F2645"/>
    <w:rsid w:val="005F2681"/>
    <w:rsid w:val="005F2A2A"/>
    <w:rsid w:val="005F2ABF"/>
    <w:rsid w:val="005F2B10"/>
    <w:rsid w:val="005F2B5C"/>
    <w:rsid w:val="005F2F80"/>
    <w:rsid w:val="005F302F"/>
    <w:rsid w:val="005F3153"/>
    <w:rsid w:val="005F35A6"/>
    <w:rsid w:val="005F39DF"/>
    <w:rsid w:val="005F3F08"/>
    <w:rsid w:val="005F4028"/>
    <w:rsid w:val="005F4471"/>
    <w:rsid w:val="005F46CA"/>
    <w:rsid w:val="005F4816"/>
    <w:rsid w:val="005F4DB0"/>
    <w:rsid w:val="005F4E84"/>
    <w:rsid w:val="005F4F2B"/>
    <w:rsid w:val="005F4FEF"/>
    <w:rsid w:val="005F50F4"/>
    <w:rsid w:val="005F5401"/>
    <w:rsid w:val="005F56B8"/>
    <w:rsid w:val="005F5742"/>
    <w:rsid w:val="005F586E"/>
    <w:rsid w:val="005F5A3E"/>
    <w:rsid w:val="005F5A61"/>
    <w:rsid w:val="005F5AD2"/>
    <w:rsid w:val="005F5BE2"/>
    <w:rsid w:val="005F5E0C"/>
    <w:rsid w:val="005F6185"/>
    <w:rsid w:val="005F623D"/>
    <w:rsid w:val="005F6260"/>
    <w:rsid w:val="005F6285"/>
    <w:rsid w:val="005F650D"/>
    <w:rsid w:val="005F69C1"/>
    <w:rsid w:val="005F6E0C"/>
    <w:rsid w:val="005F6EDF"/>
    <w:rsid w:val="005F6F2A"/>
    <w:rsid w:val="005F7147"/>
    <w:rsid w:val="005F7470"/>
    <w:rsid w:val="005F7F89"/>
    <w:rsid w:val="00600195"/>
    <w:rsid w:val="006002FE"/>
    <w:rsid w:val="00600342"/>
    <w:rsid w:val="00600643"/>
    <w:rsid w:val="00600D41"/>
    <w:rsid w:val="00600DA7"/>
    <w:rsid w:val="00601011"/>
    <w:rsid w:val="00601078"/>
    <w:rsid w:val="006010BA"/>
    <w:rsid w:val="00601156"/>
    <w:rsid w:val="006011BE"/>
    <w:rsid w:val="00601685"/>
    <w:rsid w:val="0060193D"/>
    <w:rsid w:val="00601952"/>
    <w:rsid w:val="00601A5F"/>
    <w:rsid w:val="00601CDE"/>
    <w:rsid w:val="00601D81"/>
    <w:rsid w:val="00601E62"/>
    <w:rsid w:val="00601F05"/>
    <w:rsid w:val="0060203A"/>
    <w:rsid w:val="0060218E"/>
    <w:rsid w:val="006023A2"/>
    <w:rsid w:val="00602705"/>
    <w:rsid w:val="006028D8"/>
    <w:rsid w:val="006029CA"/>
    <w:rsid w:val="00602BEB"/>
    <w:rsid w:val="00602C1E"/>
    <w:rsid w:val="006033AC"/>
    <w:rsid w:val="006035A7"/>
    <w:rsid w:val="00603FCC"/>
    <w:rsid w:val="00604333"/>
    <w:rsid w:val="00604A3D"/>
    <w:rsid w:val="006050A5"/>
    <w:rsid w:val="00605208"/>
    <w:rsid w:val="00605218"/>
    <w:rsid w:val="0060540B"/>
    <w:rsid w:val="00605459"/>
    <w:rsid w:val="00605D22"/>
    <w:rsid w:val="00605DCC"/>
    <w:rsid w:val="00605F94"/>
    <w:rsid w:val="00605FF6"/>
    <w:rsid w:val="00606098"/>
    <w:rsid w:val="0060674E"/>
    <w:rsid w:val="00606BFE"/>
    <w:rsid w:val="00606C55"/>
    <w:rsid w:val="00606DC6"/>
    <w:rsid w:val="00606ED1"/>
    <w:rsid w:val="006076AB"/>
    <w:rsid w:val="00607855"/>
    <w:rsid w:val="00607AC2"/>
    <w:rsid w:val="00607D31"/>
    <w:rsid w:val="00607E75"/>
    <w:rsid w:val="006101A1"/>
    <w:rsid w:val="006105CE"/>
    <w:rsid w:val="006107CC"/>
    <w:rsid w:val="00610C62"/>
    <w:rsid w:val="00610C80"/>
    <w:rsid w:val="00610DD0"/>
    <w:rsid w:val="0061113D"/>
    <w:rsid w:val="0061127E"/>
    <w:rsid w:val="006113B6"/>
    <w:rsid w:val="00611404"/>
    <w:rsid w:val="006116CE"/>
    <w:rsid w:val="00611F5F"/>
    <w:rsid w:val="006122C1"/>
    <w:rsid w:val="006124A1"/>
    <w:rsid w:val="0061255C"/>
    <w:rsid w:val="006126F4"/>
    <w:rsid w:val="006128CB"/>
    <w:rsid w:val="006129B0"/>
    <w:rsid w:val="00612CA4"/>
    <w:rsid w:val="00612D2E"/>
    <w:rsid w:val="00613291"/>
    <w:rsid w:val="006133C8"/>
    <w:rsid w:val="00613530"/>
    <w:rsid w:val="0061357C"/>
    <w:rsid w:val="00613E36"/>
    <w:rsid w:val="0061436E"/>
    <w:rsid w:val="0061441D"/>
    <w:rsid w:val="006144A5"/>
    <w:rsid w:val="006144B1"/>
    <w:rsid w:val="00614E2A"/>
    <w:rsid w:val="00615707"/>
    <w:rsid w:val="00615C6B"/>
    <w:rsid w:val="00615EEB"/>
    <w:rsid w:val="00615F9B"/>
    <w:rsid w:val="00616111"/>
    <w:rsid w:val="0061629E"/>
    <w:rsid w:val="00616CD7"/>
    <w:rsid w:val="00617297"/>
    <w:rsid w:val="00617C87"/>
    <w:rsid w:val="00620281"/>
    <w:rsid w:val="006202F9"/>
    <w:rsid w:val="00620582"/>
    <w:rsid w:val="00620825"/>
    <w:rsid w:val="006208D7"/>
    <w:rsid w:val="00620B43"/>
    <w:rsid w:val="00620F3A"/>
    <w:rsid w:val="006210C0"/>
    <w:rsid w:val="006210DE"/>
    <w:rsid w:val="006210EF"/>
    <w:rsid w:val="00621B1B"/>
    <w:rsid w:val="00621BAF"/>
    <w:rsid w:val="00621D45"/>
    <w:rsid w:val="00621DE5"/>
    <w:rsid w:val="0062227B"/>
    <w:rsid w:val="00622341"/>
    <w:rsid w:val="00622384"/>
    <w:rsid w:val="0062269D"/>
    <w:rsid w:val="00622C49"/>
    <w:rsid w:val="00622E1F"/>
    <w:rsid w:val="0062310A"/>
    <w:rsid w:val="006234CC"/>
    <w:rsid w:val="00623F72"/>
    <w:rsid w:val="006240EC"/>
    <w:rsid w:val="00624C77"/>
    <w:rsid w:val="0062561D"/>
    <w:rsid w:val="0062586E"/>
    <w:rsid w:val="00625D80"/>
    <w:rsid w:val="0062670C"/>
    <w:rsid w:val="006269D5"/>
    <w:rsid w:val="00626BA3"/>
    <w:rsid w:val="00626C1B"/>
    <w:rsid w:val="00626F07"/>
    <w:rsid w:val="00627001"/>
    <w:rsid w:val="00627169"/>
    <w:rsid w:val="006275F3"/>
    <w:rsid w:val="00630827"/>
    <w:rsid w:val="006308BB"/>
    <w:rsid w:val="00630906"/>
    <w:rsid w:val="00630D6B"/>
    <w:rsid w:val="00631015"/>
    <w:rsid w:val="00631C5A"/>
    <w:rsid w:val="00631C85"/>
    <w:rsid w:val="00631C8A"/>
    <w:rsid w:val="00631CA2"/>
    <w:rsid w:val="00632085"/>
    <w:rsid w:val="0063229D"/>
    <w:rsid w:val="006325FE"/>
    <w:rsid w:val="00632B44"/>
    <w:rsid w:val="00632C5B"/>
    <w:rsid w:val="00632CF4"/>
    <w:rsid w:val="00632D58"/>
    <w:rsid w:val="00632E30"/>
    <w:rsid w:val="00632EB0"/>
    <w:rsid w:val="0063322A"/>
    <w:rsid w:val="0063322F"/>
    <w:rsid w:val="006333FC"/>
    <w:rsid w:val="0063349D"/>
    <w:rsid w:val="0063383C"/>
    <w:rsid w:val="006338B4"/>
    <w:rsid w:val="00633945"/>
    <w:rsid w:val="00633C9B"/>
    <w:rsid w:val="006344D7"/>
    <w:rsid w:val="00634575"/>
    <w:rsid w:val="0063482E"/>
    <w:rsid w:val="00634B68"/>
    <w:rsid w:val="00634C78"/>
    <w:rsid w:val="00634DBA"/>
    <w:rsid w:val="00635221"/>
    <w:rsid w:val="006353AB"/>
    <w:rsid w:val="006355D9"/>
    <w:rsid w:val="00635BCA"/>
    <w:rsid w:val="00635CE5"/>
    <w:rsid w:val="00635F8E"/>
    <w:rsid w:val="00635F99"/>
    <w:rsid w:val="00636095"/>
    <w:rsid w:val="006361FF"/>
    <w:rsid w:val="006362D3"/>
    <w:rsid w:val="006369A9"/>
    <w:rsid w:val="00636FBF"/>
    <w:rsid w:val="0063722C"/>
    <w:rsid w:val="006375EE"/>
    <w:rsid w:val="006378C5"/>
    <w:rsid w:val="0063790F"/>
    <w:rsid w:val="00637DBB"/>
    <w:rsid w:val="00637DDA"/>
    <w:rsid w:val="00637E2C"/>
    <w:rsid w:val="00637EA7"/>
    <w:rsid w:val="00637EED"/>
    <w:rsid w:val="0064001B"/>
    <w:rsid w:val="00640168"/>
    <w:rsid w:val="006402A6"/>
    <w:rsid w:val="006402C0"/>
    <w:rsid w:val="00640B37"/>
    <w:rsid w:val="00640B57"/>
    <w:rsid w:val="006411E7"/>
    <w:rsid w:val="0064124A"/>
    <w:rsid w:val="006414C2"/>
    <w:rsid w:val="006414D6"/>
    <w:rsid w:val="00641614"/>
    <w:rsid w:val="0064197E"/>
    <w:rsid w:val="00641E81"/>
    <w:rsid w:val="00642054"/>
    <w:rsid w:val="006427EB"/>
    <w:rsid w:val="00642C7B"/>
    <w:rsid w:val="00642EA4"/>
    <w:rsid w:val="00642EEC"/>
    <w:rsid w:val="00642EF5"/>
    <w:rsid w:val="00643639"/>
    <w:rsid w:val="006436FE"/>
    <w:rsid w:val="00643739"/>
    <w:rsid w:val="00643918"/>
    <w:rsid w:val="006442B8"/>
    <w:rsid w:val="006443FA"/>
    <w:rsid w:val="00644492"/>
    <w:rsid w:val="006444F7"/>
    <w:rsid w:val="00644653"/>
    <w:rsid w:val="0064470A"/>
    <w:rsid w:val="00644B81"/>
    <w:rsid w:val="00645494"/>
    <w:rsid w:val="006456F0"/>
    <w:rsid w:val="00646080"/>
    <w:rsid w:val="00646DC8"/>
    <w:rsid w:val="006470AE"/>
    <w:rsid w:val="00647169"/>
    <w:rsid w:val="006471C2"/>
    <w:rsid w:val="00647384"/>
    <w:rsid w:val="006473BC"/>
    <w:rsid w:val="006479B2"/>
    <w:rsid w:val="00647A02"/>
    <w:rsid w:val="00647B05"/>
    <w:rsid w:val="00647FC5"/>
    <w:rsid w:val="006502B6"/>
    <w:rsid w:val="00650529"/>
    <w:rsid w:val="00650650"/>
    <w:rsid w:val="00650DB3"/>
    <w:rsid w:val="00650EF2"/>
    <w:rsid w:val="00651535"/>
    <w:rsid w:val="00651B4A"/>
    <w:rsid w:val="00651EB3"/>
    <w:rsid w:val="006521F6"/>
    <w:rsid w:val="006523B1"/>
    <w:rsid w:val="00652409"/>
    <w:rsid w:val="00652552"/>
    <w:rsid w:val="00652854"/>
    <w:rsid w:val="00652F94"/>
    <w:rsid w:val="006531FD"/>
    <w:rsid w:val="00654243"/>
    <w:rsid w:val="00654563"/>
    <w:rsid w:val="00654BC4"/>
    <w:rsid w:val="00654E4C"/>
    <w:rsid w:val="00655183"/>
    <w:rsid w:val="00655773"/>
    <w:rsid w:val="006558D4"/>
    <w:rsid w:val="006558E2"/>
    <w:rsid w:val="006558E4"/>
    <w:rsid w:val="00655ABD"/>
    <w:rsid w:val="00655AD8"/>
    <w:rsid w:val="00655CC0"/>
    <w:rsid w:val="00655CE0"/>
    <w:rsid w:val="00655D21"/>
    <w:rsid w:val="00655D92"/>
    <w:rsid w:val="00656332"/>
    <w:rsid w:val="00656AFD"/>
    <w:rsid w:val="00657793"/>
    <w:rsid w:val="006578F8"/>
    <w:rsid w:val="00657CF3"/>
    <w:rsid w:val="00657FA8"/>
    <w:rsid w:val="0066012B"/>
    <w:rsid w:val="00660699"/>
    <w:rsid w:val="006606CC"/>
    <w:rsid w:val="006607D3"/>
    <w:rsid w:val="00660892"/>
    <w:rsid w:val="00660EE7"/>
    <w:rsid w:val="00660FD8"/>
    <w:rsid w:val="00660FF8"/>
    <w:rsid w:val="00661193"/>
    <w:rsid w:val="006613E3"/>
    <w:rsid w:val="00661673"/>
    <w:rsid w:val="00661A8B"/>
    <w:rsid w:val="00662065"/>
    <w:rsid w:val="00662505"/>
    <w:rsid w:val="00662605"/>
    <w:rsid w:val="00662A3E"/>
    <w:rsid w:val="00662A60"/>
    <w:rsid w:val="00662AFD"/>
    <w:rsid w:val="00662E20"/>
    <w:rsid w:val="00662ECC"/>
    <w:rsid w:val="00663127"/>
    <w:rsid w:val="00663706"/>
    <w:rsid w:val="00663845"/>
    <w:rsid w:val="00663CDB"/>
    <w:rsid w:val="00663EFB"/>
    <w:rsid w:val="006641B3"/>
    <w:rsid w:val="0066431F"/>
    <w:rsid w:val="00664865"/>
    <w:rsid w:val="0066490F"/>
    <w:rsid w:val="00664983"/>
    <w:rsid w:val="00664AC4"/>
    <w:rsid w:val="00664D16"/>
    <w:rsid w:val="006650A3"/>
    <w:rsid w:val="0066527C"/>
    <w:rsid w:val="00665827"/>
    <w:rsid w:val="006658AE"/>
    <w:rsid w:val="00665A14"/>
    <w:rsid w:val="00665CAA"/>
    <w:rsid w:val="00665CB8"/>
    <w:rsid w:val="00665DBE"/>
    <w:rsid w:val="00665E41"/>
    <w:rsid w:val="00665F45"/>
    <w:rsid w:val="00665F78"/>
    <w:rsid w:val="0066662A"/>
    <w:rsid w:val="00667136"/>
    <w:rsid w:val="0066719A"/>
    <w:rsid w:val="00667996"/>
    <w:rsid w:val="00667E88"/>
    <w:rsid w:val="00667F6C"/>
    <w:rsid w:val="006700B5"/>
    <w:rsid w:val="006701FB"/>
    <w:rsid w:val="006702CF"/>
    <w:rsid w:val="006704E2"/>
    <w:rsid w:val="006705EC"/>
    <w:rsid w:val="00670806"/>
    <w:rsid w:val="0067082F"/>
    <w:rsid w:val="00670CDB"/>
    <w:rsid w:val="00670E49"/>
    <w:rsid w:val="00670F01"/>
    <w:rsid w:val="00670FFE"/>
    <w:rsid w:val="00671351"/>
    <w:rsid w:val="00671454"/>
    <w:rsid w:val="00671477"/>
    <w:rsid w:val="00672645"/>
    <w:rsid w:val="00672C1A"/>
    <w:rsid w:val="00672C4F"/>
    <w:rsid w:val="00672C7D"/>
    <w:rsid w:val="00672C8A"/>
    <w:rsid w:val="00673009"/>
    <w:rsid w:val="00673272"/>
    <w:rsid w:val="006733BC"/>
    <w:rsid w:val="0067340B"/>
    <w:rsid w:val="0067348D"/>
    <w:rsid w:val="006735B3"/>
    <w:rsid w:val="00673A87"/>
    <w:rsid w:val="00673BA5"/>
    <w:rsid w:val="00673E09"/>
    <w:rsid w:val="00674513"/>
    <w:rsid w:val="00674632"/>
    <w:rsid w:val="0067467D"/>
    <w:rsid w:val="00674B3D"/>
    <w:rsid w:val="00674CD1"/>
    <w:rsid w:val="00675012"/>
    <w:rsid w:val="00675101"/>
    <w:rsid w:val="00675280"/>
    <w:rsid w:val="00675693"/>
    <w:rsid w:val="00675976"/>
    <w:rsid w:val="006759CB"/>
    <w:rsid w:val="006759F5"/>
    <w:rsid w:val="00675A23"/>
    <w:rsid w:val="00675AEE"/>
    <w:rsid w:val="00675B4B"/>
    <w:rsid w:val="00675C49"/>
    <w:rsid w:val="00675CE5"/>
    <w:rsid w:val="00675D72"/>
    <w:rsid w:val="00675FCC"/>
    <w:rsid w:val="00676474"/>
    <w:rsid w:val="0067655B"/>
    <w:rsid w:val="00676A99"/>
    <w:rsid w:val="00676FF6"/>
    <w:rsid w:val="0067715F"/>
    <w:rsid w:val="0067789D"/>
    <w:rsid w:val="00677998"/>
    <w:rsid w:val="00677B66"/>
    <w:rsid w:val="00677D98"/>
    <w:rsid w:val="00677EF2"/>
    <w:rsid w:val="00677FBB"/>
    <w:rsid w:val="006801AA"/>
    <w:rsid w:val="00680394"/>
    <w:rsid w:val="0068066A"/>
    <w:rsid w:val="00680820"/>
    <w:rsid w:val="00680B56"/>
    <w:rsid w:val="00680C9F"/>
    <w:rsid w:val="00680CC8"/>
    <w:rsid w:val="00680CCE"/>
    <w:rsid w:val="006810D9"/>
    <w:rsid w:val="0068178E"/>
    <w:rsid w:val="00681882"/>
    <w:rsid w:val="00681B49"/>
    <w:rsid w:val="00681CB9"/>
    <w:rsid w:val="006824F1"/>
    <w:rsid w:val="006826C9"/>
    <w:rsid w:val="0068296C"/>
    <w:rsid w:val="00682A23"/>
    <w:rsid w:val="00682B18"/>
    <w:rsid w:val="00682D6D"/>
    <w:rsid w:val="00682DBC"/>
    <w:rsid w:val="00682E84"/>
    <w:rsid w:val="00682F57"/>
    <w:rsid w:val="00683067"/>
    <w:rsid w:val="0068325F"/>
    <w:rsid w:val="006833CF"/>
    <w:rsid w:val="00683411"/>
    <w:rsid w:val="006834E1"/>
    <w:rsid w:val="0068366A"/>
    <w:rsid w:val="00683977"/>
    <w:rsid w:val="00683A44"/>
    <w:rsid w:val="00683C72"/>
    <w:rsid w:val="00683DC4"/>
    <w:rsid w:val="006840BA"/>
    <w:rsid w:val="00684474"/>
    <w:rsid w:val="00684683"/>
    <w:rsid w:val="00684A68"/>
    <w:rsid w:val="00685102"/>
    <w:rsid w:val="006854AD"/>
    <w:rsid w:val="00685539"/>
    <w:rsid w:val="0068574F"/>
    <w:rsid w:val="00685A47"/>
    <w:rsid w:val="00685B2D"/>
    <w:rsid w:val="00685C5F"/>
    <w:rsid w:val="00685D08"/>
    <w:rsid w:val="006860CA"/>
    <w:rsid w:val="006860CE"/>
    <w:rsid w:val="00686BD5"/>
    <w:rsid w:val="00686E83"/>
    <w:rsid w:val="00686F22"/>
    <w:rsid w:val="0068741C"/>
    <w:rsid w:val="00687955"/>
    <w:rsid w:val="0068798F"/>
    <w:rsid w:val="00687BC7"/>
    <w:rsid w:val="006902F9"/>
    <w:rsid w:val="006904B8"/>
    <w:rsid w:val="0069060C"/>
    <w:rsid w:val="00690667"/>
    <w:rsid w:val="00690858"/>
    <w:rsid w:val="00690902"/>
    <w:rsid w:val="00690AFB"/>
    <w:rsid w:val="00690D70"/>
    <w:rsid w:val="00690E03"/>
    <w:rsid w:val="006910C0"/>
    <w:rsid w:val="0069114E"/>
    <w:rsid w:val="006912DE"/>
    <w:rsid w:val="006912EA"/>
    <w:rsid w:val="00691767"/>
    <w:rsid w:val="00691956"/>
    <w:rsid w:val="00691DD9"/>
    <w:rsid w:val="00692063"/>
    <w:rsid w:val="00692256"/>
    <w:rsid w:val="00692394"/>
    <w:rsid w:val="006925B8"/>
    <w:rsid w:val="00692777"/>
    <w:rsid w:val="00692854"/>
    <w:rsid w:val="00692D43"/>
    <w:rsid w:val="00692F3F"/>
    <w:rsid w:val="00692F6D"/>
    <w:rsid w:val="006931E9"/>
    <w:rsid w:val="00693345"/>
    <w:rsid w:val="006934C9"/>
    <w:rsid w:val="006936D8"/>
    <w:rsid w:val="00693B18"/>
    <w:rsid w:val="0069472E"/>
    <w:rsid w:val="006949CD"/>
    <w:rsid w:val="00694CD6"/>
    <w:rsid w:val="00695464"/>
    <w:rsid w:val="00695920"/>
    <w:rsid w:val="00695A98"/>
    <w:rsid w:val="00695C0A"/>
    <w:rsid w:val="00695E5B"/>
    <w:rsid w:val="00696000"/>
    <w:rsid w:val="006960F2"/>
    <w:rsid w:val="0069632E"/>
    <w:rsid w:val="00696548"/>
    <w:rsid w:val="0069661B"/>
    <w:rsid w:val="006966B8"/>
    <w:rsid w:val="00696735"/>
    <w:rsid w:val="00696932"/>
    <w:rsid w:val="0069698D"/>
    <w:rsid w:val="006971F2"/>
    <w:rsid w:val="00697392"/>
    <w:rsid w:val="00697706"/>
    <w:rsid w:val="0069784B"/>
    <w:rsid w:val="00697896"/>
    <w:rsid w:val="00697B94"/>
    <w:rsid w:val="00697E33"/>
    <w:rsid w:val="006A06A4"/>
    <w:rsid w:val="006A08CE"/>
    <w:rsid w:val="006A0A92"/>
    <w:rsid w:val="006A0DE3"/>
    <w:rsid w:val="006A0F47"/>
    <w:rsid w:val="006A0FB1"/>
    <w:rsid w:val="006A0FD4"/>
    <w:rsid w:val="006A11F0"/>
    <w:rsid w:val="006A1355"/>
    <w:rsid w:val="006A1390"/>
    <w:rsid w:val="006A1CB3"/>
    <w:rsid w:val="006A1D01"/>
    <w:rsid w:val="006A2053"/>
    <w:rsid w:val="006A2069"/>
    <w:rsid w:val="006A23FF"/>
    <w:rsid w:val="006A2459"/>
    <w:rsid w:val="006A282B"/>
    <w:rsid w:val="006A3035"/>
    <w:rsid w:val="006A3877"/>
    <w:rsid w:val="006A389B"/>
    <w:rsid w:val="006A3BD3"/>
    <w:rsid w:val="006A4436"/>
    <w:rsid w:val="006A469D"/>
    <w:rsid w:val="006A493E"/>
    <w:rsid w:val="006A4E04"/>
    <w:rsid w:val="006A4E9F"/>
    <w:rsid w:val="006A545F"/>
    <w:rsid w:val="006A5621"/>
    <w:rsid w:val="006A571A"/>
    <w:rsid w:val="006A575B"/>
    <w:rsid w:val="006A5AB3"/>
    <w:rsid w:val="006A5D42"/>
    <w:rsid w:val="006A5D56"/>
    <w:rsid w:val="006A5DE6"/>
    <w:rsid w:val="006A5E13"/>
    <w:rsid w:val="006A5E99"/>
    <w:rsid w:val="006A61B7"/>
    <w:rsid w:val="006A6535"/>
    <w:rsid w:val="006A6AE3"/>
    <w:rsid w:val="006A7422"/>
    <w:rsid w:val="006A75F6"/>
    <w:rsid w:val="006A79EE"/>
    <w:rsid w:val="006A7BCC"/>
    <w:rsid w:val="006A7C83"/>
    <w:rsid w:val="006A7F77"/>
    <w:rsid w:val="006A7F93"/>
    <w:rsid w:val="006B0B36"/>
    <w:rsid w:val="006B0E32"/>
    <w:rsid w:val="006B0E44"/>
    <w:rsid w:val="006B118F"/>
    <w:rsid w:val="006B1661"/>
    <w:rsid w:val="006B19D7"/>
    <w:rsid w:val="006B1CFA"/>
    <w:rsid w:val="006B22BF"/>
    <w:rsid w:val="006B23D1"/>
    <w:rsid w:val="006B242E"/>
    <w:rsid w:val="006B2459"/>
    <w:rsid w:val="006B28AF"/>
    <w:rsid w:val="006B2929"/>
    <w:rsid w:val="006B2C01"/>
    <w:rsid w:val="006B2F71"/>
    <w:rsid w:val="006B31BC"/>
    <w:rsid w:val="006B33B9"/>
    <w:rsid w:val="006B37D5"/>
    <w:rsid w:val="006B3929"/>
    <w:rsid w:val="006B3D54"/>
    <w:rsid w:val="006B3F93"/>
    <w:rsid w:val="006B4CC4"/>
    <w:rsid w:val="006B50A6"/>
    <w:rsid w:val="006B5106"/>
    <w:rsid w:val="006B55A8"/>
    <w:rsid w:val="006B5B1A"/>
    <w:rsid w:val="006B5D7B"/>
    <w:rsid w:val="006B5F5D"/>
    <w:rsid w:val="006B61E0"/>
    <w:rsid w:val="006B6427"/>
    <w:rsid w:val="006B6460"/>
    <w:rsid w:val="006B65E9"/>
    <w:rsid w:val="006B670C"/>
    <w:rsid w:val="006B683F"/>
    <w:rsid w:val="006B6B1A"/>
    <w:rsid w:val="006B6C6D"/>
    <w:rsid w:val="006B6CAE"/>
    <w:rsid w:val="006B6CD6"/>
    <w:rsid w:val="006B71B8"/>
    <w:rsid w:val="006B737F"/>
    <w:rsid w:val="006B74B1"/>
    <w:rsid w:val="006B7696"/>
    <w:rsid w:val="006B7C74"/>
    <w:rsid w:val="006B7CDC"/>
    <w:rsid w:val="006B7D04"/>
    <w:rsid w:val="006C0691"/>
    <w:rsid w:val="006C0CBE"/>
    <w:rsid w:val="006C158D"/>
    <w:rsid w:val="006C16F4"/>
    <w:rsid w:val="006C1804"/>
    <w:rsid w:val="006C1BA6"/>
    <w:rsid w:val="006C265F"/>
    <w:rsid w:val="006C28DD"/>
    <w:rsid w:val="006C334D"/>
    <w:rsid w:val="006C3A01"/>
    <w:rsid w:val="006C3ADD"/>
    <w:rsid w:val="006C3C79"/>
    <w:rsid w:val="006C3C8D"/>
    <w:rsid w:val="006C3CE7"/>
    <w:rsid w:val="006C3E1F"/>
    <w:rsid w:val="006C422B"/>
    <w:rsid w:val="006C4446"/>
    <w:rsid w:val="006C4990"/>
    <w:rsid w:val="006C4D22"/>
    <w:rsid w:val="006C5031"/>
    <w:rsid w:val="006C53E6"/>
    <w:rsid w:val="006C5527"/>
    <w:rsid w:val="006C55DD"/>
    <w:rsid w:val="006C5807"/>
    <w:rsid w:val="006C5986"/>
    <w:rsid w:val="006C5993"/>
    <w:rsid w:val="006C5A54"/>
    <w:rsid w:val="006C5ACF"/>
    <w:rsid w:val="006C60D7"/>
    <w:rsid w:val="006C63A5"/>
    <w:rsid w:val="006C662D"/>
    <w:rsid w:val="006C6688"/>
    <w:rsid w:val="006C6784"/>
    <w:rsid w:val="006C6CF8"/>
    <w:rsid w:val="006C6D55"/>
    <w:rsid w:val="006C6EFA"/>
    <w:rsid w:val="006C72EF"/>
    <w:rsid w:val="006C7318"/>
    <w:rsid w:val="006C7431"/>
    <w:rsid w:val="006C7D52"/>
    <w:rsid w:val="006C7ED8"/>
    <w:rsid w:val="006C7EFB"/>
    <w:rsid w:val="006C7F5F"/>
    <w:rsid w:val="006D07EC"/>
    <w:rsid w:val="006D0D4E"/>
    <w:rsid w:val="006D0FB3"/>
    <w:rsid w:val="006D1262"/>
    <w:rsid w:val="006D1747"/>
    <w:rsid w:val="006D1869"/>
    <w:rsid w:val="006D195F"/>
    <w:rsid w:val="006D1C0D"/>
    <w:rsid w:val="006D2304"/>
    <w:rsid w:val="006D2779"/>
    <w:rsid w:val="006D2960"/>
    <w:rsid w:val="006D2B99"/>
    <w:rsid w:val="006D2F3E"/>
    <w:rsid w:val="006D3007"/>
    <w:rsid w:val="006D33A4"/>
    <w:rsid w:val="006D35C9"/>
    <w:rsid w:val="006D36A4"/>
    <w:rsid w:val="006D3885"/>
    <w:rsid w:val="006D392E"/>
    <w:rsid w:val="006D395B"/>
    <w:rsid w:val="006D3B24"/>
    <w:rsid w:val="006D3CE7"/>
    <w:rsid w:val="006D3EAE"/>
    <w:rsid w:val="006D4242"/>
    <w:rsid w:val="006D4450"/>
    <w:rsid w:val="006D45A0"/>
    <w:rsid w:val="006D462E"/>
    <w:rsid w:val="006D4899"/>
    <w:rsid w:val="006D489B"/>
    <w:rsid w:val="006D4A3C"/>
    <w:rsid w:val="006D4AB0"/>
    <w:rsid w:val="006D4D05"/>
    <w:rsid w:val="006D4EEC"/>
    <w:rsid w:val="006D50E4"/>
    <w:rsid w:val="006D51BA"/>
    <w:rsid w:val="006D54D0"/>
    <w:rsid w:val="006D573C"/>
    <w:rsid w:val="006D5E59"/>
    <w:rsid w:val="006D63B3"/>
    <w:rsid w:val="006D63E0"/>
    <w:rsid w:val="006D66A3"/>
    <w:rsid w:val="006D6846"/>
    <w:rsid w:val="006D6C72"/>
    <w:rsid w:val="006D6D60"/>
    <w:rsid w:val="006D6EA2"/>
    <w:rsid w:val="006D72E1"/>
    <w:rsid w:val="006D75EA"/>
    <w:rsid w:val="006D7917"/>
    <w:rsid w:val="006D7D34"/>
    <w:rsid w:val="006D7F59"/>
    <w:rsid w:val="006E003C"/>
    <w:rsid w:val="006E0041"/>
    <w:rsid w:val="006E0272"/>
    <w:rsid w:val="006E06EB"/>
    <w:rsid w:val="006E0A21"/>
    <w:rsid w:val="006E0B2C"/>
    <w:rsid w:val="006E0CA4"/>
    <w:rsid w:val="006E0CE4"/>
    <w:rsid w:val="006E113D"/>
    <w:rsid w:val="006E1236"/>
    <w:rsid w:val="006E1250"/>
    <w:rsid w:val="006E15A8"/>
    <w:rsid w:val="006E1A66"/>
    <w:rsid w:val="006E1CA1"/>
    <w:rsid w:val="006E1E08"/>
    <w:rsid w:val="006E218F"/>
    <w:rsid w:val="006E229E"/>
    <w:rsid w:val="006E2BAD"/>
    <w:rsid w:val="006E2C2E"/>
    <w:rsid w:val="006E2D14"/>
    <w:rsid w:val="006E2DF2"/>
    <w:rsid w:val="006E3017"/>
    <w:rsid w:val="006E39D2"/>
    <w:rsid w:val="006E3AAF"/>
    <w:rsid w:val="006E3AFA"/>
    <w:rsid w:val="006E487B"/>
    <w:rsid w:val="006E493B"/>
    <w:rsid w:val="006E4B28"/>
    <w:rsid w:val="006E4BBB"/>
    <w:rsid w:val="006E4D3C"/>
    <w:rsid w:val="006E524F"/>
    <w:rsid w:val="006E5307"/>
    <w:rsid w:val="006E5572"/>
    <w:rsid w:val="006E5594"/>
    <w:rsid w:val="006E581F"/>
    <w:rsid w:val="006E583B"/>
    <w:rsid w:val="006E5BBF"/>
    <w:rsid w:val="006E5DD2"/>
    <w:rsid w:val="006E6464"/>
    <w:rsid w:val="006E66C1"/>
    <w:rsid w:val="006E66FB"/>
    <w:rsid w:val="006E68A2"/>
    <w:rsid w:val="006E6B6E"/>
    <w:rsid w:val="006E6C24"/>
    <w:rsid w:val="006E6C6B"/>
    <w:rsid w:val="006E6C90"/>
    <w:rsid w:val="006E72BA"/>
    <w:rsid w:val="006E794C"/>
    <w:rsid w:val="006E7E53"/>
    <w:rsid w:val="006E7FF9"/>
    <w:rsid w:val="006F024C"/>
    <w:rsid w:val="006F0285"/>
    <w:rsid w:val="006F0611"/>
    <w:rsid w:val="006F12FB"/>
    <w:rsid w:val="006F1522"/>
    <w:rsid w:val="006F1AD8"/>
    <w:rsid w:val="006F1BA2"/>
    <w:rsid w:val="006F1C6E"/>
    <w:rsid w:val="006F1E81"/>
    <w:rsid w:val="006F2144"/>
    <w:rsid w:val="006F25D8"/>
    <w:rsid w:val="006F273C"/>
    <w:rsid w:val="006F279B"/>
    <w:rsid w:val="006F28A9"/>
    <w:rsid w:val="006F29A6"/>
    <w:rsid w:val="006F2B1A"/>
    <w:rsid w:val="006F2D71"/>
    <w:rsid w:val="006F2DC5"/>
    <w:rsid w:val="006F2DD5"/>
    <w:rsid w:val="006F3126"/>
    <w:rsid w:val="006F31B4"/>
    <w:rsid w:val="006F332F"/>
    <w:rsid w:val="006F33C8"/>
    <w:rsid w:val="006F33F3"/>
    <w:rsid w:val="006F346E"/>
    <w:rsid w:val="006F35A1"/>
    <w:rsid w:val="006F35DC"/>
    <w:rsid w:val="006F3A40"/>
    <w:rsid w:val="006F3C29"/>
    <w:rsid w:val="006F3E31"/>
    <w:rsid w:val="006F3F4E"/>
    <w:rsid w:val="006F431E"/>
    <w:rsid w:val="006F43B9"/>
    <w:rsid w:val="006F4693"/>
    <w:rsid w:val="006F49B9"/>
    <w:rsid w:val="006F4CC7"/>
    <w:rsid w:val="006F4EE6"/>
    <w:rsid w:val="006F5108"/>
    <w:rsid w:val="006F51BB"/>
    <w:rsid w:val="006F5461"/>
    <w:rsid w:val="006F546C"/>
    <w:rsid w:val="006F5821"/>
    <w:rsid w:val="006F5847"/>
    <w:rsid w:val="006F58B6"/>
    <w:rsid w:val="006F59CC"/>
    <w:rsid w:val="006F59F1"/>
    <w:rsid w:val="006F5AFE"/>
    <w:rsid w:val="006F5C9E"/>
    <w:rsid w:val="006F5FC3"/>
    <w:rsid w:val="006F61B6"/>
    <w:rsid w:val="006F6A0A"/>
    <w:rsid w:val="006F6DE3"/>
    <w:rsid w:val="006F6FF5"/>
    <w:rsid w:val="006F7197"/>
    <w:rsid w:val="006F72FF"/>
    <w:rsid w:val="006F7431"/>
    <w:rsid w:val="006F7529"/>
    <w:rsid w:val="006F7865"/>
    <w:rsid w:val="006F7F24"/>
    <w:rsid w:val="007002DB"/>
    <w:rsid w:val="007003D9"/>
    <w:rsid w:val="007008D9"/>
    <w:rsid w:val="00700AF5"/>
    <w:rsid w:val="00700D07"/>
    <w:rsid w:val="00700FBB"/>
    <w:rsid w:val="00701277"/>
    <w:rsid w:val="007013ED"/>
    <w:rsid w:val="00701BB9"/>
    <w:rsid w:val="00701C6D"/>
    <w:rsid w:val="0070215B"/>
    <w:rsid w:val="007023CF"/>
    <w:rsid w:val="0070253D"/>
    <w:rsid w:val="00702821"/>
    <w:rsid w:val="00702FBF"/>
    <w:rsid w:val="0070315C"/>
    <w:rsid w:val="0070385D"/>
    <w:rsid w:val="00703902"/>
    <w:rsid w:val="00703971"/>
    <w:rsid w:val="00703D19"/>
    <w:rsid w:val="00703E15"/>
    <w:rsid w:val="007041BB"/>
    <w:rsid w:val="007048B3"/>
    <w:rsid w:val="00704913"/>
    <w:rsid w:val="00704C90"/>
    <w:rsid w:val="00704CB7"/>
    <w:rsid w:val="00704D9C"/>
    <w:rsid w:val="00704F01"/>
    <w:rsid w:val="00704F55"/>
    <w:rsid w:val="007052A5"/>
    <w:rsid w:val="00705928"/>
    <w:rsid w:val="00705C7F"/>
    <w:rsid w:val="00705EC1"/>
    <w:rsid w:val="0070617A"/>
    <w:rsid w:val="00706297"/>
    <w:rsid w:val="00706829"/>
    <w:rsid w:val="00706978"/>
    <w:rsid w:val="007069D8"/>
    <w:rsid w:val="00706DA4"/>
    <w:rsid w:val="00706DA7"/>
    <w:rsid w:val="00706FB8"/>
    <w:rsid w:val="00707146"/>
    <w:rsid w:val="007078ED"/>
    <w:rsid w:val="00707ACC"/>
    <w:rsid w:val="0071039B"/>
    <w:rsid w:val="0071040C"/>
    <w:rsid w:val="007105D9"/>
    <w:rsid w:val="00710C71"/>
    <w:rsid w:val="007111D1"/>
    <w:rsid w:val="007115BF"/>
    <w:rsid w:val="0071160C"/>
    <w:rsid w:val="0071164F"/>
    <w:rsid w:val="007119C5"/>
    <w:rsid w:val="00711D33"/>
    <w:rsid w:val="00712B97"/>
    <w:rsid w:val="00712E54"/>
    <w:rsid w:val="00712E56"/>
    <w:rsid w:val="00713098"/>
    <w:rsid w:val="00713289"/>
    <w:rsid w:val="0071333E"/>
    <w:rsid w:val="00713369"/>
    <w:rsid w:val="00713B4D"/>
    <w:rsid w:val="00713B80"/>
    <w:rsid w:val="00713E9C"/>
    <w:rsid w:val="00714047"/>
    <w:rsid w:val="00715265"/>
    <w:rsid w:val="00715694"/>
    <w:rsid w:val="00715A26"/>
    <w:rsid w:val="00715C34"/>
    <w:rsid w:val="00715CFA"/>
    <w:rsid w:val="00715E10"/>
    <w:rsid w:val="00716802"/>
    <w:rsid w:val="00716873"/>
    <w:rsid w:val="00716E71"/>
    <w:rsid w:val="0071744A"/>
    <w:rsid w:val="00717AE4"/>
    <w:rsid w:val="00717B5A"/>
    <w:rsid w:val="00717B89"/>
    <w:rsid w:val="007201AC"/>
    <w:rsid w:val="007205D1"/>
    <w:rsid w:val="007205F7"/>
    <w:rsid w:val="00720CE3"/>
    <w:rsid w:val="00720D62"/>
    <w:rsid w:val="00721015"/>
    <w:rsid w:val="00721889"/>
    <w:rsid w:val="00721A4E"/>
    <w:rsid w:val="00721E11"/>
    <w:rsid w:val="00721E6E"/>
    <w:rsid w:val="00722112"/>
    <w:rsid w:val="0072220E"/>
    <w:rsid w:val="007225E7"/>
    <w:rsid w:val="007229C9"/>
    <w:rsid w:val="00722D04"/>
    <w:rsid w:val="0072346F"/>
    <w:rsid w:val="0072366A"/>
    <w:rsid w:val="007237A7"/>
    <w:rsid w:val="0072396C"/>
    <w:rsid w:val="0072456C"/>
    <w:rsid w:val="00725257"/>
    <w:rsid w:val="00725394"/>
    <w:rsid w:val="00725481"/>
    <w:rsid w:val="007256DD"/>
    <w:rsid w:val="00725A3F"/>
    <w:rsid w:val="00725A94"/>
    <w:rsid w:val="00725AB8"/>
    <w:rsid w:val="00725B63"/>
    <w:rsid w:val="00725C73"/>
    <w:rsid w:val="00725E76"/>
    <w:rsid w:val="00725F8D"/>
    <w:rsid w:val="00726379"/>
    <w:rsid w:val="007265C8"/>
    <w:rsid w:val="00726624"/>
    <w:rsid w:val="00726A2B"/>
    <w:rsid w:val="00727025"/>
    <w:rsid w:val="00727177"/>
    <w:rsid w:val="00727215"/>
    <w:rsid w:val="00727365"/>
    <w:rsid w:val="00727552"/>
    <w:rsid w:val="007278A7"/>
    <w:rsid w:val="00727B62"/>
    <w:rsid w:val="00727C0F"/>
    <w:rsid w:val="00727C2E"/>
    <w:rsid w:val="00727D95"/>
    <w:rsid w:val="0073041F"/>
    <w:rsid w:val="007304C8"/>
    <w:rsid w:val="007304FC"/>
    <w:rsid w:val="00730B11"/>
    <w:rsid w:val="00731069"/>
    <w:rsid w:val="007312A1"/>
    <w:rsid w:val="00731442"/>
    <w:rsid w:val="0073170A"/>
    <w:rsid w:val="0073186A"/>
    <w:rsid w:val="00731C9A"/>
    <w:rsid w:val="00732003"/>
    <w:rsid w:val="007320EE"/>
    <w:rsid w:val="00732151"/>
    <w:rsid w:val="00732556"/>
    <w:rsid w:val="007325B9"/>
    <w:rsid w:val="007326C2"/>
    <w:rsid w:val="00732B39"/>
    <w:rsid w:val="00732EF0"/>
    <w:rsid w:val="00733386"/>
    <w:rsid w:val="0073396B"/>
    <w:rsid w:val="007339B8"/>
    <w:rsid w:val="00733CEB"/>
    <w:rsid w:val="007341A2"/>
    <w:rsid w:val="00734230"/>
    <w:rsid w:val="0073482C"/>
    <w:rsid w:val="00734C10"/>
    <w:rsid w:val="00734EC0"/>
    <w:rsid w:val="007350E8"/>
    <w:rsid w:val="00735115"/>
    <w:rsid w:val="0073561D"/>
    <w:rsid w:val="00735B1B"/>
    <w:rsid w:val="00735C50"/>
    <w:rsid w:val="00735E72"/>
    <w:rsid w:val="00735E9F"/>
    <w:rsid w:val="00735FD0"/>
    <w:rsid w:val="00736084"/>
    <w:rsid w:val="00736401"/>
    <w:rsid w:val="00736BDD"/>
    <w:rsid w:val="00736FDD"/>
    <w:rsid w:val="007370B1"/>
    <w:rsid w:val="007371FD"/>
    <w:rsid w:val="0073721A"/>
    <w:rsid w:val="00737410"/>
    <w:rsid w:val="00737433"/>
    <w:rsid w:val="007379F3"/>
    <w:rsid w:val="00737D46"/>
    <w:rsid w:val="0074052C"/>
    <w:rsid w:val="00740597"/>
    <w:rsid w:val="007405F7"/>
    <w:rsid w:val="00740687"/>
    <w:rsid w:val="00740957"/>
    <w:rsid w:val="00740995"/>
    <w:rsid w:val="00740A60"/>
    <w:rsid w:val="00740F80"/>
    <w:rsid w:val="007410C2"/>
    <w:rsid w:val="007414E5"/>
    <w:rsid w:val="0074174E"/>
    <w:rsid w:val="00741848"/>
    <w:rsid w:val="00741A3A"/>
    <w:rsid w:val="00741F71"/>
    <w:rsid w:val="00742116"/>
    <w:rsid w:val="00742274"/>
    <w:rsid w:val="007424A6"/>
    <w:rsid w:val="00742AEB"/>
    <w:rsid w:val="00742D73"/>
    <w:rsid w:val="00742DCA"/>
    <w:rsid w:val="00743269"/>
    <w:rsid w:val="0074330A"/>
    <w:rsid w:val="007434EB"/>
    <w:rsid w:val="0074375C"/>
    <w:rsid w:val="007437AD"/>
    <w:rsid w:val="007437B8"/>
    <w:rsid w:val="00743851"/>
    <w:rsid w:val="00743A74"/>
    <w:rsid w:val="00743E12"/>
    <w:rsid w:val="00743F60"/>
    <w:rsid w:val="007442D4"/>
    <w:rsid w:val="007443E1"/>
    <w:rsid w:val="00744AB3"/>
    <w:rsid w:val="00744BE4"/>
    <w:rsid w:val="00744E18"/>
    <w:rsid w:val="00744FD7"/>
    <w:rsid w:val="0074518A"/>
    <w:rsid w:val="0074555C"/>
    <w:rsid w:val="007456CD"/>
    <w:rsid w:val="0074590A"/>
    <w:rsid w:val="00745A89"/>
    <w:rsid w:val="00745B63"/>
    <w:rsid w:val="00745F4A"/>
    <w:rsid w:val="00746159"/>
    <w:rsid w:val="00746596"/>
    <w:rsid w:val="00746737"/>
    <w:rsid w:val="007467D8"/>
    <w:rsid w:val="0074686B"/>
    <w:rsid w:val="0074687C"/>
    <w:rsid w:val="00746914"/>
    <w:rsid w:val="00746DBB"/>
    <w:rsid w:val="007470A0"/>
    <w:rsid w:val="007470B3"/>
    <w:rsid w:val="0074710C"/>
    <w:rsid w:val="00747141"/>
    <w:rsid w:val="007475B6"/>
    <w:rsid w:val="00747F1A"/>
    <w:rsid w:val="00750150"/>
    <w:rsid w:val="007501A7"/>
    <w:rsid w:val="00750222"/>
    <w:rsid w:val="0075025E"/>
    <w:rsid w:val="007504F1"/>
    <w:rsid w:val="007504FC"/>
    <w:rsid w:val="007505E3"/>
    <w:rsid w:val="00750CB4"/>
    <w:rsid w:val="00750D4B"/>
    <w:rsid w:val="00750E76"/>
    <w:rsid w:val="007517C1"/>
    <w:rsid w:val="00751BD1"/>
    <w:rsid w:val="00751D9D"/>
    <w:rsid w:val="00751DAB"/>
    <w:rsid w:val="00751E5D"/>
    <w:rsid w:val="00751EBA"/>
    <w:rsid w:val="007520AF"/>
    <w:rsid w:val="00752726"/>
    <w:rsid w:val="00752C25"/>
    <w:rsid w:val="00752D5F"/>
    <w:rsid w:val="00753173"/>
    <w:rsid w:val="00753493"/>
    <w:rsid w:val="00753582"/>
    <w:rsid w:val="007535F6"/>
    <w:rsid w:val="00753896"/>
    <w:rsid w:val="0075463E"/>
    <w:rsid w:val="00754679"/>
    <w:rsid w:val="0075486D"/>
    <w:rsid w:val="00754B8F"/>
    <w:rsid w:val="00754BD1"/>
    <w:rsid w:val="00754C08"/>
    <w:rsid w:val="00755270"/>
    <w:rsid w:val="0075568E"/>
    <w:rsid w:val="00755CC7"/>
    <w:rsid w:val="00755D73"/>
    <w:rsid w:val="00756AFD"/>
    <w:rsid w:val="00757088"/>
    <w:rsid w:val="00757124"/>
    <w:rsid w:val="00757444"/>
    <w:rsid w:val="00757525"/>
    <w:rsid w:val="007577DF"/>
    <w:rsid w:val="00757E2C"/>
    <w:rsid w:val="007602DF"/>
    <w:rsid w:val="00760585"/>
    <w:rsid w:val="00760618"/>
    <w:rsid w:val="0076061B"/>
    <w:rsid w:val="00760856"/>
    <w:rsid w:val="007608BB"/>
    <w:rsid w:val="00760AA3"/>
    <w:rsid w:val="00760BEB"/>
    <w:rsid w:val="00760E1E"/>
    <w:rsid w:val="00760E98"/>
    <w:rsid w:val="0076108E"/>
    <w:rsid w:val="00761282"/>
    <w:rsid w:val="007615A5"/>
    <w:rsid w:val="007615E7"/>
    <w:rsid w:val="0076182F"/>
    <w:rsid w:val="00761F6B"/>
    <w:rsid w:val="00762147"/>
    <w:rsid w:val="00762349"/>
    <w:rsid w:val="00762353"/>
    <w:rsid w:val="0076250A"/>
    <w:rsid w:val="00762BC0"/>
    <w:rsid w:val="00762CBA"/>
    <w:rsid w:val="00762E6C"/>
    <w:rsid w:val="00762F81"/>
    <w:rsid w:val="007634F1"/>
    <w:rsid w:val="00763768"/>
    <w:rsid w:val="0076379B"/>
    <w:rsid w:val="007637CF"/>
    <w:rsid w:val="007640A5"/>
    <w:rsid w:val="00764823"/>
    <w:rsid w:val="00764CB9"/>
    <w:rsid w:val="0076500B"/>
    <w:rsid w:val="00765186"/>
    <w:rsid w:val="0076523B"/>
    <w:rsid w:val="0076533F"/>
    <w:rsid w:val="0076586C"/>
    <w:rsid w:val="007659AF"/>
    <w:rsid w:val="00765A23"/>
    <w:rsid w:val="00765D87"/>
    <w:rsid w:val="00765E15"/>
    <w:rsid w:val="00765E78"/>
    <w:rsid w:val="00766049"/>
    <w:rsid w:val="00766057"/>
    <w:rsid w:val="007661CF"/>
    <w:rsid w:val="00766501"/>
    <w:rsid w:val="00767646"/>
    <w:rsid w:val="0076764F"/>
    <w:rsid w:val="00767BA3"/>
    <w:rsid w:val="00767D33"/>
    <w:rsid w:val="00767DD7"/>
    <w:rsid w:val="00767E28"/>
    <w:rsid w:val="0077004D"/>
    <w:rsid w:val="00770245"/>
    <w:rsid w:val="00770523"/>
    <w:rsid w:val="007706E4"/>
    <w:rsid w:val="007709AD"/>
    <w:rsid w:val="00770B38"/>
    <w:rsid w:val="00770BD5"/>
    <w:rsid w:val="00770E8F"/>
    <w:rsid w:val="00771057"/>
    <w:rsid w:val="007710D0"/>
    <w:rsid w:val="0077118A"/>
    <w:rsid w:val="007711BF"/>
    <w:rsid w:val="00771412"/>
    <w:rsid w:val="00771507"/>
    <w:rsid w:val="007715D7"/>
    <w:rsid w:val="00771691"/>
    <w:rsid w:val="007716E9"/>
    <w:rsid w:val="00771931"/>
    <w:rsid w:val="00771D7B"/>
    <w:rsid w:val="00771E73"/>
    <w:rsid w:val="00772497"/>
    <w:rsid w:val="00772563"/>
    <w:rsid w:val="007728EA"/>
    <w:rsid w:val="0077320F"/>
    <w:rsid w:val="007732F2"/>
    <w:rsid w:val="007735E0"/>
    <w:rsid w:val="00773778"/>
    <w:rsid w:val="00773956"/>
    <w:rsid w:val="007739B2"/>
    <w:rsid w:val="007739C2"/>
    <w:rsid w:val="00773C4A"/>
    <w:rsid w:val="00773D21"/>
    <w:rsid w:val="00773EB2"/>
    <w:rsid w:val="007746F4"/>
    <w:rsid w:val="007755F5"/>
    <w:rsid w:val="00775648"/>
    <w:rsid w:val="007757DB"/>
    <w:rsid w:val="00775A16"/>
    <w:rsid w:val="00775B9C"/>
    <w:rsid w:val="0077640D"/>
    <w:rsid w:val="00776968"/>
    <w:rsid w:val="00776970"/>
    <w:rsid w:val="00776D33"/>
    <w:rsid w:val="007771B5"/>
    <w:rsid w:val="00777204"/>
    <w:rsid w:val="0077738D"/>
    <w:rsid w:val="0077745D"/>
    <w:rsid w:val="0077794E"/>
    <w:rsid w:val="00777B49"/>
    <w:rsid w:val="00777BFC"/>
    <w:rsid w:val="00777FC7"/>
    <w:rsid w:val="007800A1"/>
    <w:rsid w:val="007800C7"/>
    <w:rsid w:val="00780108"/>
    <w:rsid w:val="00780178"/>
    <w:rsid w:val="0078017C"/>
    <w:rsid w:val="007802BC"/>
    <w:rsid w:val="007805D6"/>
    <w:rsid w:val="0078075A"/>
    <w:rsid w:val="00780787"/>
    <w:rsid w:val="007808CC"/>
    <w:rsid w:val="00780E88"/>
    <w:rsid w:val="007813CE"/>
    <w:rsid w:val="00781705"/>
    <w:rsid w:val="00781841"/>
    <w:rsid w:val="00781D11"/>
    <w:rsid w:val="007821CD"/>
    <w:rsid w:val="007821D2"/>
    <w:rsid w:val="00782209"/>
    <w:rsid w:val="007822B4"/>
    <w:rsid w:val="007823D7"/>
    <w:rsid w:val="007826E8"/>
    <w:rsid w:val="007829CA"/>
    <w:rsid w:val="00782B36"/>
    <w:rsid w:val="00782D23"/>
    <w:rsid w:val="00782F9E"/>
    <w:rsid w:val="00783339"/>
    <w:rsid w:val="00783579"/>
    <w:rsid w:val="0078389A"/>
    <w:rsid w:val="00783AA8"/>
    <w:rsid w:val="00783DB4"/>
    <w:rsid w:val="0078456A"/>
    <w:rsid w:val="0078468A"/>
    <w:rsid w:val="007848B7"/>
    <w:rsid w:val="00784C29"/>
    <w:rsid w:val="00785111"/>
    <w:rsid w:val="00785764"/>
    <w:rsid w:val="00786367"/>
    <w:rsid w:val="0078642C"/>
    <w:rsid w:val="0078648A"/>
    <w:rsid w:val="007867A7"/>
    <w:rsid w:val="007867A8"/>
    <w:rsid w:val="0078683E"/>
    <w:rsid w:val="00786851"/>
    <w:rsid w:val="007868A8"/>
    <w:rsid w:val="00786F2A"/>
    <w:rsid w:val="00787160"/>
    <w:rsid w:val="00787228"/>
    <w:rsid w:val="007875CE"/>
    <w:rsid w:val="0078762D"/>
    <w:rsid w:val="0078780B"/>
    <w:rsid w:val="0078782D"/>
    <w:rsid w:val="0079021A"/>
    <w:rsid w:val="007902A2"/>
    <w:rsid w:val="0079032E"/>
    <w:rsid w:val="007904BE"/>
    <w:rsid w:val="007905FB"/>
    <w:rsid w:val="007909A0"/>
    <w:rsid w:val="00790CA7"/>
    <w:rsid w:val="00790E5C"/>
    <w:rsid w:val="00791222"/>
    <w:rsid w:val="007912D5"/>
    <w:rsid w:val="007916D1"/>
    <w:rsid w:val="007916E2"/>
    <w:rsid w:val="00791A30"/>
    <w:rsid w:val="00791B1A"/>
    <w:rsid w:val="00791D0E"/>
    <w:rsid w:val="00792211"/>
    <w:rsid w:val="00792377"/>
    <w:rsid w:val="00792782"/>
    <w:rsid w:val="007927C9"/>
    <w:rsid w:val="007928CA"/>
    <w:rsid w:val="007929B6"/>
    <w:rsid w:val="00792A96"/>
    <w:rsid w:val="00792AFA"/>
    <w:rsid w:val="00792CC7"/>
    <w:rsid w:val="00792D4B"/>
    <w:rsid w:val="00792FC9"/>
    <w:rsid w:val="00793193"/>
    <w:rsid w:val="007933F9"/>
    <w:rsid w:val="00793415"/>
    <w:rsid w:val="00793664"/>
    <w:rsid w:val="00793E8E"/>
    <w:rsid w:val="0079403D"/>
    <w:rsid w:val="0079421B"/>
    <w:rsid w:val="00794609"/>
    <w:rsid w:val="00794838"/>
    <w:rsid w:val="00794A10"/>
    <w:rsid w:val="007952B0"/>
    <w:rsid w:val="007952FC"/>
    <w:rsid w:val="007954FC"/>
    <w:rsid w:val="007959A7"/>
    <w:rsid w:val="00795A26"/>
    <w:rsid w:val="00795BA1"/>
    <w:rsid w:val="0079625D"/>
    <w:rsid w:val="00796939"/>
    <w:rsid w:val="00796B77"/>
    <w:rsid w:val="00796C57"/>
    <w:rsid w:val="0079725C"/>
    <w:rsid w:val="007972A4"/>
    <w:rsid w:val="00797579"/>
    <w:rsid w:val="007978DD"/>
    <w:rsid w:val="00797C91"/>
    <w:rsid w:val="00797D47"/>
    <w:rsid w:val="00797EEF"/>
    <w:rsid w:val="007A014C"/>
    <w:rsid w:val="007A0163"/>
    <w:rsid w:val="007A035B"/>
    <w:rsid w:val="007A0801"/>
    <w:rsid w:val="007A0AA8"/>
    <w:rsid w:val="007A0B17"/>
    <w:rsid w:val="007A0F80"/>
    <w:rsid w:val="007A0FE8"/>
    <w:rsid w:val="007A0FF0"/>
    <w:rsid w:val="007A1013"/>
    <w:rsid w:val="007A11E3"/>
    <w:rsid w:val="007A12AF"/>
    <w:rsid w:val="007A181C"/>
    <w:rsid w:val="007A187A"/>
    <w:rsid w:val="007A18C4"/>
    <w:rsid w:val="007A1978"/>
    <w:rsid w:val="007A1BD4"/>
    <w:rsid w:val="007A1C3F"/>
    <w:rsid w:val="007A1D1C"/>
    <w:rsid w:val="007A21F6"/>
    <w:rsid w:val="007A23F4"/>
    <w:rsid w:val="007A2570"/>
    <w:rsid w:val="007A2658"/>
    <w:rsid w:val="007A29DD"/>
    <w:rsid w:val="007A2B9E"/>
    <w:rsid w:val="007A3283"/>
    <w:rsid w:val="007A32FC"/>
    <w:rsid w:val="007A3345"/>
    <w:rsid w:val="007A371B"/>
    <w:rsid w:val="007A3889"/>
    <w:rsid w:val="007A3C0B"/>
    <w:rsid w:val="007A3DF1"/>
    <w:rsid w:val="007A40E8"/>
    <w:rsid w:val="007A418C"/>
    <w:rsid w:val="007A4337"/>
    <w:rsid w:val="007A44FF"/>
    <w:rsid w:val="007A4A94"/>
    <w:rsid w:val="007A5127"/>
    <w:rsid w:val="007A52FE"/>
    <w:rsid w:val="007A5602"/>
    <w:rsid w:val="007A5D5F"/>
    <w:rsid w:val="007A5E29"/>
    <w:rsid w:val="007A5FBA"/>
    <w:rsid w:val="007A6509"/>
    <w:rsid w:val="007A6675"/>
    <w:rsid w:val="007A6755"/>
    <w:rsid w:val="007A6772"/>
    <w:rsid w:val="007A6B12"/>
    <w:rsid w:val="007A6B53"/>
    <w:rsid w:val="007A6F88"/>
    <w:rsid w:val="007A73CA"/>
    <w:rsid w:val="007A73DA"/>
    <w:rsid w:val="007A7496"/>
    <w:rsid w:val="007A75C5"/>
    <w:rsid w:val="007A7607"/>
    <w:rsid w:val="007A76F7"/>
    <w:rsid w:val="007A78EF"/>
    <w:rsid w:val="007A7C6F"/>
    <w:rsid w:val="007A7E5D"/>
    <w:rsid w:val="007B00E2"/>
    <w:rsid w:val="007B01AB"/>
    <w:rsid w:val="007B0491"/>
    <w:rsid w:val="007B092B"/>
    <w:rsid w:val="007B0936"/>
    <w:rsid w:val="007B0B5B"/>
    <w:rsid w:val="007B1021"/>
    <w:rsid w:val="007B11A8"/>
    <w:rsid w:val="007B1676"/>
    <w:rsid w:val="007B1DAC"/>
    <w:rsid w:val="007B1FD8"/>
    <w:rsid w:val="007B202F"/>
    <w:rsid w:val="007B205F"/>
    <w:rsid w:val="007B21F5"/>
    <w:rsid w:val="007B2277"/>
    <w:rsid w:val="007B246A"/>
    <w:rsid w:val="007B2551"/>
    <w:rsid w:val="007B27E5"/>
    <w:rsid w:val="007B2BDE"/>
    <w:rsid w:val="007B2CF5"/>
    <w:rsid w:val="007B2DC6"/>
    <w:rsid w:val="007B3250"/>
    <w:rsid w:val="007B3447"/>
    <w:rsid w:val="007B3D1D"/>
    <w:rsid w:val="007B41F6"/>
    <w:rsid w:val="007B42BC"/>
    <w:rsid w:val="007B441D"/>
    <w:rsid w:val="007B46E7"/>
    <w:rsid w:val="007B47EE"/>
    <w:rsid w:val="007B4AEE"/>
    <w:rsid w:val="007B4F99"/>
    <w:rsid w:val="007B51EF"/>
    <w:rsid w:val="007B5255"/>
    <w:rsid w:val="007B5264"/>
    <w:rsid w:val="007B549B"/>
    <w:rsid w:val="007B54B2"/>
    <w:rsid w:val="007B5F70"/>
    <w:rsid w:val="007B5FFE"/>
    <w:rsid w:val="007B6296"/>
    <w:rsid w:val="007B62C7"/>
    <w:rsid w:val="007B639C"/>
    <w:rsid w:val="007B657F"/>
    <w:rsid w:val="007B6AE6"/>
    <w:rsid w:val="007B6C1F"/>
    <w:rsid w:val="007B6C49"/>
    <w:rsid w:val="007B6D9C"/>
    <w:rsid w:val="007B6E10"/>
    <w:rsid w:val="007B6F0F"/>
    <w:rsid w:val="007B7091"/>
    <w:rsid w:val="007B743A"/>
    <w:rsid w:val="007B752B"/>
    <w:rsid w:val="007B75A9"/>
    <w:rsid w:val="007B75CA"/>
    <w:rsid w:val="007C0053"/>
    <w:rsid w:val="007C037A"/>
    <w:rsid w:val="007C039E"/>
    <w:rsid w:val="007C0491"/>
    <w:rsid w:val="007C0718"/>
    <w:rsid w:val="007C0DD6"/>
    <w:rsid w:val="007C0DE5"/>
    <w:rsid w:val="007C0E86"/>
    <w:rsid w:val="007C1061"/>
    <w:rsid w:val="007C15D2"/>
    <w:rsid w:val="007C17A8"/>
    <w:rsid w:val="007C1881"/>
    <w:rsid w:val="007C19AD"/>
    <w:rsid w:val="007C1B6E"/>
    <w:rsid w:val="007C20CF"/>
    <w:rsid w:val="007C22A3"/>
    <w:rsid w:val="007C25D6"/>
    <w:rsid w:val="007C2A2D"/>
    <w:rsid w:val="007C2AE1"/>
    <w:rsid w:val="007C2B32"/>
    <w:rsid w:val="007C2BC3"/>
    <w:rsid w:val="007C2DD0"/>
    <w:rsid w:val="007C2DF7"/>
    <w:rsid w:val="007C2E23"/>
    <w:rsid w:val="007C2FEC"/>
    <w:rsid w:val="007C31BD"/>
    <w:rsid w:val="007C33CF"/>
    <w:rsid w:val="007C359E"/>
    <w:rsid w:val="007C3659"/>
    <w:rsid w:val="007C38D5"/>
    <w:rsid w:val="007C3901"/>
    <w:rsid w:val="007C3B5D"/>
    <w:rsid w:val="007C4304"/>
    <w:rsid w:val="007C4736"/>
    <w:rsid w:val="007C4F59"/>
    <w:rsid w:val="007C5065"/>
    <w:rsid w:val="007C55F8"/>
    <w:rsid w:val="007C5640"/>
    <w:rsid w:val="007C568A"/>
    <w:rsid w:val="007C5813"/>
    <w:rsid w:val="007C5AF1"/>
    <w:rsid w:val="007C67B1"/>
    <w:rsid w:val="007C68C6"/>
    <w:rsid w:val="007C70F0"/>
    <w:rsid w:val="007C7114"/>
    <w:rsid w:val="007C721C"/>
    <w:rsid w:val="007C74D0"/>
    <w:rsid w:val="007C757B"/>
    <w:rsid w:val="007C7850"/>
    <w:rsid w:val="007D064D"/>
    <w:rsid w:val="007D08F8"/>
    <w:rsid w:val="007D0E98"/>
    <w:rsid w:val="007D135B"/>
    <w:rsid w:val="007D13AD"/>
    <w:rsid w:val="007D1737"/>
    <w:rsid w:val="007D1B59"/>
    <w:rsid w:val="007D1B9D"/>
    <w:rsid w:val="007D1CEF"/>
    <w:rsid w:val="007D1D21"/>
    <w:rsid w:val="007D1E31"/>
    <w:rsid w:val="007D230B"/>
    <w:rsid w:val="007D2332"/>
    <w:rsid w:val="007D2540"/>
    <w:rsid w:val="007D263E"/>
    <w:rsid w:val="007D27D1"/>
    <w:rsid w:val="007D27D3"/>
    <w:rsid w:val="007D2E58"/>
    <w:rsid w:val="007D30A9"/>
    <w:rsid w:val="007D3453"/>
    <w:rsid w:val="007D35B4"/>
    <w:rsid w:val="007D39AF"/>
    <w:rsid w:val="007D3A30"/>
    <w:rsid w:val="007D4008"/>
    <w:rsid w:val="007D44DC"/>
    <w:rsid w:val="007D4B2C"/>
    <w:rsid w:val="007D4D90"/>
    <w:rsid w:val="007D4E29"/>
    <w:rsid w:val="007D4F77"/>
    <w:rsid w:val="007D4F9F"/>
    <w:rsid w:val="007D50F1"/>
    <w:rsid w:val="007D5627"/>
    <w:rsid w:val="007D574D"/>
    <w:rsid w:val="007D597D"/>
    <w:rsid w:val="007D5AF3"/>
    <w:rsid w:val="007D6282"/>
    <w:rsid w:val="007D6683"/>
    <w:rsid w:val="007D66A7"/>
    <w:rsid w:val="007D6D92"/>
    <w:rsid w:val="007D6E05"/>
    <w:rsid w:val="007D6E73"/>
    <w:rsid w:val="007D7151"/>
    <w:rsid w:val="007D7177"/>
    <w:rsid w:val="007D71B6"/>
    <w:rsid w:val="007D7490"/>
    <w:rsid w:val="007D74CC"/>
    <w:rsid w:val="007D7531"/>
    <w:rsid w:val="007D77ED"/>
    <w:rsid w:val="007D7C8C"/>
    <w:rsid w:val="007D7D99"/>
    <w:rsid w:val="007D7EC4"/>
    <w:rsid w:val="007D7FD4"/>
    <w:rsid w:val="007E004A"/>
    <w:rsid w:val="007E01C5"/>
    <w:rsid w:val="007E0449"/>
    <w:rsid w:val="007E06B9"/>
    <w:rsid w:val="007E08B6"/>
    <w:rsid w:val="007E0B38"/>
    <w:rsid w:val="007E0DC7"/>
    <w:rsid w:val="007E12F2"/>
    <w:rsid w:val="007E15F4"/>
    <w:rsid w:val="007E1738"/>
    <w:rsid w:val="007E1746"/>
    <w:rsid w:val="007E1D50"/>
    <w:rsid w:val="007E28C6"/>
    <w:rsid w:val="007E2AFC"/>
    <w:rsid w:val="007E2DF1"/>
    <w:rsid w:val="007E302D"/>
    <w:rsid w:val="007E3996"/>
    <w:rsid w:val="007E3AC2"/>
    <w:rsid w:val="007E4164"/>
    <w:rsid w:val="007E458A"/>
    <w:rsid w:val="007E4647"/>
    <w:rsid w:val="007E53F3"/>
    <w:rsid w:val="007E5736"/>
    <w:rsid w:val="007E5CCD"/>
    <w:rsid w:val="007E5E55"/>
    <w:rsid w:val="007E5F93"/>
    <w:rsid w:val="007E62D9"/>
    <w:rsid w:val="007E63A2"/>
    <w:rsid w:val="007E69E2"/>
    <w:rsid w:val="007E6C64"/>
    <w:rsid w:val="007E7201"/>
    <w:rsid w:val="007E7451"/>
    <w:rsid w:val="007E7509"/>
    <w:rsid w:val="007E7544"/>
    <w:rsid w:val="007E75D0"/>
    <w:rsid w:val="007E760D"/>
    <w:rsid w:val="007E7BE9"/>
    <w:rsid w:val="007E7DE7"/>
    <w:rsid w:val="007E7EA1"/>
    <w:rsid w:val="007E7F64"/>
    <w:rsid w:val="007F012A"/>
    <w:rsid w:val="007F0B5B"/>
    <w:rsid w:val="007F0F2B"/>
    <w:rsid w:val="007F13AC"/>
    <w:rsid w:val="007F14D2"/>
    <w:rsid w:val="007F1618"/>
    <w:rsid w:val="007F16E3"/>
    <w:rsid w:val="007F1710"/>
    <w:rsid w:val="007F1902"/>
    <w:rsid w:val="007F1BC8"/>
    <w:rsid w:val="007F1C72"/>
    <w:rsid w:val="007F267C"/>
    <w:rsid w:val="007F286C"/>
    <w:rsid w:val="007F2BB9"/>
    <w:rsid w:val="007F323D"/>
    <w:rsid w:val="007F3512"/>
    <w:rsid w:val="007F38CB"/>
    <w:rsid w:val="007F3A90"/>
    <w:rsid w:val="007F3B71"/>
    <w:rsid w:val="007F3B96"/>
    <w:rsid w:val="007F3D46"/>
    <w:rsid w:val="007F3E83"/>
    <w:rsid w:val="007F3F50"/>
    <w:rsid w:val="007F44F7"/>
    <w:rsid w:val="007F4D21"/>
    <w:rsid w:val="007F4D6B"/>
    <w:rsid w:val="007F54A1"/>
    <w:rsid w:val="007F55D3"/>
    <w:rsid w:val="007F55E0"/>
    <w:rsid w:val="007F5716"/>
    <w:rsid w:val="007F57BE"/>
    <w:rsid w:val="007F58B3"/>
    <w:rsid w:val="007F5A8F"/>
    <w:rsid w:val="007F6037"/>
    <w:rsid w:val="007F63DC"/>
    <w:rsid w:val="007F6796"/>
    <w:rsid w:val="007F6B20"/>
    <w:rsid w:val="007F6CBE"/>
    <w:rsid w:val="007F6E85"/>
    <w:rsid w:val="007F6FB3"/>
    <w:rsid w:val="007F7B94"/>
    <w:rsid w:val="007F7C58"/>
    <w:rsid w:val="007F7D91"/>
    <w:rsid w:val="008003DD"/>
    <w:rsid w:val="00800407"/>
    <w:rsid w:val="00800851"/>
    <w:rsid w:val="00800A9D"/>
    <w:rsid w:val="00800D08"/>
    <w:rsid w:val="00800E88"/>
    <w:rsid w:val="00800F00"/>
    <w:rsid w:val="00800F5F"/>
    <w:rsid w:val="0080109F"/>
    <w:rsid w:val="00801508"/>
    <w:rsid w:val="008015D9"/>
    <w:rsid w:val="008016A8"/>
    <w:rsid w:val="00801E4D"/>
    <w:rsid w:val="00801F3E"/>
    <w:rsid w:val="008020FA"/>
    <w:rsid w:val="0080221D"/>
    <w:rsid w:val="008022BF"/>
    <w:rsid w:val="0080240D"/>
    <w:rsid w:val="008024AD"/>
    <w:rsid w:val="008027C3"/>
    <w:rsid w:val="00802BC7"/>
    <w:rsid w:val="00802EB5"/>
    <w:rsid w:val="0080333E"/>
    <w:rsid w:val="008033D1"/>
    <w:rsid w:val="008033D2"/>
    <w:rsid w:val="00803578"/>
    <w:rsid w:val="00803876"/>
    <w:rsid w:val="008038C2"/>
    <w:rsid w:val="008038FA"/>
    <w:rsid w:val="00803981"/>
    <w:rsid w:val="00803A73"/>
    <w:rsid w:val="00803CE5"/>
    <w:rsid w:val="008044D3"/>
    <w:rsid w:val="00804710"/>
    <w:rsid w:val="0080473D"/>
    <w:rsid w:val="00804855"/>
    <w:rsid w:val="008049FD"/>
    <w:rsid w:val="00804D52"/>
    <w:rsid w:val="00804E8C"/>
    <w:rsid w:val="0080525E"/>
    <w:rsid w:val="0080556C"/>
    <w:rsid w:val="00805614"/>
    <w:rsid w:val="0080577F"/>
    <w:rsid w:val="008062AD"/>
    <w:rsid w:val="008062C6"/>
    <w:rsid w:val="00806449"/>
    <w:rsid w:val="008066EA"/>
    <w:rsid w:val="00806ED7"/>
    <w:rsid w:val="00806F8A"/>
    <w:rsid w:val="00807036"/>
    <w:rsid w:val="008074E9"/>
    <w:rsid w:val="00807A68"/>
    <w:rsid w:val="00807ABC"/>
    <w:rsid w:val="00807ABD"/>
    <w:rsid w:val="00807BDD"/>
    <w:rsid w:val="00807E8D"/>
    <w:rsid w:val="0081089E"/>
    <w:rsid w:val="0081094C"/>
    <w:rsid w:val="00810A05"/>
    <w:rsid w:val="00811023"/>
    <w:rsid w:val="00811074"/>
    <w:rsid w:val="008112C6"/>
    <w:rsid w:val="0081134B"/>
    <w:rsid w:val="008114D4"/>
    <w:rsid w:val="008115F8"/>
    <w:rsid w:val="00811611"/>
    <w:rsid w:val="008116E8"/>
    <w:rsid w:val="008118E7"/>
    <w:rsid w:val="00811B14"/>
    <w:rsid w:val="00811C9C"/>
    <w:rsid w:val="00811CE0"/>
    <w:rsid w:val="00811D1E"/>
    <w:rsid w:val="008120F1"/>
    <w:rsid w:val="00812248"/>
    <w:rsid w:val="00812318"/>
    <w:rsid w:val="00812716"/>
    <w:rsid w:val="00812BE9"/>
    <w:rsid w:val="00812C46"/>
    <w:rsid w:val="00812EDB"/>
    <w:rsid w:val="0081309A"/>
    <w:rsid w:val="00813253"/>
    <w:rsid w:val="0081341A"/>
    <w:rsid w:val="008134EB"/>
    <w:rsid w:val="00813698"/>
    <w:rsid w:val="00813A09"/>
    <w:rsid w:val="00813AEC"/>
    <w:rsid w:val="00813C05"/>
    <w:rsid w:val="00813C12"/>
    <w:rsid w:val="00814203"/>
    <w:rsid w:val="008143ED"/>
    <w:rsid w:val="008144B8"/>
    <w:rsid w:val="008144C1"/>
    <w:rsid w:val="00814B7F"/>
    <w:rsid w:val="00814C3C"/>
    <w:rsid w:val="00814D9F"/>
    <w:rsid w:val="00814F83"/>
    <w:rsid w:val="00815380"/>
    <w:rsid w:val="00815502"/>
    <w:rsid w:val="00815AFE"/>
    <w:rsid w:val="00815BDF"/>
    <w:rsid w:val="00815C1F"/>
    <w:rsid w:val="00815C23"/>
    <w:rsid w:val="00815CC7"/>
    <w:rsid w:val="00815E5D"/>
    <w:rsid w:val="00816040"/>
    <w:rsid w:val="0081613E"/>
    <w:rsid w:val="008163C3"/>
    <w:rsid w:val="00816481"/>
    <w:rsid w:val="00816867"/>
    <w:rsid w:val="00816D9E"/>
    <w:rsid w:val="008172AC"/>
    <w:rsid w:val="0081756D"/>
    <w:rsid w:val="008178DE"/>
    <w:rsid w:val="00817C4F"/>
    <w:rsid w:val="00817CB1"/>
    <w:rsid w:val="0082003A"/>
    <w:rsid w:val="0082032D"/>
    <w:rsid w:val="00820518"/>
    <w:rsid w:val="00820747"/>
    <w:rsid w:val="0082115E"/>
    <w:rsid w:val="00821278"/>
    <w:rsid w:val="008217BF"/>
    <w:rsid w:val="0082188E"/>
    <w:rsid w:val="00821A96"/>
    <w:rsid w:val="00821B8A"/>
    <w:rsid w:val="00821CB0"/>
    <w:rsid w:val="00821D97"/>
    <w:rsid w:val="00821DA8"/>
    <w:rsid w:val="00821E40"/>
    <w:rsid w:val="00821E6E"/>
    <w:rsid w:val="00821F56"/>
    <w:rsid w:val="00821FC9"/>
    <w:rsid w:val="008221BD"/>
    <w:rsid w:val="00822256"/>
    <w:rsid w:val="0082238E"/>
    <w:rsid w:val="00822535"/>
    <w:rsid w:val="00822593"/>
    <w:rsid w:val="00822A98"/>
    <w:rsid w:val="00822C58"/>
    <w:rsid w:val="0082315A"/>
    <w:rsid w:val="008232E0"/>
    <w:rsid w:val="0082342B"/>
    <w:rsid w:val="008237BF"/>
    <w:rsid w:val="008239BD"/>
    <w:rsid w:val="00823D92"/>
    <w:rsid w:val="00823EF3"/>
    <w:rsid w:val="00824096"/>
    <w:rsid w:val="0082409D"/>
    <w:rsid w:val="008240E9"/>
    <w:rsid w:val="00824321"/>
    <w:rsid w:val="008243C4"/>
    <w:rsid w:val="00824749"/>
    <w:rsid w:val="00824797"/>
    <w:rsid w:val="008247BD"/>
    <w:rsid w:val="00824D8A"/>
    <w:rsid w:val="00825481"/>
    <w:rsid w:val="008254F9"/>
    <w:rsid w:val="00825618"/>
    <w:rsid w:val="0082577D"/>
    <w:rsid w:val="00825898"/>
    <w:rsid w:val="00825AD7"/>
    <w:rsid w:val="00825D58"/>
    <w:rsid w:val="008268AD"/>
    <w:rsid w:val="00826909"/>
    <w:rsid w:val="00826BFF"/>
    <w:rsid w:val="00826F03"/>
    <w:rsid w:val="00826F0F"/>
    <w:rsid w:val="008271A0"/>
    <w:rsid w:val="0082745B"/>
    <w:rsid w:val="008277D3"/>
    <w:rsid w:val="00827D4A"/>
    <w:rsid w:val="00830113"/>
    <w:rsid w:val="00830419"/>
    <w:rsid w:val="008305F8"/>
    <w:rsid w:val="00830D46"/>
    <w:rsid w:val="00830EBD"/>
    <w:rsid w:val="00831025"/>
    <w:rsid w:val="0083106E"/>
    <w:rsid w:val="0083190B"/>
    <w:rsid w:val="0083191D"/>
    <w:rsid w:val="008319BB"/>
    <w:rsid w:val="00831AD5"/>
    <w:rsid w:val="00831B6F"/>
    <w:rsid w:val="00831F2A"/>
    <w:rsid w:val="00832141"/>
    <w:rsid w:val="00832275"/>
    <w:rsid w:val="00832352"/>
    <w:rsid w:val="00832354"/>
    <w:rsid w:val="00832A55"/>
    <w:rsid w:val="00832B5C"/>
    <w:rsid w:val="00832D99"/>
    <w:rsid w:val="00832FD2"/>
    <w:rsid w:val="008330A7"/>
    <w:rsid w:val="008330E9"/>
    <w:rsid w:val="008330FC"/>
    <w:rsid w:val="008333B0"/>
    <w:rsid w:val="0083348F"/>
    <w:rsid w:val="00833658"/>
    <w:rsid w:val="00833BDC"/>
    <w:rsid w:val="00833D78"/>
    <w:rsid w:val="00833DCE"/>
    <w:rsid w:val="00833F07"/>
    <w:rsid w:val="0083421D"/>
    <w:rsid w:val="008345C5"/>
    <w:rsid w:val="008349D2"/>
    <w:rsid w:val="00834B53"/>
    <w:rsid w:val="00834C06"/>
    <w:rsid w:val="008350A9"/>
    <w:rsid w:val="008353DA"/>
    <w:rsid w:val="0083692F"/>
    <w:rsid w:val="008369F8"/>
    <w:rsid w:val="00836CF6"/>
    <w:rsid w:val="00836DD5"/>
    <w:rsid w:val="00836F19"/>
    <w:rsid w:val="008371F7"/>
    <w:rsid w:val="00837299"/>
    <w:rsid w:val="00837688"/>
    <w:rsid w:val="00837879"/>
    <w:rsid w:val="00837E7F"/>
    <w:rsid w:val="00837EDA"/>
    <w:rsid w:val="00837F07"/>
    <w:rsid w:val="00837FE7"/>
    <w:rsid w:val="00840040"/>
    <w:rsid w:val="00840515"/>
    <w:rsid w:val="0084055B"/>
    <w:rsid w:val="008407A9"/>
    <w:rsid w:val="00840F6E"/>
    <w:rsid w:val="008412F9"/>
    <w:rsid w:val="00841334"/>
    <w:rsid w:val="00841B6D"/>
    <w:rsid w:val="00841B98"/>
    <w:rsid w:val="00841C08"/>
    <w:rsid w:val="0084302D"/>
    <w:rsid w:val="00843519"/>
    <w:rsid w:val="0084352C"/>
    <w:rsid w:val="008438AF"/>
    <w:rsid w:val="00844071"/>
    <w:rsid w:val="008442CB"/>
    <w:rsid w:val="008446B6"/>
    <w:rsid w:val="008446BB"/>
    <w:rsid w:val="008448D5"/>
    <w:rsid w:val="00844DB6"/>
    <w:rsid w:val="00844F41"/>
    <w:rsid w:val="00845056"/>
    <w:rsid w:val="00845F3F"/>
    <w:rsid w:val="0084633A"/>
    <w:rsid w:val="00846442"/>
    <w:rsid w:val="0084649F"/>
    <w:rsid w:val="0084693D"/>
    <w:rsid w:val="008469F7"/>
    <w:rsid w:val="00846AB0"/>
    <w:rsid w:val="00846BD2"/>
    <w:rsid w:val="00846E29"/>
    <w:rsid w:val="00846E84"/>
    <w:rsid w:val="00846EE6"/>
    <w:rsid w:val="00847281"/>
    <w:rsid w:val="0084738A"/>
    <w:rsid w:val="00847550"/>
    <w:rsid w:val="00847600"/>
    <w:rsid w:val="00847748"/>
    <w:rsid w:val="00847C41"/>
    <w:rsid w:val="00847C61"/>
    <w:rsid w:val="0085027B"/>
    <w:rsid w:val="0085033F"/>
    <w:rsid w:val="0085074C"/>
    <w:rsid w:val="0085083E"/>
    <w:rsid w:val="00850ED2"/>
    <w:rsid w:val="00850F0A"/>
    <w:rsid w:val="00850FBB"/>
    <w:rsid w:val="00851336"/>
    <w:rsid w:val="008513F9"/>
    <w:rsid w:val="00851561"/>
    <w:rsid w:val="008515EF"/>
    <w:rsid w:val="008516AF"/>
    <w:rsid w:val="0085186C"/>
    <w:rsid w:val="008518D4"/>
    <w:rsid w:val="00851924"/>
    <w:rsid w:val="00851BB2"/>
    <w:rsid w:val="00851C82"/>
    <w:rsid w:val="00851FAE"/>
    <w:rsid w:val="00851FFE"/>
    <w:rsid w:val="0085208E"/>
    <w:rsid w:val="008526C1"/>
    <w:rsid w:val="008526EB"/>
    <w:rsid w:val="008528C2"/>
    <w:rsid w:val="00852B29"/>
    <w:rsid w:val="00852B75"/>
    <w:rsid w:val="00852BFF"/>
    <w:rsid w:val="00852E0C"/>
    <w:rsid w:val="00852EB5"/>
    <w:rsid w:val="00853154"/>
    <w:rsid w:val="00853269"/>
    <w:rsid w:val="008532F4"/>
    <w:rsid w:val="00853667"/>
    <w:rsid w:val="00853B69"/>
    <w:rsid w:val="00853D0E"/>
    <w:rsid w:val="00853DE2"/>
    <w:rsid w:val="008540AB"/>
    <w:rsid w:val="008540FB"/>
    <w:rsid w:val="00854278"/>
    <w:rsid w:val="0085483F"/>
    <w:rsid w:val="00854A02"/>
    <w:rsid w:val="00854C99"/>
    <w:rsid w:val="00854E52"/>
    <w:rsid w:val="00854F2B"/>
    <w:rsid w:val="00854F5C"/>
    <w:rsid w:val="00855229"/>
    <w:rsid w:val="00855475"/>
    <w:rsid w:val="0085594A"/>
    <w:rsid w:val="00855AFD"/>
    <w:rsid w:val="00855FF8"/>
    <w:rsid w:val="008561CF"/>
    <w:rsid w:val="0085627B"/>
    <w:rsid w:val="00856331"/>
    <w:rsid w:val="00856CB2"/>
    <w:rsid w:val="00856D9B"/>
    <w:rsid w:val="00856DA7"/>
    <w:rsid w:val="00856E17"/>
    <w:rsid w:val="00856F70"/>
    <w:rsid w:val="008573DC"/>
    <w:rsid w:val="0085760D"/>
    <w:rsid w:val="00857A1E"/>
    <w:rsid w:val="00857D8C"/>
    <w:rsid w:val="00860311"/>
    <w:rsid w:val="00860578"/>
    <w:rsid w:val="008605DD"/>
    <w:rsid w:val="008608DA"/>
    <w:rsid w:val="00860E42"/>
    <w:rsid w:val="00861413"/>
    <w:rsid w:val="00861514"/>
    <w:rsid w:val="008616DB"/>
    <w:rsid w:val="00861B16"/>
    <w:rsid w:val="0086214C"/>
    <w:rsid w:val="008622FF"/>
    <w:rsid w:val="008624F9"/>
    <w:rsid w:val="00862704"/>
    <w:rsid w:val="00862D6A"/>
    <w:rsid w:val="00862FDF"/>
    <w:rsid w:val="00863166"/>
    <w:rsid w:val="0086319A"/>
    <w:rsid w:val="0086328C"/>
    <w:rsid w:val="008635D2"/>
    <w:rsid w:val="008636A1"/>
    <w:rsid w:val="00863944"/>
    <w:rsid w:val="008639DD"/>
    <w:rsid w:val="00863B05"/>
    <w:rsid w:val="00863D62"/>
    <w:rsid w:val="00863E02"/>
    <w:rsid w:val="00863E72"/>
    <w:rsid w:val="00863F63"/>
    <w:rsid w:val="00864226"/>
    <w:rsid w:val="00864519"/>
    <w:rsid w:val="00864621"/>
    <w:rsid w:val="00864857"/>
    <w:rsid w:val="008648EB"/>
    <w:rsid w:val="0086552C"/>
    <w:rsid w:val="008655C9"/>
    <w:rsid w:val="00865795"/>
    <w:rsid w:val="008657F3"/>
    <w:rsid w:val="00865F1A"/>
    <w:rsid w:val="00866055"/>
    <w:rsid w:val="00866255"/>
    <w:rsid w:val="008662DA"/>
    <w:rsid w:val="00866982"/>
    <w:rsid w:val="00866A54"/>
    <w:rsid w:val="0086761C"/>
    <w:rsid w:val="0086762D"/>
    <w:rsid w:val="008678E3"/>
    <w:rsid w:val="00867CAF"/>
    <w:rsid w:val="00867CDD"/>
    <w:rsid w:val="00867E92"/>
    <w:rsid w:val="008701BB"/>
    <w:rsid w:val="008701DD"/>
    <w:rsid w:val="0087045C"/>
    <w:rsid w:val="00870499"/>
    <w:rsid w:val="00870B26"/>
    <w:rsid w:val="00870F7B"/>
    <w:rsid w:val="008717E7"/>
    <w:rsid w:val="00871987"/>
    <w:rsid w:val="00871D54"/>
    <w:rsid w:val="00872002"/>
    <w:rsid w:val="0087200A"/>
    <w:rsid w:val="00872042"/>
    <w:rsid w:val="0087229F"/>
    <w:rsid w:val="008724FC"/>
    <w:rsid w:val="00872509"/>
    <w:rsid w:val="00872528"/>
    <w:rsid w:val="008725C0"/>
    <w:rsid w:val="008725EB"/>
    <w:rsid w:val="00872854"/>
    <w:rsid w:val="00872937"/>
    <w:rsid w:val="00872B16"/>
    <w:rsid w:val="00872E16"/>
    <w:rsid w:val="00872FB6"/>
    <w:rsid w:val="008731F8"/>
    <w:rsid w:val="00873254"/>
    <w:rsid w:val="0087367C"/>
    <w:rsid w:val="00873700"/>
    <w:rsid w:val="008737DA"/>
    <w:rsid w:val="00873873"/>
    <w:rsid w:val="0087387B"/>
    <w:rsid w:val="0087395D"/>
    <w:rsid w:val="00874270"/>
    <w:rsid w:val="008743A6"/>
    <w:rsid w:val="008746C6"/>
    <w:rsid w:val="0087494E"/>
    <w:rsid w:val="00874B91"/>
    <w:rsid w:val="00874C7D"/>
    <w:rsid w:val="00874D4D"/>
    <w:rsid w:val="00874D51"/>
    <w:rsid w:val="00874E76"/>
    <w:rsid w:val="0087510E"/>
    <w:rsid w:val="0087515F"/>
    <w:rsid w:val="008752CF"/>
    <w:rsid w:val="0087575C"/>
    <w:rsid w:val="00875F02"/>
    <w:rsid w:val="00875F79"/>
    <w:rsid w:val="008761F8"/>
    <w:rsid w:val="008764A6"/>
    <w:rsid w:val="00876A17"/>
    <w:rsid w:val="0087706A"/>
    <w:rsid w:val="0087724B"/>
    <w:rsid w:val="008773CD"/>
    <w:rsid w:val="008775D8"/>
    <w:rsid w:val="008776D6"/>
    <w:rsid w:val="00877864"/>
    <w:rsid w:val="0087794E"/>
    <w:rsid w:val="00877B6C"/>
    <w:rsid w:val="00880398"/>
    <w:rsid w:val="00880A54"/>
    <w:rsid w:val="00880AC4"/>
    <w:rsid w:val="00880DB5"/>
    <w:rsid w:val="008812E4"/>
    <w:rsid w:val="008816EC"/>
    <w:rsid w:val="00881BD4"/>
    <w:rsid w:val="00881C5F"/>
    <w:rsid w:val="00882116"/>
    <w:rsid w:val="00882433"/>
    <w:rsid w:val="008831C6"/>
    <w:rsid w:val="0088353B"/>
    <w:rsid w:val="00883A56"/>
    <w:rsid w:val="00883ABC"/>
    <w:rsid w:val="00883C19"/>
    <w:rsid w:val="00883F3C"/>
    <w:rsid w:val="00884086"/>
    <w:rsid w:val="00884255"/>
    <w:rsid w:val="008844A0"/>
    <w:rsid w:val="00884531"/>
    <w:rsid w:val="008846B2"/>
    <w:rsid w:val="008846D7"/>
    <w:rsid w:val="00884DF6"/>
    <w:rsid w:val="00884F28"/>
    <w:rsid w:val="008851FE"/>
    <w:rsid w:val="0088540F"/>
    <w:rsid w:val="0088552F"/>
    <w:rsid w:val="008855F4"/>
    <w:rsid w:val="00885F65"/>
    <w:rsid w:val="0088604D"/>
    <w:rsid w:val="0088606C"/>
    <w:rsid w:val="00886216"/>
    <w:rsid w:val="008862DB"/>
    <w:rsid w:val="0088659B"/>
    <w:rsid w:val="00886627"/>
    <w:rsid w:val="00886925"/>
    <w:rsid w:val="00886B91"/>
    <w:rsid w:val="00886F2B"/>
    <w:rsid w:val="008870CB"/>
    <w:rsid w:val="00887295"/>
    <w:rsid w:val="00887418"/>
    <w:rsid w:val="008874DE"/>
    <w:rsid w:val="0088762F"/>
    <w:rsid w:val="008877B6"/>
    <w:rsid w:val="008877E9"/>
    <w:rsid w:val="00887B5E"/>
    <w:rsid w:val="00887C4A"/>
    <w:rsid w:val="00887D12"/>
    <w:rsid w:val="00890361"/>
    <w:rsid w:val="0089055A"/>
    <w:rsid w:val="00890784"/>
    <w:rsid w:val="00890F08"/>
    <w:rsid w:val="00890F9D"/>
    <w:rsid w:val="0089149D"/>
    <w:rsid w:val="008919EF"/>
    <w:rsid w:val="00891A6F"/>
    <w:rsid w:val="00891D75"/>
    <w:rsid w:val="00891F86"/>
    <w:rsid w:val="008921E9"/>
    <w:rsid w:val="0089227C"/>
    <w:rsid w:val="0089271E"/>
    <w:rsid w:val="00892943"/>
    <w:rsid w:val="00892D24"/>
    <w:rsid w:val="00892DEF"/>
    <w:rsid w:val="00892FAB"/>
    <w:rsid w:val="0089300C"/>
    <w:rsid w:val="008931AE"/>
    <w:rsid w:val="00893522"/>
    <w:rsid w:val="00893AAD"/>
    <w:rsid w:val="00894127"/>
    <w:rsid w:val="008942BD"/>
    <w:rsid w:val="00894BAE"/>
    <w:rsid w:val="00894BE6"/>
    <w:rsid w:val="00894CFF"/>
    <w:rsid w:val="00894D98"/>
    <w:rsid w:val="008952C3"/>
    <w:rsid w:val="008952FD"/>
    <w:rsid w:val="00895684"/>
    <w:rsid w:val="0089585C"/>
    <w:rsid w:val="00895925"/>
    <w:rsid w:val="008959A1"/>
    <w:rsid w:val="00895BB3"/>
    <w:rsid w:val="00895D0F"/>
    <w:rsid w:val="00895DEE"/>
    <w:rsid w:val="008961BF"/>
    <w:rsid w:val="0089620D"/>
    <w:rsid w:val="00896373"/>
    <w:rsid w:val="00896408"/>
    <w:rsid w:val="0089650A"/>
    <w:rsid w:val="008965B1"/>
    <w:rsid w:val="008965EE"/>
    <w:rsid w:val="00896660"/>
    <w:rsid w:val="00896955"/>
    <w:rsid w:val="00897532"/>
    <w:rsid w:val="008976D5"/>
    <w:rsid w:val="00897847"/>
    <w:rsid w:val="00897A23"/>
    <w:rsid w:val="00897A95"/>
    <w:rsid w:val="008A009D"/>
    <w:rsid w:val="008A015A"/>
    <w:rsid w:val="008A01E0"/>
    <w:rsid w:val="008A03F5"/>
    <w:rsid w:val="008A0522"/>
    <w:rsid w:val="008A0CA7"/>
    <w:rsid w:val="008A16D1"/>
    <w:rsid w:val="008A1717"/>
    <w:rsid w:val="008A1849"/>
    <w:rsid w:val="008A1CC0"/>
    <w:rsid w:val="008A21FC"/>
    <w:rsid w:val="008A222A"/>
    <w:rsid w:val="008A228F"/>
    <w:rsid w:val="008A2377"/>
    <w:rsid w:val="008A2418"/>
    <w:rsid w:val="008A2A21"/>
    <w:rsid w:val="008A2A4B"/>
    <w:rsid w:val="008A2B2A"/>
    <w:rsid w:val="008A348D"/>
    <w:rsid w:val="008A371E"/>
    <w:rsid w:val="008A3A72"/>
    <w:rsid w:val="008A3B12"/>
    <w:rsid w:val="008A3C8B"/>
    <w:rsid w:val="008A43D3"/>
    <w:rsid w:val="008A45F4"/>
    <w:rsid w:val="008A477E"/>
    <w:rsid w:val="008A4C30"/>
    <w:rsid w:val="008A4D3C"/>
    <w:rsid w:val="008A5007"/>
    <w:rsid w:val="008A57CB"/>
    <w:rsid w:val="008A5813"/>
    <w:rsid w:val="008A5A55"/>
    <w:rsid w:val="008A5AFD"/>
    <w:rsid w:val="008A5B51"/>
    <w:rsid w:val="008A5BF9"/>
    <w:rsid w:val="008A5D87"/>
    <w:rsid w:val="008A61C1"/>
    <w:rsid w:val="008A61E3"/>
    <w:rsid w:val="008A64DD"/>
    <w:rsid w:val="008A64E9"/>
    <w:rsid w:val="008A66B4"/>
    <w:rsid w:val="008A68BC"/>
    <w:rsid w:val="008A6922"/>
    <w:rsid w:val="008A6B65"/>
    <w:rsid w:val="008A6CA1"/>
    <w:rsid w:val="008A72D1"/>
    <w:rsid w:val="008A72FB"/>
    <w:rsid w:val="008A763D"/>
    <w:rsid w:val="008A76E6"/>
    <w:rsid w:val="008A79AF"/>
    <w:rsid w:val="008A7AEC"/>
    <w:rsid w:val="008A7FEA"/>
    <w:rsid w:val="008B0270"/>
    <w:rsid w:val="008B0414"/>
    <w:rsid w:val="008B08DD"/>
    <w:rsid w:val="008B0ABC"/>
    <w:rsid w:val="008B10D2"/>
    <w:rsid w:val="008B10D7"/>
    <w:rsid w:val="008B148C"/>
    <w:rsid w:val="008B174B"/>
    <w:rsid w:val="008B1AB6"/>
    <w:rsid w:val="008B2063"/>
    <w:rsid w:val="008B2099"/>
    <w:rsid w:val="008B2741"/>
    <w:rsid w:val="008B2879"/>
    <w:rsid w:val="008B2DF3"/>
    <w:rsid w:val="008B2FE0"/>
    <w:rsid w:val="008B31CE"/>
    <w:rsid w:val="008B36F8"/>
    <w:rsid w:val="008B381B"/>
    <w:rsid w:val="008B3CC5"/>
    <w:rsid w:val="008B3F15"/>
    <w:rsid w:val="008B40C8"/>
    <w:rsid w:val="008B4996"/>
    <w:rsid w:val="008B49C7"/>
    <w:rsid w:val="008B4B0A"/>
    <w:rsid w:val="008B4B10"/>
    <w:rsid w:val="008B4B79"/>
    <w:rsid w:val="008B4BA4"/>
    <w:rsid w:val="008B5216"/>
    <w:rsid w:val="008B52E2"/>
    <w:rsid w:val="008B53AD"/>
    <w:rsid w:val="008B5576"/>
    <w:rsid w:val="008B56C3"/>
    <w:rsid w:val="008B5B20"/>
    <w:rsid w:val="008B5C86"/>
    <w:rsid w:val="008B5E7E"/>
    <w:rsid w:val="008B61AE"/>
    <w:rsid w:val="008B6259"/>
    <w:rsid w:val="008B62CA"/>
    <w:rsid w:val="008B63FD"/>
    <w:rsid w:val="008B65CD"/>
    <w:rsid w:val="008B6883"/>
    <w:rsid w:val="008B6A39"/>
    <w:rsid w:val="008B6DEC"/>
    <w:rsid w:val="008B70B7"/>
    <w:rsid w:val="008B7BA8"/>
    <w:rsid w:val="008B7E52"/>
    <w:rsid w:val="008B7ECC"/>
    <w:rsid w:val="008B7F9B"/>
    <w:rsid w:val="008C00C5"/>
    <w:rsid w:val="008C0C2D"/>
    <w:rsid w:val="008C0EC2"/>
    <w:rsid w:val="008C0F1E"/>
    <w:rsid w:val="008C10D7"/>
    <w:rsid w:val="008C1266"/>
    <w:rsid w:val="008C162C"/>
    <w:rsid w:val="008C1852"/>
    <w:rsid w:val="008C1C81"/>
    <w:rsid w:val="008C1E55"/>
    <w:rsid w:val="008C1E6F"/>
    <w:rsid w:val="008C2197"/>
    <w:rsid w:val="008C21F0"/>
    <w:rsid w:val="008C28C5"/>
    <w:rsid w:val="008C2B5A"/>
    <w:rsid w:val="008C2C20"/>
    <w:rsid w:val="008C2E7D"/>
    <w:rsid w:val="008C3218"/>
    <w:rsid w:val="008C3226"/>
    <w:rsid w:val="008C3736"/>
    <w:rsid w:val="008C3A3D"/>
    <w:rsid w:val="008C40CE"/>
    <w:rsid w:val="008C464E"/>
    <w:rsid w:val="008C4B4C"/>
    <w:rsid w:val="008C4BEA"/>
    <w:rsid w:val="008C4D8A"/>
    <w:rsid w:val="008C4FEC"/>
    <w:rsid w:val="008C5A14"/>
    <w:rsid w:val="008C5EE5"/>
    <w:rsid w:val="008C64AE"/>
    <w:rsid w:val="008C68EA"/>
    <w:rsid w:val="008C6968"/>
    <w:rsid w:val="008C6CE7"/>
    <w:rsid w:val="008C6E6B"/>
    <w:rsid w:val="008C721D"/>
    <w:rsid w:val="008C737F"/>
    <w:rsid w:val="008C7DDC"/>
    <w:rsid w:val="008D005D"/>
    <w:rsid w:val="008D0206"/>
    <w:rsid w:val="008D09E7"/>
    <w:rsid w:val="008D0C08"/>
    <w:rsid w:val="008D0E4D"/>
    <w:rsid w:val="008D0FFF"/>
    <w:rsid w:val="008D102D"/>
    <w:rsid w:val="008D1138"/>
    <w:rsid w:val="008D14E9"/>
    <w:rsid w:val="008D17A0"/>
    <w:rsid w:val="008D19EC"/>
    <w:rsid w:val="008D1D67"/>
    <w:rsid w:val="008D202D"/>
    <w:rsid w:val="008D26B7"/>
    <w:rsid w:val="008D2B73"/>
    <w:rsid w:val="008D2F87"/>
    <w:rsid w:val="008D3364"/>
    <w:rsid w:val="008D3C41"/>
    <w:rsid w:val="008D4079"/>
    <w:rsid w:val="008D4500"/>
    <w:rsid w:val="008D47B5"/>
    <w:rsid w:val="008D49C4"/>
    <w:rsid w:val="008D4A8D"/>
    <w:rsid w:val="008D4ABB"/>
    <w:rsid w:val="008D4C68"/>
    <w:rsid w:val="008D4F80"/>
    <w:rsid w:val="008D5284"/>
    <w:rsid w:val="008D55AD"/>
    <w:rsid w:val="008D5A71"/>
    <w:rsid w:val="008D5B63"/>
    <w:rsid w:val="008D5D3F"/>
    <w:rsid w:val="008D5DC5"/>
    <w:rsid w:val="008D5EFC"/>
    <w:rsid w:val="008D6130"/>
    <w:rsid w:val="008D6423"/>
    <w:rsid w:val="008D6573"/>
    <w:rsid w:val="008D6588"/>
    <w:rsid w:val="008D68CC"/>
    <w:rsid w:val="008D6A3B"/>
    <w:rsid w:val="008D6F93"/>
    <w:rsid w:val="008D7365"/>
    <w:rsid w:val="008D75C1"/>
    <w:rsid w:val="008D7697"/>
    <w:rsid w:val="008D77AB"/>
    <w:rsid w:val="008D7886"/>
    <w:rsid w:val="008D7CB7"/>
    <w:rsid w:val="008D7E80"/>
    <w:rsid w:val="008E0093"/>
    <w:rsid w:val="008E0B81"/>
    <w:rsid w:val="008E0C2B"/>
    <w:rsid w:val="008E0EE7"/>
    <w:rsid w:val="008E0EF4"/>
    <w:rsid w:val="008E1126"/>
    <w:rsid w:val="008E141E"/>
    <w:rsid w:val="008E146B"/>
    <w:rsid w:val="008E1C65"/>
    <w:rsid w:val="008E1D8E"/>
    <w:rsid w:val="008E1F67"/>
    <w:rsid w:val="008E21BE"/>
    <w:rsid w:val="008E2352"/>
    <w:rsid w:val="008E2A21"/>
    <w:rsid w:val="008E2E22"/>
    <w:rsid w:val="008E2ED4"/>
    <w:rsid w:val="008E2FB6"/>
    <w:rsid w:val="008E3027"/>
    <w:rsid w:val="008E3216"/>
    <w:rsid w:val="008E3690"/>
    <w:rsid w:val="008E37B3"/>
    <w:rsid w:val="008E37C3"/>
    <w:rsid w:val="008E38C1"/>
    <w:rsid w:val="008E391B"/>
    <w:rsid w:val="008E3C1B"/>
    <w:rsid w:val="008E3D4F"/>
    <w:rsid w:val="008E41C7"/>
    <w:rsid w:val="008E436A"/>
    <w:rsid w:val="008E4583"/>
    <w:rsid w:val="008E4826"/>
    <w:rsid w:val="008E4DF2"/>
    <w:rsid w:val="008E5524"/>
    <w:rsid w:val="008E55B9"/>
    <w:rsid w:val="008E5DA3"/>
    <w:rsid w:val="008E5E02"/>
    <w:rsid w:val="008E68D4"/>
    <w:rsid w:val="008E6A8E"/>
    <w:rsid w:val="008E6AF4"/>
    <w:rsid w:val="008E6E27"/>
    <w:rsid w:val="008E6F4E"/>
    <w:rsid w:val="008E7052"/>
    <w:rsid w:val="008E728F"/>
    <w:rsid w:val="008E7AAF"/>
    <w:rsid w:val="008E7D3C"/>
    <w:rsid w:val="008F06E1"/>
    <w:rsid w:val="008F0D02"/>
    <w:rsid w:val="008F0E94"/>
    <w:rsid w:val="008F0FC9"/>
    <w:rsid w:val="008F1076"/>
    <w:rsid w:val="008F11DE"/>
    <w:rsid w:val="008F121E"/>
    <w:rsid w:val="008F1C94"/>
    <w:rsid w:val="008F2005"/>
    <w:rsid w:val="008F2737"/>
    <w:rsid w:val="008F29F4"/>
    <w:rsid w:val="008F2B42"/>
    <w:rsid w:val="008F2EDF"/>
    <w:rsid w:val="008F3039"/>
    <w:rsid w:val="008F3093"/>
    <w:rsid w:val="008F31C9"/>
    <w:rsid w:val="008F31F5"/>
    <w:rsid w:val="008F32D5"/>
    <w:rsid w:val="008F3547"/>
    <w:rsid w:val="008F38D5"/>
    <w:rsid w:val="008F3982"/>
    <w:rsid w:val="008F3CF0"/>
    <w:rsid w:val="008F3EB1"/>
    <w:rsid w:val="008F42CA"/>
    <w:rsid w:val="008F43B3"/>
    <w:rsid w:val="008F46FC"/>
    <w:rsid w:val="008F5D4F"/>
    <w:rsid w:val="008F5DE3"/>
    <w:rsid w:val="008F63FB"/>
    <w:rsid w:val="008F6685"/>
    <w:rsid w:val="008F6889"/>
    <w:rsid w:val="008F724C"/>
    <w:rsid w:val="008F7838"/>
    <w:rsid w:val="008F7933"/>
    <w:rsid w:val="008F7C48"/>
    <w:rsid w:val="00900057"/>
    <w:rsid w:val="00900AE7"/>
    <w:rsid w:val="00901023"/>
    <w:rsid w:val="0090106D"/>
    <w:rsid w:val="0090137A"/>
    <w:rsid w:val="00901696"/>
    <w:rsid w:val="009019AD"/>
    <w:rsid w:val="00901BC7"/>
    <w:rsid w:val="00902278"/>
    <w:rsid w:val="00902487"/>
    <w:rsid w:val="0090254D"/>
    <w:rsid w:val="0090264B"/>
    <w:rsid w:val="0090288B"/>
    <w:rsid w:val="00902C3F"/>
    <w:rsid w:val="009031F9"/>
    <w:rsid w:val="00903ACE"/>
    <w:rsid w:val="00903D72"/>
    <w:rsid w:val="00903FF5"/>
    <w:rsid w:val="00904713"/>
    <w:rsid w:val="00904A09"/>
    <w:rsid w:val="00904F54"/>
    <w:rsid w:val="0090511E"/>
    <w:rsid w:val="009054DB"/>
    <w:rsid w:val="00905E2E"/>
    <w:rsid w:val="00905F29"/>
    <w:rsid w:val="00906049"/>
    <w:rsid w:val="00906074"/>
    <w:rsid w:val="009063E8"/>
    <w:rsid w:val="009064E5"/>
    <w:rsid w:val="00906763"/>
    <w:rsid w:val="0090683C"/>
    <w:rsid w:val="009069B9"/>
    <w:rsid w:val="00906ABB"/>
    <w:rsid w:val="00906BC0"/>
    <w:rsid w:val="00906CA9"/>
    <w:rsid w:val="00906FBC"/>
    <w:rsid w:val="00907350"/>
    <w:rsid w:val="00907356"/>
    <w:rsid w:val="00907560"/>
    <w:rsid w:val="0090766A"/>
    <w:rsid w:val="009079FC"/>
    <w:rsid w:val="00907C3F"/>
    <w:rsid w:val="00910289"/>
    <w:rsid w:val="009103FD"/>
    <w:rsid w:val="00910479"/>
    <w:rsid w:val="00910683"/>
    <w:rsid w:val="009106B1"/>
    <w:rsid w:val="009109B7"/>
    <w:rsid w:val="00910B28"/>
    <w:rsid w:val="00910E27"/>
    <w:rsid w:val="00910F6B"/>
    <w:rsid w:val="00910FAD"/>
    <w:rsid w:val="00911011"/>
    <w:rsid w:val="00911227"/>
    <w:rsid w:val="009113C5"/>
    <w:rsid w:val="009115B9"/>
    <w:rsid w:val="009116E8"/>
    <w:rsid w:val="009117DE"/>
    <w:rsid w:val="00911B6E"/>
    <w:rsid w:val="00912220"/>
    <w:rsid w:val="0091243B"/>
    <w:rsid w:val="00912A87"/>
    <w:rsid w:val="00912D0C"/>
    <w:rsid w:val="00912EE9"/>
    <w:rsid w:val="0091325F"/>
    <w:rsid w:val="00913337"/>
    <w:rsid w:val="0091371F"/>
    <w:rsid w:val="00913AE6"/>
    <w:rsid w:val="00913D8A"/>
    <w:rsid w:val="0091455B"/>
    <w:rsid w:val="0091498A"/>
    <w:rsid w:val="0091499E"/>
    <w:rsid w:val="00914A05"/>
    <w:rsid w:val="00914B3A"/>
    <w:rsid w:val="00914D07"/>
    <w:rsid w:val="00915262"/>
    <w:rsid w:val="00915369"/>
    <w:rsid w:val="00915538"/>
    <w:rsid w:val="00915CA2"/>
    <w:rsid w:val="00915E89"/>
    <w:rsid w:val="00915EC8"/>
    <w:rsid w:val="00915FC6"/>
    <w:rsid w:val="009169D4"/>
    <w:rsid w:val="00916A80"/>
    <w:rsid w:val="00916D2D"/>
    <w:rsid w:val="009204AC"/>
    <w:rsid w:val="0092087E"/>
    <w:rsid w:val="00920B57"/>
    <w:rsid w:val="00920CD0"/>
    <w:rsid w:val="00920EAD"/>
    <w:rsid w:val="00921012"/>
    <w:rsid w:val="0092174E"/>
    <w:rsid w:val="00921787"/>
    <w:rsid w:val="0092197A"/>
    <w:rsid w:val="00921AC6"/>
    <w:rsid w:val="00921C46"/>
    <w:rsid w:val="00921E20"/>
    <w:rsid w:val="00921ED5"/>
    <w:rsid w:val="00921F95"/>
    <w:rsid w:val="009220F9"/>
    <w:rsid w:val="00922138"/>
    <w:rsid w:val="00922228"/>
    <w:rsid w:val="009222CC"/>
    <w:rsid w:val="00922573"/>
    <w:rsid w:val="009226EC"/>
    <w:rsid w:val="00922710"/>
    <w:rsid w:val="0092284C"/>
    <w:rsid w:val="00922F64"/>
    <w:rsid w:val="0092322E"/>
    <w:rsid w:val="00923680"/>
    <w:rsid w:val="009238B4"/>
    <w:rsid w:val="00923979"/>
    <w:rsid w:val="00923A8A"/>
    <w:rsid w:val="00924064"/>
    <w:rsid w:val="00924205"/>
    <w:rsid w:val="009248D2"/>
    <w:rsid w:val="00924C15"/>
    <w:rsid w:val="00924C3B"/>
    <w:rsid w:val="00925070"/>
    <w:rsid w:val="009255D2"/>
    <w:rsid w:val="00925647"/>
    <w:rsid w:val="009257AF"/>
    <w:rsid w:val="009259A9"/>
    <w:rsid w:val="00925C0E"/>
    <w:rsid w:val="00925F24"/>
    <w:rsid w:val="009260BA"/>
    <w:rsid w:val="00926B4D"/>
    <w:rsid w:val="00926C64"/>
    <w:rsid w:val="00926E75"/>
    <w:rsid w:val="00926F8D"/>
    <w:rsid w:val="00927328"/>
    <w:rsid w:val="00927379"/>
    <w:rsid w:val="009274A3"/>
    <w:rsid w:val="00927538"/>
    <w:rsid w:val="00927601"/>
    <w:rsid w:val="009277D9"/>
    <w:rsid w:val="00927809"/>
    <w:rsid w:val="00927EB1"/>
    <w:rsid w:val="00927FAE"/>
    <w:rsid w:val="0093005E"/>
    <w:rsid w:val="009302DD"/>
    <w:rsid w:val="00930306"/>
    <w:rsid w:val="00930375"/>
    <w:rsid w:val="00930893"/>
    <w:rsid w:val="009308C5"/>
    <w:rsid w:val="00930A13"/>
    <w:rsid w:val="00930DBE"/>
    <w:rsid w:val="00930EA6"/>
    <w:rsid w:val="00930EED"/>
    <w:rsid w:val="00930F1E"/>
    <w:rsid w:val="0093106D"/>
    <w:rsid w:val="009311CA"/>
    <w:rsid w:val="0093146A"/>
    <w:rsid w:val="0093153C"/>
    <w:rsid w:val="009315A8"/>
    <w:rsid w:val="00931844"/>
    <w:rsid w:val="00931A46"/>
    <w:rsid w:val="00931B85"/>
    <w:rsid w:val="00931D21"/>
    <w:rsid w:val="00931F02"/>
    <w:rsid w:val="009320B3"/>
    <w:rsid w:val="00932128"/>
    <w:rsid w:val="009328AC"/>
    <w:rsid w:val="009329F3"/>
    <w:rsid w:val="00932C24"/>
    <w:rsid w:val="00932D54"/>
    <w:rsid w:val="00932DF6"/>
    <w:rsid w:val="00933609"/>
    <w:rsid w:val="00933625"/>
    <w:rsid w:val="0093372A"/>
    <w:rsid w:val="00933A2D"/>
    <w:rsid w:val="00933A96"/>
    <w:rsid w:val="00933DA5"/>
    <w:rsid w:val="00933E67"/>
    <w:rsid w:val="00934428"/>
    <w:rsid w:val="0093449B"/>
    <w:rsid w:val="009344B7"/>
    <w:rsid w:val="00934A00"/>
    <w:rsid w:val="00934B44"/>
    <w:rsid w:val="00934BCF"/>
    <w:rsid w:val="00934E9D"/>
    <w:rsid w:val="009350AB"/>
    <w:rsid w:val="009352F4"/>
    <w:rsid w:val="009353E7"/>
    <w:rsid w:val="00935467"/>
    <w:rsid w:val="00935D3F"/>
    <w:rsid w:val="00936179"/>
    <w:rsid w:val="00936943"/>
    <w:rsid w:val="00937111"/>
    <w:rsid w:val="00937A00"/>
    <w:rsid w:val="00937A28"/>
    <w:rsid w:val="00937F5B"/>
    <w:rsid w:val="009403D1"/>
    <w:rsid w:val="009404E9"/>
    <w:rsid w:val="009406ED"/>
    <w:rsid w:val="00941135"/>
    <w:rsid w:val="00941272"/>
    <w:rsid w:val="0094166B"/>
    <w:rsid w:val="00941725"/>
    <w:rsid w:val="0094196F"/>
    <w:rsid w:val="009419D9"/>
    <w:rsid w:val="009419E3"/>
    <w:rsid w:val="009420C5"/>
    <w:rsid w:val="0094239E"/>
    <w:rsid w:val="00942510"/>
    <w:rsid w:val="0094288D"/>
    <w:rsid w:val="009429E6"/>
    <w:rsid w:val="00942B26"/>
    <w:rsid w:val="00942CC0"/>
    <w:rsid w:val="00942CC4"/>
    <w:rsid w:val="009430EA"/>
    <w:rsid w:val="00943421"/>
    <w:rsid w:val="00943451"/>
    <w:rsid w:val="00943801"/>
    <w:rsid w:val="00943B39"/>
    <w:rsid w:val="00943F3D"/>
    <w:rsid w:val="009444E4"/>
    <w:rsid w:val="00944713"/>
    <w:rsid w:val="00944904"/>
    <w:rsid w:val="0094528C"/>
    <w:rsid w:val="0094539F"/>
    <w:rsid w:val="00945411"/>
    <w:rsid w:val="00945527"/>
    <w:rsid w:val="009458FE"/>
    <w:rsid w:val="00945FDC"/>
    <w:rsid w:val="00946505"/>
    <w:rsid w:val="00946A87"/>
    <w:rsid w:val="00946A90"/>
    <w:rsid w:val="00946C23"/>
    <w:rsid w:val="00946D12"/>
    <w:rsid w:val="00947253"/>
    <w:rsid w:val="009472AD"/>
    <w:rsid w:val="0094767A"/>
    <w:rsid w:val="00947A5C"/>
    <w:rsid w:val="00947E04"/>
    <w:rsid w:val="00947E7F"/>
    <w:rsid w:val="0095005D"/>
    <w:rsid w:val="009503F0"/>
    <w:rsid w:val="00950414"/>
    <w:rsid w:val="0095044C"/>
    <w:rsid w:val="00950E5F"/>
    <w:rsid w:val="0095133B"/>
    <w:rsid w:val="0095152C"/>
    <w:rsid w:val="009516A7"/>
    <w:rsid w:val="00951AA5"/>
    <w:rsid w:val="00951C3D"/>
    <w:rsid w:val="00951E37"/>
    <w:rsid w:val="00951FEB"/>
    <w:rsid w:val="00952401"/>
    <w:rsid w:val="00952570"/>
    <w:rsid w:val="0095296E"/>
    <w:rsid w:val="0095338A"/>
    <w:rsid w:val="009537DF"/>
    <w:rsid w:val="009538B7"/>
    <w:rsid w:val="0095395E"/>
    <w:rsid w:val="0095404B"/>
    <w:rsid w:val="009540A0"/>
    <w:rsid w:val="00954319"/>
    <w:rsid w:val="00954E71"/>
    <w:rsid w:val="00954F25"/>
    <w:rsid w:val="00954FB3"/>
    <w:rsid w:val="00955676"/>
    <w:rsid w:val="009558C2"/>
    <w:rsid w:val="00955BF3"/>
    <w:rsid w:val="00955D79"/>
    <w:rsid w:val="00955E3E"/>
    <w:rsid w:val="00956148"/>
    <w:rsid w:val="00956361"/>
    <w:rsid w:val="009565D0"/>
    <w:rsid w:val="0095692A"/>
    <w:rsid w:val="00956BC3"/>
    <w:rsid w:val="00956CD5"/>
    <w:rsid w:val="00956E00"/>
    <w:rsid w:val="00956FAB"/>
    <w:rsid w:val="0095729A"/>
    <w:rsid w:val="0095754C"/>
    <w:rsid w:val="0095781F"/>
    <w:rsid w:val="00957C61"/>
    <w:rsid w:val="00960216"/>
    <w:rsid w:val="00960268"/>
    <w:rsid w:val="009605FE"/>
    <w:rsid w:val="009609B8"/>
    <w:rsid w:val="00960FE8"/>
    <w:rsid w:val="009610F7"/>
    <w:rsid w:val="009612AA"/>
    <w:rsid w:val="00961464"/>
    <w:rsid w:val="0096159D"/>
    <w:rsid w:val="0096163A"/>
    <w:rsid w:val="0096170E"/>
    <w:rsid w:val="00961744"/>
    <w:rsid w:val="0096181D"/>
    <w:rsid w:val="00961C20"/>
    <w:rsid w:val="00961F34"/>
    <w:rsid w:val="0096226A"/>
    <w:rsid w:val="0096243D"/>
    <w:rsid w:val="0096259C"/>
    <w:rsid w:val="00962675"/>
    <w:rsid w:val="009627F1"/>
    <w:rsid w:val="0096282B"/>
    <w:rsid w:val="0096299D"/>
    <w:rsid w:val="00962F6C"/>
    <w:rsid w:val="00962FF1"/>
    <w:rsid w:val="0096315A"/>
    <w:rsid w:val="009631BD"/>
    <w:rsid w:val="00963463"/>
    <w:rsid w:val="0096358F"/>
    <w:rsid w:val="009635E2"/>
    <w:rsid w:val="009639AA"/>
    <w:rsid w:val="00963EC7"/>
    <w:rsid w:val="00964110"/>
    <w:rsid w:val="009644AA"/>
    <w:rsid w:val="009648E9"/>
    <w:rsid w:val="00964973"/>
    <w:rsid w:val="00964C64"/>
    <w:rsid w:val="00965310"/>
    <w:rsid w:val="00965509"/>
    <w:rsid w:val="00965550"/>
    <w:rsid w:val="00965D42"/>
    <w:rsid w:val="00965DAB"/>
    <w:rsid w:val="00965E92"/>
    <w:rsid w:val="00965F6A"/>
    <w:rsid w:val="0096617C"/>
    <w:rsid w:val="009667D0"/>
    <w:rsid w:val="009668A3"/>
    <w:rsid w:val="009668F0"/>
    <w:rsid w:val="00966981"/>
    <w:rsid w:val="00966A82"/>
    <w:rsid w:val="00966BE6"/>
    <w:rsid w:val="00966EB5"/>
    <w:rsid w:val="00967327"/>
    <w:rsid w:val="00967649"/>
    <w:rsid w:val="00967C41"/>
    <w:rsid w:val="00967DD8"/>
    <w:rsid w:val="00967E93"/>
    <w:rsid w:val="00967EC6"/>
    <w:rsid w:val="009706D3"/>
    <w:rsid w:val="00970A36"/>
    <w:rsid w:val="00970FB3"/>
    <w:rsid w:val="009710C9"/>
    <w:rsid w:val="00971147"/>
    <w:rsid w:val="009711B6"/>
    <w:rsid w:val="00971405"/>
    <w:rsid w:val="009716AE"/>
    <w:rsid w:val="00971C00"/>
    <w:rsid w:val="00971E05"/>
    <w:rsid w:val="00971E41"/>
    <w:rsid w:val="00971F54"/>
    <w:rsid w:val="00971FEE"/>
    <w:rsid w:val="009725C7"/>
    <w:rsid w:val="0097284A"/>
    <w:rsid w:val="00972A0C"/>
    <w:rsid w:val="00972B48"/>
    <w:rsid w:val="00972C3A"/>
    <w:rsid w:val="00972EF0"/>
    <w:rsid w:val="00972EF7"/>
    <w:rsid w:val="009730FD"/>
    <w:rsid w:val="0097332D"/>
    <w:rsid w:val="00973512"/>
    <w:rsid w:val="00973578"/>
    <w:rsid w:val="009736B5"/>
    <w:rsid w:val="00973D46"/>
    <w:rsid w:val="0097431B"/>
    <w:rsid w:val="009745B8"/>
    <w:rsid w:val="00974A4F"/>
    <w:rsid w:val="00974AF7"/>
    <w:rsid w:val="00974B87"/>
    <w:rsid w:val="00974D9F"/>
    <w:rsid w:val="00975552"/>
    <w:rsid w:val="0097558E"/>
    <w:rsid w:val="00975915"/>
    <w:rsid w:val="0097596F"/>
    <w:rsid w:val="00975BDD"/>
    <w:rsid w:val="00975CB4"/>
    <w:rsid w:val="00976421"/>
    <w:rsid w:val="00976487"/>
    <w:rsid w:val="0097726B"/>
    <w:rsid w:val="009772B7"/>
    <w:rsid w:val="009773DD"/>
    <w:rsid w:val="0097740C"/>
    <w:rsid w:val="00977510"/>
    <w:rsid w:val="009779D0"/>
    <w:rsid w:val="00977D7D"/>
    <w:rsid w:val="009801AF"/>
    <w:rsid w:val="00980316"/>
    <w:rsid w:val="00980320"/>
    <w:rsid w:val="00980520"/>
    <w:rsid w:val="00980FE3"/>
    <w:rsid w:val="009811D0"/>
    <w:rsid w:val="009815A0"/>
    <w:rsid w:val="00981639"/>
    <w:rsid w:val="0098164D"/>
    <w:rsid w:val="0098167D"/>
    <w:rsid w:val="00981785"/>
    <w:rsid w:val="009818C0"/>
    <w:rsid w:val="00981B64"/>
    <w:rsid w:val="00981E5E"/>
    <w:rsid w:val="00981EEA"/>
    <w:rsid w:val="00981F6E"/>
    <w:rsid w:val="00982254"/>
    <w:rsid w:val="00982289"/>
    <w:rsid w:val="009824C2"/>
    <w:rsid w:val="009825A1"/>
    <w:rsid w:val="00982626"/>
    <w:rsid w:val="0098273C"/>
    <w:rsid w:val="00982B20"/>
    <w:rsid w:val="00982DBC"/>
    <w:rsid w:val="009833FC"/>
    <w:rsid w:val="00983556"/>
    <w:rsid w:val="00983F4A"/>
    <w:rsid w:val="00983FD1"/>
    <w:rsid w:val="00983FE5"/>
    <w:rsid w:val="009840E4"/>
    <w:rsid w:val="009845A4"/>
    <w:rsid w:val="009846A5"/>
    <w:rsid w:val="00984A03"/>
    <w:rsid w:val="00984D6D"/>
    <w:rsid w:val="00984FF7"/>
    <w:rsid w:val="009850A1"/>
    <w:rsid w:val="00985490"/>
    <w:rsid w:val="009857DB"/>
    <w:rsid w:val="00985DC0"/>
    <w:rsid w:val="009863ED"/>
    <w:rsid w:val="0098664C"/>
    <w:rsid w:val="00986833"/>
    <w:rsid w:val="00986A3D"/>
    <w:rsid w:val="00986B86"/>
    <w:rsid w:val="00986BE6"/>
    <w:rsid w:val="009871D6"/>
    <w:rsid w:val="00987261"/>
    <w:rsid w:val="00987936"/>
    <w:rsid w:val="00987D08"/>
    <w:rsid w:val="009901BC"/>
    <w:rsid w:val="00990A07"/>
    <w:rsid w:val="00990E06"/>
    <w:rsid w:val="00990FEA"/>
    <w:rsid w:val="0099103D"/>
    <w:rsid w:val="009911A7"/>
    <w:rsid w:val="00991509"/>
    <w:rsid w:val="00991AC2"/>
    <w:rsid w:val="00991AE8"/>
    <w:rsid w:val="00991CEC"/>
    <w:rsid w:val="0099253A"/>
    <w:rsid w:val="0099255D"/>
    <w:rsid w:val="0099258B"/>
    <w:rsid w:val="00992634"/>
    <w:rsid w:val="0099271E"/>
    <w:rsid w:val="00992E74"/>
    <w:rsid w:val="009931E0"/>
    <w:rsid w:val="00993212"/>
    <w:rsid w:val="00993366"/>
    <w:rsid w:val="00993689"/>
    <w:rsid w:val="009937AD"/>
    <w:rsid w:val="00993AA1"/>
    <w:rsid w:val="00994832"/>
    <w:rsid w:val="00994AE4"/>
    <w:rsid w:val="00994ECC"/>
    <w:rsid w:val="009951FE"/>
    <w:rsid w:val="009958A1"/>
    <w:rsid w:val="00995AF8"/>
    <w:rsid w:val="00995EF1"/>
    <w:rsid w:val="00995F80"/>
    <w:rsid w:val="00995FAC"/>
    <w:rsid w:val="00996083"/>
    <w:rsid w:val="00996090"/>
    <w:rsid w:val="0099630D"/>
    <w:rsid w:val="0099656D"/>
    <w:rsid w:val="00996682"/>
    <w:rsid w:val="00996746"/>
    <w:rsid w:val="0099751B"/>
    <w:rsid w:val="00997525"/>
    <w:rsid w:val="009978F3"/>
    <w:rsid w:val="00997972"/>
    <w:rsid w:val="00997DFB"/>
    <w:rsid w:val="00997EB8"/>
    <w:rsid w:val="009A005F"/>
    <w:rsid w:val="009A038B"/>
    <w:rsid w:val="009A054A"/>
    <w:rsid w:val="009A05E9"/>
    <w:rsid w:val="009A068C"/>
    <w:rsid w:val="009A0A1E"/>
    <w:rsid w:val="009A1104"/>
    <w:rsid w:val="009A1377"/>
    <w:rsid w:val="009A1468"/>
    <w:rsid w:val="009A14A1"/>
    <w:rsid w:val="009A19B1"/>
    <w:rsid w:val="009A1C8C"/>
    <w:rsid w:val="009A1FCB"/>
    <w:rsid w:val="009A2154"/>
    <w:rsid w:val="009A221F"/>
    <w:rsid w:val="009A237B"/>
    <w:rsid w:val="009A26DA"/>
    <w:rsid w:val="009A2849"/>
    <w:rsid w:val="009A29EF"/>
    <w:rsid w:val="009A2CA3"/>
    <w:rsid w:val="009A2FA6"/>
    <w:rsid w:val="009A2FDC"/>
    <w:rsid w:val="009A3436"/>
    <w:rsid w:val="009A369F"/>
    <w:rsid w:val="009A41F0"/>
    <w:rsid w:val="009A420C"/>
    <w:rsid w:val="009A456A"/>
    <w:rsid w:val="009A46C0"/>
    <w:rsid w:val="009A47C6"/>
    <w:rsid w:val="009A485C"/>
    <w:rsid w:val="009A4C3D"/>
    <w:rsid w:val="009A4CA9"/>
    <w:rsid w:val="009A4EEC"/>
    <w:rsid w:val="009A51CD"/>
    <w:rsid w:val="009A5576"/>
    <w:rsid w:val="009A57EE"/>
    <w:rsid w:val="009A57F7"/>
    <w:rsid w:val="009A5B09"/>
    <w:rsid w:val="009A5DAD"/>
    <w:rsid w:val="009A6013"/>
    <w:rsid w:val="009A609B"/>
    <w:rsid w:val="009A657E"/>
    <w:rsid w:val="009A6D89"/>
    <w:rsid w:val="009A6DF6"/>
    <w:rsid w:val="009A7032"/>
    <w:rsid w:val="009A7830"/>
    <w:rsid w:val="009A7A2F"/>
    <w:rsid w:val="009A7CD2"/>
    <w:rsid w:val="009B0286"/>
    <w:rsid w:val="009B028B"/>
    <w:rsid w:val="009B0AB3"/>
    <w:rsid w:val="009B11BB"/>
    <w:rsid w:val="009B1216"/>
    <w:rsid w:val="009B13A1"/>
    <w:rsid w:val="009B1AB9"/>
    <w:rsid w:val="009B1CDC"/>
    <w:rsid w:val="009B1EEA"/>
    <w:rsid w:val="009B2268"/>
    <w:rsid w:val="009B2564"/>
    <w:rsid w:val="009B25F2"/>
    <w:rsid w:val="009B27EE"/>
    <w:rsid w:val="009B2A8A"/>
    <w:rsid w:val="009B3171"/>
    <w:rsid w:val="009B356C"/>
    <w:rsid w:val="009B36E5"/>
    <w:rsid w:val="009B3DC7"/>
    <w:rsid w:val="009B3DF0"/>
    <w:rsid w:val="009B3ECC"/>
    <w:rsid w:val="009B479C"/>
    <w:rsid w:val="009B49B9"/>
    <w:rsid w:val="009B4A04"/>
    <w:rsid w:val="009B4D5A"/>
    <w:rsid w:val="009B504F"/>
    <w:rsid w:val="009B5771"/>
    <w:rsid w:val="009B5C10"/>
    <w:rsid w:val="009B6109"/>
    <w:rsid w:val="009B662A"/>
    <w:rsid w:val="009B692B"/>
    <w:rsid w:val="009B7072"/>
    <w:rsid w:val="009B719D"/>
    <w:rsid w:val="009B732A"/>
    <w:rsid w:val="009B7399"/>
    <w:rsid w:val="009B7489"/>
    <w:rsid w:val="009B75B1"/>
    <w:rsid w:val="009B7DC5"/>
    <w:rsid w:val="009B7E5A"/>
    <w:rsid w:val="009C05AF"/>
    <w:rsid w:val="009C0775"/>
    <w:rsid w:val="009C0B8E"/>
    <w:rsid w:val="009C0C9F"/>
    <w:rsid w:val="009C1270"/>
    <w:rsid w:val="009C133E"/>
    <w:rsid w:val="009C16F6"/>
    <w:rsid w:val="009C1935"/>
    <w:rsid w:val="009C19FB"/>
    <w:rsid w:val="009C1AAF"/>
    <w:rsid w:val="009C1CCF"/>
    <w:rsid w:val="009C20D0"/>
    <w:rsid w:val="009C26DF"/>
    <w:rsid w:val="009C2813"/>
    <w:rsid w:val="009C2C45"/>
    <w:rsid w:val="009C2D84"/>
    <w:rsid w:val="009C30BF"/>
    <w:rsid w:val="009C31A9"/>
    <w:rsid w:val="009C3275"/>
    <w:rsid w:val="009C3382"/>
    <w:rsid w:val="009C349A"/>
    <w:rsid w:val="009C3A51"/>
    <w:rsid w:val="009C3DF0"/>
    <w:rsid w:val="009C3F68"/>
    <w:rsid w:val="009C431A"/>
    <w:rsid w:val="009C445E"/>
    <w:rsid w:val="009C4844"/>
    <w:rsid w:val="009C4EE6"/>
    <w:rsid w:val="009C4FCD"/>
    <w:rsid w:val="009C4FE7"/>
    <w:rsid w:val="009C5380"/>
    <w:rsid w:val="009C5381"/>
    <w:rsid w:val="009C54E8"/>
    <w:rsid w:val="009C5714"/>
    <w:rsid w:val="009C579C"/>
    <w:rsid w:val="009C5DD4"/>
    <w:rsid w:val="009C5EF7"/>
    <w:rsid w:val="009C615A"/>
    <w:rsid w:val="009C6195"/>
    <w:rsid w:val="009C61ED"/>
    <w:rsid w:val="009C674C"/>
    <w:rsid w:val="009C6880"/>
    <w:rsid w:val="009C7198"/>
    <w:rsid w:val="009C73C0"/>
    <w:rsid w:val="009C75E9"/>
    <w:rsid w:val="009C76C1"/>
    <w:rsid w:val="009C7BF2"/>
    <w:rsid w:val="009C7D89"/>
    <w:rsid w:val="009C7DA3"/>
    <w:rsid w:val="009C7DFE"/>
    <w:rsid w:val="009C7FF4"/>
    <w:rsid w:val="009D03E9"/>
    <w:rsid w:val="009D0D7C"/>
    <w:rsid w:val="009D0DDF"/>
    <w:rsid w:val="009D0E68"/>
    <w:rsid w:val="009D0F99"/>
    <w:rsid w:val="009D15AA"/>
    <w:rsid w:val="009D18A3"/>
    <w:rsid w:val="009D1DA3"/>
    <w:rsid w:val="009D1FE8"/>
    <w:rsid w:val="009D228F"/>
    <w:rsid w:val="009D23BB"/>
    <w:rsid w:val="009D250A"/>
    <w:rsid w:val="009D272A"/>
    <w:rsid w:val="009D2789"/>
    <w:rsid w:val="009D28A1"/>
    <w:rsid w:val="009D30AE"/>
    <w:rsid w:val="009D32AE"/>
    <w:rsid w:val="009D3334"/>
    <w:rsid w:val="009D3664"/>
    <w:rsid w:val="009D3E51"/>
    <w:rsid w:val="009D46B2"/>
    <w:rsid w:val="009D48B0"/>
    <w:rsid w:val="009D48DE"/>
    <w:rsid w:val="009D4BC8"/>
    <w:rsid w:val="009D4C1E"/>
    <w:rsid w:val="009D4D03"/>
    <w:rsid w:val="009D5DBA"/>
    <w:rsid w:val="009D5EFF"/>
    <w:rsid w:val="009D622A"/>
    <w:rsid w:val="009D647D"/>
    <w:rsid w:val="009D6480"/>
    <w:rsid w:val="009D65FB"/>
    <w:rsid w:val="009D6618"/>
    <w:rsid w:val="009D6622"/>
    <w:rsid w:val="009D6667"/>
    <w:rsid w:val="009D67E2"/>
    <w:rsid w:val="009D6803"/>
    <w:rsid w:val="009D6850"/>
    <w:rsid w:val="009D6F67"/>
    <w:rsid w:val="009D6FEF"/>
    <w:rsid w:val="009D76A0"/>
    <w:rsid w:val="009D7DBF"/>
    <w:rsid w:val="009D7E17"/>
    <w:rsid w:val="009D7E65"/>
    <w:rsid w:val="009E03FD"/>
    <w:rsid w:val="009E04A0"/>
    <w:rsid w:val="009E0594"/>
    <w:rsid w:val="009E0956"/>
    <w:rsid w:val="009E12A0"/>
    <w:rsid w:val="009E13AB"/>
    <w:rsid w:val="009E191F"/>
    <w:rsid w:val="009E1A90"/>
    <w:rsid w:val="009E2051"/>
    <w:rsid w:val="009E21BD"/>
    <w:rsid w:val="009E22B6"/>
    <w:rsid w:val="009E234A"/>
    <w:rsid w:val="009E25F6"/>
    <w:rsid w:val="009E2990"/>
    <w:rsid w:val="009E2B13"/>
    <w:rsid w:val="009E3338"/>
    <w:rsid w:val="009E356B"/>
    <w:rsid w:val="009E3722"/>
    <w:rsid w:val="009E388F"/>
    <w:rsid w:val="009E390D"/>
    <w:rsid w:val="009E3A9D"/>
    <w:rsid w:val="009E3DF3"/>
    <w:rsid w:val="009E3FBB"/>
    <w:rsid w:val="009E406E"/>
    <w:rsid w:val="009E40D8"/>
    <w:rsid w:val="009E4105"/>
    <w:rsid w:val="009E4446"/>
    <w:rsid w:val="009E45F1"/>
    <w:rsid w:val="009E46B1"/>
    <w:rsid w:val="009E4719"/>
    <w:rsid w:val="009E471E"/>
    <w:rsid w:val="009E49C6"/>
    <w:rsid w:val="009E4A4B"/>
    <w:rsid w:val="009E4B4C"/>
    <w:rsid w:val="009E4DF2"/>
    <w:rsid w:val="009E529B"/>
    <w:rsid w:val="009E5331"/>
    <w:rsid w:val="009E5375"/>
    <w:rsid w:val="009E54C9"/>
    <w:rsid w:val="009E555F"/>
    <w:rsid w:val="009E56F4"/>
    <w:rsid w:val="009E57BC"/>
    <w:rsid w:val="009E6502"/>
    <w:rsid w:val="009E6545"/>
    <w:rsid w:val="009E6620"/>
    <w:rsid w:val="009E66E7"/>
    <w:rsid w:val="009E68E2"/>
    <w:rsid w:val="009E69D1"/>
    <w:rsid w:val="009E6A66"/>
    <w:rsid w:val="009E763D"/>
    <w:rsid w:val="009E7811"/>
    <w:rsid w:val="009E7EAD"/>
    <w:rsid w:val="009F033A"/>
    <w:rsid w:val="009F1227"/>
    <w:rsid w:val="009F1275"/>
    <w:rsid w:val="009F183E"/>
    <w:rsid w:val="009F1A25"/>
    <w:rsid w:val="009F1BF6"/>
    <w:rsid w:val="009F1CA6"/>
    <w:rsid w:val="009F1CF3"/>
    <w:rsid w:val="009F1E68"/>
    <w:rsid w:val="009F218F"/>
    <w:rsid w:val="009F2256"/>
    <w:rsid w:val="009F2CD9"/>
    <w:rsid w:val="009F2DBB"/>
    <w:rsid w:val="009F3239"/>
    <w:rsid w:val="009F3380"/>
    <w:rsid w:val="009F342E"/>
    <w:rsid w:val="009F3A2E"/>
    <w:rsid w:val="009F442E"/>
    <w:rsid w:val="009F4572"/>
    <w:rsid w:val="009F459F"/>
    <w:rsid w:val="009F48D1"/>
    <w:rsid w:val="009F4B71"/>
    <w:rsid w:val="009F4D0F"/>
    <w:rsid w:val="009F4D73"/>
    <w:rsid w:val="009F5779"/>
    <w:rsid w:val="009F5904"/>
    <w:rsid w:val="009F59EC"/>
    <w:rsid w:val="009F5C03"/>
    <w:rsid w:val="009F5CD0"/>
    <w:rsid w:val="009F5F0A"/>
    <w:rsid w:val="009F5F18"/>
    <w:rsid w:val="009F5F71"/>
    <w:rsid w:val="009F6007"/>
    <w:rsid w:val="009F616F"/>
    <w:rsid w:val="009F631C"/>
    <w:rsid w:val="009F6588"/>
    <w:rsid w:val="009F6931"/>
    <w:rsid w:val="009F6960"/>
    <w:rsid w:val="009F6A96"/>
    <w:rsid w:val="009F6E4E"/>
    <w:rsid w:val="009F6EC0"/>
    <w:rsid w:val="009F6F8E"/>
    <w:rsid w:val="009F708F"/>
    <w:rsid w:val="009F7114"/>
    <w:rsid w:val="009F729C"/>
    <w:rsid w:val="009F74EC"/>
    <w:rsid w:val="009F783D"/>
    <w:rsid w:val="009F7D4C"/>
    <w:rsid w:val="00A00189"/>
    <w:rsid w:val="00A001C6"/>
    <w:rsid w:val="00A00581"/>
    <w:rsid w:val="00A0079F"/>
    <w:rsid w:val="00A009A0"/>
    <w:rsid w:val="00A009BE"/>
    <w:rsid w:val="00A009E6"/>
    <w:rsid w:val="00A00B49"/>
    <w:rsid w:val="00A00BC8"/>
    <w:rsid w:val="00A01445"/>
    <w:rsid w:val="00A01589"/>
    <w:rsid w:val="00A015F6"/>
    <w:rsid w:val="00A01678"/>
    <w:rsid w:val="00A01939"/>
    <w:rsid w:val="00A01990"/>
    <w:rsid w:val="00A019F6"/>
    <w:rsid w:val="00A01A75"/>
    <w:rsid w:val="00A01A88"/>
    <w:rsid w:val="00A01B28"/>
    <w:rsid w:val="00A01C54"/>
    <w:rsid w:val="00A01E3E"/>
    <w:rsid w:val="00A01E56"/>
    <w:rsid w:val="00A0202E"/>
    <w:rsid w:val="00A0282D"/>
    <w:rsid w:val="00A02D7D"/>
    <w:rsid w:val="00A02D9E"/>
    <w:rsid w:val="00A02DF9"/>
    <w:rsid w:val="00A03044"/>
    <w:rsid w:val="00A031F0"/>
    <w:rsid w:val="00A0333A"/>
    <w:rsid w:val="00A03353"/>
    <w:rsid w:val="00A0352A"/>
    <w:rsid w:val="00A03552"/>
    <w:rsid w:val="00A0355A"/>
    <w:rsid w:val="00A03602"/>
    <w:rsid w:val="00A0376B"/>
    <w:rsid w:val="00A03A62"/>
    <w:rsid w:val="00A03BD7"/>
    <w:rsid w:val="00A03C2D"/>
    <w:rsid w:val="00A03E80"/>
    <w:rsid w:val="00A04439"/>
    <w:rsid w:val="00A046EF"/>
    <w:rsid w:val="00A04746"/>
    <w:rsid w:val="00A04AFA"/>
    <w:rsid w:val="00A04C8C"/>
    <w:rsid w:val="00A04F33"/>
    <w:rsid w:val="00A051F3"/>
    <w:rsid w:val="00A05631"/>
    <w:rsid w:val="00A0565F"/>
    <w:rsid w:val="00A05FDA"/>
    <w:rsid w:val="00A068C4"/>
    <w:rsid w:val="00A06921"/>
    <w:rsid w:val="00A06995"/>
    <w:rsid w:val="00A06CB6"/>
    <w:rsid w:val="00A06CC5"/>
    <w:rsid w:val="00A070E0"/>
    <w:rsid w:val="00A07350"/>
    <w:rsid w:val="00A0738A"/>
    <w:rsid w:val="00A074DA"/>
    <w:rsid w:val="00A0763C"/>
    <w:rsid w:val="00A0793E"/>
    <w:rsid w:val="00A07AD5"/>
    <w:rsid w:val="00A07D03"/>
    <w:rsid w:val="00A10882"/>
    <w:rsid w:val="00A10A01"/>
    <w:rsid w:val="00A11406"/>
    <w:rsid w:val="00A114FF"/>
    <w:rsid w:val="00A11818"/>
    <w:rsid w:val="00A11CFF"/>
    <w:rsid w:val="00A11DCD"/>
    <w:rsid w:val="00A11EE1"/>
    <w:rsid w:val="00A11FE5"/>
    <w:rsid w:val="00A124BD"/>
    <w:rsid w:val="00A125A9"/>
    <w:rsid w:val="00A12C9C"/>
    <w:rsid w:val="00A12FB5"/>
    <w:rsid w:val="00A13309"/>
    <w:rsid w:val="00A134EE"/>
    <w:rsid w:val="00A138D3"/>
    <w:rsid w:val="00A1419E"/>
    <w:rsid w:val="00A141EF"/>
    <w:rsid w:val="00A144F8"/>
    <w:rsid w:val="00A14546"/>
    <w:rsid w:val="00A1467F"/>
    <w:rsid w:val="00A1468F"/>
    <w:rsid w:val="00A147CE"/>
    <w:rsid w:val="00A149AF"/>
    <w:rsid w:val="00A14A17"/>
    <w:rsid w:val="00A14A8A"/>
    <w:rsid w:val="00A14FAE"/>
    <w:rsid w:val="00A1505A"/>
    <w:rsid w:val="00A15478"/>
    <w:rsid w:val="00A15518"/>
    <w:rsid w:val="00A15790"/>
    <w:rsid w:val="00A15A26"/>
    <w:rsid w:val="00A16003"/>
    <w:rsid w:val="00A16341"/>
    <w:rsid w:val="00A164CC"/>
    <w:rsid w:val="00A16666"/>
    <w:rsid w:val="00A166BB"/>
    <w:rsid w:val="00A167CC"/>
    <w:rsid w:val="00A168BA"/>
    <w:rsid w:val="00A16CB4"/>
    <w:rsid w:val="00A16CDF"/>
    <w:rsid w:val="00A16CE2"/>
    <w:rsid w:val="00A16D23"/>
    <w:rsid w:val="00A16E9D"/>
    <w:rsid w:val="00A16ECB"/>
    <w:rsid w:val="00A17155"/>
    <w:rsid w:val="00A17318"/>
    <w:rsid w:val="00A173F6"/>
    <w:rsid w:val="00A1744E"/>
    <w:rsid w:val="00A179A4"/>
    <w:rsid w:val="00A17E8D"/>
    <w:rsid w:val="00A202CC"/>
    <w:rsid w:val="00A203B8"/>
    <w:rsid w:val="00A20813"/>
    <w:rsid w:val="00A211BC"/>
    <w:rsid w:val="00A212CD"/>
    <w:rsid w:val="00A212F9"/>
    <w:rsid w:val="00A215CA"/>
    <w:rsid w:val="00A216B2"/>
    <w:rsid w:val="00A21754"/>
    <w:rsid w:val="00A21A7D"/>
    <w:rsid w:val="00A21AA0"/>
    <w:rsid w:val="00A22850"/>
    <w:rsid w:val="00A22976"/>
    <w:rsid w:val="00A22CE1"/>
    <w:rsid w:val="00A22D2B"/>
    <w:rsid w:val="00A22F05"/>
    <w:rsid w:val="00A22FCA"/>
    <w:rsid w:val="00A23024"/>
    <w:rsid w:val="00A2329B"/>
    <w:rsid w:val="00A2330D"/>
    <w:rsid w:val="00A23CE9"/>
    <w:rsid w:val="00A24547"/>
    <w:rsid w:val="00A24B77"/>
    <w:rsid w:val="00A24D31"/>
    <w:rsid w:val="00A24DC2"/>
    <w:rsid w:val="00A24EFC"/>
    <w:rsid w:val="00A24F22"/>
    <w:rsid w:val="00A25197"/>
    <w:rsid w:val="00A2530D"/>
    <w:rsid w:val="00A25695"/>
    <w:rsid w:val="00A257E0"/>
    <w:rsid w:val="00A25899"/>
    <w:rsid w:val="00A25999"/>
    <w:rsid w:val="00A25E47"/>
    <w:rsid w:val="00A25EC5"/>
    <w:rsid w:val="00A25FDF"/>
    <w:rsid w:val="00A2612B"/>
    <w:rsid w:val="00A261EF"/>
    <w:rsid w:val="00A26248"/>
    <w:rsid w:val="00A262D1"/>
    <w:rsid w:val="00A26414"/>
    <w:rsid w:val="00A2662E"/>
    <w:rsid w:val="00A266DC"/>
    <w:rsid w:val="00A26949"/>
    <w:rsid w:val="00A269C3"/>
    <w:rsid w:val="00A269DC"/>
    <w:rsid w:val="00A2711E"/>
    <w:rsid w:val="00A27458"/>
    <w:rsid w:val="00A2749D"/>
    <w:rsid w:val="00A2751F"/>
    <w:rsid w:val="00A27C48"/>
    <w:rsid w:val="00A27EA4"/>
    <w:rsid w:val="00A30172"/>
    <w:rsid w:val="00A301FD"/>
    <w:rsid w:val="00A3020E"/>
    <w:rsid w:val="00A30266"/>
    <w:rsid w:val="00A3028F"/>
    <w:rsid w:val="00A304E9"/>
    <w:rsid w:val="00A30734"/>
    <w:rsid w:val="00A30BE7"/>
    <w:rsid w:val="00A30C38"/>
    <w:rsid w:val="00A31517"/>
    <w:rsid w:val="00A31798"/>
    <w:rsid w:val="00A319B1"/>
    <w:rsid w:val="00A31C4A"/>
    <w:rsid w:val="00A31EF3"/>
    <w:rsid w:val="00A31F12"/>
    <w:rsid w:val="00A32FF8"/>
    <w:rsid w:val="00A33105"/>
    <w:rsid w:val="00A3325A"/>
    <w:rsid w:val="00A33334"/>
    <w:rsid w:val="00A338BB"/>
    <w:rsid w:val="00A33C50"/>
    <w:rsid w:val="00A33D7B"/>
    <w:rsid w:val="00A344E9"/>
    <w:rsid w:val="00A34C29"/>
    <w:rsid w:val="00A34FB9"/>
    <w:rsid w:val="00A35048"/>
    <w:rsid w:val="00A359EB"/>
    <w:rsid w:val="00A35E29"/>
    <w:rsid w:val="00A35E81"/>
    <w:rsid w:val="00A3607B"/>
    <w:rsid w:val="00A36913"/>
    <w:rsid w:val="00A369A2"/>
    <w:rsid w:val="00A36BC6"/>
    <w:rsid w:val="00A36CD4"/>
    <w:rsid w:val="00A36E25"/>
    <w:rsid w:val="00A36F16"/>
    <w:rsid w:val="00A374BD"/>
    <w:rsid w:val="00A376D1"/>
    <w:rsid w:val="00A37A45"/>
    <w:rsid w:val="00A37B6E"/>
    <w:rsid w:val="00A37E76"/>
    <w:rsid w:val="00A4035B"/>
    <w:rsid w:val="00A40580"/>
    <w:rsid w:val="00A40754"/>
    <w:rsid w:val="00A40AC4"/>
    <w:rsid w:val="00A40DA3"/>
    <w:rsid w:val="00A40E1E"/>
    <w:rsid w:val="00A41864"/>
    <w:rsid w:val="00A418D4"/>
    <w:rsid w:val="00A41A65"/>
    <w:rsid w:val="00A42330"/>
    <w:rsid w:val="00A425CB"/>
    <w:rsid w:val="00A42B2B"/>
    <w:rsid w:val="00A42D20"/>
    <w:rsid w:val="00A430BB"/>
    <w:rsid w:val="00A431D5"/>
    <w:rsid w:val="00A432AB"/>
    <w:rsid w:val="00A43580"/>
    <w:rsid w:val="00A4385A"/>
    <w:rsid w:val="00A43B3A"/>
    <w:rsid w:val="00A43DCE"/>
    <w:rsid w:val="00A443A3"/>
    <w:rsid w:val="00A445AF"/>
    <w:rsid w:val="00A447B5"/>
    <w:rsid w:val="00A44D62"/>
    <w:rsid w:val="00A44DE5"/>
    <w:rsid w:val="00A44E74"/>
    <w:rsid w:val="00A45FE1"/>
    <w:rsid w:val="00A4601C"/>
    <w:rsid w:val="00A463CC"/>
    <w:rsid w:val="00A464A0"/>
    <w:rsid w:val="00A46616"/>
    <w:rsid w:val="00A46F10"/>
    <w:rsid w:val="00A471CC"/>
    <w:rsid w:val="00A47219"/>
    <w:rsid w:val="00A4724A"/>
    <w:rsid w:val="00A4732B"/>
    <w:rsid w:val="00A477AA"/>
    <w:rsid w:val="00A478E5"/>
    <w:rsid w:val="00A479A5"/>
    <w:rsid w:val="00A47ABF"/>
    <w:rsid w:val="00A5010B"/>
    <w:rsid w:val="00A50239"/>
    <w:rsid w:val="00A50614"/>
    <w:rsid w:val="00A50713"/>
    <w:rsid w:val="00A511BF"/>
    <w:rsid w:val="00A514FF"/>
    <w:rsid w:val="00A51702"/>
    <w:rsid w:val="00A51B04"/>
    <w:rsid w:val="00A51EA0"/>
    <w:rsid w:val="00A5207B"/>
    <w:rsid w:val="00A52167"/>
    <w:rsid w:val="00A52190"/>
    <w:rsid w:val="00A52197"/>
    <w:rsid w:val="00A521AC"/>
    <w:rsid w:val="00A524A5"/>
    <w:rsid w:val="00A529E7"/>
    <w:rsid w:val="00A52B6A"/>
    <w:rsid w:val="00A52D67"/>
    <w:rsid w:val="00A52F20"/>
    <w:rsid w:val="00A53026"/>
    <w:rsid w:val="00A530A4"/>
    <w:rsid w:val="00A533BF"/>
    <w:rsid w:val="00A53526"/>
    <w:rsid w:val="00A5354E"/>
    <w:rsid w:val="00A5362F"/>
    <w:rsid w:val="00A5381C"/>
    <w:rsid w:val="00A539AF"/>
    <w:rsid w:val="00A53BC3"/>
    <w:rsid w:val="00A53FEF"/>
    <w:rsid w:val="00A54211"/>
    <w:rsid w:val="00A5458C"/>
    <w:rsid w:val="00A548F8"/>
    <w:rsid w:val="00A54B06"/>
    <w:rsid w:val="00A54FB9"/>
    <w:rsid w:val="00A55122"/>
    <w:rsid w:val="00A55123"/>
    <w:rsid w:val="00A55349"/>
    <w:rsid w:val="00A554CA"/>
    <w:rsid w:val="00A5554F"/>
    <w:rsid w:val="00A556A0"/>
    <w:rsid w:val="00A55D83"/>
    <w:rsid w:val="00A55FE3"/>
    <w:rsid w:val="00A56439"/>
    <w:rsid w:val="00A566E1"/>
    <w:rsid w:val="00A569BD"/>
    <w:rsid w:val="00A569DE"/>
    <w:rsid w:val="00A56AA4"/>
    <w:rsid w:val="00A56EE1"/>
    <w:rsid w:val="00A570DE"/>
    <w:rsid w:val="00A578A2"/>
    <w:rsid w:val="00A57A4F"/>
    <w:rsid w:val="00A57B24"/>
    <w:rsid w:val="00A57D04"/>
    <w:rsid w:val="00A6035D"/>
    <w:rsid w:val="00A603A5"/>
    <w:rsid w:val="00A60689"/>
    <w:rsid w:val="00A608E0"/>
    <w:rsid w:val="00A60D50"/>
    <w:rsid w:val="00A610F3"/>
    <w:rsid w:val="00A61533"/>
    <w:rsid w:val="00A615A6"/>
    <w:rsid w:val="00A61C81"/>
    <w:rsid w:val="00A62200"/>
    <w:rsid w:val="00A6242C"/>
    <w:rsid w:val="00A62AE0"/>
    <w:rsid w:val="00A62DF3"/>
    <w:rsid w:val="00A62E28"/>
    <w:rsid w:val="00A62F53"/>
    <w:rsid w:val="00A63006"/>
    <w:rsid w:val="00A63778"/>
    <w:rsid w:val="00A63A22"/>
    <w:rsid w:val="00A63BC5"/>
    <w:rsid w:val="00A63C64"/>
    <w:rsid w:val="00A63ECA"/>
    <w:rsid w:val="00A63F66"/>
    <w:rsid w:val="00A640EB"/>
    <w:rsid w:val="00A642D5"/>
    <w:rsid w:val="00A642E9"/>
    <w:rsid w:val="00A64447"/>
    <w:rsid w:val="00A646FB"/>
    <w:rsid w:val="00A64771"/>
    <w:rsid w:val="00A64C44"/>
    <w:rsid w:val="00A64D57"/>
    <w:rsid w:val="00A65024"/>
    <w:rsid w:val="00A650FF"/>
    <w:rsid w:val="00A655FB"/>
    <w:rsid w:val="00A6570D"/>
    <w:rsid w:val="00A657E7"/>
    <w:rsid w:val="00A65827"/>
    <w:rsid w:val="00A658B4"/>
    <w:rsid w:val="00A65BF5"/>
    <w:rsid w:val="00A65C00"/>
    <w:rsid w:val="00A661B9"/>
    <w:rsid w:val="00A662A0"/>
    <w:rsid w:val="00A666C3"/>
    <w:rsid w:val="00A6703D"/>
    <w:rsid w:val="00A67214"/>
    <w:rsid w:val="00A67834"/>
    <w:rsid w:val="00A678DF"/>
    <w:rsid w:val="00A67974"/>
    <w:rsid w:val="00A67D0C"/>
    <w:rsid w:val="00A67DB7"/>
    <w:rsid w:val="00A705CA"/>
    <w:rsid w:val="00A7080F"/>
    <w:rsid w:val="00A70BAB"/>
    <w:rsid w:val="00A70BBA"/>
    <w:rsid w:val="00A71455"/>
    <w:rsid w:val="00A717F6"/>
    <w:rsid w:val="00A7187D"/>
    <w:rsid w:val="00A718C9"/>
    <w:rsid w:val="00A71D90"/>
    <w:rsid w:val="00A71F4F"/>
    <w:rsid w:val="00A72ABC"/>
    <w:rsid w:val="00A72B15"/>
    <w:rsid w:val="00A72EB8"/>
    <w:rsid w:val="00A739CF"/>
    <w:rsid w:val="00A73B58"/>
    <w:rsid w:val="00A73BD9"/>
    <w:rsid w:val="00A73BDE"/>
    <w:rsid w:val="00A73D15"/>
    <w:rsid w:val="00A74317"/>
    <w:rsid w:val="00A743A5"/>
    <w:rsid w:val="00A74BBF"/>
    <w:rsid w:val="00A74F13"/>
    <w:rsid w:val="00A7567A"/>
    <w:rsid w:val="00A7579B"/>
    <w:rsid w:val="00A75B55"/>
    <w:rsid w:val="00A75D76"/>
    <w:rsid w:val="00A75DA1"/>
    <w:rsid w:val="00A761C4"/>
    <w:rsid w:val="00A76AD9"/>
    <w:rsid w:val="00A76CDB"/>
    <w:rsid w:val="00A77188"/>
    <w:rsid w:val="00A773EA"/>
    <w:rsid w:val="00A7741B"/>
    <w:rsid w:val="00A77547"/>
    <w:rsid w:val="00A779BE"/>
    <w:rsid w:val="00A77D23"/>
    <w:rsid w:val="00A77D89"/>
    <w:rsid w:val="00A77EB2"/>
    <w:rsid w:val="00A8043B"/>
    <w:rsid w:val="00A80E5D"/>
    <w:rsid w:val="00A80FBA"/>
    <w:rsid w:val="00A81057"/>
    <w:rsid w:val="00A8108C"/>
    <w:rsid w:val="00A810F6"/>
    <w:rsid w:val="00A811E0"/>
    <w:rsid w:val="00A8129F"/>
    <w:rsid w:val="00A8161D"/>
    <w:rsid w:val="00A816F1"/>
    <w:rsid w:val="00A81930"/>
    <w:rsid w:val="00A81E71"/>
    <w:rsid w:val="00A8210C"/>
    <w:rsid w:val="00A82419"/>
    <w:rsid w:val="00A8253D"/>
    <w:rsid w:val="00A82599"/>
    <w:rsid w:val="00A82770"/>
    <w:rsid w:val="00A828DE"/>
    <w:rsid w:val="00A82D6D"/>
    <w:rsid w:val="00A831F5"/>
    <w:rsid w:val="00A8341F"/>
    <w:rsid w:val="00A8377B"/>
    <w:rsid w:val="00A837EF"/>
    <w:rsid w:val="00A83AC4"/>
    <w:rsid w:val="00A83C74"/>
    <w:rsid w:val="00A83CB2"/>
    <w:rsid w:val="00A83D09"/>
    <w:rsid w:val="00A83DD1"/>
    <w:rsid w:val="00A83E16"/>
    <w:rsid w:val="00A83FF4"/>
    <w:rsid w:val="00A8429C"/>
    <w:rsid w:val="00A844F0"/>
    <w:rsid w:val="00A848AC"/>
    <w:rsid w:val="00A84C0D"/>
    <w:rsid w:val="00A84C49"/>
    <w:rsid w:val="00A853D2"/>
    <w:rsid w:val="00A8575B"/>
    <w:rsid w:val="00A859C1"/>
    <w:rsid w:val="00A8615B"/>
    <w:rsid w:val="00A86237"/>
    <w:rsid w:val="00A8652E"/>
    <w:rsid w:val="00A8663F"/>
    <w:rsid w:val="00A86A26"/>
    <w:rsid w:val="00A86C32"/>
    <w:rsid w:val="00A86ED4"/>
    <w:rsid w:val="00A86F9C"/>
    <w:rsid w:val="00A870F9"/>
    <w:rsid w:val="00A87228"/>
    <w:rsid w:val="00A874CA"/>
    <w:rsid w:val="00A90355"/>
    <w:rsid w:val="00A9060A"/>
    <w:rsid w:val="00A90DA2"/>
    <w:rsid w:val="00A911C6"/>
    <w:rsid w:val="00A912D5"/>
    <w:rsid w:val="00A9148D"/>
    <w:rsid w:val="00A91672"/>
    <w:rsid w:val="00A91BF2"/>
    <w:rsid w:val="00A91C2F"/>
    <w:rsid w:val="00A91C4E"/>
    <w:rsid w:val="00A9218C"/>
    <w:rsid w:val="00A92214"/>
    <w:rsid w:val="00A92735"/>
    <w:rsid w:val="00A92828"/>
    <w:rsid w:val="00A928DD"/>
    <w:rsid w:val="00A929F8"/>
    <w:rsid w:val="00A92B07"/>
    <w:rsid w:val="00A92D74"/>
    <w:rsid w:val="00A92F3C"/>
    <w:rsid w:val="00A92F88"/>
    <w:rsid w:val="00A931A6"/>
    <w:rsid w:val="00A932D0"/>
    <w:rsid w:val="00A932FF"/>
    <w:rsid w:val="00A9335B"/>
    <w:rsid w:val="00A93478"/>
    <w:rsid w:val="00A937FD"/>
    <w:rsid w:val="00A93800"/>
    <w:rsid w:val="00A93886"/>
    <w:rsid w:val="00A93A52"/>
    <w:rsid w:val="00A93B58"/>
    <w:rsid w:val="00A93D7C"/>
    <w:rsid w:val="00A93DA1"/>
    <w:rsid w:val="00A93E4D"/>
    <w:rsid w:val="00A94058"/>
    <w:rsid w:val="00A9415B"/>
    <w:rsid w:val="00A94302"/>
    <w:rsid w:val="00A94481"/>
    <w:rsid w:val="00A94778"/>
    <w:rsid w:val="00A94B2B"/>
    <w:rsid w:val="00A94BD7"/>
    <w:rsid w:val="00A9513D"/>
    <w:rsid w:val="00A95B5A"/>
    <w:rsid w:val="00A95D5D"/>
    <w:rsid w:val="00A95D8E"/>
    <w:rsid w:val="00A95ECB"/>
    <w:rsid w:val="00A96071"/>
    <w:rsid w:val="00A96166"/>
    <w:rsid w:val="00A9662D"/>
    <w:rsid w:val="00A966B4"/>
    <w:rsid w:val="00A969BF"/>
    <w:rsid w:val="00A96F6D"/>
    <w:rsid w:val="00A97167"/>
    <w:rsid w:val="00A9734B"/>
    <w:rsid w:val="00A9735F"/>
    <w:rsid w:val="00A97A50"/>
    <w:rsid w:val="00A97B2D"/>
    <w:rsid w:val="00A97C3B"/>
    <w:rsid w:val="00A97D5E"/>
    <w:rsid w:val="00A97E95"/>
    <w:rsid w:val="00AA056C"/>
    <w:rsid w:val="00AA0C91"/>
    <w:rsid w:val="00AA0D09"/>
    <w:rsid w:val="00AA12D8"/>
    <w:rsid w:val="00AA1385"/>
    <w:rsid w:val="00AA13EF"/>
    <w:rsid w:val="00AA1443"/>
    <w:rsid w:val="00AA17E7"/>
    <w:rsid w:val="00AA190D"/>
    <w:rsid w:val="00AA19C6"/>
    <w:rsid w:val="00AA19FE"/>
    <w:rsid w:val="00AA1A64"/>
    <w:rsid w:val="00AA1C38"/>
    <w:rsid w:val="00AA26C1"/>
    <w:rsid w:val="00AA26E9"/>
    <w:rsid w:val="00AA2A64"/>
    <w:rsid w:val="00AA2AB2"/>
    <w:rsid w:val="00AA2C5E"/>
    <w:rsid w:val="00AA2C75"/>
    <w:rsid w:val="00AA2D7F"/>
    <w:rsid w:val="00AA2E78"/>
    <w:rsid w:val="00AA31E0"/>
    <w:rsid w:val="00AA330D"/>
    <w:rsid w:val="00AA3B49"/>
    <w:rsid w:val="00AA3C01"/>
    <w:rsid w:val="00AA46B6"/>
    <w:rsid w:val="00AA483E"/>
    <w:rsid w:val="00AA4875"/>
    <w:rsid w:val="00AA4AEF"/>
    <w:rsid w:val="00AA4C1D"/>
    <w:rsid w:val="00AA5326"/>
    <w:rsid w:val="00AA5372"/>
    <w:rsid w:val="00AA5708"/>
    <w:rsid w:val="00AA590D"/>
    <w:rsid w:val="00AA5A9F"/>
    <w:rsid w:val="00AA5ADF"/>
    <w:rsid w:val="00AA5B5D"/>
    <w:rsid w:val="00AA5D56"/>
    <w:rsid w:val="00AA5F4F"/>
    <w:rsid w:val="00AA5FFF"/>
    <w:rsid w:val="00AA6353"/>
    <w:rsid w:val="00AA63B1"/>
    <w:rsid w:val="00AA6436"/>
    <w:rsid w:val="00AA70B7"/>
    <w:rsid w:val="00AA70DA"/>
    <w:rsid w:val="00AA70E4"/>
    <w:rsid w:val="00AA775D"/>
    <w:rsid w:val="00AA78BC"/>
    <w:rsid w:val="00AA7F31"/>
    <w:rsid w:val="00AA7F67"/>
    <w:rsid w:val="00AB0414"/>
    <w:rsid w:val="00AB0559"/>
    <w:rsid w:val="00AB0927"/>
    <w:rsid w:val="00AB0E4F"/>
    <w:rsid w:val="00AB0E92"/>
    <w:rsid w:val="00AB0F9E"/>
    <w:rsid w:val="00AB1259"/>
    <w:rsid w:val="00AB13BC"/>
    <w:rsid w:val="00AB155A"/>
    <w:rsid w:val="00AB18C9"/>
    <w:rsid w:val="00AB1CEB"/>
    <w:rsid w:val="00AB1DB5"/>
    <w:rsid w:val="00AB1F0F"/>
    <w:rsid w:val="00AB209B"/>
    <w:rsid w:val="00AB2295"/>
    <w:rsid w:val="00AB269C"/>
    <w:rsid w:val="00AB2902"/>
    <w:rsid w:val="00AB2A28"/>
    <w:rsid w:val="00AB2C2D"/>
    <w:rsid w:val="00AB2EB5"/>
    <w:rsid w:val="00AB33EE"/>
    <w:rsid w:val="00AB3550"/>
    <w:rsid w:val="00AB3582"/>
    <w:rsid w:val="00AB3605"/>
    <w:rsid w:val="00AB3A5D"/>
    <w:rsid w:val="00AB3B6B"/>
    <w:rsid w:val="00AB3C99"/>
    <w:rsid w:val="00AB3D7E"/>
    <w:rsid w:val="00AB3E7B"/>
    <w:rsid w:val="00AB44D4"/>
    <w:rsid w:val="00AB466D"/>
    <w:rsid w:val="00AB4857"/>
    <w:rsid w:val="00AB4985"/>
    <w:rsid w:val="00AB4A6B"/>
    <w:rsid w:val="00AB5287"/>
    <w:rsid w:val="00AB5418"/>
    <w:rsid w:val="00AB558F"/>
    <w:rsid w:val="00AB55A8"/>
    <w:rsid w:val="00AB59D2"/>
    <w:rsid w:val="00AB5A9C"/>
    <w:rsid w:val="00AB5C58"/>
    <w:rsid w:val="00AB5ED0"/>
    <w:rsid w:val="00AB6113"/>
    <w:rsid w:val="00AB67E4"/>
    <w:rsid w:val="00AB6834"/>
    <w:rsid w:val="00AB6B54"/>
    <w:rsid w:val="00AB716F"/>
    <w:rsid w:val="00AB71B6"/>
    <w:rsid w:val="00AB749A"/>
    <w:rsid w:val="00AB751E"/>
    <w:rsid w:val="00AB7B20"/>
    <w:rsid w:val="00AB7D2F"/>
    <w:rsid w:val="00AB7E94"/>
    <w:rsid w:val="00AC0085"/>
    <w:rsid w:val="00AC0401"/>
    <w:rsid w:val="00AC07BA"/>
    <w:rsid w:val="00AC0F7E"/>
    <w:rsid w:val="00AC1654"/>
    <w:rsid w:val="00AC18A2"/>
    <w:rsid w:val="00AC1905"/>
    <w:rsid w:val="00AC1B35"/>
    <w:rsid w:val="00AC1EB3"/>
    <w:rsid w:val="00AC2022"/>
    <w:rsid w:val="00AC206D"/>
    <w:rsid w:val="00AC20B5"/>
    <w:rsid w:val="00AC2165"/>
    <w:rsid w:val="00AC24B1"/>
    <w:rsid w:val="00AC2773"/>
    <w:rsid w:val="00AC2944"/>
    <w:rsid w:val="00AC2C5F"/>
    <w:rsid w:val="00AC2FBF"/>
    <w:rsid w:val="00AC3399"/>
    <w:rsid w:val="00AC34BC"/>
    <w:rsid w:val="00AC34DF"/>
    <w:rsid w:val="00AC3626"/>
    <w:rsid w:val="00AC36F2"/>
    <w:rsid w:val="00AC37A4"/>
    <w:rsid w:val="00AC419B"/>
    <w:rsid w:val="00AC4286"/>
    <w:rsid w:val="00AC47BA"/>
    <w:rsid w:val="00AC4BF9"/>
    <w:rsid w:val="00AC50E3"/>
    <w:rsid w:val="00AC51D5"/>
    <w:rsid w:val="00AC5635"/>
    <w:rsid w:val="00AC5D0D"/>
    <w:rsid w:val="00AC5E6D"/>
    <w:rsid w:val="00AC621E"/>
    <w:rsid w:val="00AC64F0"/>
    <w:rsid w:val="00AC655E"/>
    <w:rsid w:val="00AC6A50"/>
    <w:rsid w:val="00AC6A8A"/>
    <w:rsid w:val="00AC6DCD"/>
    <w:rsid w:val="00AC6F62"/>
    <w:rsid w:val="00AC6FF6"/>
    <w:rsid w:val="00AC70B5"/>
    <w:rsid w:val="00AC7125"/>
    <w:rsid w:val="00AC726F"/>
    <w:rsid w:val="00AC7767"/>
    <w:rsid w:val="00AC7BBA"/>
    <w:rsid w:val="00AC7CD2"/>
    <w:rsid w:val="00AD013E"/>
    <w:rsid w:val="00AD02A4"/>
    <w:rsid w:val="00AD04CD"/>
    <w:rsid w:val="00AD0523"/>
    <w:rsid w:val="00AD0733"/>
    <w:rsid w:val="00AD09C1"/>
    <w:rsid w:val="00AD0A7C"/>
    <w:rsid w:val="00AD0A83"/>
    <w:rsid w:val="00AD0BB2"/>
    <w:rsid w:val="00AD0BCF"/>
    <w:rsid w:val="00AD0ED8"/>
    <w:rsid w:val="00AD15AC"/>
    <w:rsid w:val="00AD1879"/>
    <w:rsid w:val="00AD196E"/>
    <w:rsid w:val="00AD1D17"/>
    <w:rsid w:val="00AD2083"/>
    <w:rsid w:val="00AD223F"/>
    <w:rsid w:val="00AD2567"/>
    <w:rsid w:val="00AD2673"/>
    <w:rsid w:val="00AD294B"/>
    <w:rsid w:val="00AD2F57"/>
    <w:rsid w:val="00AD3456"/>
    <w:rsid w:val="00AD3482"/>
    <w:rsid w:val="00AD3752"/>
    <w:rsid w:val="00AD3815"/>
    <w:rsid w:val="00AD3AB8"/>
    <w:rsid w:val="00AD3B67"/>
    <w:rsid w:val="00AD3F2F"/>
    <w:rsid w:val="00AD41C7"/>
    <w:rsid w:val="00AD49DF"/>
    <w:rsid w:val="00AD4A47"/>
    <w:rsid w:val="00AD4BFF"/>
    <w:rsid w:val="00AD4E1E"/>
    <w:rsid w:val="00AD5478"/>
    <w:rsid w:val="00AD5A06"/>
    <w:rsid w:val="00AD5DEB"/>
    <w:rsid w:val="00AD5F38"/>
    <w:rsid w:val="00AD6451"/>
    <w:rsid w:val="00AD66E4"/>
    <w:rsid w:val="00AD66ED"/>
    <w:rsid w:val="00AD681D"/>
    <w:rsid w:val="00AD69BC"/>
    <w:rsid w:val="00AD69E3"/>
    <w:rsid w:val="00AD6A33"/>
    <w:rsid w:val="00AD6CF6"/>
    <w:rsid w:val="00AD6F7C"/>
    <w:rsid w:val="00AD72EC"/>
    <w:rsid w:val="00AD7377"/>
    <w:rsid w:val="00AD7476"/>
    <w:rsid w:val="00AD7941"/>
    <w:rsid w:val="00AD7BCA"/>
    <w:rsid w:val="00AD7CBC"/>
    <w:rsid w:val="00AD7E12"/>
    <w:rsid w:val="00AE00E9"/>
    <w:rsid w:val="00AE0171"/>
    <w:rsid w:val="00AE0D1B"/>
    <w:rsid w:val="00AE0D86"/>
    <w:rsid w:val="00AE0DB3"/>
    <w:rsid w:val="00AE0F3B"/>
    <w:rsid w:val="00AE10BD"/>
    <w:rsid w:val="00AE1195"/>
    <w:rsid w:val="00AE18EF"/>
    <w:rsid w:val="00AE1B9E"/>
    <w:rsid w:val="00AE205C"/>
    <w:rsid w:val="00AE21A3"/>
    <w:rsid w:val="00AE21E3"/>
    <w:rsid w:val="00AE225E"/>
    <w:rsid w:val="00AE23C6"/>
    <w:rsid w:val="00AE243C"/>
    <w:rsid w:val="00AE249D"/>
    <w:rsid w:val="00AE268D"/>
    <w:rsid w:val="00AE271B"/>
    <w:rsid w:val="00AE2A40"/>
    <w:rsid w:val="00AE2F00"/>
    <w:rsid w:val="00AE3023"/>
    <w:rsid w:val="00AE36A0"/>
    <w:rsid w:val="00AE3924"/>
    <w:rsid w:val="00AE3A3D"/>
    <w:rsid w:val="00AE3C73"/>
    <w:rsid w:val="00AE3CAB"/>
    <w:rsid w:val="00AE442A"/>
    <w:rsid w:val="00AE4592"/>
    <w:rsid w:val="00AE47C0"/>
    <w:rsid w:val="00AE54D1"/>
    <w:rsid w:val="00AE570C"/>
    <w:rsid w:val="00AE5829"/>
    <w:rsid w:val="00AE582D"/>
    <w:rsid w:val="00AE5894"/>
    <w:rsid w:val="00AE5C50"/>
    <w:rsid w:val="00AE5E60"/>
    <w:rsid w:val="00AE5ED0"/>
    <w:rsid w:val="00AE60B5"/>
    <w:rsid w:val="00AE6160"/>
    <w:rsid w:val="00AE62FB"/>
    <w:rsid w:val="00AE64DB"/>
    <w:rsid w:val="00AE65FF"/>
    <w:rsid w:val="00AE669A"/>
    <w:rsid w:val="00AE66F6"/>
    <w:rsid w:val="00AE67B9"/>
    <w:rsid w:val="00AE6CAB"/>
    <w:rsid w:val="00AE6DF0"/>
    <w:rsid w:val="00AE6F65"/>
    <w:rsid w:val="00AE73BE"/>
    <w:rsid w:val="00AE73C1"/>
    <w:rsid w:val="00AE76FF"/>
    <w:rsid w:val="00AE7C60"/>
    <w:rsid w:val="00AF0119"/>
    <w:rsid w:val="00AF0262"/>
    <w:rsid w:val="00AF046A"/>
    <w:rsid w:val="00AF0497"/>
    <w:rsid w:val="00AF049A"/>
    <w:rsid w:val="00AF0844"/>
    <w:rsid w:val="00AF1973"/>
    <w:rsid w:val="00AF2B40"/>
    <w:rsid w:val="00AF2BD3"/>
    <w:rsid w:val="00AF2DD2"/>
    <w:rsid w:val="00AF33F2"/>
    <w:rsid w:val="00AF3788"/>
    <w:rsid w:val="00AF3D11"/>
    <w:rsid w:val="00AF3E1D"/>
    <w:rsid w:val="00AF3FC3"/>
    <w:rsid w:val="00AF3FE4"/>
    <w:rsid w:val="00AF43E7"/>
    <w:rsid w:val="00AF448A"/>
    <w:rsid w:val="00AF4693"/>
    <w:rsid w:val="00AF4904"/>
    <w:rsid w:val="00AF4A3D"/>
    <w:rsid w:val="00AF4AD2"/>
    <w:rsid w:val="00AF4D44"/>
    <w:rsid w:val="00AF4ED4"/>
    <w:rsid w:val="00AF4F32"/>
    <w:rsid w:val="00AF4F35"/>
    <w:rsid w:val="00AF54E8"/>
    <w:rsid w:val="00AF581D"/>
    <w:rsid w:val="00AF5824"/>
    <w:rsid w:val="00AF5947"/>
    <w:rsid w:val="00AF5A45"/>
    <w:rsid w:val="00AF5C25"/>
    <w:rsid w:val="00AF5C42"/>
    <w:rsid w:val="00AF5E9D"/>
    <w:rsid w:val="00AF62C6"/>
    <w:rsid w:val="00AF65E5"/>
    <w:rsid w:val="00AF66FE"/>
    <w:rsid w:val="00AF69ED"/>
    <w:rsid w:val="00AF6BCC"/>
    <w:rsid w:val="00AF6C28"/>
    <w:rsid w:val="00AF6ECE"/>
    <w:rsid w:val="00AF70B2"/>
    <w:rsid w:val="00AF7113"/>
    <w:rsid w:val="00AF7114"/>
    <w:rsid w:val="00AF722A"/>
    <w:rsid w:val="00AF7328"/>
    <w:rsid w:val="00AF7452"/>
    <w:rsid w:val="00AF7745"/>
    <w:rsid w:val="00AF788A"/>
    <w:rsid w:val="00AF7AF5"/>
    <w:rsid w:val="00AF7CB1"/>
    <w:rsid w:val="00AF7FBF"/>
    <w:rsid w:val="00B0059B"/>
    <w:rsid w:val="00B0066A"/>
    <w:rsid w:val="00B00CDF"/>
    <w:rsid w:val="00B00E09"/>
    <w:rsid w:val="00B00EEF"/>
    <w:rsid w:val="00B011BB"/>
    <w:rsid w:val="00B0140E"/>
    <w:rsid w:val="00B015A9"/>
    <w:rsid w:val="00B019A6"/>
    <w:rsid w:val="00B01AF3"/>
    <w:rsid w:val="00B01C17"/>
    <w:rsid w:val="00B02386"/>
    <w:rsid w:val="00B02698"/>
    <w:rsid w:val="00B02BD7"/>
    <w:rsid w:val="00B02C4E"/>
    <w:rsid w:val="00B02CB6"/>
    <w:rsid w:val="00B02D84"/>
    <w:rsid w:val="00B02ED3"/>
    <w:rsid w:val="00B02EE0"/>
    <w:rsid w:val="00B03178"/>
    <w:rsid w:val="00B03442"/>
    <w:rsid w:val="00B034AB"/>
    <w:rsid w:val="00B035F3"/>
    <w:rsid w:val="00B03644"/>
    <w:rsid w:val="00B03A3E"/>
    <w:rsid w:val="00B03E20"/>
    <w:rsid w:val="00B03EAF"/>
    <w:rsid w:val="00B04192"/>
    <w:rsid w:val="00B04325"/>
    <w:rsid w:val="00B043BE"/>
    <w:rsid w:val="00B0465C"/>
    <w:rsid w:val="00B04835"/>
    <w:rsid w:val="00B04D4D"/>
    <w:rsid w:val="00B04E34"/>
    <w:rsid w:val="00B04F33"/>
    <w:rsid w:val="00B04F6F"/>
    <w:rsid w:val="00B05515"/>
    <w:rsid w:val="00B0554A"/>
    <w:rsid w:val="00B0559D"/>
    <w:rsid w:val="00B0561A"/>
    <w:rsid w:val="00B056DE"/>
    <w:rsid w:val="00B059F2"/>
    <w:rsid w:val="00B0641D"/>
    <w:rsid w:val="00B06515"/>
    <w:rsid w:val="00B066A4"/>
    <w:rsid w:val="00B068BC"/>
    <w:rsid w:val="00B070DA"/>
    <w:rsid w:val="00B075ED"/>
    <w:rsid w:val="00B07618"/>
    <w:rsid w:val="00B07850"/>
    <w:rsid w:val="00B079F9"/>
    <w:rsid w:val="00B07AE9"/>
    <w:rsid w:val="00B07B5F"/>
    <w:rsid w:val="00B10008"/>
    <w:rsid w:val="00B10280"/>
    <w:rsid w:val="00B10702"/>
    <w:rsid w:val="00B10872"/>
    <w:rsid w:val="00B10CC3"/>
    <w:rsid w:val="00B10D9A"/>
    <w:rsid w:val="00B11F33"/>
    <w:rsid w:val="00B12637"/>
    <w:rsid w:val="00B1282F"/>
    <w:rsid w:val="00B12850"/>
    <w:rsid w:val="00B12919"/>
    <w:rsid w:val="00B12D6C"/>
    <w:rsid w:val="00B12ED2"/>
    <w:rsid w:val="00B1314F"/>
    <w:rsid w:val="00B1364C"/>
    <w:rsid w:val="00B14865"/>
    <w:rsid w:val="00B14B2D"/>
    <w:rsid w:val="00B14CBB"/>
    <w:rsid w:val="00B157E1"/>
    <w:rsid w:val="00B1597B"/>
    <w:rsid w:val="00B15B68"/>
    <w:rsid w:val="00B15FA4"/>
    <w:rsid w:val="00B16826"/>
    <w:rsid w:val="00B16B72"/>
    <w:rsid w:val="00B16BF2"/>
    <w:rsid w:val="00B170B1"/>
    <w:rsid w:val="00B177BD"/>
    <w:rsid w:val="00B1793D"/>
    <w:rsid w:val="00B17A43"/>
    <w:rsid w:val="00B17C35"/>
    <w:rsid w:val="00B17F62"/>
    <w:rsid w:val="00B204FA"/>
    <w:rsid w:val="00B20876"/>
    <w:rsid w:val="00B20E7B"/>
    <w:rsid w:val="00B20F62"/>
    <w:rsid w:val="00B20FE1"/>
    <w:rsid w:val="00B2160B"/>
    <w:rsid w:val="00B218BE"/>
    <w:rsid w:val="00B21B15"/>
    <w:rsid w:val="00B21CD2"/>
    <w:rsid w:val="00B21E05"/>
    <w:rsid w:val="00B21EF0"/>
    <w:rsid w:val="00B2213A"/>
    <w:rsid w:val="00B22179"/>
    <w:rsid w:val="00B22806"/>
    <w:rsid w:val="00B22950"/>
    <w:rsid w:val="00B22A3F"/>
    <w:rsid w:val="00B22DBF"/>
    <w:rsid w:val="00B23160"/>
    <w:rsid w:val="00B238A8"/>
    <w:rsid w:val="00B23A95"/>
    <w:rsid w:val="00B249F8"/>
    <w:rsid w:val="00B24A48"/>
    <w:rsid w:val="00B24C8F"/>
    <w:rsid w:val="00B24D58"/>
    <w:rsid w:val="00B2530C"/>
    <w:rsid w:val="00B2541B"/>
    <w:rsid w:val="00B25495"/>
    <w:rsid w:val="00B25807"/>
    <w:rsid w:val="00B25A09"/>
    <w:rsid w:val="00B25ED9"/>
    <w:rsid w:val="00B2600F"/>
    <w:rsid w:val="00B260EB"/>
    <w:rsid w:val="00B260FD"/>
    <w:rsid w:val="00B26182"/>
    <w:rsid w:val="00B2628D"/>
    <w:rsid w:val="00B26813"/>
    <w:rsid w:val="00B2685D"/>
    <w:rsid w:val="00B2687A"/>
    <w:rsid w:val="00B26BCA"/>
    <w:rsid w:val="00B26F8B"/>
    <w:rsid w:val="00B27621"/>
    <w:rsid w:val="00B27655"/>
    <w:rsid w:val="00B276BE"/>
    <w:rsid w:val="00B27BA5"/>
    <w:rsid w:val="00B27BD1"/>
    <w:rsid w:val="00B302B5"/>
    <w:rsid w:val="00B303D8"/>
    <w:rsid w:val="00B305DF"/>
    <w:rsid w:val="00B305FA"/>
    <w:rsid w:val="00B30CA9"/>
    <w:rsid w:val="00B30D67"/>
    <w:rsid w:val="00B30DE0"/>
    <w:rsid w:val="00B30E1C"/>
    <w:rsid w:val="00B30F2B"/>
    <w:rsid w:val="00B30FDF"/>
    <w:rsid w:val="00B3114C"/>
    <w:rsid w:val="00B316B5"/>
    <w:rsid w:val="00B32302"/>
    <w:rsid w:val="00B32347"/>
    <w:rsid w:val="00B32406"/>
    <w:rsid w:val="00B324C7"/>
    <w:rsid w:val="00B32980"/>
    <w:rsid w:val="00B32BEC"/>
    <w:rsid w:val="00B32C21"/>
    <w:rsid w:val="00B32D6E"/>
    <w:rsid w:val="00B330B3"/>
    <w:rsid w:val="00B33396"/>
    <w:rsid w:val="00B33CC0"/>
    <w:rsid w:val="00B33DDD"/>
    <w:rsid w:val="00B3423B"/>
    <w:rsid w:val="00B347FC"/>
    <w:rsid w:val="00B348DE"/>
    <w:rsid w:val="00B34A46"/>
    <w:rsid w:val="00B34FD4"/>
    <w:rsid w:val="00B354C0"/>
    <w:rsid w:val="00B3596D"/>
    <w:rsid w:val="00B35C20"/>
    <w:rsid w:val="00B35CE2"/>
    <w:rsid w:val="00B360FA"/>
    <w:rsid w:val="00B3644C"/>
    <w:rsid w:val="00B37288"/>
    <w:rsid w:val="00B37465"/>
    <w:rsid w:val="00B374FC"/>
    <w:rsid w:val="00B37901"/>
    <w:rsid w:val="00B37AF7"/>
    <w:rsid w:val="00B37C22"/>
    <w:rsid w:val="00B40091"/>
    <w:rsid w:val="00B40257"/>
    <w:rsid w:val="00B40611"/>
    <w:rsid w:val="00B4084E"/>
    <w:rsid w:val="00B40A82"/>
    <w:rsid w:val="00B410D0"/>
    <w:rsid w:val="00B41144"/>
    <w:rsid w:val="00B415D3"/>
    <w:rsid w:val="00B4235C"/>
    <w:rsid w:val="00B423F3"/>
    <w:rsid w:val="00B425DD"/>
    <w:rsid w:val="00B426D2"/>
    <w:rsid w:val="00B42818"/>
    <w:rsid w:val="00B42BD0"/>
    <w:rsid w:val="00B42F3F"/>
    <w:rsid w:val="00B42F66"/>
    <w:rsid w:val="00B436AA"/>
    <w:rsid w:val="00B43FB0"/>
    <w:rsid w:val="00B441D9"/>
    <w:rsid w:val="00B44213"/>
    <w:rsid w:val="00B442CF"/>
    <w:rsid w:val="00B4431B"/>
    <w:rsid w:val="00B44697"/>
    <w:rsid w:val="00B44A2E"/>
    <w:rsid w:val="00B44FB7"/>
    <w:rsid w:val="00B45068"/>
    <w:rsid w:val="00B452D2"/>
    <w:rsid w:val="00B454DB"/>
    <w:rsid w:val="00B457F8"/>
    <w:rsid w:val="00B45920"/>
    <w:rsid w:val="00B45BF7"/>
    <w:rsid w:val="00B45E5E"/>
    <w:rsid w:val="00B46257"/>
    <w:rsid w:val="00B46365"/>
    <w:rsid w:val="00B467A0"/>
    <w:rsid w:val="00B468B5"/>
    <w:rsid w:val="00B46F76"/>
    <w:rsid w:val="00B47C3A"/>
    <w:rsid w:val="00B47F9B"/>
    <w:rsid w:val="00B5002C"/>
    <w:rsid w:val="00B504F7"/>
    <w:rsid w:val="00B508D8"/>
    <w:rsid w:val="00B50CD3"/>
    <w:rsid w:val="00B510AE"/>
    <w:rsid w:val="00B51959"/>
    <w:rsid w:val="00B51CA0"/>
    <w:rsid w:val="00B51E56"/>
    <w:rsid w:val="00B522BD"/>
    <w:rsid w:val="00B5241C"/>
    <w:rsid w:val="00B5283C"/>
    <w:rsid w:val="00B52862"/>
    <w:rsid w:val="00B528AF"/>
    <w:rsid w:val="00B52D3A"/>
    <w:rsid w:val="00B52D46"/>
    <w:rsid w:val="00B530C2"/>
    <w:rsid w:val="00B53491"/>
    <w:rsid w:val="00B534B2"/>
    <w:rsid w:val="00B53862"/>
    <w:rsid w:val="00B53A71"/>
    <w:rsid w:val="00B53F00"/>
    <w:rsid w:val="00B5413E"/>
    <w:rsid w:val="00B5422B"/>
    <w:rsid w:val="00B5442E"/>
    <w:rsid w:val="00B54578"/>
    <w:rsid w:val="00B5457A"/>
    <w:rsid w:val="00B5476C"/>
    <w:rsid w:val="00B54823"/>
    <w:rsid w:val="00B54B68"/>
    <w:rsid w:val="00B54E48"/>
    <w:rsid w:val="00B5553A"/>
    <w:rsid w:val="00B55701"/>
    <w:rsid w:val="00B55A53"/>
    <w:rsid w:val="00B55E1C"/>
    <w:rsid w:val="00B55FA5"/>
    <w:rsid w:val="00B5601A"/>
    <w:rsid w:val="00B56096"/>
    <w:rsid w:val="00B56489"/>
    <w:rsid w:val="00B5687B"/>
    <w:rsid w:val="00B56C1F"/>
    <w:rsid w:val="00B56C86"/>
    <w:rsid w:val="00B56CD4"/>
    <w:rsid w:val="00B56DD8"/>
    <w:rsid w:val="00B56E30"/>
    <w:rsid w:val="00B57117"/>
    <w:rsid w:val="00B573A9"/>
    <w:rsid w:val="00B577E1"/>
    <w:rsid w:val="00B57BCF"/>
    <w:rsid w:val="00B57BF4"/>
    <w:rsid w:val="00B600C2"/>
    <w:rsid w:val="00B60661"/>
    <w:rsid w:val="00B6086B"/>
    <w:rsid w:val="00B6096D"/>
    <w:rsid w:val="00B60A54"/>
    <w:rsid w:val="00B60AAE"/>
    <w:rsid w:val="00B60AF8"/>
    <w:rsid w:val="00B60AFD"/>
    <w:rsid w:val="00B60B53"/>
    <w:rsid w:val="00B60D0E"/>
    <w:rsid w:val="00B61804"/>
    <w:rsid w:val="00B61C9A"/>
    <w:rsid w:val="00B62007"/>
    <w:rsid w:val="00B6205E"/>
    <w:rsid w:val="00B62566"/>
    <w:rsid w:val="00B626DA"/>
    <w:rsid w:val="00B62A4D"/>
    <w:rsid w:val="00B631D3"/>
    <w:rsid w:val="00B632FC"/>
    <w:rsid w:val="00B633E4"/>
    <w:rsid w:val="00B6358F"/>
    <w:rsid w:val="00B636F9"/>
    <w:rsid w:val="00B637DD"/>
    <w:rsid w:val="00B639B5"/>
    <w:rsid w:val="00B63AF6"/>
    <w:rsid w:val="00B63CE8"/>
    <w:rsid w:val="00B6441F"/>
    <w:rsid w:val="00B6472D"/>
    <w:rsid w:val="00B64872"/>
    <w:rsid w:val="00B64A14"/>
    <w:rsid w:val="00B64AB6"/>
    <w:rsid w:val="00B64D39"/>
    <w:rsid w:val="00B6548E"/>
    <w:rsid w:val="00B65580"/>
    <w:rsid w:val="00B657B0"/>
    <w:rsid w:val="00B6592D"/>
    <w:rsid w:val="00B659D6"/>
    <w:rsid w:val="00B65D70"/>
    <w:rsid w:val="00B65FEF"/>
    <w:rsid w:val="00B6603F"/>
    <w:rsid w:val="00B66047"/>
    <w:rsid w:val="00B6622A"/>
    <w:rsid w:val="00B663B3"/>
    <w:rsid w:val="00B66408"/>
    <w:rsid w:val="00B66491"/>
    <w:rsid w:val="00B66564"/>
    <w:rsid w:val="00B66B9D"/>
    <w:rsid w:val="00B66DAC"/>
    <w:rsid w:val="00B670A8"/>
    <w:rsid w:val="00B6710F"/>
    <w:rsid w:val="00B673C4"/>
    <w:rsid w:val="00B67709"/>
    <w:rsid w:val="00B67A32"/>
    <w:rsid w:val="00B67F93"/>
    <w:rsid w:val="00B70264"/>
    <w:rsid w:val="00B70AE0"/>
    <w:rsid w:val="00B70CF7"/>
    <w:rsid w:val="00B7141D"/>
    <w:rsid w:val="00B71674"/>
    <w:rsid w:val="00B719D5"/>
    <w:rsid w:val="00B71A08"/>
    <w:rsid w:val="00B7262F"/>
    <w:rsid w:val="00B727A7"/>
    <w:rsid w:val="00B73096"/>
    <w:rsid w:val="00B7312B"/>
    <w:rsid w:val="00B73283"/>
    <w:rsid w:val="00B735B4"/>
    <w:rsid w:val="00B73756"/>
    <w:rsid w:val="00B737A6"/>
    <w:rsid w:val="00B7390E"/>
    <w:rsid w:val="00B73A92"/>
    <w:rsid w:val="00B73CCA"/>
    <w:rsid w:val="00B73DA7"/>
    <w:rsid w:val="00B73EE3"/>
    <w:rsid w:val="00B742BB"/>
    <w:rsid w:val="00B742D8"/>
    <w:rsid w:val="00B742DB"/>
    <w:rsid w:val="00B74426"/>
    <w:rsid w:val="00B74688"/>
    <w:rsid w:val="00B74910"/>
    <w:rsid w:val="00B74B69"/>
    <w:rsid w:val="00B74EC2"/>
    <w:rsid w:val="00B750E1"/>
    <w:rsid w:val="00B7547E"/>
    <w:rsid w:val="00B756F7"/>
    <w:rsid w:val="00B75832"/>
    <w:rsid w:val="00B758EF"/>
    <w:rsid w:val="00B759FD"/>
    <w:rsid w:val="00B75A08"/>
    <w:rsid w:val="00B75FB8"/>
    <w:rsid w:val="00B7665B"/>
    <w:rsid w:val="00B76756"/>
    <w:rsid w:val="00B770EB"/>
    <w:rsid w:val="00B7724B"/>
    <w:rsid w:val="00B773E8"/>
    <w:rsid w:val="00B77435"/>
    <w:rsid w:val="00B77AF1"/>
    <w:rsid w:val="00B77C4C"/>
    <w:rsid w:val="00B77E0C"/>
    <w:rsid w:val="00B80288"/>
    <w:rsid w:val="00B8038F"/>
    <w:rsid w:val="00B80404"/>
    <w:rsid w:val="00B804B0"/>
    <w:rsid w:val="00B80673"/>
    <w:rsid w:val="00B807AF"/>
    <w:rsid w:val="00B807DD"/>
    <w:rsid w:val="00B80D9C"/>
    <w:rsid w:val="00B81804"/>
    <w:rsid w:val="00B81C54"/>
    <w:rsid w:val="00B81E77"/>
    <w:rsid w:val="00B820E4"/>
    <w:rsid w:val="00B823CD"/>
    <w:rsid w:val="00B82526"/>
    <w:rsid w:val="00B8254E"/>
    <w:rsid w:val="00B82A8B"/>
    <w:rsid w:val="00B82D38"/>
    <w:rsid w:val="00B82DA0"/>
    <w:rsid w:val="00B82DAB"/>
    <w:rsid w:val="00B82DAC"/>
    <w:rsid w:val="00B830BF"/>
    <w:rsid w:val="00B832AF"/>
    <w:rsid w:val="00B834E9"/>
    <w:rsid w:val="00B8375B"/>
    <w:rsid w:val="00B83E34"/>
    <w:rsid w:val="00B84358"/>
    <w:rsid w:val="00B8446F"/>
    <w:rsid w:val="00B84674"/>
    <w:rsid w:val="00B8477C"/>
    <w:rsid w:val="00B84AA4"/>
    <w:rsid w:val="00B84F2C"/>
    <w:rsid w:val="00B855F7"/>
    <w:rsid w:val="00B85864"/>
    <w:rsid w:val="00B85B3B"/>
    <w:rsid w:val="00B85E22"/>
    <w:rsid w:val="00B861DB"/>
    <w:rsid w:val="00B864DA"/>
    <w:rsid w:val="00B86ACE"/>
    <w:rsid w:val="00B871C4"/>
    <w:rsid w:val="00B878DE"/>
    <w:rsid w:val="00B87AFF"/>
    <w:rsid w:val="00B87F3F"/>
    <w:rsid w:val="00B90041"/>
    <w:rsid w:val="00B902D7"/>
    <w:rsid w:val="00B902EF"/>
    <w:rsid w:val="00B905E3"/>
    <w:rsid w:val="00B90A73"/>
    <w:rsid w:val="00B90C65"/>
    <w:rsid w:val="00B90C9B"/>
    <w:rsid w:val="00B90D4C"/>
    <w:rsid w:val="00B90EFD"/>
    <w:rsid w:val="00B91217"/>
    <w:rsid w:val="00B91429"/>
    <w:rsid w:val="00B91799"/>
    <w:rsid w:val="00B918E5"/>
    <w:rsid w:val="00B91BC8"/>
    <w:rsid w:val="00B91BDA"/>
    <w:rsid w:val="00B91C17"/>
    <w:rsid w:val="00B91D4B"/>
    <w:rsid w:val="00B91DA8"/>
    <w:rsid w:val="00B92023"/>
    <w:rsid w:val="00B92276"/>
    <w:rsid w:val="00B928B8"/>
    <w:rsid w:val="00B9291F"/>
    <w:rsid w:val="00B9296C"/>
    <w:rsid w:val="00B92ED5"/>
    <w:rsid w:val="00B930D7"/>
    <w:rsid w:val="00B93126"/>
    <w:rsid w:val="00B93211"/>
    <w:rsid w:val="00B93724"/>
    <w:rsid w:val="00B9377E"/>
    <w:rsid w:val="00B9393C"/>
    <w:rsid w:val="00B93AAC"/>
    <w:rsid w:val="00B93CCD"/>
    <w:rsid w:val="00B93E21"/>
    <w:rsid w:val="00B941D3"/>
    <w:rsid w:val="00B9479B"/>
    <w:rsid w:val="00B94BF9"/>
    <w:rsid w:val="00B9539F"/>
    <w:rsid w:val="00B95407"/>
    <w:rsid w:val="00B95561"/>
    <w:rsid w:val="00B961C4"/>
    <w:rsid w:val="00B965A2"/>
    <w:rsid w:val="00B969DF"/>
    <w:rsid w:val="00B96D0F"/>
    <w:rsid w:val="00B96DAE"/>
    <w:rsid w:val="00B9745C"/>
    <w:rsid w:val="00B9759D"/>
    <w:rsid w:val="00B9786E"/>
    <w:rsid w:val="00B97DF3"/>
    <w:rsid w:val="00BA0233"/>
    <w:rsid w:val="00BA0937"/>
    <w:rsid w:val="00BA093E"/>
    <w:rsid w:val="00BA0B2E"/>
    <w:rsid w:val="00BA0B81"/>
    <w:rsid w:val="00BA0DFD"/>
    <w:rsid w:val="00BA1C05"/>
    <w:rsid w:val="00BA1D22"/>
    <w:rsid w:val="00BA1DFC"/>
    <w:rsid w:val="00BA200D"/>
    <w:rsid w:val="00BA252E"/>
    <w:rsid w:val="00BA286D"/>
    <w:rsid w:val="00BA29DD"/>
    <w:rsid w:val="00BA2CA2"/>
    <w:rsid w:val="00BA2E61"/>
    <w:rsid w:val="00BA2F90"/>
    <w:rsid w:val="00BA2F94"/>
    <w:rsid w:val="00BA37B5"/>
    <w:rsid w:val="00BA3B6F"/>
    <w:rsid w:val="00BA3E43"/>
    <w:rsid w:val="00BA408E"/>
    <w:rsid w:val="00BA421B"/>
    <w:rsid w:val="00BA42E7"/>
    <w:rsid w:val="00BA453D"/>
    <w:rsid w:val="00BA4B4A"/>
    <w:rsid w:val="00BA4C90"/>
    <w:rsid w:val="00BA509C"/>
    <w:rsid w:val="00BA537F"/>
    <w:rsid w:val="00BA538F"/>
    <w:rsid w:val="00BA5399"/>
    <w:rsid w:val="00BA58A5"/>
    <w:rsid w:val="00BA59DD"/>
    <w:rsid w:val="00BA5E64"/>
    <w:rsid w:val="00BA604C"/>
    <w:rsid w:val="00BA60C0"/>
    <w:rsid w:val="00BA6145"/>
    <w:rsid w:val="00BA6660"/>
    <w:rsid w:val="00BA70D5"/>
    <w:rsid w:val="00BA77FB"/>
    <w:rsid w:val="00BA78F1"/>
    <w:rsid w:val="00BA7BB1"/>
    <w:rsid w:val="00BA7C5E"/>
    <w:rsid w:val="00BA7D7C"/>
    <w:rsid w:val="00BB0088"/>
    <w:rsid w:val="00BB042E"/>
    <w:rsid w:val="00BB0836"/>
    <w:rsid w:val="00BB0AC6"/>
    <w:rsid w:val="00BB0B26"/>
    <w:rsid w:val="00BB0CD5"/>
    <w:rsid w:val="00BB0E60"/>
    <w:rsid w:val="00BB157F"/>
    <w:rsid w:val="00BB15F8"/>
    <w:rsid w:val="00BB16B9"/>
    <w:rsid w:val="00BB1938"/>
    <w:rsid w:val="00BB25C0"/>
    <w:rsid w:val="00BB2A30"/>
    <w:rsid w:val="00BB2B20"/>
    <w:rsid w:val="00BB2CC2"/>
    <w:rsid w:val="00BB2E25"/>
    <w:rsid w:val="00BB2E75"/>
    <w:rsid w:val="00BB324F"/>
    <w:rsid w:val="00BB3271"/>
    <w:rsid w:val="00BB3355"/>
    <w:rsid w:val="00BB3727"/>
    <w:rsid w:val="00BB37FE"/>
    <w:rsid w:val="00BB3B72"/>
    <w:rsid w:val="00BB3DD5"/>
    <w:rsid w:val="00BB4067"/>
    <w:rsid w:val="00BB4220"/>
    <w:rsid w:val="00BB43E2"/>
    <w:rsid w:val="00BB48CE"/>
    <w:rsid w:val="00BB4962"/>
    <w:rsid w:val="00BB4BAE"/>
    <w:rsid w:val="00BB4D1F"/>
    <w:rsid w:val="00BB4EC4"/>
    <w:rsid w:val="00BB4F0F"/>
    <w:rsid w:val="00BB4F27"/>
    <w:rsid w:val="00BB52B5"/>
    <w:rsid w:val="00BB52E0"/>
    <w:rsid w:val="00BB541E"/>
    <w:rsid w:val="00BB5460"/>
    <w:rsid w:val="00BB5A9F"/>
    <w:rsid w:val="00BB5B3E"/>
    <w:rsid w:val="00BB5C81"/>
    <w:rsid w:val="00BB5EA7"/>
    <w:rsid w:val="00BB5FE1"/>
    <w:rsid w:val="00BB6535"/>
    <w:rsid w:val="00BB66CF"/>
    <w:rsid w:val="00BB671C"/>
    <w:rsid w:val="00BB67AA"/>
    <w:rsid w:val="00BB7016"/>
    <w:rsid w:val="00BB72A6"/>
    <w:rsid w:val="00BB7337"/>
    <w:rsid w:val="00BB7570"/>
    <w:rsid w:val="00BB7803"/>
    <w:rsid w:val="00BB789C"/>
    <w:rsid w:val="00BB7905"/>
    <w:rsid w:val="00BB7D79"/>
    <w:rsid w:val="00BB7FD8"/>
    <w:rsid w:val="00BC0206"/>
    <w:rsid w:val="00BC04CA"/>
    <w:rsid w:val="00BC050C"/>
    <w:rsid w:val="00BC0835"/>
    <w:rsid w:val="00BC0918"/>
    <w:rsid w:val="00BC0B14"/>
    <w:rsid w:val="00BC1293"/>
    <w:rsid w:val="00BC18F0"/>
    <w:rsid w:val="00BC1B22"/>
    <w:rsid w:val="00BC1E5C"/>
    <w:rsid w:val="00BC228A"/>
    <w:rsid w:val="00BC22C9"/>
    <w:rsid w:val="00BC2360"/>
    <w:rsid w:val="00BC2847"/>
    <w:rsid w:val="00BC29EF"/>
    <w:rsid w:val="00BC2A4A"/>
    <w:rsid w:val="00BC2AD9"/>
    <w:rsid w:val="00BC3021"/>
    <w:rsid w:val="00BC31A1"/>
    <w:rsid w:val="00BC34A0"/>
    <w:rsid w:val="00BC3B03"/>
    <w:rsid w:val="00BC3DF0"/>
    <w:rsid w:val="00BC3E50"/>
    <w:rsid w:val="00BC4043"/>
    <w:rsid w:val="00BC4132"/>
    <w:rsid w:val="00BC41A6"/>
    <w:rsid w:val="00BC430E"/>
    <w:rsid w:val="00BC4C92"/>
    <w:rsid w:val="00BC4F1C"/>
    <w:rsid w:val="00BC52BF"/>
    <w:rsid w:val="00BC5611"/>
    <w:rsid w:val="00BC59EE"/>
    <w:rsid w:val="00BC5CD1"/>
    <w:rsid w:val="00BC6014"/>
    <w:rsid w:val="00BC66BE"/>
    <w:rsid w:val="00BC6788"/>
    <w:rsid w:val="00BC67D7"/>
    <w:rsid w:val="00BC67FD"/>
    <w:rsid w:val="00BC6877"/>
    <w:rsid w:val="00BC69AC"/>
    <w:rsid w:val="00BC6CE2"/>
    <w:rsid w:val="00BC7138"/>
    <w:rsid w:val="00BC74B3"/>
    <w:rsid w:val="00BC763C"/>
    <w:rsid w:val="00BC78D3"/>
    <w:rsid w:val="00BC794C"/>
    <w:rsid w:val="00BD02C6"/>
    <w:rsid w:val="00BD02E5"/>
    <w:rsid w:val="00BD0559"/>
    <w:rsid w:val="00BD06C9"/>
    <w:rsid w:val="00BD06D8"/>
    <w:rsid w:val="00BD085B"/>
    <w:rsid w:val="00BD08B5"/>
    <w:rsid w:val="00BD0950"/>
    <w:rsid w:val="00BD0B3E"/>
    <w:rsid w:val="00BD0B81"/>
    <w:rsid w:val="00BD11FE"/>
    <w:rsid w:val="00BD1643"/>
    <w:rsid w:val="00BD1714"/>
    <w:rsid w:val="00BD1ABC"/>
    <w:rsid w:val="00BD1BCA"/>
    <w:rsid w:val="00BD1E68"/>
    <w:rsid w:val="00BD2229"/>
    <w:rsid w:val="00BD23C3"/>
    <w:rsid w:val="00BD23F4"/>
    <w:rsid w:val="00BD2B72"/>
    <w:rsid w:val="00BD2E80"/>
    <w:rsid w:val="00BD2F03"/>
    <w:rsid w:val="00BD324A"/>
    <w:rsid w:val="00BD3282"/>
    <w:rsid w:val="00BD3341"/>
    <w:rsid w:val="00BD33C8"/>
    <w:rsid w:val="00BD3A00"/>
    <w:rsid w:val="00BD3C4C"/>
    <w:rsid w:val="00BD3FF2"/>
    <w:rsid w:val="00BD4612"/>
    <w:rsid w:val="00BD4896"/>
    <w:rsid w:val="00BD48D7"/>
    <w:rsid w:val="00BD4A9A"/>
    <w:rsid w:val="00BD4BD5"/>
    <w:rsid w:val="00BD4F02"/>
    <w:rsid w:val="00BD5344"/>
    <w:rsid w:val="00BD58ED"/>
    <w:rsid w:val="00BD5A94"/>
    <w:rsid w:val="00BD5AAE"/>
    <w:rsid w:val="00BD5BDB"/>
    <w:rsid w:val="00BD5D07"/>
    <w:rsid w:val="00BD5F38"/>
    <w:rsid w:val="00BD5F7B"/>
    <w:rsid w:val="00BD5F98"/>
    <w:rsid w:val="00BD60C2"/>
    <w:rsid w:val="00BD61A2"/>
    <w:rsid w:val="00BD6A37"/>
    <w:rsid w:val="00BD7229"/>
    <w:rsid w:val="00BD7A4C"/>
    <w:rsid w:val="00BE06E7"/>
    <w:rsid w:val="00BE076E"/>
    <w:rsid w:val="00BE0866"/>
    <w:rsid w:val="00BE0C89"/>
    <w:rsid w:val="00BE0C8C"/>
    <w:rsid w:val="00BE0C9D"/>
    <w:rsid w:val="00BE0D59"/>
    <w:rsid w:val="00BE0E64"/>
    <w:rsid w:val="00BE0F51"/>
    <w:rsid w:val="00BE1145"/>
    <w:rsid w:val="00BE19F7"/>
    <w:rsid w:val="00BE1C8E"/>
    <w:rsid w:val="00BE1EB5"/>
    <w:rsid w:val="00BE211D"/>
    <w:rsid w:val="00BE2312"/>
    <w:rsid w:val="00BE243D"/>
    <w:rsid w:val="00BE2482"/>
    <w:rsid w:val="00BE253C"/>
    <w:rsid w:val="00BE2A9F"/>
    <w:rsid w:val="00BE2CE8"/>
    <w:rsid w:val="00BE2ED8"/>
    <w:rsid w:val="00BE30CC"/>
    <w:rsid w:val="00BE3684"/>
    <w:rsid w:val="00BE3FFF"/>
    <w:rsid w:val="00BE4015"/>
    <w:rsid w:val="00BE4033"/>
    <w:rsid w:val="00BE4C1A"/>
    <w:rsid w:val="00BE50D7"/>
    <w:rsid w:val="00BE5285"/>
    <w:rsid w:val="00BE59FD"/>
    <w:rsid w:val="00BE5B68"/>
    <w:rsid w:val="00BE5CEB"/>
    <w:rsid w:val="00BE61D6"/>
    <w:rsid w:val="00BE63A4"/>
    <w:rsid w:val="00BE6421"/>
    <w:rsid w:val="00BE67C6"/>
    <w:rsid w:val="00BE6A71"/>
    <w:rsid w:val="00BE70FF"/>
    <w:rsid w:val="00BE72D6"/>
    <w:rsid w:val="00BE76C6"/>
    <w:rsid w:val="00BE77D5"/>
    <w:rsid w:val="00BE784A"/>
    <w:rsid w:val="00BE78D1"/>
    <w:rsid w:val="00BE7C79"/>
    <w:rsid w:val="00BE7F05"/>
    <w:rsid w:val="00BF02B0"/>
    <w:rsid w:val="00BF0360"/>
    <w:rsid w:val="00BF05D9"/>
    <w:rsid w:val="00BF06C0"/>
    <w:rsid w:val="00BF0961"/>
    <w:rsid w:val="00BF09C9"/>
    <w:rsid w:val="00BF0A49"/>
    <w:rsid w:val="00BF0B93"/>
    <w:rsid w:val="00BF0E6F"/>
    <w:rsid w:val="00BF0F64"/>
    <w:rsid w:val="00BF10BD"/>
    <w:rsid w:val="00BF12A2"/>
    <w:rsid w:val="00BF1631"/>
    <w:rsid w:val="00BF1D91"/>
    <w:rsid w:val="00BF216D"/>
    <w:rsid w:val="00BF27C1"/>
    <w:rsid w:val="00BF2970"/>
    <w:rsid w:val="00BF2C29"/>
    <w:rsid w:val="00BF2FDB"/>
    <w:rsid w:val="00BF3457"/>
    <w:rsid w:val="00BF39F5"/>
    <w:rsid w:val="00BF3B35"/>
    <w:rsid w:val="00BF3BEB"/>
    <w:rsid w:val="00BF4265"/>
    <w:rsid w:val="00BF42EF"/>
    <w:rsid w:val="00BF4343"/>
    <w:rsid w:val="00BF498B"/>
    <w:rsid w:val="00BF49AC"/>
    <w:rsid w:val="00BF4BFC"/>
    <w:rsid w:val="00BF4E83"/>
    <w:rsid w:val="00BF519F"/>
    <w:rsid w:val="00BF5536"/>
    <w:rsid w:val="00BF5965"/>
    <w:rsid w:val="00BF5A25"/>
    <w:rsid w:val="00BF5BAA"/>
    <w:rsid w:val="00BF5D5F"/>
    <w:rsid w:val="00BF5E2C"/>
    <w:rsid w:val="00BF5FCF"/>
    <w:rsid w:val="00BF614E"/>
    <w:rsid w:val="00BF6423"/>
    <w:rsid w:val="00BF65F5"/>
    <w:rsid w:val="00BF6815"/>
    <w:rsid w:val="00BF6ACF"/>
    <w:rsid w:val="00BF6AF3"/>
    <w:rsid w:val="00BF6BCE"/>
    <w:rsid w:val="00BF6C9C"/>
    <w:rsid w:val="00BF6F62"/>
    <w:rsid w:val="00BF734C"/>
    <w:rsid w:val="00BF73C0"/>
    <w:rsid w:val="00BF75B5"/>
    <w:rsid w:val="00BF75C0"/>
    <w:rsid w:val="00BF78A6"/>
    <w:rsid w:val="00BF7C23"/>
    <w:rsid w:val="00BF7EF2"/>
    <w:rsid w:val="00C0050D"/>
    <w:rsid w:val="00C00959"/>
    <w:rsid w:val="00C00E70"/>
    <w:rsid w:val="00C00F37"/>
    <w:rsid w:val="00C01268"/>
    <w:rsid w:val="00C01273"/>
    <w:rsid w:val="00C014B9"/>
    <w:rsid w:val="00C014C9"/>
    <w:rsid w:val="00C01B1F"/>
    <w:rsid w:val="00C01F51"/>
    <w:rsid w:val="00C022B6"/>
    <w:rsid w:val="00C023DE"/>
    <w:rsid w:val="00C02732"/>
    <w:rsid w:val="00C027AF"/>
    <w:rsid w:val="00C027C2"/>
    <w:rsid w:val="00C02BF6"/>
    <w:rsid w:val="00C02F37"/>
    <w:rsid w:val="00C0386C"/>
    <w:rsid w:val="00C03A9A"/>
    <w:rsid w:val="00C03C67"/>
    <w:rsid w:val="00C03F14"/>
    <w:rsid w:val="00C03FC0"/>
    <w:rsid w:val="00C04291"/>
    <w:rsid w:val="00C04426"/>
    <w:rsid w:val="00C0480C"/>
    <w:rsid w:val="00C049E6"/>
    <w:rsid w:val="00C04E86"/>
    <w:rsid w:val="00C050E4"/>
    <w:rsid w:val="00C0543F"/>
    <w:rsid w:val="00C05AC6"/>
    <w:rsid w:val="00C05EB4"/>
    <w:rsid w:val="00C060B5"/>
    <w:rsid w:val="00C0646F"/>
    <w:rsid w:val="00C06470"/>
    <w:rsid w:val="00C06A7F"/>
    <w:rsid w:val="00C06FAB"/>
    <w:rsid w:val="00C07034"/>
    <w:rsid w:val="00C071A9"/>
    <w:rsid w:val="00C07244"/>
    <w:rsid w:val="00C0743D"/>
    <w:rsid w:val="00C0769D"/>
    <w:rsid w:val="00C0780A"/>
    <w:rsid w:val="00C07ABA"/>
    <w:rsid w:val="00C07B92"/>
    <w:rsid w:val="00C07D1F"/>
    <w:rsid w:val="00C07D81"/>
    <w:rsid w:val="00C07EA8"/>
    <w:rsid w:val="00C07F90"/>
    <w:rsid w:val="00C100E9"/>
    <w:rsid w:val="00C102D9"/>
    <w:rsid w:val="00C107B0"/>
    <w:rsid w:val="00C10ADA"/>
    <w:rsid w:val="00C11083"/>
    <w:rsid w:val="00C115B1"/>
    <w:rsid w:val="00C11608"/>
    <w:rsid w:val="00C11A18"/>
    <w:rsid w:val="00C11A9B"/>
    <w:rsid w:val="00C11E60"/>
    <w:rsid w:val="00C12836"/>
    <w:rsid w:val="00C129D8"/>
    <w:rsid w:val="00C12A0A"/>
    <w:rsid w:val="00C12C57"/>
    <w:rsid w:val="00C12E7F"/>
    <w:rsid w:val="00C131A4"/>
    <w:rsid w:val="00C132D8"/>
    <w:rsid w:val="00C13482"/>
    <w:rsid w:val="00C13638"/>
    <w:rsid w:val="00C13648"/>
    <w:rsid w:val="00C13676"/>
    <w:rsid w:val="00C13865"/>
    <w:rsid w:val="00C13AEA"/>
    <w:rsid w:val="00C13C6B"/>
    <w:rsid w:val="00C13D4B"/>
    <w:rsid w:val="00C13E1C"/>
    <w:rsid w:val="00C13F91"/>
    <w:rsid w:val="00C14466"/>
    <w:rsid w:val="00C14B76"/>
    <w:rsid w:val="00C15040"/>
    <w:rsid w:val="00C152F4"/>
    <w:rsid w:val="00C158F1"/>
    <w:rsid w:val="00C159D6"/>
    <w:rsid w:val="00C15A43"/>
    <w:rsid w:val="00C15AB3"/>
    <w:rsid w:val="00C16188"/>
    <w:rsid w:val="00C16385"/>
    <w:rsid w:val="00C16628"/>
    <w:rsid w:val="00C16984"/>
    <w:rsid w:val="00C16F18"/>
    <w:rsid w:val="00C16F9A"/>
    <w:rsid w:val="00C17012"/>
    <w:rsid w:val="00C1786A"/>
    <w:rsid w:val="00C1796F"/>
    <w:rsid w:val="00C17A12"/>
    <w:rsid w:val="00C17D3D"/>
    <w:rsid w:val="00C17E45"/>
    <w:rsid w:val="00C17F16"/>
    <w:rsid w:val="00C20046"/>
    <w:rsid w:val="00C20115"/>
    <w:rsid w:val="00C2020E"/>
    <w:rsid w:val="00C20626"/>
    <w:rsid w:val="00C20998"/>
    <w:rsid w:val="00C20A1F"/>
    <w:rsid w:val="00C2138A"/>
    <w:rsid w:val="00C2142C"/>
    <w:rsid w:val="00C214A3"/>
    <w:rsid w:val="00C21542"/>
    <w:rsid w:val="00C21551"/>
    <w:rsid w:val="00C21598"/>
    <w:rsid w:val="00C2161E"/>
    <w:rsid w:val="00C21B08"/>
    <w:rsid w:val="00C21E49"/>
    <w:rsid w:val="00C21ECC"/>
    <w:rsid w:val="00C22D76"/>
    <w:rsid w:val="00C22F59"/>
    <w:rsid w:val="00C23665"/>
    <w:rsid w:val="00C23784"/>
    <w:rsid w:val="00C2380E"/>
    <w:rsid w:val="00C23A74"/>
    <w:rsid w:val="00C23BA6"/>
    <w:rsid w:val="00C23CC1"/>
    <w:rsid w:val="00C23D6B"/>
    <w:rsid w:val="00C23E09"/>
    <w:rsid w:val="00C24008"/>
    <w:rsid w:val="00C245A1"/>
    <w:rsid w:val="00C245C7"/>
    <w:rsid w:val="00C246F3"/>
    <w:rsid w:val="00C247DE"/>
    <w:rsid w:val="00C248AF"/>
    <w:rsid w:val="00C24945"/>
    <w:rsid w:val="00C24B06"/>
    <w:rsid w:val="00C24F27"/>
    <w:rsid w:val="00C24FAC"/>
    <w:rsid w:val="00C25173"/>
    <w:rsid w:val="00C251DA"/>
    <w:rsid w:val="00C2527E"/>
    <w:rsid w:val="00C266F3"/>
    <w:rsid w:val="00C26DEA"/>
    <w:rsid w:val="00C270F3"/>
    <w:rsid w:val="00C2732F"/>
    <w:rsid w:val="00C27784"/>
    <w:rsid w:val="00C27A89"/>
    <w:rsid w:val="00C30B75"/>
    <w:rsid w:val="00C30BA1"/>
    <w:rsid w:val="00C30C2A"/>
    <w:rsid w:val="00C30F89"/>
    <w:rsid w:val="00C3158B"/>
    <w:rsid w:val="00C3159E"/>
    <w:rsid w:val="00C31655"/>
    <w:rsid w:val="00C31978"/>
    <w:rsid w:val="00C31C0B"/>
    <w:rsid w:val="00C31D2D"/>
    <w:rsid w:val="00C31DD4"/>
    <w:rsid w:val="00C31E8F"/>
    <w:rsid w:val="00C3211F"/>
    <w:rsid w:val="00C3222D"/>
    <w:rsid w:val="00C328C8"/>
    <w:rsid w:val="00C328CA"/>
    <w:rsid w:val="00C328F7"/>
    <w:rsid w:val="00C32A22"/>
    <w:rsid w:val="00C32CED"/>
    <w:rsid w:val="00C33541"/>
    <w:rsid w:val="00C33606"/>
    <w:rsid w:val="00C3360E"/>
    <w:rsid w:val="00C33765"/>
    <w:rsid w:val="00C3390A"/>
    <w:rsid w:val="00C339FE"/>
    <w:rsid w:val="00C33A30"/>
    <w:rsid w:val="00C33B4F"/>
    <w:rsid w:val="00C33C67"/>
    <w:rsid w:val="00C33CDC"/>
    <w:rsid w:val="00C33D7E"/>
    <w:rsid w:val="00C33FB7"/>
    <w:rsid w:val="00C341C6"/>
    <w:rsid w:val="00C342F4"/>
    <w:rsid w:val="00C3434A"/>
    <w:rsid w:val="00C34474"/>
    <w:rsid w:val="00C348C2"/>
    <w:rsid w:val="00C34B02"/>
    <w:rsid w:val="00C34CF1"/>
    <w:rsid w:val="00C34E56"/>
    <w:rsid w:val="00C34F3D"/>
    <w:rsid w:val="00C34F7F"/>
    <w:rsid w:val="00C35000"/>
    <w:rsid w:val="00C350A5"/>
    <w:rsid w:val="00C3551C"/>
    <w:rsid w:val="00C35828"/>
    <w:rsid w:val="00C35A31"/>
    <w:rsid w:val="00C35B9F"/>
    <w:rsid w:val="00C35C5B"/>
    <w:rsid w:val="00C36190"/>
    <w:rsid w:val="00C36283"/>
    <w:rsid w:val="00C36355"/>
    <w:rsid w:val="00C365B0"/>
    <w:rsid w:val="00C3677C"/>
    <w:rsid w:val="00C36A38"/>
    <w:rsid w:val="00C36C7A"/>
    <w:rsid w:val="00C36E56"/>
    <w:rsid w:val="00C36F64"/>
    <w:rsid w:val="00C3711D"/>
    <w:rsid w:val="00C3798D"/>
    <w:rsid w:val="00C37A6A"/>
    <w:rsid w:val="00C37B77"/>
    <w:rsid w:val="00C37BC9"/>
    <w:rsid w:val="00C37BDB"/>
    <w:rsid w:val="00C37D00"/>
    <w:rsid w:val="00C40411"/>
    <w:rsid w:val="00C40464"/>
    <w:rsid w:val="00C407E9"/>
    <w:rsid w:val="00C40E66"/>
    <w:rsid w:val="00C40F19"/>
    <w:rsid w:val="00C412CA"/>
    <w:rsid w:val="00C412DD"/>
    <w:rsid w:val="00C4132E"/>
    <w:rsid w:val="00C41346"/>
    <w:rsid w:val="00C415E1"/>
    <w:rsid w:val="00C418DF"/>
    <w:rsid w:val="00C41B7A"/>
    <w:rsid w:val="00C41BA9"/>
    <w:rsid w:val="00C41ED6"/>
    <w:rsid w:val="00C42361"/>
    <w:rsid w:val="00C42490"/>
    <w:rsid w:val="00C4267A"/>
    <w:rsid w:val="00C42A64"/>
    <w:rsid w:val="00C42FE7"/>
    <w:rsid w:val="00C433D4"/>
    <w:rsid w:val="00C43BD6"/>
    <w:rsid w:val="00C43D18"/>
    <w:rsid w:val="00C43ED9"/>
    <w:rsid w:val="00C44001"/>
    <w:rsid w:val="00C441DE"/>
    <w:rsid w:val="00C44493"/>
    <w:rsid w:val="00C44508"/>
    <w:rsid w:val="00C44659"/>
    <w:rsid w:val="00C446DA"/>
    <w:rsid w:val="00C44CD3"/>
    <w:rsid w:val="00C44D2C"/>
    <w:rsid w:val="00C44F0F"/>
    <w:rsid w:val="00C450CF"/>
    <w:rsid w:val="00C4558E"/>
    <w:rsid w:val="00C45786"/>
    <w:rsid w:val="00C45A6F"/>
    <w:rsid w:val="00C45A71"/>
    <w:rsid w:val="00C45D59"/>
    <w:rsid w:val="00C46520"/>
    <w:rsid w:val="00C47174"/>
    <w:rsid w:val="00C476C1"/>
    <w:rsid w:val="00C477A8"/>
    <w:rsid w:val="00C477D4"/>
    <w:rsid w:val="00C47C0D"/>
    <w:rsid w:val="00C47E63"/>
    <w:rsid w:val="00C47F71"/>
    <w:rsid w:val="00C50184"/>
    <w:rsid w:val="00C5042E"/>
    <w:rsid w:val="00C50B78"/>
    <w:rsid w:val="00C50D43"/>
    <w:rsid w:val="00C50DA2"/>
    <w:rsid w:val="00C50E96"/>
    <w:rsid w:val="00C511C1"/>
    <w:rsid w:val="00C51416"/>
    <w:rsid w:val="00C51848"/>
    <w:rsid w:val="00C5193D"/>
    <w:rsid w:val="00C519DB"/>
    <w:rsid w:val="00C51E29"/>
    <w:rsid w:val="00C526D3"/>
    <w:rsid w:val="00C5277D"/>
    <w:rsid w:val="00C5278B"/>
    <w:rsid w:val="00C5279E"/>
    <w:rsid w:val="00C52C45"/>
    <w:rsid w:val="00C52CB7"/>
    <w:rsid w:val="00C52DD1"/>
    <w:rsid w:val="00C53146"/>
    <w:rsid w:val="00C531C4"/>
    <w:rsid w:val="00C5324D"/>
    <w:rsid w:val="00C533F4"/>
    <w:rsid w:val="00C533F8"/>
    <w:rsid w:val="00C53408"/>
    <w:rsid w:val="00C5349F"/>
    <w:rsid w:val="00C53BE0"/>
    <w:rsid w:val="00C5442A"/>
    <w:rsid w:val="00C54577"/>
    <w:rsid w:val="00C5459C"/>
    <w:rsid w:val="00C546E7"/>
    <w:rsid w:val="00C54E68"/>
    <w:rsid w:val="00C55037"/>
    <w:rsid w:val="00C554AD"/>
    <w:rsid w:val="00C5572E"/>
    <w:rsid w:val="00C55A7E"/>
    <w:rsid w:val="00C55E63"/>
    <w:rsid w:val="00C56250"/>
    <w:rsid w:val="00C5647A"/>
    <w:rsid w:val="00C5662D"/>
    <w:rsid w:val="00C566E6"/>
    <w:rsid w:val="00C56750"/>
    <w:rsid w:val="00C5741B"/>
    <w:rsid w:val="00C5744A"/>
    <w:rsid w:val="00C5769D"/>
    <w:rsid w:val="00C57B84"/>
    <w:rsid w:val="00C57F4E"/>
    <w:rsid w:val="00C60584"/>
    <w:rsid w:val="00C6058C"/>
    <w:rsid w:val="00C6088A"/>
    <w:rsid w:val="00C608B6"/>
    <w:rsid w:val="00C609F2"/>
    <w:rsid w:val="00C60CAA"/>
    <w:rsid w:val="00C60EFB"/>
    <w:rsid w:val="00C610C6"/>
    <w:rsid w:val="00C610DC"/>
    <w:rsid w:val="00C61267"/>
    <w:rsid w:val="00C614D2"/>
    <w:rsid w:val="00C6180D"/>
    <w:rsid w:val="00C618AD"/>
    <w:rsid w:val="00C61AE1"/>
    <w:rsid w:val="00C61BA6"/>
    <w:rsid w:val="00C6245B"/>
    <w:rsid w:val="00C6274F"/>
    <w:rsid w:val="00C62822"/>
    <w:rsid w:val="00C628DA"/>
    <w:rsid w:val="00C62A87"/>
    <w:rsid w:val="00C62BAC"/>
    <w:rsid w:val="00C62C94"/>
    <w:rsid w:val="00C62E7D"/>
    <w:rsid w:val="00C62FDD"/>
    <w:rsid w:val="00C630B6"/>
    <w:rsid w:val="00C630EB"/>
    <w:rsid w:val="00C63474"/>
    <w:rsid w:val="00C639CE"/>
    <w:rsid w:val="00C63A52"/>
    <w:rsid w:val="00C63DAD"/>
    <w:rsid w:val="00C643F8"/>
    <w:rsid w:val="00C6451E"/>
    <w:rsid w:val="00C647AF"/>
    <w:rsid w:val="00C6514F"/>
    <w:rsid w:val="00C65313"/>
    <w:rsid w:val="00C6545A"/>
    <w:rsid w:val="00C655F5"/>
    <w:rsid w:val="00C65C60"/>
    <w:rsid w:val="00C65D18"/>
    <w:rsid w:val="00C663DA"/>
    <w:rsid w:val="00C664AA"/>
    <w:rsid w:val="00C664DF"/>
    <w:rsid w:val="00C66605"/>
    <w:rsid w:val="00C6679B"/>
    <w:rsid w:val="00C66804"/>
    <w:rsid w:val="00C66AAC"/>
    <w:rsid w:val="00C66BBE"/>
    <w:rsid w:val="00C6709C"/>
    <w:rsid w:val="00C67185"/>
    <w:rsid w:val="00C67662"/>
    <w:rsid w:val="00C676F2"/>
    <w:rsid w:val="00C6797B"/>
    <w:rsid w:val="00C67D0C"/>
    <w:rsid w:val="00C67D21"/>
    <w:rsid w:val="00C67D2F"/>
    <w:rsid w:val="00C67EBA"/>
    <w:rsid w:val="00C67F2B"/>
    <w:rsid w:val="00C67FFE"/>
    <w:rsid w:val="00C70407"/>
    <w:rsid w:val="00C70419"/>
    <w:rsid w:val="00C709E9"/>
    <w:rsid w:val="00C70D71"/>
    <w:rsid w:val="00C7102B"/>
    <w:rsid w:val="00C7158E"/>
    <w:rsid w:val="00C716C7"/>
    <w:rsid w:val="00C71C0C"/>
    <w:rsid w:val="00C71C4B"/>
    <w:rsid w:val="00C71FA3"/>
    <w:rsid w:val="00C72264"/>
    <w:rsid w:val="00C72773"/>
    <w:rsid w:val="00C72868"/>
    <w:rsid w:val="00C728B3"/>
    <w:rsid w:val="00C72EAC"/>
    <w:rsid w:val="00C72F35"/>
    <w:rsid w:val="00C7311F"/>
    <w:rsid w:val="00C73369"/>
    <w:rsid w:val="00C73435"/>
    <w:rsid w:val="00C7394D"/>
    <w:rsid w:val="00C73BBF"/>
    <w:rsid w:val="00C73BDF"/>
    <w:rsid w:val="00C73E86"/>
    <w:rsid w:val="00C73ECE"/>
    <w:rsid w:val="00C73F2D"/>
    <w:rsid w:val="00C743B1"/>
    <w:rsid w:val="00C743B8"/>
    <w:rsid w:val="00C74450"/>
    <w:rsid w:val="00C744B2"/>
    <w:rsid w:val="00C749C8"/>
    <w:rsid w:val="00C749E1"/>
    <w:rsid w:val="00C74B5D"/>
    <w:rsid w:val="00C74DC6"/>
    <w:rsid w:val="00C74E21"/>
    <w:rsid w:val="00C74F98"/>
    <w:rsid w:val="00C7501C"/>
    <w:rsid w:val="00C7508A"/>
    <w:rsid w:val="00C75489"/>
    <w:rsid w:val="00C75498"/>
    <w:rsid w:val="00C75B94"/>
    <w:rsid w:val="00C75BC2"/>
    <w:rsid w:val="00C75D90"/>
    <w:rsid w:val="00C75DDB"/>
    <w:rsid w:val="00C76374"/>
    <w:rsid w:val="00C76536"/>
    <w:rsid w:val="00C76575"/>
    <w:rsid w:val="00C765CC"/>
    <w:rsid w:val="00C76700"/>
    <w:rsid w:val="00C768C6"/>
    <w:rsid w:val="00C76AA1"/>
    <w:rsid w:val="00C76C14"/>
    <w:rsid w:val="00C76C8A"/>
    <w:rsid w:val="00C77085"/>
    <w:rsid w:val="00C77247"/>
    <w:rsid w:val="00C772CF"/>
    <w:rsid w:val="00C77822"/>
    <w:rsid w:val="00C778F4"/>
    <w:rsid w:val="00C8000A"/>
    <w:rsid w:val="00C8017B"/>
    <w:rsid w:val="00C80366"/>
    <w:rsid w:val="00C803AE"/>
    <w:rsid w:val="00C80BED"/>
    <w:rsid w:val="00C81585"/>
    <w:rsid w:val="00C81B4D"/>
    <w:rsid w:val="00C81D2C"/>
    <w:rsid w:val="00C82019"/>
    <w:rsid w:val="00C820B2"/>
    <w:rsid w:val="00C820E8"/>
    <w:rsid w:val="00C82111"/>
    <w:rsid w:val="00C82183"/>
    <w:rsid w:val="00C8240E"/>
    <w:rsid w:val="00C826C7"/>
    <w:rsid w:val="00C8289C"/>
    <w:rsid w:val="00C82A03"/>
    <w:rsid w:val="00C82A1C"/>
    <w:rsid w:val="00C82ABF"/>
    <w:rsid w:val="00C82E9D"/>
    <w:rsid w:val="00C8326E"/>
    <w:rsid w:val="00C833D8"/>
    <w:rsid w:val="00C83858"/>
    <w:rsid w:val="00C8396E"/>
    <w:rsid w:val="00C839AA"/>
    <w:rsid w:val="00C83B78"/>
    <w:rsid w:val="00C83C59"/>
    <w:rsid w:val="00C83CB5"/>
    <w:rsid w:val="00C84055"/>
    <w:rsid w:val="00C8427F"/>
    <w:rsid w:val="00C845A7"/>
    <w:rsid w:val="00C8461D"/>
    <w:rsid w:val="00C8462C"/>
    <w:rsid w:val="00C8481E"/>
    <w:rsid w:val="00C84DC8"/>
    <w:rsid w:val="00C85293"/>
    <w:rsid w:val="00C856A0"/>
    <w:rsid w:val="00C85C6F"/>
    <w:rsid w:val="00C85E1B"/>
    <w:rsid w:val="00C8603D"/>
    <w:rsid w:val="00C861B2"/>
    <w:rsid w:val="00C8638B"/>
    <w:rsid w:val="00C86590"/>
    <w:rsid w:val="00C8673B"/>
    <w:rsid w:val="00C868BE"/>
    <w:rsid w:val="00C86CCF"/>
    <w:rsid w:val="00C86D3D"/>
    <w:rsid w:val="00C87049"/>
    <w:rsid w:val="00C87426"/>
    <w:rsid w:val="00C87AB7"/>
    <w:rsid w:val="00C87D31"/>
    <w:rsid w:val="00C87DE5"/>
    <w:rsid w:val="00C87E7E"/>
    <w:rsid w:val="00C90014"/>
    <w:rsid w:val="00C9017C"/>
    <w:rsid w:val="00C901E5"/>
    <w:rsid w:val="00C902A0"/>
    <w:rsid w:val="00C9036B"/>
    <w:rsid w:val="00C905EC"/>
    <w:rsid w:val="00C905FA"/>
    <w:rsid w:val="00C90691"/>
    <w:rsid w:val="00C9070B"/>
    <w:rsid w:val="00C90EF5"/>
    <w:rsid w:val="00C91429"/>
    <w:rsid w:val="00C9180D"/>
    <w:rsid w:val="00C91AE8"/>
    <w:rsid w:val="00C91B18"/>
    <w:rsid w:val="00C92293"/>
    <w:rsid w:val="00C923AD"/>
    <w:rsid w:val="00C927B5"/>
    <w:rsid w:val="00C9283B"/>
    <w:rsid w:val="00C92FDF"/>
    <w:rsid w:val="00C9315D"/>
    <w:rsid w:val="00C931B5"/>
    <w:rsid w:val="00C932F9"/>
    <w:rsid w:val="00C9350B"/>
    <w:rsid w:val="00C93B14"/>
    <w:rsid w:val="00C93BFB"/>
    <w:rsid w:val="00C93F20"/>
    <w:rsid w:val="00C94BED"/>
    <w:rsid w:val="00C94C13"/>
    <w:rsid w:val="00C94D21"/>
    <w:rsid w:val="00C951DF"/>
    <w:rsid w:val="00C9575D"/>
    <w:rsid w:val="00C95EDF"/>
    <w:rsid w:val="00C962FB"/>
    <w:rsid w:val="00C9670C"/>
    <w:rsid w:val="00C9680A"/>
    <w:rsid w:val="00C96AF3"/>
    <w:rsid w:val="00C96D80"/>
    <w:rsid w:val="00C96FC3"/>
    <w:rsid w:val="00C971CF"/>
    <w:rsid w:val="00C972B8"/>
    <w:rsid w:val="00C972BD"/>
    <w:rsid w:val="00C9773A"/>
    <w:rsid w:val="00C97763"/>
    <w:rsid w:val="00C97785"/>
    <w:rsid w:val="00C97995"/>
    <w:rsid w:val="00C97A26"/>
    <w:rsid w:val="00C97BD8"/>
    <w:rsid w:val="00CA0333"/>
    <w:rsid w:val="00CA03FD"/>
    <w:rsid w:val="00CA04E3"/>
    <w:rsid w:val="00CA0810"/>
    <w:rsid w:val="00CA081F"/>
    <w:rsid w:val="00CA09F9"/>
    <w:rsid w:val="00CA0A0D"/>
    <w:rsid w:val="00CA0B15"/>
    <w:rsid w:val="00CA0BB2"/>
    <w:rsid w:val="00CA0BC2"/>
    <w:rsid w:val="00CA0CA7"/>
    <w:rsid w:val="00CA0D1F"/>
    <w:rsid w:val="00CA0E78"/>
    <w:rsid w:val="00CA0FE1"/>
    <w:rsid w:val="00CA155D"/>
    <w:rsid w:val="00CA1AAD"/>
    <w:rsid w:val="00CA1AD7"/>
    <w:rsid w:val="00CA1E61"/>
    <w:rsid w:val="00CA1F09"/>
    <w:rsid w:val="00CA2226"/>
    <w:rsid w:val="00CA2702"/>
    <w:rsid w:val="00CA27EC"/>
    <w:rsid w:val="00CA2CAA"/>
    <w:rsid w:val="00CA2DBA"/>
    <w:rsid w:val="00CA2DBD"/>
    <w:rsid w:val="00CA34A4"/>
    <w:rsid w:val="00CA35B6"/>
    <w:rsid w:val="00CA35EB"/>
    <w:rsid w:val="00CA3A26"/>
    <w:rsid w:val="00CA3C7F"/>
    <w:rsid w:val="00CA3E79"/>
    <w:rsid w:val="00CA3EBD"/>
    <w:rsid w:val="00CA402B"/>
    <w:rsid w:val="00CA4289"/>
    <w:rsid w:val="00CA4C41"/>
    <w:rsid w:val="00CA4CF5"/>
    <w:rsid w:val="00CA4E18"/>
    <w:rsid w:val="00CA4F44"/>
    <w:rsid w:val="00CA4FCB"/>
    <w:rsid w:val="00CA5219"/>
    <w:rsid w:val="00CA53C3"/>
    <w:rsid w:val="00CA5733"/>
    <w:rsid w:val="00CA5FF0"/>
    <w:rsid w:val="00CA622D"/>
    <w:rsid w:val="00CA63E9"/>
    <w:rsid w:val="00CA6ACC"/>
    <w:rsid w:val="00CA6C0E"/>
    <w:rsid w:val="00CA6CB2"/>
    <w:rsid w:val="00CA6F01"/>
    <w:rsid w:val="00CA7003"/>
    <w:rsid w:val="00CA7347"/>
    <w:rsid w:val="00CA7507"/>
    <w:rsid w:val="00CA79C9"/>
    <w:rsid w:val="00CA7B0E"/>
    <w:rsid w:val="00CA7D13"/>
    <w:rsid w:val="00CB0074"/>
    <w:rsid w:val="00CB007E"/>
    <w:rsid w:val="00CB03E4"/>
    <w:rsid w:val="00CB05D2"/>
    <w:rsid w:val="00CB08D1"/>
    <w:rsid w:val="00CB0BCF"/>
    <w:rsid w:val="00CB0BE9"/>
    <w:rsid w:val="00CB0D8A"/>
    <w:rsid w:val="00CB16C6"/>
    <w:rsid w:val="00CB17B2"/>
    <w:rsid w:val="00CB1AA4"/>
    <w:rsid w:val="00CB20BB"/>
    <w:rsid w:val="00CB20D5"/>
    <w:rsid w:val="00CB24B6"/>
    <w:rsid w:val="00CB24BE"/>
    <w:rsid w:val="00CB265A"/>
    <w:rsid w:val="00CB2895"/>
    <w:rsid w:val="00CB2AAF"/>
    <w:rsid w:val="00CB2AEE"/>
    <w:rsid w:val="00CB2CB7"/>
    <w:rsid w:val="00CB2D9D"/>
    <w:rsid w:val="00CB2E31"/>
    <w:rsid w:val="00CB2F38"/>
    <w:rsid w:val="00CB3356"/>
    <w:rsid w:val="00CB35FF"/>
    <w:rsid w:val="00CB427F"/>
    <w:rsid w:val="00CB4336"/>
    <w:rsid w:val="00CB4341"/>
    <w:rsid w:val="00CB440E"/>
    <w:rsid w:val="00CB46C2"/>
    <w:rsid w:val="00CB4B07"/>
    <w:rsid w:val="00CB4B1F"/>
    <w:rsid w:val="00CB4EC1"/>
    <w:rsid w:val="00CB5422"/>
    <w:rsid w:val="00CB5437"/>
    <w:rsid w:val="00CB57E3"/>
    <w:rsid w:val="00CB6763"/>
    <w:rsid w:val="00CB6AF5"/>
    <w:rsid w:val="00CB70E4"/>
    <w:rsid w:val="00CB7495"/>
    <w:rsid w:val="00CB7949"/>
    <w:rsid w:val="00CB7A4A"/>
    <w:rsid w:val="00CC0068"/>
    <w:rsid w:val="00CC00F9"/>
    <w:rsid w:val="00CC01F5"/>
    <w:rsid w:val="00CC0368"/>
    <w:rsid w:val="00CC0C64"/>
    <w:rsid w:val="00CC0CD8"/>
    <w:rsid w:val="00CC0E1D"/>
    <w:rsid w:val="00CC0FC4"/>
    <w:rsid w:val="00CC12E8"/>
    <w:rsid w:val="00CC12FD"/>
    <w:rsid w:val="00CC18FE"/>
    <w:rsid w:val="00CC19A6"/>
    <w:rsid w:val="00CC1C48"/>
    <w:rsid w:val="00CC1EFE"/>
    <w:rsid w:val="00CC2045"/>
    <w:rsid w:val="00CC2236"/>
    <w:rsid w:val="00CC2734"/>
    <w:rsid w:val="00CC2742"/>
    <w:rsid w:val="00CC2831"/>
    <w:rsid w:val="00CC28B7"/>
    <w:rsid w:val="00CC2B3D"/>
    <w:rsid w:val="00CC2E11"/>
    <w:rsid w:val="00CC3107"/>
    <w:rsid w:val="00CC3314"/>
    <w:rsid w:val="00CC3746"/>
    <w:rsid w:val="00CC39F8"/>
    <w:rsid w:val="00CC3C22"/>
    <w:rsid w:val="00CC3C9C"/>
    <w:rsid w:val="00CC4302"/>
    <w:rsid w:val="00CC4584"/>
    <w:rsid w:val="00CC471C"/>
    <w:rsid w:val="00CC493F"/>
    <w:rsid w:val="00CC4F79"/>
    <w:rsid w:val="00CC5365"/>
    <w:rsid w:val="00CC539C"/>
    <w:rsid w:val="00CC544F"/>
    <w:rsid w:val="00CC5462"/>
    <w:rsid w:val="00CC57EB"/>
    <w:rsid w:val="00CC5AAE"/>
    <w:rsid w:val="00CC5ABB"/>
    <w:rsid w:val="00CC5ECB"/>
    <w:rsid w:val="00CC66AB"/>
    <w:rsid w:val="00CC6773"/>
    <w:rsid w:val="00CC69F5"/>
    <w:rsid w:val="00CC6DAD"/>
    <w:rsid w:val="00CC70CA"/>
    <w:rsid w:val="00CC732E"/>
    <w:rsid w:val="00CC77AD"/>
    <w:rsid w:val="00CC7843"/>
    <w:rsid w:val="00CC7A60"/>
    <w:rsid w:val="00CC7BD2"/>
    <w:rsid w:val="00CD0012"/>
    <w:rsid w:val="00CD016A"/>
    <w:rsid w:val="00CD0287"/>
    <w:rsid w:val="00CD0666"/>
    <w:rsid w:val="00CD0AF8"/>
    <w:rsid w:val="00CD0EA0"/>
    <w:rsid w:val="00CD1005"/>
    <w:rsid w:val="00CD111F"/>
    <w:rsid w:val="00CD1182"/>
    <w:rsid w:val="00CD13F7"/>
    <w:rsid w:val="00CD1487"/>
    <w:rsid w:val="00CD1A01"/>
    <w:rsid w:val="00CD1A69"/>
    <w:rsid w:val="00CD1C15"/>
    <w:rsid w:val="00CD1E36"/>
    <w:rsid w:val="00CD2203"/>
    <w:rsid w:val="00CD283A"/>
    <w:rsid w:val="00CD284C"/>
    <w:rsid w:val="00CD2952"/>
    <w:rsid w:val="00CD2A43"/>
    <w:rsid w:val="00CD2A80"/>
    <w:rsid w:val="00CD2C3E"/>
    <w:rsid w:val="00CD2D8E"/>
    <w:rsid w:val="00CD2EA8"/>
    <w:rsid w:val="00CD303E"/>
    <w:rsid w:val="00CD31F7"/>
    <w:rsid w:val="00CD32B7"/>
    <w:rsid w:val="00CD3721"/>
    <w:rsid w:val="00CD40A4"/>
    <w:rsid w:val="00CD431E"/>
    <w:rsid w:val="00CD46E3"/>
    <w:rsid w:val="00CD471B"/>
    <w:rsid w:val="00CD473A"/>
    <w:rsid w:val="00CD4953"/>
    <w:rsid w:val="00CD4A41"/>
    <w:rsid w:val="00CD4ABE"/>
    <w:rsid w:val="00CD4B50"/>
    <w:rsid w:val="00CD4BC9"/>
    <w:rsid w:val="00CD4D6E"/>
    <w:rsid w:val="00CD4D93"/>
    <w:rsid w:val="00CD5157"/>
    <w:rsid w:val="00CD519A"/>
    <w:rsid w:val="00CD537F"/>
    <w:rsid w:val="00CD5627"/>
    <w:rsid w:val="00CD5A89"/>
    <w:rsid w:val="00CD68D8"/>
    <w:rsid w:val="00CD69F9"/>
    <w:rsid w:val="00CD6A30"/>
    <w:rsid w:val="00CD6A53"/>
    <w:rsid w:val="00CD6B0B"/>
    <w:rsid w:val="00CD6D19"/>
    <w:rsid w:val="00CD6DC4"/>
    <w:rsid w:val="00CD72D2"/>
    <w:rsid w:val="00CD749A"/>
    <w:rsid w:val="00CD7ADF"/>
    <w:rsid w:val="00CD7B60"/>
    <w:rsid w:val="00CD7C10"/>
    <w:rsid w:val="00CD7CED"/>
    <w:rsid w:val="00CD7F26"/>
    <w:rsid w:val="00CE06AD"/>
    <w:rsid w:val="00CE06EA"/>
    <w:rsid w:val="00CE0A6F"/>
    <w:rsid w:val="00CE0D83"/>
    <w:rsid w:val="00CE0FD6"/>
    <w:rsid w:val="00CE11CA"/>
    <w:rsid w:val="00CE1263"/>
    <w:rsid w:val="00CE12BE"/>
    <w:rsid w:val="00CE13DD"/>
    <w:rsid w:val="00CE14F6"/>
    <w:rsid w:val="00CE1594"/>
    <w:rsid w:val="00CE1643"/>
    <w:rsid w:val="00CE167C"/>
    <w:rsid w:val="00CE180C"/>
    <w:rsid w:val="00CE1850"/>
    <w:rsid w:val="00CE18B2"/>
    <w:rsid w:val="00CE1923"/>
    <w:rsid w:val="00CE2F49"/>
    <w:rsid w:val="00CE2FBE"/>
    <w:rsid w:val="00CE3149"/>
    <w:rsid w:val="00CE3636"/>
    <w:rsid w:val="00CE386F"/>
    <w:rsid w:val="00CE3AF8"/>
    <w:rsid w:val="00CE3C34"/>
    <w:rsid w:val="00CE3E29"/>
    <w:rsid w:val="00CE4134"/>
    <w:rsid w:val="00CE462F"/>
    <w:rsid w:val="00CE4650"/>
    <w:rsid w:val="00CE4F39"/>
    <w:rsid w:val="00CE51AF"/>
    <w:rsid w:val="00CE5852"/>
    <w:rsid w:val="00CE5962"/>
    <w:rsid w:val="00CE5ADD"/>
    <w:rsid w:val="00CE5AF0"/>
    <w:rsid w:val="00CE60B9"/>
    <w:rsid w:val="00CE610C"/>
    <w:rsid w:val="00CE6334"/>
    <w:rsid w:val="00CE6502"/>
    <w:rsid w:val="00CE6544"/>
    <w:rsid w:val="00CE67F0"/>
    <w:rsid w:val="00CE6870"/>
    <w:rsid w:val="00CE6AF4"/>
    <w:rsid w:val="00CE6DB8"/>
    <w:rsid w:val="00CE76C6"/>
    <w:rsid w:val="00CE78F9"/>
    <w:rsid w:val="00CE7A9A"/>
    <w:rsid w:val="00CE7AAB"/>
    <w:rsid w:val="00CF06AC"/>
    <w:rsid w:val="00CF0E53"/>
    <w:rsid w:val="00CF1550"/>
    <w:rsid w:val="00CF1565"/>
    <w:rsid w:val="00CF1620"/>
    <w:rsid w:val="00CF174C"/>
    <w:rsid w:val="00CF1822"/>
    <w:rsid w:val="00CF1C45"/>
    <w:rsid w:val="00CF27C2"/>
    <w:rsid w:val="00CF2CB9"/>
    <w:rsid w:val="00CF2DEB"/>
    <w:rsid w:val="00CF2E03"/>
    <w:rsid w:val="00CF2F77"/>
    <w:rsid w:val="00CF3271"/>
    <w:rsid w:val="00CF353F"/>
    <w:rsid w:val="00CF3640"/>
    <w:rsid w:val="00CF38B8"/>
    <w:rsid w:val="00CF3B2F"/>
    <w:rsid w:val="00CF3DB6"/>
    <w:rsid w:val="00CF3E6B"/>
    <w:rsid w:val="00CF43A1"/>
    <w:rsid w:val="00CF465D"/>
    <w:rsid w:val="00CF46B9"/>
    <w:rsid w:val="00CF4A3E"/>
    <w:rsid w:val="00CF4C06"/>
    <w:rsid w:val="00CF4D4A"/>
    <w:rsid w:val="00CF4D7C"/>
    <w:rsid w:val="00CF5642"/>
    <w:rsid w:val="00CF5706"/>
    <w:rsid w:val="00CF588A"/>
    <w:rsid w:val="00CF5964"/>
    <w:rsid w:val="00CF5C32"/>
    <w:rsid w:val="00CF5C35"/>
    <w:rsid w:val="00CF5CE5"/>
    <w:rsid w:val="00CF6423"/>
    <w:rsid w:val="00CF68B2"/>
    <w:rsid w:val="00CF6B31"/>
    <w:rsid w:val="00CF6B5A"/>
    <w:rsid w:val="00CF6ED9"/>
    <w:rsid w:val="00CF7002"/>
    <w:rsid w:val="00CF70E1"/>
    <w:rsid w:val="00CF7399"/>
    <w:rsid w:val="00CF7A2E"/>
    <w:rsid w:val="00D00017"/>
    <w:rsid w:val="00D001E9"/>
    <w:rsid w:val="00D001FD"/>
    <w:rsid w:val="00D005B5"/>
    <w:rsid w:val="00D00DBB"/>
    <w:rsid w:val="00D01276"/>
    <w:rsid w:val="00D0135B"/>
    <w:rsid w:val="00D019EE"/>
    <w:rsid w:val="00D01E06"/>
    <w:rsid w:val="00D01F2A"/>
    <w:rsid w:val="00D02126"/>
    <w:rsid w:val="00D02390"/>
    <w:rsid w:val="00D023DD"/>
    <w:rsid w:val="00D0263C"/>
    <w:rsid w:val="00D0284B"/>
    <w:rsid w:val="00D02C23"/>
    <w:rsid w:val="00D0301B"/>
    <w:rsid w:val="00D0353E"/>
    <w:rsid w:val="00D0365E"/>
    <w:rsid w:val="00D03731"/>
    <w:rsid w:val="00D038B8"/>
    <w:rsid w:val="00D03A43"/>
    <w:rsid w:val="00D03AC8"/>
    <w:rsid w:val="00D03B99"/>
    <w:rsid w:val="00D04197"/>
    <w:rsid w:val="00D047BF"/>
    <w:rsid w:val="00D048EF"/>
    <w:rsid w:val="00D04B59"/>
    <w:rsid w:val="00D04C53"/>
    <w:rsid w:val="00D055B4"/>
    <w:rsid w:val="00D0570E"/>
    <w:rsid w:val="00D05954"/>
    <w:rsid w:val="00D05CCA"/>
    <w:rsid w:val="00D05EF0"/>
    <w:rsid w:val="00D05F4B"/>
    <w:rsid w:val="00D06020"/>
    <w:rsid w:val="00D0648D"/>
    <w:rsid w:val="00D06A4B"/>
    <w:rsid w:val="00D06A5F"/>
    <w:rsid w:val="00D06C2B"/>
    <w:rsid w:val="00D06D82"/>
    <w:rsid w:val="00D06E32"/>
    <w:rsid w:val="00D06E7D"/>
    <w:rsid w:val="00D06F9C"/>
    <w:rsid w:val="00D072C6"/>
    <w:rsid w:val="00D072FE"/>
    <w:rsid w:val="00D0739C"/>
    <w:rsid w:val="00D0778F"/>
    <w:rsid w:val="00D077C2"/>
    <w:rsid w:val="00D07964"/>
    <w:rsid w:val="00D07C16"/>
    <w:rsid w:val="00D07D02"/>
    <w:rsid w:val="00D07D1B"/>
    <w:rsid w:val="00D07F6A"/>
    <w:rsid w:val="00D10018"/>
    <w:rsid w:val="00D10AC4"/>
    <w:rsid w:val="00D10DC9"/>
    <w:rsid w:val="00D110D1"/>
    <w:rsid w:val="00D11448"/>
    <w:rsid w:val="00D118FD"/>
    <w:rsid w:val="00D11997"/>
    <w:rsid w:val="00D11C95"/>
    <w:rsid w:val="00D11CA3"/>
    <w:rsid w:val="00D11EC3"/>
    <w:rsid w:val="00D11F8F"/>
    <w:rsid w:val="00D128A8"/>
    <w:rsid w:val="00D128AB"/>
    <w:rsid w:val="00D130B5"/>
    <w:rsid w:val="00D13274"/>
    <w:rsid w:val="00D13B91"/>
    <w:rsid w:val="00D13BB2"/>
    <w:rsid w:val="00D13CAE"/>
    <w:rsid w:val="00D13CE1"/>
    <w:rsid w:val="00D13DAC"/>
    <w:rsid w:val="00D13DB2"/>
    <w:rsid w:val="00D141C8"/>
    <w:rsid w:val="00D141D4"/>
    <w:rsid w:val="00D1424E"/>
    <w:rsid w:val="00D142BB"/>
    <w:rsid w:val="00D143AE"/>
    <w:rsid w:val="00D145AF"/>
    <w:rsid w:val="00D14608"/>
    <w:rsid w:val="00D14B87"/>
    <w:rsid w:val="00D14BA1"/>
    <w:rsid w:val="00D14CE1"/>
    <w:rsid w:val="00D14D10"/>
    <w:rsid w:val="00D1546E"/>
    <w:rsid w:val="00D15846"/>
    <w:rsid w:val="00D1596F"/>
    <w:rsid w:val="00D15E37"/>
    <w:rsid w:val="00D15ECA"/>
    <w:rsid w:val="00D160BD"/>
    <w:rsid w:val="00D165A7"/>
    <w:rsid w:val="00D166E7"/>
    <w:rsid w:val="00D171DF"/>
    <w:rsid w:val="00D17329"/>
    <w:rsid w:val="00D1753C"/>
    <w:rsid w:val="00D1759D"/>
    <w:rsid w:val="00D17792"/>
    <w:rsid w:val="00D17DF7"/>
    <w:rsid w:val="00D17ED3"/>
    <w:rsid w:val="00D20157"/>
    <w:rsid w:val="00D204A6"/>
    <w:rsid w:val="00D20D31"/>
    <w:rsid w:val="00D20D7F"/>
    <w:rsid w:val="00D2156E"/>
    <w:rsid w:val="00D2165E"/>
    <w:rsid w:val="00D2182B"/>
    <w:rsid w:val="00D2196F"/>
    <w:rsid w:val="00D21C66"/>
    <w:rsid w:val="00D21ECE"/>
    <w:rsid w:val="00D2228E"/>
    <w:rsid w:val="00D225BA"/>
    <w:rsid w:val="00D22BA0"/>
    <w:rsid w:val="00D22C9E"/>
    <w:rsid w:val="00D22CA6"/>
    <w:rsid w:val="00D22FFA"/>
    <w:rsid w:val="00D23040"/>
    <w:rsid w:val="00D233BB"/>
    <w:rsid w:val="00D23CD3"/>
    <w:rsid w:val="00D23DC2"/>
    <w:rsid w:val="00D23EBF"/>
    <w:rsid w:val="00D23F19"/>
    <w:rsid w:val="00D2406C"/>
    <w:rsid w:val="00D24665"/>
    <w:rsid w:val="00D24C68"/>
    <w:rsid w:val="00D25617"/>
    <w:rsid w:val="00D2576A"/>
    <w:rsid w:val="00D257A5"/>
    <w:rsid w:val="00D257AA"/>
    <w:rsid w:val="00D25A56"/>
    <w:rsid w:val="00D25C85"/>
    <w:rsid w:val="00D25CAD"/>
    <w:rsid w:val="00D25D50"/>
    <w:rsid w:val="00D25E48"/>
    <w:rsid w:val="00D25ED0"/>
    <w:rsid w:val="00D2643D"/>
    <w:rsid w:val="00D264D2"/>
    <w:rsid w:val="00D26786"/>
    <w:rsid w:val="00D267B2"/>
    <w:rsid w:val="00D267E6"/>
    <w:rsid w:val="00D26ACC"/>
    <w:rsid w:val="00D26DAA"/>
    <w:rsid w:val="00D2721F"/>
    <w:rsid w:val="00D27281"/>
    <w:rsid w:val="00D2735E"/>
    <w:rsid w:val="00D27938"/>
    <w:rsid w:val="00D27946"/>
    <w:rsid w:val="00D279C3"/>
    <w:rsid w:val="00D27E84"/>
    <w:rsid w:val="00D30394"/>
    <w:rsid w:val="00D30B19"/>
    <w:rsid w:val="00D30B6C"/>
    <w:rsid w:val="00D30B83"/>
    <w:rsid w:val="00D31009"/>
    <w:rsid w:val="00D31288"/>
    <w:rsid w:val="00D312E7"/>
    <w:rsid w:val="00D31341"/>
    <w:rsid w:val="00D318D7"/>
    <w:rsid w:val="00D31F3B"/>
    <w:rsid w:val="00D321AE"/>
    <w:rsid w:val="00D3260B"/>
    <w:rsid w:val="00D32A55"/>
    <w:rsid w:val="00D32C33"/>
    <w:rsid w:val="00D32D53"/>
    <w:rsid w:val="00D33054"/>
    <w:rsid w:val="00D33237"/>
    <w:rsid w:val="00D333A9"/>
    <w:rsid w:val="00D33C27"/>
    <w:rsid w:val="00D34173"/>
    <w:rsid w:val="00D34458"/>
    <w:rsid w:val="00D3481D"/>
    <w:rsid w:val="00D349BF"/>
    <w:rsid w:val="00D34A17"/>
    <w:rsid w:val="00D34EE0"/>
    <w:rsid w:val="00D35052"/>
    <w:rsid w:val="00D354CA"/>
    <w:rsid w:val="00D3562F"/>
    <w:rsid w:val="00D356D1"/>
    <w:rsid w:val="00D35897"/>
    <w:rsid w:val="00D35954"/>
    <w:rsid w:val="00D35E4B"/>
    <w:rsid w:val="00D35E50"/>
    <w:rsid w:val="00D360D4"/>
    <w:rsid w:val="00D36573"/>
    <w:rsid w:val="00D36924"/>
    <w:rsid w:val="00D369E1"/>
    <w:rsid w:val="00D36B9F"/>
    <w:rsid w:val="00D375C9"/>
    <w:rsid w:val="00D37A79"/>
    <w:rsid w:val="00D37D86"/>
    <w:rsid w:val="00D37ED0"/>
    <w:rsid w:val="00D40225"/>
    <w:rsid w:val="00D403BF"/>
    <w:rsid w:val="00D40615"/>
    <w:rsid w:val="00D40A93"/>
    <w:rsid w:val="00D40E37"/>
    <w:rsid w:val="00D40E70"/>
    <w:rsid w:val="00D40F5E"/>
    <w:rsid w:val="00D40FBE"/>
    <w:rsid w:val="00D410A5"/>
    <w:rsid w:val="00D411F9"/>
    <w:rsid w:val="00D41333"/>
    <w:rsid w:val="00D413EF"/>
    <w:rsid w:val="00D41556"/>
    <w:rsid w:val="00D41669"/>
    <w:rsid w:val="00D4189A"/>
    <w:rsid w:val="00D41B69"/>
    <w:rsid w:val="00D41BCE"/>
    <w:rsid w:val="00D41E04"/>
    <w:rsid w:val="00D41E69"/>
    <w:rsid w:val="00D41FEE"/>
    <w:rsid w:val="00D425C1"/>
    <w:rsid w:val="00D42FF0"/>
    <w:rsid w:val="00D434B2"/>
    <w:rsid w:val="00D4350C"/>
    <w:rsid w:val="00D4352D"/>
    <w:rsid w:val="00D436B0"/>
    <w:rsid w:val="00D439FE"/>
    <w:rsid w:val="00D43A26"/>
    <w:rsid w:val="00D43B32"/>
    <w:rsid w:val="00D43EEF"/>
    <w:rsid w:val="00D43FA9"/>
    <w:rsid w:val="00D440C3"/>
    <w:rsid w:val="00D44337"/>
    <w:rsid w:val="00D44A4F"/>
    <w:rsid w:val="00D450ED"/>
    <w:rsid w:val="00D456A8"/>
    <w:rsid w:val="00D45825"/>
    <w:rsid w:val="00D45BC1"/>
    <w:rsid w:val="00D46096"/>
    <w:rsid w:val="00D4659F"/>
    <w:rsid w:val="00D467F8"/>
    <w:rsid w:val="00D468B1"/>
    <w:rsid w:val="00D46AA8"/>
    <w:rsid w:val="00D46EFC"/>
    <w:rsid w:val="00D46FB5"/>
    <w:rsid w:val="00D47209"/>
    <w:rsid w:val="00D47320"/>
    <w:rsid w:val="00D47434"/>
    <w:rsid w:val="00D475C8"/>
    <w:rsid w:val="00D475D0"/>
    <w:rsid w:val="00D476B4"/>
    <w:rsid w:val="00D477C4"/>
    <w:rsid w:val="00D47A18"/>
    <w:rsid w:val="00D47E06"/>
    <w:rsid w:val="00D50382"/>
    <w:rsid w:val="00D50719"/>
    <w:rsid w:val="00D5078E"/>
    <w:rsid w:val="00D509BB"/>
    <w:rsid w:val="00D50E18"/>
    <w:rsid w:val="00D511FC"/>
    <w:rsid w:val="00D51353"/>
    <w:rsid w:val="00D513D5"/>
    <w:rsid w:val="00D51699"/>
    <w:rsid w:val="00D5182A"/>
    <w:rsid w:val="00D518DD"/>
    <w:rsid w:val="00D51EB6"/>
    <w:rsid w:val="00D52581"/>
    <w:rsid w:val="00D52897"/>
    <w:rsid w:val="00D528D4"/>
    <w:rsid w:val="00D529B1"/>
    <w:rsid w:val="00D52E05"/>
    <w:rsid w:val="00D52FC8"/>
    <w:rsid w:val="00D53212"/>
    <w:rsid w:val="00D53363"/>
    <w:rsid w:val="00D533CF"/>
    <w:rsid w:val="00D53C48"/>
    <w:rsid w:val="00D53CAE"/>
    <w:rsid w:val="00D54172"/>
    <w:rsid w:val="00D5423D"/>
    <w:rsid w:val="00D54383"/>
    <w:rsid w:val="00D54A8A"/>
    <w:rsid w:val="00D54C45"/>
    <w:rsid w:val="00D553CC"/>
    <w:rsid w:val="00D55574"/>
    <w:rsid w:val="00D55738"/>
    <w:rsid w:val="00D5584E"/>
    <w:rsid w:val="00D55965"/>
    <w:rsid w:val="00D55F26"/>
    <w:rsid w:val="00D56763"/>
    <w:rsid w:val="00D569A1"/>
    <w:rsid w:val="00D569B1"/>
    <w:rsid w:val="00D56C7B"/>
    <w:rsid w:val="00D56DC2"/>
    <w:rsid w:val="00D57067"/>
    <w:rsid w:val="00D5712D"/>
    <w:rsid w:val="00D57316"/>
    <w:rsid w:val="00D57464"/>
    <w:rsid w:val="00D5772D"/>
    <w:rsid w:val="00D57765"/>
    <w:rsid w:val="00D57924"/>
    <w:rsid w:val="00D6012E"/>
    <w:rsid w:val="00D6021A"/>
    <w:rsid w:val="00D6040F"/>
    <w:rsid w:val="00D6077F"/>
    <w:rsid w:val="00D60C0F"/>
    <w:rsid w:val="00D60C8C"/>
    <w:rsid w:val="00D61470"/>
    <w:rsid w:val="00D615A2"/>
    <w:rsid w:val="00D61846"/>
    <w:rsid w:val="00D61922"/>
    <w:rsid w:val="00D61AC6"/>
    <w:rsid w:val="00D61B67"/>
    <w:rsid w:val="00D61C7B"/>
    <w:rsid w:val="00D61E61"/>
    <w:rsid w:val="00D621FD"/>
    <w:rsid w:val="00D62288"/>
    <w:rsid w:val="00D624AC"/>
    <w:rsid w:val="00D624C5"/>
    <w:rsid w:val="00D6272F"/>
    <w:rsid w:val="00D62A44"/>
    <w:rsid w:val="00D62C25"/>
    <w:rsid w:val="00D62DA1"/>
    <w:rsid w:val="00D62FBB"/>
    <w:rsid w:val="00D62FDF"/>
    <w:rsid w:val="00D63065"/>
    <w:rsid w:val="00D632D1"/>
    <w:rsid w:val="00D63374"/>
    <w:rsid w:val="00D63548"/>
    <w:rsid w:val="00D6370E"/>
    <w:rsid w:val="00D63D99"/>
    <w:rsid w:val="00D63D9B"/>
    <w:rsid w:val="00D646A1"/>
    <w:rsid w:val="00D64894"/>
    <w:rsid w:val="00D64982"/>
    <w:rsid w:val="00D64C2E"/>
    <w:rsid w:val="00D64C47"/>
    <w:rsid w:val="00D64C89"/>
    <w:rsid w:val="00D64D85"/>
    <w:rsid w:val="00D6533E"/>
    <w:rsid w:val="00D6548A"/>
    <w:rsid w:val="00D65900"/>
    <w:rsid w:val="00D6599D"/>
    <w:rsid w:val="00D65C99"/>
    <w:rsid w:val="00D65DAB"/>
    <w:rsid w:val="00D65F43"/>
    <w:rsid w:val="00D6622D"/>
    <w:rsid w:val="00D6626D"/>
    <w:rsid w:val="00D6659F"/>
    <w:rsid w:val="00D66671"/>
    <w:rsid w:val="00D66949"/>
    <w:rsid w:val="00D66FF7"/>
    <w:rsid w:val="00D676D3"/>
    <w:rsid w:val="00D676FF"/>
    <w:rsid w:val="00D679DD"/>
    <w:rsid w:val="00D67C9B"/>
    <w:rsid w:val="00D67CFD"/>
    <w:rsid w:val="00D67EDA"/>
    <w:rsid w:val="00D67FB0"/>
    <w:rsid w:val="00D701B3"/>
    <w:rsid w:val="00D7056A"/>
    <w:rsid w:val="00D705FD"/>
    <w:rsid w:val="00D708C8"/>
    <w:rsid w:val="00D70CC0"/>
    <w:rsid w:val="00D71042"/>
    <w:rsid w:val="00D710AF"/>
    <w:rsid w:val="00D71339"/>
    <w:rsid w:val="00D71347"/>
    <w:rsid w:val="00D71553"/>
    <w:rsid w:val="00D716DA"/>
    <w:rsid w:val="00D72498"/>
    <w:rsid w:val="00D724E0"/>
    <w:rsid w:val="00D725CC"/>
    <w:rsid w:val="00D72645"/>
    <w:rsid w:val="00D72927"/>
    <w:rsid w:val="00D73287"/>
    <w:rsid w:val="00D7363D"/>
    <w:rsid w:val="00D736D2"/>
    <w:rsid w:val="00D7373F"/>
    <w:rsid w:val="00D73B3E"/>
    <w:rsid w:val="00D73C71"/>
    <w:rsid w:val="00D73D5A"/>
    <w:rsid w:val="00D741F5"/>
    <w:rsid w:val="00D742D9"/>
    <w:rsid w:val="00D7441E"/>
    <w:rsid w:val="00D74881"/>
    <w:rsid w:val="00D749F8"/>
    <w:rsid w:val="00D74A84"/>
    <w:rsid w:val="00D74CA2"/>
    <w:rsid w:val="00D74E58"/>
    <w:rsid w:val="00D75123"/>
    <w:rsid w:val="00D75690"/>
    <w:rsid w:val="00D756F9"/>
    <w:rsid w:val="00D75B14"/>
    <w:rsid w:val="00D75C9C"/>
    <w:rsid w:val="00D7616A"/>
    <w:rsid w:val="00D76310"/>
    <w:rsid w:val="00D765CF"/>
    <w:rsid w:val="00D7660F"/>
    <w:rsid w:val="00D7680C"/>
    <w:rsid w:val="00D76A08"/>
    <w:rsid w:val="00D76F4E"/>
    <w:rsid w:val="00D7704E"/>
    <w:rsid w:val="00D77175"/>
    <w:rsid w:val="00D7726D"/>
    <w:rsid w:val="00D772F8"/>
    <w:rsid w:val="00D77948"/>
    <w:rsid w:val="00D77AE2"/>
    <w:rsid w:val="00D77B29"/>
    <w:rsid w:val="00D77E3F"/>
    <w:rsid w:val="00D80323"/>
    <w:rsid w:val="00D8043C"/>
    <w:rsid w:val="00D805C0"/>
    <w:rsid w:val="00D8077E"/>
    <w:rsid w:val="00D80A92"/>
    <w:rsid w:val="00D81039"/>
    <w:rsid w:val="00D81405"/>
    <w:rsid w:val="00D816E5"/>
    <w:rsid w:val="00D8191B"/>
    <w:rsid w:val="00D81C76"/>
    <w:rsid w:val="00D81C98"/>
    <w:rsid w:val="00D81E7F"/>
    <w:rsid w:val="00D82081"/>
    <w:rsid w:val="00D82086"/>
    <w:rsid w:val="00D820BD"/>
    <w:rsid w:val="00D82278"/>
    <w:rsid w:val="00D82306"/>
    <w:rsid w:val="00D82508"/>
    <w:rsid w:val="00D82C44"/>
    <w:rsid w:val="00D82F7F"/>
    <w:rsid w:val="00D830B8"/>
    <w:rsid w:val="00D8327B"/>
    <w:rsid w:val="00D832AE"/>
    <w:rsid w:val="00D83C12"/>
    <w:rsid w:val="00D83EBE"/>
    <w:rsid w:val="00D83F66"/>
    <w:rsid w:val="00D842E9"/>
    <w:rsid w:val="00D844CD"/>
    <w:rsid w:val="00D84634"/>
    <w:rsid w:val="00D84680"/>
    <w:rsid w:val="00D84684"/>
    <w:rsid w:val="00D846B6"/>
    <w:rsid w:val="00D84722"/>
    <w:rsid w:val="00D847D1"/>
    <w:rsid w:val="00D84881"/>
    <w:rsid w:val="00D84992"/>
    <w:rsid w:val="00D84CFB"/>
    <w:rsid w:val="00D84E48"/>
    <w:rsid w:val="00D850F8"/>
    <w:rsid w:val="00D85231"/>
    <w:rsid w:val="00D8527D"/>
    <w:rsid w:val="00D8533A"/>
    <w:rsid w:val="00D858C6"/>
    <w:rsid w:val="00D85988"/>
    <w:rsid w:val="00D85BF1"/>
    <w:rsid w:val="00D86238"/>
    <w:rsid w:val="00D86241"/>
    <w:rsid w:val="00D86759"/>
    <w:rsid w:val="00D86854"/>
    <w:rsid w:val="00D86A1D"/>
    <w:rsid w:val="00D86AC6"/>
    <w:rsid w:val="00D86DE5"/>
    <w:rsid w:val="00D86ED9"/>
    <w:rsid w:val="00D86F75"/>
    <w:rsid w:val="00D86FBE"/>
    <w:rsid w:val="00D870B2"/>
    <w:rsid w:val="00D8741F"/>
    <w:rsid w:val="00D878BE"/>
    <w:rsid w:val="00D87CC6"/>
    <w:rsid w:val="00D904EA"/>
    <w:rsid w:val="00D90D1A"/>
    <w:rsid w:val="00D90DE6"/>
    <w:rsid w:val="00D90F09"/>
    <w:rsid w:val="00D91117"/>
    <w:rsid w:val="00D91435"/>
    <w:rsid w:val="00D91505"/>
    <w:rsid w:val="00D91568"/>
    <w:rsid w:val="00D9177F"/>
    <w:rsid w:val="00D9205D"/>
    <w:rsid w:val="00D92200"/>
    <w:rsid w:val="00D9232C"/>
    <w:rsid w:val="00D925E5"/>
    <w:rsid w:val="00D93674"/>
    <w:rsid w:val="00D93C66"/>
    <w:rsid w:val="00D93C8B"/>
    <w:rsid w:val="00D93CC0"/>
    <w:rsid w:val="00D93F67"/>
    <w:rsid w:val="00D9423F"/>
    <w:rsid w:val="00D946A0"/>
    <w:rsid w:val="00D94909"/>
    <w:rsid w:val="00D94A36"/>
    <w:rsid w:val="00D94B9D"/>
    <w:rsid w:val="00D94CE4"/>
    <w:rsid w:val="00D94DD8"/>
    <w:rsid w:val="00D94E45"/>
    <w:rsid w:val="00D94ED2"/>
    <w:rsid w:val="00D95087"/>
    <w:rsid w:val="00D95ABC"/>
    <w:rsid w:val="00D9641C"/>
    <w:rsid w:val="00D965FF"/>
    <w:rsid w:val="00D96707"/>
    <w:rsid w:val="00D96782"/>
    <w:rsid w:val="00D971B6"/>
    <w:rsid w:val="00D976C6"/>
    <w:rsid w:val="00D97765"/>
    <w:rsid w:val="00D97909"/>
    <w:rsid w:val="00D9793B"/>
    <w:rsid w:val="00D97976"/>
    <w:rsid w:val="00D97AE4"/>
    <w:rsid w:val="00D97BC3"/>
    <w:rsid w:val="00D97EAD"/>
    <w:rsid w:val="00DA04E5"/>
    <w:rsid w:val="00DA0824"/>
    <w:rsid w:val="00DA0AB5"/>
    <w:rsid w:val="00DA0B81"/>
    <w:rsid w:val="00DA1395"/>
    <w:rsid w:val="00DA1547"/>
    <w:rsid w:val="00DA1564"/>
    <w:rsid w:val="00DA1596"/>
    <w:rsid w:val="00DA161D"/>
    <w:rsid w:val="00DA18F1"/>
    <w:rsid w:val="00DA1C37"/>
    <w:rsid w:val="00DA1CE2"/>
    <w:rsid w:val="00DA2102"/>
    <w:rsid w:val="00DA21BD"/>
    <w:rsid w:val="00DA25E1"/>
    <w:rsid w:val="00DA27F5"/>
    <w:rsid w:val="00DA34E5"/>
    <w:rsid w:val="00DA37BB"/>
    <w:rsid w:val="00DA38C3"/>
    <w:rsid w:val="00DA3E63"/>
    <w:rsid w:val="00DA3F7B"/>
    <w:rsid w:val="00DA4536"/>
    <w:rsid w:val="00DA4549"/>
    <w:rsid w:val="00DA48A1"/>
    <w:rsid w:val="00DA4A3D"/>
    <w:rsid w:val="00DA5031"/>
    <w:rsid w:val="00DA54EB"/>
    <w:rsid w:val="00DA5920"/>
    <w:rsid w:val="00DA5AC7"/>
    <w:rsid w:val="00DA5D5B"/>
    <w:rsid w:val="00DA616F"/>
    <w:rsid w:val="00DA61EC"/>
    <w:rsid w:val="00DA6300"/>
    <w:rsid w:val="00DA6566"/>
    <w:rsid w:val="00DA6A39"/>
    <w:rsid w:val="00DA6BF5"/>
    <w:rsid w:val="00DA6DDA"/>
    <w:rsid w:val="00DA6FDB"/>
    <w:rsid w:val="00DA7366"/>
    <w:rsid w:val="00DA73F0"/>
    <w:rsid w:val="00DA7420"/>
    <w:rsid w:val="00DA77BE"/>
    <w:rsid w:val="00DA78A9"/>
    <w:rsid w:val="00DA7B72"/>
    <w:rsid w:val="00DB005A"/>
    <w:rsid w:val="00DB029F"/>
    <w:rsid w:val="00DB0345"/>
    <w:rsid w:val="00DB097A"/>
    <w:rsid w:val="00DB1051"/>
    <w:rsid w:val="00DB136B"/>
    <w:rsid w:val="00DB13D4"/>
    <w:rsid w:val="00DB13FA"/>
    <w:rsid w:val="00DB18B2"/>
    <w:rsid w:val="00DB191E"/>
    <w:rsid w:val="00DB19C9"/>
    <w:rsid w:val="00DB1CF8"/>
    <w:rsid w:val="00DB23AF"/>
    <w:rsid w:val="00DB26F9"/>
    <w:rsid w:val="00DB270D"/>
    <w:rsid w:val="00DB27F6"/>
    <w:rsid w:val="00DB2931"/>
    <w:rsid w:val="00DB2EE8"/>
    <w:rsid w:val="00DB2F1E"/>
    <w:rsid w:val="00DB31C4"/>
    <w:rsid w:val="00DB3231"/>
    <w:rsid w:val="00DB3761"/>
    <w:rsid w:val="00DB3C18"/>
    <w:rsid w:val="00DB3C8C"/>
    <w:rsid w:val="00DB3FFF"/>
    <w:rsid w:val="00DB4264"/>
    <w:rsid w:val="00DB44D6"/>
    <w:rsid w:val="00DB4E9C"/>
    <w:rsid w:val="00DB5194"/>
    <w:rsid w:val="00DB52F2"/>
    <w:rsid w:val="00DB56B2"/>
    <w:rsid w:val="00DB58C8"/>
    <w:rsid w:val="00DB5AE5"/>
    <w:rsid w:val="00DB5BB4"/>
    <w:rsid w:val="00DB5D9A"/>
    <w:rsid w:val="00DB5FC5"/>
    <w:rsid w:val="00DB60BE"/>
    <w:rsid w:val="00DB6441"/>
    <w:rsid w:val="00DB64F2"/>
    <w:rsid w:val="00DB655E"/>
    <w:rsid w:val="00DB66B5"/>
    <w:rsid w:val="00DB6A3B"/>
    <w:rsid w:val="00DB6EFC"/>
    <w:rsid w:val="00DB7525"/>
    <w:rsid w:val="00DB7D03"/>
    <w:rsid w:val="00DC013B"/>
    <w:rsid w:val="00DC01AA"/>
    <w:rsid w:val="00DC0318"/>
    <w:rsid w:val="00DC0645"/>
    <w:rsid w:val="00DC0839"/>
    <w:rsid w:val="00DC098B"/>
    <w:rsid w:val="00DC10D4"/>
    <w:rsid w:val="00DC134E"/>
    <w:rsid w:val="00DC1391"/>
    <w:rsid w:val="00DC1DC4"/>
    <w:rsid w:val="00DC209C"/>
    <w:rsid w:val="00DC20E3"/>
    <w:rsid w:val="00DC20FE"/>
    <w:rsid w:val="00DC218C"/>
    <w:rsid w:val="00DC263C"/>
    <w:rsid w:val="00DC2D04"/>
    <w:rsid w:val="00DC33A1"/>
    <w:rsid w:val="00DC3A00"/>
    <w:rsid w:val="00DC40CA"/>
    <w:rsid w:val="00DC460C"/>
    <w:rsid w:val="00DC48B6"/>
    <w:rsid w:val="00DC4A33"/>
    <w:rsid w:val="00DC4B49"/>
    <w:rsid w:val="00DC4F7C"/>
    <w:rsid w:val="00DC53A0"/>
    <w:rsid w:val="00DC53CE"/>
    <w:rsid w:val="00DC53F9"/>
    <w:rsid w:val="00DC5404"/>
    <w:rsid w:val="00DC57CC"/>
    <w:rsid w:val="00DC582E"/>
    <w:rsid w:val="00DC5A49"/>
    <w:rsid w:val="00DC5B76"/>
    <w:rsid w:val="00DC5CCC"/>
    <w:rsid w:val="00DC5DC0"/>
    <w:rsid w:val="00DC60B1"/>
    <w:rsid w:val="00DC6CC3"/>
    <w:rsid w:val="00DC6EBD"/>
    <w:rsid w:val="00DC7147"/>
    <w:rsid w:val="00DC7658"/>
    <w:rsid w:val="00DC76A6"/>
    <w:rsid w:val="00DC76D8"/>
    <w:rsid w:val="00DC7A82"/>
    <w:rsid w:val="00DC7A8B"/>
    <w:rsid w:val="00DC7E1D"/>
    <w:rsid w:val="00DC7FB6"/>
    <w:rsid w:val="00DD0617"/>
    <w:rsid w:val="00DD0873"/>
    <w:rsid w:val="00DD0905"/>
    <w:rsid w:val="00DD0E15"/>
    <w:rsid w:val="00DD0E4D"/>
    <w:rsid w:val="00DD1128"/>
    <w:rsid w:val="00DD1526"/>
    <w:rsid w:val="00DD1CA1"/>
    <w:rsid w:val="00DD20ED"/>
    <w:rsid w:val="00DD218E"/>
    <w:rsid w:val="00DD24F0"/>
    <w:rsid w:val="00DD26B8"/>
    <w:rsid w:val="00DD2E03"/>
    <w:rsid w:val="00DD3011"/>
    <w:rsid w:val="00DD34F6"/>
    <w:rsid w:val="00DD3694"/>
    <w:rsid w:val="00DD38CC"/>
    <w:rsid w:val="00DD3B5C"/>
    <w:rsid w:val="00DD3CE4"/>
    <w:rsid w:val="00DD44B3"/>
    <w:rsid w:val="00DD4B05"/>
    <w:rsid w:val="00DD4F2A"/>
    <w:rsid w:val="00DD52D6"/>
    <w:rsid w:val="00DD546C"/>
    <w:rsid w:val="00DD566A"/>
    <w:rsid w:val="00DD5709"/>
    <w:rsid w:val="00DD5A86"/>
    <w:rsid w:val="00DD5B49"/>
    <w:rsid w:val="00DD5CD4"/>
    <w:rsid w:val="00DD5F16"/>
    <w:rsid w:val="00DD5FC4"/>
    <w:rsid w:val="00DD5FF0"/>
    <w:rsid w:val="00DD6235"/>
    <w:rsid w:val="00DD6510"/>
    <w:rsid w:val="00DD67BE"/>
    <w:rsid w:val="00DD6A9F"/>
    <w:rsid w:val="00DD6B3D"/>
    <w:rsid w:val="00DD6C29"/>
    <w:rsid w:val="00DD7047"/>
    <w:rsid w:val="00DD711B"/>
    <w:rsid w:val="00DD762A"/>
    <w:rsid w:val="00DD76D2"/>
    <w:rsid w:val="00DD7757"/>
    <w:rsid w:val="00DD7805"/>
    <w:rsid w:val="00DD7C1A"/>
    <w:rsid w:val="00DD7EB1"/>
    <w:rsid w:val="00DD7EF5"/>
    <w:rsid w:val="00DE014A"/>
    <w:rsid w:val="00DE03E5"/>
    <w:rsid w:val="00DE045C"/>
    <w:rsid w:val="00DE04F1"/>
    <w:rsid w:val="00DE0B48"/>
    <w:rsid w:val="00DE0B54"/>
    <w:rsid w:val="00DE0E0E"/>
    <w:rsid w:val="00DE0E64"/>
    <w:rsid w:val="00DE14B2"/>
    <w:rsid w:val="00DE1699"/>
    <w:rsid w:val="00DE174F"/>
    <w:rsid w:val="00DE1E5F"/>
    <w:rsid w:val="00DE1FEC"/>
    <w:rsid w:val="00DE2128"/>
    <w:rsid w:val="00DE26F1"/>
    <w:rsid w:val="00DE280E"/>
    <w:rsid w:val="00DE285D"/>
    <w:rsid w:val="00DE2A8F"/>
    <w:rsid w:val="00DE2ABD"/>
    <w:rsid w:val="00DE2C8F"/>
    <w:rsid w:val="00DE3132"/>
    <w:rsid w:val="00DE378A"/>
    <w:rsid w:val="00DE3878"/>
    <w:rsid w:val="00DE3A61"/>
    <w:rsid w:val="00DE3CD4"/>
    <w:rsid w:val="00DE3DAF"/>
    <w:rsid w:val="00DE3DB5"/>
    <w:rsid w:val="00DE3E17"/>
    <w:rsid w:val="00DE40D9"/>
    <w:rsid w:val="00DE40E4"/>
    <w:rsid w:val="00DE438B"/>
    <w:rsid w:val="00DE43B6"/>
    <w:rsid w:val="00DE43CD"/>
    <w:rsid w:val="00DE45BD"/>
    <w:rsid w:val="00DE4616"/>
    <w:rsid w:val="00DE461A"/>
    <w:rsid w:val="00DE4695"/>
    <w:rsid w:val="00DE4721"/>
    <w:rsid w:val="00DE47A2"/>
    <w:rsid w:val="00DE47C7"/>
    <w:rsid w:val="00DE4942"/>
    <w:rsid w:val="00DE51A8"/>
    <w:rsid w:val="00DE55EC"/>
    <w:rsid w:val="00DE56CD"/>
    <w:rsid w:val="00DE573B"/>
    <w:rsid w:val="00DE5981"/>
    <w:rsid w:val="00DE5B19"/>
    <w:rsid w:val="00DE6174"/>
    <w:rsid w:val="00DE61BB"/>
    <w:rsid w:val="00DE61E0"/>
    <w:rsid w:val="00DE627D"/>
    <w:rsid w:val="00DE642F"/>
    <w:rsid w:val="00DE6953"/>
    <w:rsid w:val="00DE6B6A"/>
    <w:rsid w:val="00DE6DE5"/>
    <w:rsid w:val="00DE6EAC"/>
    <w:rsid w:val="00DE6EAE"/>
    <w:rsid w:val="00DE725E"/>
    <w:rsid w:val="00DE728A"/>
    <w:rsid w:val="00DE72A3"/>
    <w:rsid w:val="00DE764A"/>
    <w:rsid w:val="00DE7A68"/>
    <w:rsid w:val="00DE7AA0"/>
    <w:rsid w:val="00DE7B63"/>
    <w:rsid w:val="00DE7F91"/>
    <w:rsid w:val="00DF0437"/>
    <w:rsid w:val="00DF049E"/>
    <w:rsid w:val="00DF0881"/>
    <w:rsid w:val="00DF0B4C"/>
    <w:rsid w:val="00DF0BAC"/>
    <w:rsid w:val="00DF0C72"/>
    <w:rsid w:val="00DF0D47"/>
    <w:rsid w:val="00DF1130"/>
    <w:rsid w:val="00DF114D"/>
    <w:rsid w:val="00DF1699"/>
    <w:rsid w:val="00DF175F"/>
    <w:rsid w:val="00DF1850"/>
    <w:rsid w:val="00DF1C2B"/>
    <w:rsid w:val="00DF2313"/>
    <w:rsid w:val="00DF26AA"/>
    <w:rsid w:val="00DF27CC"/>
    <w:rsid w:val="00DF280A"/>
    <w:rsid w:val="00DF2827"/>
    <w:rsid w:val="00DF28E4"/>
    <w:rsid w:val="00DF2D06"/>
    <w:rsid w:val="00DF322C"/>
    <w:rsid w:val="00DF363C"/>
    <w:rsid w:val="00DF3731"/>
    <w:rsid w:val="00DF3A64"/>
    <w:rsid w:val="00DF3ED6"/>
    <w:rsid w:val="00DF4AB9"/>
    <w:rsid w:val="00DF4D6C"/>
    <w:rsid w:val="00DF505C"/>
    <w:rsid w:val="00DF50CF"/>
    <w:rsid w:val="00DF54FD"/>
    <w:rsid w:val="00DF555A"/>
    <w:rsid w:val="00DF5FEB"/>
    <w:rsid w:val="00DF62CF"/>
    <w:rsid w:val="00DF6416"/>
    <w:rsid w:val="00DF64FA"/>
    <w:rsid w:val="00DF6BC1"/>
    <w:rsid w:val="00DF6CD0"/>
    <w:rsid w:val="00DF74F8"/>
    <w:rsid w:val="00DF750F"/>
    <w:rsid w:val="00DF77B5"/>
    <w:rsid w:val="00DF799A"/>
    <w:rsid w:val="00DF79B6"/>
    <w:rsid w:val="00DF7F97"/>
    <w:rsid w:val="00E00183"/>
    <w:rsid w:val="00E004FF"/>
    <w:rsid w:val="00E00632"/>
    <w:rsid w:val="00E0064A"/>
    <w:rsid w:val="00E007C9"/>
    <w:rsid w:val="00E00C8C"/>
    <w:rsid w:val="00E00CCE"/>
    <w:rsid w:val="00E00F99"/>
    <w:rsid w:val="00E0127B"/>
    <w:rsid w:val="00E0147D"/>
    <w:rsid w:val="00E01815"/>
    <w:rsid w:val="00E01B35"/>
    <w:rsid w:val="00E01C33"/>
    <w:rsid w:val="00E01E04"/>
    <w:rsid w:val="00E02133"/>
    <w:rsid w:val="00E0215F"/>
    <w:rsid w:val="00E0237E"/>
    <w:rsid w:val="00E02672"/>
    <w:rsid w:val="00E02AC5"/>
    <w:rsid w:val="00E02B3B"/>
    <w:rsid w:val="00E02B9F"/>
    <w:rsid w:val="00E02D96"/>
    <w:rsid w:val="00E02E46"/>
    <w:rsid w:val="00E0311D"/>
    <w:rsid w:val="00E03235"/>
    <w:rsid w:val="00E0334B"/>
    <w:rsid w:val="00E03549"/>
    <w:rsid w:val="00E0376B"/>
    <w:rsid w:val="00E0383A"/>
    <w:rsid w:val="00E0385B"/>
    <w:rsid w:val="00E0388D"/>
    <w:rsid w:val="00E0397F"/>
    <w:rsid w:val="00E03BAA"/>
    <w:rsid w:val="00E03BCD"/>
    <w:rsid w:val="00E03D4C"/>
    <w:rsid w:val="00E047FE"/>
    <w:rsid w:val="00E04885"/>
    <w:rsid w:val="00E04C84"/>
    <w:rsid w:val="00E04E9B"/>
    <w:rsid w:val="00E04EDE"/>
    <w:rsid w:val="00E05011"/>
    <w:rsid w:val="00E05014"/>
    <w:rsid w:val="00E050E7"/>
    <w:rsid w:val="00E0530D"/>
    <w:rsid w:val="00E05331"/>
    <w:rsid w:val="00E05441"/>
    <w:rsid w:val="00E05DA1"/>
    <w:rsid w:val="00E060D6"/>
    <w:rsid w:val="00E06EA5"/>
    <w:rsid w:val="00E07510"/>
    <w:rsid w:val="00E0776F"/>
    <w:rsid w:val="00E07810"/>
    <w:rsid w:val="00E07979"/>
    <w:rsid w:val="00E07E0A"/>
    <w:rsid w:val="00E07E37"/>
    <w:rsid w:val="00E07E47"/>
    <w:rsid w:val="00E1016B"/>
    <w:rsid w:val="00E10188"/>
    <w:rsid w:val="00E1037F"/>
    <w:rsid w:val="00E105A4"/>
    <w:rsid w:val="00E10BBA"/>
    <w:rsid w:val="00E10F04"/>
    <w:rsid w:val="00E11346"/>
    <w:rsid w:val="00E11793"/>
    <w:rsid w:val="00E11865"/>
    <w:rsid w:val="00E11A2B"/>
    <w:rsid w:val="00E11CDD"/>
    <w:rsid w:val="00E11DE3"/>
    <w:rsid w:val="00E12155"/>
    <w:rsid w:val="00E125C3"/>
    <w:rsid w:val="00E12725"/>
    <w:rsid w:val="00E12A1E"/>
    <w:rsid w:val="00E12C71"/>
    <w:rsid w:val="00E12D1B"/>
    <w:rsid w:val="00E12F02"/>
    <w:rsid w:val="00E13192"/>
    <w:rsid w:val="00E13A35"/>
    <w:rsid w:val="00E13B19"/>
    <w:rsid w:val="00E140C4"/>
    <w:rsid w:val="00E1423E"/>
    <w:rsid w:val="00E14241"/>
    <w:rsid w:val="00E142F5"/>
    <w:rsid w:val="00E144BF"/>
    <w:rsid w:val="00E14899"/>
    <w:rsid w:val="00E14BD5"/>
    <w:rsid w:val="00E14F65"/>
    <w:rsid w:val="00E1524A"/>
    <w:rsid w:val="00E15746"/>
    <w:rsid w:val="00E157B9"/>
    <w:rsid w:val="00E15C00"/>
    <w:rsid w:val="00E15D2E"/>
    <w:rsid w:val="00E15E0C"/>
    <w:rsid w:val="00E15F04"/>
    <w:rsid w:val="00E15FD5"/>
    <w:rsid w:val="00E16254"/>
    <w:rsid w:val="00E162E4"/>
    <w:rsid w:val="00E16A6A"/>
    <w:rsid w:val="00E16A74"/>
    <w:rsid w:val="00E16B0D"/>
    <w:rsid w:val="00E1780E"/>
    <w:rsid w:val="00E17885"/>
    <w:rsid w:val="00E17914"/>
    <w:rsid w:val="00E17947"/>
    <w:rsid w:val="00E17AB0"/>
    <w:rsid w:val="00E17CC6"/>
    <w:rsid w:val="00E2018C"/>
    <w:rsid w:val="00E208E2"/>
    <w:rsid w:val="00E209C8"/>
    <w:rsid w:val="00E20B02"/>
    <w:rsid w:val="00E20C16"/>
    <w:rsid w:val="00E20C40"/>
    <w:rsid w:val="00E20C7B"/>
    <w:rsid w:val="00E20F2C"/>
    <w:rsid w:val="00E21004"/>
    <w:rsid w:val="00E21493"/>
    <w:rsid w:val="00E21617"/>
    <w:rsid w:val="00E21687"/>
    <w:rsid w:val="00E21B82"/>
    <w:rsid w:val="00E21BDA"/>
    <w:rsid w:val="00E21DEC"/>
    <w:rsid w:val="00E221DB"/>
    <w:rsid w:val="00E22370"/>
    <w:rsid w:val="00E2239B"/>
    <w:rsid w:val="00E22629"/>
    <w:rsid w:val="00E22B14"/>
    <w:rsid w:val="00E22D23"/>
    <w:rsid w:val="00E22DB7"/>
    <w:rsid w:val="00E22EA9"/>
    <w:rsid w:val="00E230C0"/>
    <w:rsid w:val="00E2313C"/>
    <w:rsid w:val="00E2347D"/>
    <w:rsid w:val="00E23554"/>
    <w:rsid w:val="00E23A9F"/>
    <w:rsid w:val="00E23C09"/>
    <w:rsid w:val="00E23F89"/>
    <w:rsid w:val="00E24151"/>
    <w:rsid w:val="00E247B6"/>
    <w:rsid w:val="00E24AA3"/>
    <w:rsid w:val="00E24AA6"/>
    <w:rsid w:val="00E25263"/>
    <w:rsid w:val="00E25DD8"/>
    <w:rsid w:val="00E26AB4"/>
    <w:rsid w:val="00E26E15"/>
    <w:rsid w:val="00E26E23"/>
    <w:rsid w:val="00E26F0F"/>
    <w:rsid w:val="00E2715B"/>
    <w:rsid w:val="00E2720A"/>
    <w:rsid w:val="00E27279"/>
    <w:rsid w:val="00E2766F"/>
    <w:rsid w:val="00E2785C"/>
    <w:rsid w:val="00E27875"/>
    <w:rsid w:val="00E278A4"/>
    <w:rsid w:val="00E279FF"/>
    <w:rsid w:val="00E27C17"/>
    <w:rsid w:val="00E300ED"/>
    <w:rsid w:val="00E301EE"/>
    <w:rsid w:val="00E30428"/>
    <w:rsid w:val="00E30F8F"/>
    <w:rsid w:val="00E3112B"/>
    <w:rsid w:val="00E315D6"/>
    <w:rsid w:val="00E31CD5"/>
    <w:rsid w:val="00E31E80"/>
    <w:rsid w:val="00E31E95"/>
    <w:rsid w:val="00E3220B"/>
    <w:rsid w:val="00E322BC"/>
    <w:rsid w:val="00E32779"/>
    <w:rsid w:val="00E32978"/>
    <w:rsid w:val="00E32979"/>
    <w:rsid w:val="00E32D82"/>
    <w:rsid w:val="00E3309D"/>
    <w:rsid w:val="00E333CE"/>
    <w:rsid w:val="00E33C74"/>
    <w:rsid w:val="00E33D42"/>
    <w:rsid w:val="00E3406D"/>
    <w:rsid w:val="00E345D3"/>
    <w:rsid w:val="00E34AFB"/>
    <w:rsid w:val="00E34BC3"/>
    <w:rsid w:val="00E35555"/>
    <w:rsid w:val="00E3558D"/>
    <w:rsid w:val="00E355FD"/>
    <w:rsid w:val="00E35A01"/>
    <w:rsid w:val="00E35D70"/>
    <w:rsid w:val="00E35F20"/>
    <w:rsid w:val="00E36547"/>
    <w:rsid w:val="00E366B8"/>
    <w:rsid w:val="00E3678B"/>
    <w:rsid w:val="00E36CA8"/>
    <w:rsid w:val="00E37013"/>
    <w:rsid w:val="00E37332"/>
    <w:rsid w:val="00E37646"/>
    <w:rsid w:val="00E37679"/>
    <w:rsid w:val="00E376D5"/>
    <w:rsid w:val="00E379EE"/>
    <w:rsid w:val="00E37A78"/>
    <w:rsid w:val="00E37B5A"/>
    <w:rsid w:val="00E37F13"/>
    <w:rsid w:val="00E37FA4"/>
    <w:rsid w:val="00E37FCC"/>
    <w:rsid w:val="00E4024C"/>
    <w:rsid w:val="00E4039B"/>
    <w:rsid w:val="00E408EB"/>
    <w:rsid w:val="00E40D62"/>
    <w:rsid w:val="00E40EA0"/>
    <w:rsid w:val="00E40F7F"/>
    <w:rsid w:val="00E4104E"/>
    <w:rsid w:val="00E410D5"/>
    <w:rsid w:val="00E41292"/>
    <w:rsid w:val="00E41527"/>
    <w:rsid w:val="00E417B7"/>
    <w:rsid w:val="00E41836"/>
    <w:rsid w:val="00E41856"/>
    <w:rsid w:val="00E41A63"/>
    <w:rsid w:val="00E41B6B"/>
    <w:rsid w:val="00E423D8"/>
    <w:rsid w:val="00E4245A"/>
    <w:rsid w:val="00E42ED0"/>
    <w:rsid w:val="00E42F00"/>
    <w:rsid w:val="00E42F61"/>
    <w:rsid w:val="00E4322C"/>
    <w:rsid w:val="00E43398"/>
    <w:rsid w:val="00E43856"/>
    <w:rsid w:val="00E43F78"/>
    <w:rsid w:val="00E44393"/>
    <w:rsid w:val="00E443B0"/>
    <w:rsid w:val="00E449E4"/>
    <w:rsid w:val="00E44C1D"/>
    <w:rsid w:val="00E44E7B"/>
    <w:rsid w:val="00E45027"/>
    <w:rsid w:val="00E45050"/>
    <w:rsid w:val="00E450A5"/>
    <w:rsid w:val="00E45AB2"/>
    <w:rsid w:val="00E45D21"/>
    <w:rsid w:val="00E45E0E"/>
    <w:rsid w:val="00E4621B"/>
    <w:rsid w:val="00E4636F"/>
    <w:rsid w:val="00E46828"/>
    <w:rsid w:val="00E4683A"/>
    <w:rsid w:val="00E46F07"/>
    <w:rsid w:val="00E47108"/>
    <w:rsid w:val="00E47298"/>
    <w:rsid w:val="00E474CA"/>
    <w:rsid w:val="00E4766E"/>
    <w:rsid w:val="00E4799E"/>
    <w:rsid w:val="00E47AD5"/>
    <w:rsid w:val="00E47BBB"/>
    <w:rsid w:val="00E47BDC"/>
    <w:rsid w:val="00E47E35"/>
    <w:rsid w:val="00E500EA"/>
    <w:rsid w:val="00E50698"/>
    <w:rsid w:val="00E50A84"/>
    <w:rsid w:val="00E50AB4"/>
    <w:rsid w:val="00E50B9D"/>
    <w:rsid w:val="00E50D3D"/>
    <w:rsid w:val="00E50EBE"/>
    <w:rsid w:val="00E50F1A"/>
    <w:rsid w:val="00E50F21"/>
    <w:rsid w:val="00E50F92"/>
    <w:rsid w:val="00E51259"/>
    <w:rsid w:val="00E514AB"/>
    <w:rsid w:val="00E51895"/>
    <w:rsid w:val="00E51996"/>
    <w:rsid w:val="00E5199B"/>
    <w:rsid w:val="00E51E18"/>
    <w:rsid w:val="00E523C1"/>
    <w:rsid w:val="00E524F5"/>
    <w:rsid w:val="00E52761"/>
    <w:rsid w:val="00E52A6E"/>
    <w:rsid w:val="00E52C4B"/>
    <w:rsid w:val="00E52E2B"/>
    <w:rsid w:val="00E52F5C"/>
    <w:rsid w:val="00E53593"/>
    <w:rsid w:val="00E53AC7"/>
    <w:rsid w:val="00E53BC5"/>
    <w:rsid w:val="00E53C18"/>
    <w:rsid w:val="00E53DFD"/>
    <w:rsid w:val="00E53F30"/>
    <w:rsid w:val="00E5403D"/>
    <w:rsid w:val="00E540FE"/>
    <w:rsid w:val="00E542B6"/>
    <w:rsid w:val="00E54652"/>
    <w:rsid w:val="00E5488D"/>
    <w:rsid w:val="00E54B83"/>
    <w:rsid w:val="00E54E12"/>
    <w:rsid w:val="00E551A4"/>
    <w:rsid w:val="00E55653"/>
    <w:rsid w:val="00E559B1"/>
    <w:rsid w:val="00E55ACB"/>
    <w:rsid w:val="00E56762"/>
    <w:rsid w:val="00E56823"/>
    <w:rsid w:val="00E56832"/>
    <w:rsid w:val="00E56F38"/>
    <w:rsid w:val="00E5710A"/>
    <w:rsid w:val="00E5726D"/>
    <w:rsid w:val="00E5750F"/>
    <w:rsid w:val="00E5757A"/>
    <w:rsid w:val="00E57675"/>
    <w:rsid w:val="00E5790F"/>
    <w:rsid w:val="00E57BB1"/>
    <w:rsid w:val="00E605BC"/>
    <w:rsid w:val="00E608B0"/>
    <w:rsid w:val="00E608CB"/>
    <w:rsid w:val="00E609BD"/>
    <w:rsid w:val="00E60C73"/>
    <w:rsid w:val="00E61937"/>
    <w:rsid w:val="00E619FE"/>
    <w:rsid w:val="00E61AD4"/>
    <w:rsid w:val="00E61FED"/>
    <w:rsid w:val="00E62430"/>
    <w:rsid w:val="00E6256C"/>
    <w:rsid w:val="00E625F1"/>
    <w:rsid w:val="00E62695"/>
    <w:rsid w:val="00E626AE"/>
    <w:rsid w:val="00E629AE"/>
    <w:rsid w:val="00E62D81"/>
    <w:rsid w:val="00E62D83"/>
    <w:rsid w:val="00E62E1A"/>
    <w:rsid w:val="00E62ED6"/>
    <w:rsid w:val="00E62EDA"/>
    <w:rsid w:val="00E62FA1"/>
    <w:rsid w:val="00E63237"/>
    <w:rsid w:val="00E633DB"/>
    <w:rsid w:val="00E6365A"/>
    <w:rsid w:val="00E63891"/>
    <w:rsid w:val="00E63DED"/>
    <w:rsid w:val="00E63E60"/>
    <w:rsid w:val="00E63ED1"/>
    <w:rsid w:val="00E644B1"/>
    <w:rsid w:val="00E644E9"/>
    <w:rsid w:val="00E647C3"/>
    <w:rsid w:val="00E6500A"/>
    <w:rsid w:val="00E65284"/>
    <w:rsid w:val="00E65300"/>
    <w:rsid w:val="00E6542E"/>
    <w:rsid w:val="00E6545C"/>
    <w:rsid w:val="00E6555E"/>
    <w:rsid w:val="00E65591"/>
    <w:rsid w:val="00E6580C"/>
    <w:rsid w:val="00E66068"/>
    <w:rsid w:val="00E660E9"/>
    <w:rsid w:val="00E6627C"/>
    <w:rsid w:val="00E6651C"/>
    <w:rsid w:val="00E66555"/>
    <w:rsid w:val="00E66595"/>
    <w:rsid w:val="00E6670A"/>
    <w:rsid w:val="00E66725"/>
    <w:rsid w:val="00E66991"/>
    <w:rsid w:val="00E66A62"/>
    <w:rsid w:val="00E66A82"/>
    <w:rsid w:val="00E66ACB"/>
    <w:rsid w:val="00E66C4D"/>
    <w:rsid w:val="00E66CEB"/>
    <w:rsid w:val="00E670A6"/>
    <w:rsid w:val="00E67427"/>
    <w:rsid w:val="00E67445"/>
    <w:rsid w:val="00E67533"/>
    <w:rsid w:val="00E6785E"/>
    <w:rsid w:val="00E678BB"/>
    <w:rsid w:val="00E67982"/>
    <w:rsid w:val="00E70026"/>
    <w:rsid w:val="00E70743"/>
    <w:rsid w:val="00E70882"/>
    <w:rsid w:val="00E70CE3"/>
    <w:rsid w:val="00E70E1A"/>
    <w:rsid w:val="00E7111D"/>
    <w:rsid w:val="00E71203"/>
    <w:rsid w:val="00E713DF"/>
    <w:rsid w:val="00E7181C"/>
    <w:rsid w:val="00E718AC"/>
    <w:rsid w:val="00E71A90"/>
    <w:rsid w:val="00E71C2B"/>
    <w:rsid w:val="00E725EC"/>
    <w:rsid w:val="00E72ABA"/>
    <w:rsid w:val="00E72AF1"/>
    <w:rsid w:val="00E72F7A"/>
    <w:rsid w:val="00E737BF"/>
    <w:rsid w:val="00E73CBC"/>
    <w:rsid w:val="00E7425E"/>
    <w:rsid w:val="00E7450E"/>
    <w:rsid w:val="00E74BD8"/>
    <w:rsid w:val="00E74F6B"/>
    <w:rsid w:val="00E7516A"/>
    <w:rsid w:val="00E7548B"/>
    <w:rsid w:val="00E761CD"/>
    <w:rsid w:val="00E764F5"/>
    <w:rsid w:val="00E765D1"/>
    <w:rsid w:val="00E76714"/>
    <w:rsid w:val="00E767A4"/>
    <w:rsid w:val="00E7694E"/>
    <w:rsid w:val="00E76C2B"/>
    <w:rsid w:val="00E76DB1"/>
    <w:rsid w:val="00E76EB0"/>
    <w:rsid w:val="00E7730A"/>
    <w:rsid w:val="00E774E5"/>
    <w:rsid w:val="00E778B7"/>
    <w:rsid w:val="00E77C85"/>
    <w:rsid w:val="00E80180"/>
    <w:rsid w:val="00E8020B"/>
    <w:rsid w:val="00E808D6"/>
    <w:rsid w:val="00E809C4"/>
    <w:rsid w:val="00E80B36"/>
    <w:rsid w:val="00E80DEE"/>
    <w:rsid w:val="00E819E9"/>
    <w:rsid w:val="00E81ADC"/>
    <w:rsid w:val="00E81C42"/>
    <w:rsid w:val="00E81C8B"/>
    <w:rsid w:val="00E81E61"/>
    <w:rsid w:val="00E81EC5"/>
    <w:rsid w:val="00E820CD"/>
    <w:rsid w:val="00E8221A"/>
    <w:rsid w:val="00E8284E"/>
    <w:rsid w:val="00E82854"/>
    <w:rsid w:val="00E82903"/>
    <w:rsid w:val="00E82971"/>
    <w:rsid w:val="00E82A8C"/>
    <w:rsid w:val="00E83917"/>
    <w:rsid w:val="00E84060"/>
    <w:rsid w:val="00E8480D"/>
    <w:rsid w:val="00E8490F"/>
    <w:rsid w:val="00E8495D"/>
    <w:rsid w:val="00E850D1"/>
    <w:rsid w:val="00E857BD"/>
    <w:rsid w:val="00E858C4"/>
    <w:rsid w:val="00E85AAB"/>
    <w:rsid w:val="00E85C66"/>
    <w:rsid w:val="00E85C70"/>
    <w:rsid w:val="00E860A9"/>
    <w:rsid w:val="00E86474"/>
    <w:rsid w:val="00E86BD3"/>
    <w:rsid w:val="00E8728F"/>
    <w:rsid w:val="00E872BE"/>
    <w:rsid w:val="00E873A6"/>
    <w:rsid w:val="00E8761E"/>
    <w:rsid w:val="00E87AE7"/>
    <w:rsid w:val="00E87C1C"/>
    <w:rsid w:val="00E906B0"/>
    <w:rsid w:val="00E90861"/>
    <w:rsid w:val="00E908F5"/>
    <w:rsid w:val="00E90AE4"/>
    <w:rsid w:val="00E90DC2"/>
    <w:rsid w:val="00E9106F"/>
    <w:rsid w:val="00E91418"/>
    <w:rsid w:val="00E9169A"/>
    <w:rsid w:val="00E91833"/>
    <w:rsid w:val="00E919F2"/>
    <w:rsid w:val="00E91C93"/>
    <w:rsid w:val="00E91FAF"/>
    <w:rsid w:val="00E920C5"/>
    <w:rsid w:val="00E92398"/>
    <w:rsid w:val="00E9245A"/>
    <w:rsid w:val="00E924EC"/>
    <w:rsid w:val="00E92656"/>
    <w:rsid w:val="00E9285A"/>
    <w:rsid w:val="00E9321F"/>
    <w:rsid w:val="00E935B7"/>
    <w:rsid w:val="00E93784"/>
    <w:rsid w:val="00E93AB6"/>
    <w:rsid w:val="00E93BB6"/>
    <w:rsid w:val="00E93DAA"/>
    <w:rsid w:val="00E94259"/>
    <w:rsid w:val="00E94516"/>
    <w:rsid w:val="00E94694"/>
    <w:rsid w:val="00E94891"/>
    <w:rsid w:val="00E94984"/>
    <w:rsid w:val="00E94AAE"/>
    <w:rsid w:val="00E94FF0"/>
    <w:rsid w:val="00E9550E"/>
    <w:rsid w:val="00E95A02"/>
    <w:rsid w:val="00E95D03"/>
    <w:rsid w:val="00E95E36"/>
    <w:rsid w:val="00E96043"/>
    <w:rsid w:val="00E96160"/>
    <w:rsid w:val="00E96244"/>
    <w:rsid w:val="00E963C6"/>
    <w:rsid w:val="00E966A9"/>
    <w:rsid w:val="00E96717"/>
    <w:rsid w:val="00E96818"/>
    <w:rsid w:val="00E96CA3"/>
    <w:rsid w:val="00E96CC9"/>
    <w:rsid w:val="00E96F1F"/>
    <w:rsid w:val="00E971E7"/>
    <w:rsid w:val="00E972FF"/>
    <w:rsid w:val="00E97BB1"/>
    <w:rsid w:val="00E97BB3"/>
    <w:rsid w:val="00E97C86"/>
    <w:rsid w:val="00EA0222"/>
    <w:rsid w:val="00EA030E"/>
    <w:rsid w:val="00EA044B"/>
    <w:rsid w:val="00EA0539"/>
    <w:rsid w:val="00EA0709"/>
    <w:rsid w:val="00EA0725"/>
    <w:rsid w:val="00EA0C5A"/>
    <w:rsid w:val="00EA12A2"/>
    <w:rsid w:val="00EA16A6"/>
    <w:rsid w:val="00EA16B3"/>
    <w:rsid w:val="00EA1C1F"/>
    <w:rsid w:val="00EA1D2A"/>
    <w:rsid w:val="00EA1FA3"/>
    <w:rsid w:val="00EA2284"/>
    <w:rsid w:val="00EA250D"/>
    <w:rsid w:val="00EA263C"/>
    <w:rsid w:val="00EA2651"/>
    <w:rsid w:val="00EA2ABC"/>
    <w:rsid w:val="00EA2B18"/>
    <w:rsid w:val="00EA2CF1"/>
    <w:rsid w:val="00EA2D83"/>
    <w:rsid w:val="00EA2F69"/>
    <w:rsid w:val="00EA3047"/>
    <w:rsid w:val="00EA30F3"/>
    <w:rsid w:val="00EA31E4"/>
    <w:rsid w:val="00EA36C2"/>
    <w:rsid w:val="00EA42FA"/>
    <w:rsid w:val="00EA4614"/>
    <w:rsid w:val="00EA4A09"/>
    <w:rsid w:val="00EA5199"/>
    <w:rsid w:val="00EA51BA"/>
    <w:rsid w:val="00EA51D7"/>
    <w:rsid w:val="00EA5460"/>
    <w:rsid w:val="00EA5C1F"/>
    <w:rsid w:val="00EA5ED5"/>
    <w:rsid w:val="00EA645C"/>
    <w:rsid w:val="00EA665F"/>
    <w:rsid w:val="00EA674E"/>
    <w:rsid w:val="00EA689F"/>
    <w:rsid w:val="00EA6945"/>
    <w:rsid w:val="00EA6A54"/>
    <w:rsid w:val="00EA6DC4"/>
    <w:rsid w:val="00EA6DF3"/>
    <w:rsid w:val="00EA7266"/>
    <w:rsid w:val="00EA731F"/>
    <w:rsid w:val="00EA7524"/>
    <w:rsid w:val="00EA7706"/>
    <w:rsid w:val="00EA7834"/>
    <w:rsid w:val="00EA79ED"/>
    <w:rsid w:val="00EA7C19"/>
    <w:rsid w:val="00EA7C40"/>
    <w:rsid w:val="00EA7D8D"/>
    <w:rsid w:val="00EB0119"/>
    <w:rsid w:val="00EB01FB"/>
    <w:rsid w:val="00EB06E2"/>
    <w:rsid w:val="00EB099C"/>
    <w:rsid w:val="00EB0FD5"/>
    <w:rsid w:val="00EB10A8"/>
    <w:rsid w:val="00EB1216"/>
    <w:rsid w:val="00EB147E"/>
    <w:rsid w:val="00EB1C6D"/>
    <w:rsid w:val="00EB1D87"/>
    <w:rsid w:val="00EB2BB1"/>
    <w:rsid w:val="00EB3131"/>
    <w:rsid w:val="00EB389D"/>
    <w:rsid w:val="00EB3B7E"/>
    <w:rsid w:val="00EB3BCB"/>
    <w:rsid w:val="00EB3E89"/>
    <w:rsid w:val="00EB40F3"/>
    <w:rsid w:val="00EB4648"/>
    <w:rsid w:val="00EB50E2"/>
    <w:rsid w:val="00EB5154"/>
    <w:rsid w:val="00EB5670"/>
    <w:rsid w:val="00EB5719"/>
    <w:rsid w:val="00EB5745"/>
    <w:rsid w:val="00EB5803"/>
    <w:rsid w:val="00EB5DFC"/>
    <w:rsid w:val="00EB6030"/>
    <w:rsid w:val="00EB6067"/>
    <w:rsid w:val="00EB6452"/>
    <w:rsid w:val="00EB6586"/>
    <w:rsid w:val="00EB6BC1"/>
    <w:rsid w:val="00EB6CAF"/>
    <w:rsid w:val="00EB739E"/>
    <w:rsid w:val="00EB7702"/>
    <w:rsid w:val="00EB7896"/>
    <w:rsid w:val="00EB7AA3"/>
    <w:rsid w:val="00EB7BAF"/>
    <w:rsid w:val="00EB7CA9"/>
    <w:rsid w:val="00EB7DA1"/>
    <w:rsid w:val="00EC0067"/>
    <w:rsid w:val="00EC00F6"/>
    <w:rsid w:val="00EC01CF"/>
    <w:rsid w:val="00EC01D7"/>
    <w:rsid w:val="00EC06C7"/>
    <w:rsid w:val="00EC0718"/>
    <w:rsid w:val="00EC080D"/>
    <w:rsid w:val="00EC0974"/>
    <w:rsid w:val="00EC0AEB"/>
    <w:rsid w:val="00EC0FD0"/>
    <w:rsid w:val="00EC1330"/>
    <w:rsid w:val="00EC136E"/>
    <w:rsid w:val="00EC158C"/>
    <w:rsid w:val="00EC1AFE"/>
    <w:rsid w:val="00EC1BFE"/>
    <w:rsid w:val="00EC1DD3"/>
    <w:rsid w:val="00EC22C2"/>
    <w:rsid w:val="00EC237C"/>
    <w:rsid w:val="00EC2D56"/>
    <w:rsid w:val="00EC2EEB"/>
    <w:rsid w:val="00EC302A"/>
    <w:rsid w:val="00EC30D8"/>
    <w:rsid w:val="00EC33F6"/>
    <w:rsid w:val="00EC3925"/>
    <w:rsid w:val="00EC3BE7"/>
    <w:rsid w:val="00EC3BF5"/>
    <w:rsid w:val="00EC3E89"/>
    <w:rsid w:val="00EC3FF9"/>
    <w:rsid w:val="00EC4333"/>
    <w:rsid w:val="00EC4385"/>
    <w:rsid w:val="00EC43E5"/>
    <w:rsid w:val="00EC45D4"/>
    <w:rsid w:val="00EC4A1A"/>
    <w:rsid w:val="00EC4E60"/>
    <w:rsid w:val="00EC530D"/>
    <w:rsid w:val="00EC59F6"/>
    <w:rsid w:val="00EC5AAF"/>
    <w:rsid w:val="00EC60AA"/>
    <w:rsid w:val="00EC60AE"/>
    <w:rsid w:val="00EC649B"/>
    <w:rsid w:val="00EC656C"/>
    <w:rsid w:val="00EC66C9"/>
    <w:rsid w:val="00EC68B6"/>
    <w:rsid w:val="00EC68D4"/>
    <w:rsid w:val="00EC731E"/>
    <w:rsid w:val="00EC749E"/>
    <w:rsid w:val="00EC75D5"/>
    <w:rsid w:val="00EC7785"/>
    <w:rsid w:val="00EC7835"/>
    <w:rsid w:val="00EC796B"/>
    <w:rsid w:val="00EC7B8F"/>
    <w:rsid w:val="00EC7BF3"/>
    <w:rsid w:val="00EC7C36"/>
    <w:rsid w:val="00EC7CC6"/>
    <w:rsid w:val="00ED0AFE"/>
    <w:rsid w:val="00ED0B38"/>
    <w:rsid w:val="00ED0BC5"/>
    <w:rsid w:val="00ED0C7E"/>
    <w:rsid w:val="00ED0E9A"/>
    <w:rsid w:val="00ED1090"/>
    <w:rsid w:val="00ED13BA"/>
    <w:rsid w:val="00ED1637"/>
    <w:rsid w:val="00ED16B3"/>
    <w:rsid w:val="00ED1757"/>
    <w:rsid w:val="00ED1B8B"/>
    <w:rsid w:val="00ED1C34"/>
    <w:rsid w:val="00ED20FF"/>
    <w:rsid w:val="00ED2126"/>
    <w:rsid w:val="00ED2334"/>
    <w:rsid w:val="00ED2460"/>
    <w:rsid w:val="00ED247A"/>
    <w:rsid w:val="00ED2AEA"/>
    <w:rsid w:val="00ED2BD5"/>
    <w:rsid w:val="00ED2CB4"/>
    <w:rsid w:val="00ED2D72"/>
    <w:rsid w:val="00ED36E7"/>
    <w:rsid w:val="00ED391B"/>
    <w:rsid w:val="00ED3ADC"/>
    <w:rsid w:val="00ED3EB2"/>
    <w:rsid w:val="00ED3F0F"/>
    <w:rsid w:val="00ED41C2"/>
    <w:rsid w:val="00ED4243"/>
    <w:rsid w:val="00ED45AD"/>
    <w:rsid w:val="00ED4927"/>
    <w:rsid w:val="00ED4F77"/>
    <w:rsid w:val="00ED4FE5"/>
    <w:rsid w:val="00ED509D"/>
    <w:rsid w:val="00ED514E"/>
    <w:rsid w:val="00ED5395"/>
    <w:rsid w:val="00ED5896"/>
    <w:rsid w:val="00ED5B91"/>
    <w:rsid w:val="00ED61B2"/>
    <w:rsid w:val="00ED62F5"/>
    <w:rsid w:val="00ED6EDA"/>
    <w:rsid w:val="00ED7086"/>
    <w:rsid w:val="00ED7278"/>
    <w:rsid w:val="00ED73AA"/>
    <w:rsid w:val="00ED7C5F"/>
    <w:rsid w:val="00ED7CBE"/>
    <w:rsid w:val="00ED7E6A"/>
    <w:rsid w:val="00ED7FB0"/>
    <w:rsid w:val="00EE00C3"/>
    <w:rsid w:val="00EE027D"/>
    <w:rsid w:val="00EE0477"/>
    <w:rsid w:val="00EE04FC"/>
    <w:rsid w:val="00EE05CF"/>
    <w:rsid w:val="00EE05E6"/>
    <w:rsid w:val="00EE09E1"/>
    <w:rsid w:val="00EE0A5A"/>
    <w:rsid w:val="00EE10F7"/>
    <w:rsid w:val="00EE12EB"/>
    <w:rsid w:val="00EE1BC6"/>
    <w:rsid w:val="00EE1E1B"/>
    <w:rsid w:val="00EE1F21"/>
    <w:rsid w:val="00EE2312"/>
    <w:rsid w:val="00EE232D"/>
    <w:rsid w:val="00EE2739"/>
    <w:rsid w:val="00EE295E"/>
    <w:rsid w:val="00EE2A98"/>
    <w:rsid w:val="00EE2BAC"/>
    <w:rsid w:val="00EE2BBD"/>
    <w:rsid w:val="00EE2C63"/>
    <w:rsid w:val="00EE2CA8"/>
    <w:rsid w:val="00EE2CE6"/>
    <w:rsid w:val="00EE2E4F"/>
    <w:rsid w:val="00EE2E90"/>
    <w:rsid w:val="00EE2F7F"/>
    <w:rsid w:val="00EE3125"/>
    <w:rsid w:val="00EE31D1"/>
    <w:rsid w:val="00EE31E7"/>
    <w:rsid w:val="00EE32DE"/>
    <w:rsid w:val="00EE354B"/>
    <w:rsid w:val="00EE3581"/>
    <w:rsid w:val="00EE363A"/>
    <w:rsid w:val="00EE383F"/>
    <w:rsid w:val="00EE38D1"/>
    <w:rsid w:val="00EE3E05"/>
    <w:rsid w:val="00EE41FF"/>
    <w:rsid w:val="00EE443F"/>
    <w:rsid w:val="00EE470E"/>
    <w:rsid w:val="00EE488B"/>
    <w:rsid w:val="00EE4D8B"/>
    <w:rsid w:val="00EE4DFE"/>
    <w:rsid w:val="00EE4EC6"/>
    <w:rsid w:val="00EE5352"/>
    <w:rsid w:val="00EE54A8"/>
    <w:rsid w:val="00EE57C3"/>
    <w:rsid w:val="00EE5B44"/>
    <w:rsid w:val="00EE5DE5"/>
    <w:rsid w:val="00EE6152"/>
    <w:rsid w:val="00EE69B5"/>
    <w:rsid w:val="00EE6F46"/>
    <w:rsid w:val="00EE6FD0"/>
    <w:rsid w:val="00EE702D"/>
    <w:rsid w:val="00EE7078"/>
    <w:rsid w:val="00EE7159"/>
    <w:rsid w:val="00EE72F4"/>
    <w:rsid w:val="00EE74B0"/>
    <w:rsid w:val="00EE74B4"/>
    <w:rsid w:val="00EE7566"/>
    <w:rsid w:val="00EE758D"/>
    <w:rsid w:val="00EE795A"/>
    <w:rsid w:val="00EE7A52"/>
    <w:rsid w:val="00EE7B29"/>
    <w:rsid w:val="00EE7B90"/>
    <w:rsid w:val="00EE7D1B"/>
    <w:rsid w:val="00EE7D8E"/>
    <w:rsid w:val="00EE7ECB"/>
    <w:rsid w:val="00EF00AE"/>
    <w:rsid w:val="00EF01C7"/>
    <w:rsid w:val="00EF0F1B"/>
    <w:rsid w:val="00EF11D2"/>
    <w:rsid w:val="00EF164A"/>
    <w:rsid w:val="00EF1897"/>
    <w:rsid w:val="00EF1AA6"/>
    <w:rsid w:val="00EF1DF4"/>
    <w:rsid w:val="00EF21C9"/>
    <w:rsid w:val="00EF2A57"/>
    <w:rsid w:val="00EF2CB6"/>
    <w:rsid w:val="00EF2D1A"/>
    <w:rsid w:val="00EF306F"/>
    <w:rsid w:val="00EF3274"/>
    <w:rsid w:val="00EF33A3"/>
    <w:rsid w:val="00EF33C8"/>
    <w:rsid w:val="00EF37AE"/>
    <w:rsid w:val="00EF3898"/>
    <w:rsid w:val="00EF38E5"/>
    <w:rsid w:val="00EF3A10"/>
    <w:rsid w:val="00EF3B5B"/>
    <w:rsid w:val="00EF3BEC"/>
    <w:rsid w:val="00EF3C10"/>
    <w:rsid w:val="00EF3CFC"/>
    <w:rsid w:val="00EF4271"/>
    <w:rsid w:val="00EF4320"/>
    <w:rsid w:val="00EF432D"/>
    <w:rsid w:val="00EF43CF"/>
    <w:rsid w:val="00EF475B"/>
    <w:rsid w:val="00EF47ED"/>
    <w:rsid w:val="00EF4B94"/>
    <w:rsid w:val="00EF4C85"/>
    <w:rsid w:val="00EF5078"/>
    <w:rsid w:val="00EF5296"/>
    <w:rsid w:val="00EF52C9"/>
    <w:rsid w:val="00EF5447"/>
    <w:rsid w:val="00EF5479"/>
    <w:rsid w:val="00EF56EC"/>
    <w:rsid w:val="00EF58E5"/>
    <w:rsid w:val="00EF5903"/>
    <w:rsid w:val="00EF59D6"/>
    <w:rsid w:val="00EF5B98"/>
    <w:rsid w:val="00EF5E61"/>
    <w:rsid w:val="00EF66B2"/>
    <w:rsid w:val="00EF6850"/>
    <w:rsid w:val="00EF6A04"/>
    <w:rsid w:val="00EF6FA1"/>
    <w:rsid w:val="00EF71F1"/>
    <w:rsid w:val="00EF72C0"/>
    <w:rsid w:val="00EF75E9"/>
    <w:rsid w:val="00EF7706"/>
    <w:rsid w:val="00EF7B77"/>
    <w:rsid w:val="00EF7BC0"/>
    <w:rsid w:val="00EF7D18"/>
    <w:rsid w:val="00F0007B"/>
    <w:rsid w:val="00F003AD"/>
    <w:rsid w:val="00F00486"/>
    <w:rsid w:val="00F006C7"/>
    <w:rsid w:val="00F00755"/>
    <w:rsid w:val="00F009D8"/>
    <w:rsid w:val="00F00A5F"/>
    <w:rsid w:val="00F00D3F"/>
    <w:rsid w:val="00F00E48"/>
    <w:rsid w:val="00F00EB7"/>
    <w:rsid w:val="00F01091"/>
    <w:rsid w:val="00F0123F"/>
    <w:rsid w:val="00F013B8"/>
    <w:rsid w:val="00F0175B"/>
    <w:rsid w:val="00F017A4"/>
    <w:rsid w:val="00F01BA1"/>
    <w:rsid w:val="00F01C45"/>
    <w:rsid w:val="00F01D9C"/>
    <w:rsid w:val="00F02238"/>
    <w:rsid w:val="00F0280E"/>
    <w:rsid w:val="00F02B54"/>
    <w:rsid w:val="00F030A6"/>
    <w:rsid w:val="00F03145"/>
    <w:rsid w:val="00F035D9"/>
    <w:rsid w:val="00F03938"/>
    <w:rsid w:val="00F03943"/>
    <w:rsid w:val="00F03B0A"/>
    <w:rsid w:val="00F03D1D"/>
    <w:rsid w:val="00F044DF"/>
    <w:rsid w:val="00F047CC"/>
    <w:rsid w:val="00F048C5"/>
    <w:rsid w:val="00F049C0"/>
    <w:rsid w:val="00F04AB7"/>
    <w:rsid w:val="00F04BBC"/>
    <w:rsid w:val="00F04D3A"/>
    <w:rsid w:val="00F05056"/>
    <w:rsid w:val="00F05138"/>
    <w:rsid w:val="00F057AD"/>
    <w:rsid w:val="00F057D9"/>
    <w:rsid w:val="00F05845"/>
    <w:rsid w:val="00F05DB6"/>
    <w:rsid w:val="00F0625F"/>
    <w:rsid w:val="00F06AF4"/>
    <w:rsid w:val="00F06E63"/>
    <w:rsid w:val="00F06EAB"/>
    <w:rsid w:val="00F0741F"/>
    <w:rsid w:val="00F07738"/>
    <w:rsid w:val="00F0789B"/>
    <w:rsid w:val="00F078F9"/>
    <w:rsid w:val="00F07EA4"/>
    <w:rsid w:val="00F10555"/>
    <w:rsid w:val="00F106BB"/>
    <w:rsid w:val="00F1078D"/>
    <w:rsid w:val="00F10847"/>
    <w:rsid w:val="00F11262"/>
    <w:rsid w:val="00F112BD"/>
    <w:rsid w:val="00F11A5E"/>
    <w:rsid w:val="00F11ECC"/>
    <w:rsid w:val="00F12163"/>
    <w:rsid w:val="00F12A4C"/>
    <w:rsid w:val="00F12A98"/>
    <w:rsid w:val="00F12B2B"/>
    <w:rsid w:val="00F12FB0"/>
    <w:rsid w:val="00F130A6"/>
    <w:rsid w:val="00F130E8"/>
    <w:rsid w:val="00F13638"/>
    <w:rsid w:val="00F1382A"/>
    <w:rsid w:val="00F13B49"/>
    <w:rsid w:val="00F13DAC"/>
    <w:rsid w:val="00F13FE1"/>
    <w:rsid w:val="00F14727"/>
    <w:rsid w:val="00F1473B"/>
    <w:rsid w:val="00F14781"/>
    <w:rsid w:val="00F14896"/>
    <w:rsid w:val="00F1496F"/>
    <w:rsid w:val="00F14E71"/>
    <w:rsid w:val="00F14EF4"/>
    <w:rsid w:val="00F14F33"/>
    <w:rsid w:val="00F1543C"/>
    <w:rsid w:val="00F15607"/>
    <w:rsid w:val="00F1564E"/>
    <w:rsid w:val="00F15897"/>
    <w:rsid w:val="00F15CD1"/>
    <w:rsid w:val="00F15F38"/>
    <w:rsid w:val="00F15F61"/>
    <w:rsid w:val="00F16D59"/>
    <w:rsid w:val="00F16FCA"/>
    <w:rsid w:val="00F17006"/>
    <w:rsid w:val="00F1703A"/>
    <w:rsid w:val="00F17640"/>
    <w:rsid w:val="00F17751"/>
    <w:rsid w:val="00F177F0"/>
    <w:rsid w:val="00F1796A"/>
    <w:rsid w:val="00F179E5"/>
    <w:rsid w:val="00F17A37"/>
    <w:rsid w:val="00F203E5"/>
    <w:rsid w:val="00F2061C"/>
    <w:rsid w:val="00F211F4"/>
    <w:rsid w:val="00F212AA"/>
    <w:rsid w:val="00F21386"/>
    <w:rsid w:val="00F221CD"/>
    <w:rsid w:val="00F2239C"/>
    <w:rsid w:val="00F228F5"/>
    <w:rsid w:val="00F22CB0"/>
    <w:rsid w:val="00F22F68"/>
    <w:rsid w:val="00F233A9"/>
    <w:rsid w:val="00F23413"/>
    <w:rsid w:val="00F23630"/>
    <w:rsid w:val="00F236E1"/>
    <w:rsid w:val="00F23850"/>
    <w:rsid w:val="00F239D2"/>
    <w:rsid w:val="00F23BFB"/>
    <w:rsid w:val="00F23FFB"/>
    <w:rsid w:val="00F24298"/>
    <w:rsid w:val="00F2448A"/>
    <w:rsid w:val="00F245DE"/>
    <w:rsid w:val="00F24740"/>
    <w:rsid w:val="00F24838"/>
    <w:rsid w:val="00F24A19"/>
    <w:rsid w:val="00F24A4E"/>
    <w:rsid w:val="00F24C67"/>
    <w:rsid w:val="00F24E72"/>
    <w:rsid w:val="00F25143"/>
    <w:rsid w:val="00F255DE"/>
    <w:rsid w:val="00F25697"/>
    <w:rsid w:val="00F25744"/>
    <w:rsid w:val="00F2595B"/>
    <w:rsid w:val="00F26171"/>
    <w:rsid w:val="00F261D3"/>
    <w:rsid w:val="00F262AC"/>
    <w:rsid w:val="00F262E6"/>
    <w:rsid w:val="00F263CB"/>
    <w:rsid w:val="00F26468"/>
    <w:rsid w:val="00F264A6"/>
    <w:rsid w:val="00F26A0C"/>
    <w:rsid w:val="00F26A8C"/>
    <w:rsid w:val="00F26AC5"/>
    <w:rsid w:val="00F26BC6"/>
    <w:rsid w:val="00F26D21"/>
    <w:rsid w:val="00F26E57"/>
    <w:rsid w:val="00F26ED8"/>
    <w:rsid w:val="00F2770C"/>
    <w:rsid w:val="00F27753"/>
    <w:rsid w:val="00F27B7D"/>
    <w:rsid w:val="00F27BD8"/>
    <w:rsid w:val="00F27CC1"/>
    <w:rsid w:val="00F302F0"/>
    <w:rsid w:val="00F308B8"/>
    <w:rsid w:val="00F30B3E"/>
    <w:rsid w:val="00F310F3"/>
    <w:rsid w:val="00F3131D"/>
    <w:rsid w:val="00F31503"/>
    <w:rsid w:val="00F31540"/>
    <w:rsid w:val="00F315E1"/>
    <w:rsid w:val="00F31AA4"/>
    <w:rsid w:val="00F31ACF"/>
    <w:rsid w:val="00F31D19"/>
    <w:rsid w:val="00F32413"/>
    <w:rsid w:val="00F32441"/>
    <w:rsid w:val="00F32556"/>
    <w:rsid w:val="00F32861"/>
    <w:rsid w:val="00F32978"/>
    <w:rsid w:val="00F32F7A"/>
    <w:rsid w:val="00F33468"/>
    <w:rsid w:val="00F337BF"/>
    <w:rsid w:val="00F33B7B"/>
    <w:rsid w:val="00F33B85"/>
    <w:rsid w:val="00F3419E"/>
    <w:rsid w:val="00F344B9"/>
    <w:rsid w:val="00F344CE"/>
    <w:rsid w:val="00F345C5"/>
    <w:rsid w:val="00F34ABC"/>
    <w:rsid w:val="00F34D68"/>
    <w:rsid w:val="00F34FEF"/>
    <w:rsid w:val="00F35158"/>
    <w:rsid w:val="00F3526A"/>
    <w:rsid w:val="00F356E1"/>
    <w:rsid w:val="00F35EB2"/>
    <w:rsid w:val="00F37516"/>
    <w:rsid w:val="00F37534"/>
    <w:rsid w:val="00F3787E"/>
    <w:rsid w:val="00F37882"/>
    <w:rsid w:val="00F378BC"/>
    <w:rsid w:val="00F37DB6"/>
    <w:rsid w:val="00F37F5C"/>
    <w:rsid w:val="00F4019C"/>
    <w:rsid w:val="00F401EA"/>
    <w:rsid w:val="00F403F1"/>
    <w:rsid w:val="00F405A2"/>
    <w:rsid w:val="00F4062B"/>
    <w:rsid w:val="00F4069C"/>
    <w:rsid w:val="00F40BA4"/>
    <w:rsid w:val="00F40BCE"/>
    <w:rsid w:val="00F40E92"/>
    <w:rsid w:val="00F416BF"/>
    <w:rsid w:val="00F417BF"/>
    <w:rsid w:val="00F41AB1"/>
    <w:rsid w:val="00F41D5C"/>
    <w:rsid w:val="00F41EBA"/>
    <w:rsid w:val="00F4248B"/>
    <w:rsid w:val="00F426C5"/>
    <w:rsid w:val="00F426F7"/>
    <w:rsid w:val="00F42841"/>
    <w:rsid w:val="00F429AF"/>
    <w:rsid w:val="00F42EA8"/>
    <w:rsid w:val="00F43098"/>
    <w:rsid w:val="00F430C4"/>
    <w:rsid w:val="00F43113"/>
    <w:rsid w:val="00F4317F"/>
    <w:rsid w:val="00F4332D"/>
    <w:rsid w:val="00F43652"/>
    <w:rsid w:val="00F43879"/>
    <w:rsid w:val="00F43AFA"/>
    <w:rsid w:val="00F43CA7"/>
    <w:rsid w:val="00F43DCD"/>
    <w:rsid w:val="00F43E3F"/>
    <w:rsid w:val="00F44285"/>
    <w:rsid w:val="00F4463B"/>
    <w:rsid w:val="00F4465B"/>
    <w:rsid w:val="00F44978"/>
    <w:rsid w:val="00F44AF5"/>
    <w:rsid w:val="00F45355"/>
    <w:rsid w:val="00F455C7"/>
    <w:rsid w:val="00F45605"/>
    <w:rsid w:val="00F456C7"/>
    <w:rsid w:val="00F4661C"/>
    <w:rsid w:val="00F46663"/>
    <w:rsid w:val="00F46959"/>
    <w:rsid w:val="00F46B05"/>
    <w:rsid w:val="00F46FD0"/>
    <w:rsid w:val="00F47214"/>
    <w:rsid w:val="00F47264"/>
    <w:rsid w:val="00F47D7D"/>
    <w:rsid w:val="00F47F86"/>
    <w:rsid w:val="00F50215"/>
    <w:rsid w:val="00F50277"/>
    <w:rsid w:val="00F5073D"/>
    <w:rsid w:val="00F50824"/>
    <w:rsid w:val="00F5082E"/>
    <w:rsid w:val="00F50A60"/>
    <w:rsid w:val="00F50C9A"/>
    <w:rsid w:val="00F50DC7"/>
    <w:rsid w:val="00F51008"/>
    <w:rsid w:val="00F518AE"/>
    <w:rsid w:val="00F51D63"/>
    <w:rsid w:val="00F529D6"/>
    <w:rsid w:val="00F52A4D"/>
    <w:rsid w:val="00F52A6F"/>
    <w:rsid w:val="00F52D88"/>
    <w:rsid w:val="00F52FC1"/>
    <w:rsid w:val="00F532C4"/>
    <w:rsid w:val="00F5337C"/>
    <w:rsid w:val="00F539D4"/>
    <w:rsid w:val="00F53E0B"/>
    <w:rsid w:val="00F53E65"/>
    <w:rsid w:val="00F53F6C"/>
    <w:rsid w:val="00F54274"/>
    <w:rsid w:val="00F54728"/>
    <w:rsid w:val="00F54BFE"/>
    <w:rsid w:val="00F54E04"/>
    <w:rsid w:val="00F54E4D"/>
    <w:rsid w:val="00F55007"/>
    <w:rsid w:val="00F550A6"/>
    <w:rsid w:val="00F5519C"/>
    <w:rsid w:val="00F551FD"/>
    <w:rsid w:val="00F5533C"/>
    <w:rsid w:val="00F55CA9"/>
    <w:rsid w:val="00F55DD1"/>
    <w:rsid w:val="00F55F5D"/>
    <w:rsid w:val="00F562C1"/>
    <w:rsid w:val="00F5631A"/>
    <w:rsid w:val="00F56599"/>
    <w:rsid w:val="00F565BD"/>
    <w:rsid w:val="00F56FE2"/>
    <w:rsid w:val="00F571AF"/>
    <w:rsid w:val="00F573C0"/>
    <w:rsid w:val="00F5754E"/>
    <w:rsid w:val="00F576BC"/>
    <w:rsid w:val="00F57835"/>
    <w:rsid w:val="00F578DD"/>
    <w:rsid w:val="00F5790A"/>
    <w:rsid w:val="00F5794B"/>
    <w:rsid w:val="00F57BCB"/>
    <w:rsid w:val="00F602A1"/>
    <w:rsid w:val="00F603AB"/>
    <w:rsid w:val="00F60601"/>
    <w:rsid w:val="00F60A7B"/>
    <w:rsid w:val="00F60B49"/>
    <w:rsid w:val="00F60C42"/>
    <w:rsid w:val="00F60C70"/>
    <w:rsid w:val="00F60FA5"/>
    <w:rsid w:val="00F6104D"/>
    <w:rsid w:val="00F61AE0"/>
    <w:rsid w:val="00F61C92"/>
    <w:rsid w:val="00F620F2"/>
    <w:rsid w:val="00F6233C"/>
    <w:rsid w:val="00F62364"/>
    <w:rsid w:val="00F625C3"/>
    <w:rsid w:val="00F62867"/>
    <w:rsid w:val="00F62954"/>
    <w:rsid w:val="00F62DA0"/>
    <w:rsid w:val="00F63787"/>
    <w:rsid w:val="00F63BE9"/>
    <w:rsid w:val="00F63E9B"/>
    <w:rsid w:val="00F64011"/>
    <w:rsid w:val="00F647CC"/>
    <w:rsid w:val="00F64891"/>
    <w:rsid w:val="00F64ACD"/>
    <w:rsid w:val="00F64B78"/>
    <w:rsid w:val="00F64D0C"/>
    <w:rsid w:val="00F64DB4"/>
    <w:rsid w:val="00F64FE8"/>
    <w:rsid w:val="00F6589E"/>
    <w:rsid w:val="00F65BB6"/>
    <w:rsid w:val="00F65EE3"/>
    <w:rsid w:val="00F65EF8"/>
    <w:rsid w:val="00F66093"/>
    <w:rsid w:val="00F660CF"/>
    <w:rsid w:val="00F66B6B"/>
    <w:rsid w:val="00F67008"/>
    <w:rsid w:val="00F6704C"/>
    <w:rsid w:val="00F6711A"/>
    <w:rsid w:val="00F676B0"/>
    <w:rsid w:val="00F678ED"/>
    <w:rsid w:val="00F679DD"/>
    <w:rsid w:val="00F67CB6"/>
    <w:rsid w:val="00F67D95"/>
    <w:rsid w:val="00F67EC1"/>
    <w:rsid w:val="00F67F96"/>
    <w:rsid w:val="00F70210"/>
    <w:rsid w:val="00F70223"/>
    <w:rsid w:val="00F70F67"/>
    <w:rsid w:val="00F715E2"/>
    <w:rsid w:val="00F71703"/>
    <w:rsid w:val="00F7179B"/>
    <w:rsid w:val="00F717A8"/>
    <w:rsid w:val="00F71CEB"/>
    <w:rsid w:val="00F71D8F"/>
    <w:rsid w:val="00F720DB"/>
    <w:rsid w:val="00F72B55"/>
    <w:rsid w:val="00F72CF4"/>
    <w:rsid w:val="00F7334D"/>
    <w:rsid w:val="00F73627"/>
    <w:rsid w:val="00F73CDC"/>
    <w:rsid w:val="00F73FAB"/>
    <w:rsid w:val="00F7417E"/>
    <w:rsid w:val="00F741B9"/>
    <w:rsid w:val="00F742BD"/>
    <w:rsid w:val="00F74577"/>
    <w:rsid w:val="00F748EB"/>
    <w:rsid w:val="00F74973"/>
    <w:rsid w:val="00F74FBE"/>
    <w:rsid w:val="00F75075"/>
    <w:rsid w:val="00F75645"/>
    <w:rsid w:val="00F75792"/>
    <w:rsid w:val="00F757CD"/>
    <w:rsid w:val="00F75C37"/>
    <w:rsid w:val="00F75DBC"/>
    <w:rsid w:val="00F75DEB"/>
    <w:rsid w:val="00F75E57"/>
    <w:rsid w:val="00F761CB"/>
    <w:rsid w:val="00F76302"/>
    <w:rsid w:val="00F764CD"/>
    <w:rsid w:val="00F76858"/>
    <w:rsid w:val="00F76874"/>
    <w:rsid w:val="00F769B1"/>
    <w:rsid w:val="00F7747F"/>
    <w:rsid w:val="00F774C5"/>
    <w:rsid w:val="00F775BD"/>
    <w:rsid w:val="00F7766E"/>
    <w:rsid w:val="00F778DA"/>
    <w:rsid w:val="00F77FDC"/>
    <w:rsid w:val="00F8025D"/>
    <w:rsid w:val="00F80454"/>
    <w:rsid w:val="00F8059C"/>
    <w:rsid w:val="00F80606"/>
    <w:rsid w:val="00F8070C"/>
    <w:rsid w:val="00F809C4"/>
    <w:rsid w:val="00F80AF3"/>
    <w:rsid w:val="00F80B40"/>
    <w:rsid w:val="00F80D8C"/>
    <w:rsid w:val="00F810FC"/>
    <w:rsid w:val="00F819A3"/>
    <w:rsid w:val="00F81A90"/>
    <w:rsid w:val="00F81D81"/>
    <w:rsid w:val="00F820D1"/>
    <w:rsid w:val="00F826FC"/>
    <w:rsid w:val="00F827F6"/>
    <w:rsid w:val="00F82AA1"/>
    <w:rsid w:val="00F82AAD"/>
    <w:rsid w:val="00F82C1D"/>
    <w:rsid w:val="00F82F8F"/>
    <w:rsid w:val="00F830C3"/>
    <w:rsid w:val="00F834AC"/>
    <w:rsid w:val="00F8381E"/>
    <w:rsid w:val="00F83AB9"/>
    <w:rsid w:val="00F83E05"/>
    <w:rsid w:val="00F843AB"/>
    <w:rsid w:val="00F84792"/>
    <w:rsid w:val="00F848D8"/>
    <w:rsid w:val="00F84BE6"/>
    <w:rsid w:val="00F84D38"/>
    <w:rsid w:val="00F84F24"/>
    <w:rsid w:val="00F852B1"/>
    <w:rsid w:val="00F853A9"/>
    <w:rsid w:val="00F853BD"/>
    <w:rsid w:val="00F854F6"/>
    <w:rsid w:val="00F85A7C"/>
    <w:rsid w:val="00F85DBC"/>
    <w:rsid w:val="00F86055"/>
    <w:rsid w:val="00F863D0"/>
    <w:rsid w:val="00F868A3"/>
    <w:rsid w:val="00F86A56"/>
    <w:rsid w:val="00F86B8D"/>
    <w:rsid w:val="00F86EC0"/>
    <w:rsid w:val="00F8728C"/>
    <w:rsid w:val="00F8773C"/>
    <w:rsid w:val="00F87BAB"/>
    <w:rsid w:val="00F87CC8"/>
    <w:rsid w:val="00F9023D"/>
    <w:rsid w:val="00F90589"/>
    <w:rsid w:val="00F9058D"/>
    <w:rsid w:val="00F9059B"/>
    <w:rsid w:val="00F90833"/>
    <w:rsid w:val="00F909C5"/>
    <w:rsid w:val="00F90D8C"/>
    <w:rsid w:val="00F90DA8"/>
    <w:rsid w:val="00F91652"/>
    <w:rsid w:val="00F91737"/>
    <w:rsid w:val="00F91B9D"/>
    <w:rsid w:val="00F91C5A"/>
    <w:rsid w:val="00F92565"/>
    <w:rsid w:val="00F92912"/>
    <w:rsid w:val="00F92970"/>
    <w:rsid w:val="00F92C6A"/>
    <w:rsid w:val="00F92DA5"/>
    <w:rsid w:val="00F92EE8"/>
    <w:rsid w:val="00F934CD"/>
    <w:rsid w:val="00F935C5"/>
    <w:rsid w:val="00F9371C"/>
    <w:rsid w:val="00F93927"/>
    <w:rsid w:val="00F93DA9"/>
    <w:rsid w:val="00F94BAA"/>
    <w:rsid w:val="00F94D48"/>
    <w:rsid w:val="00F95456"/>
    <w:rsid w:val="00F9557A"/>
    <w:rsid w:val="00F9599B"/>
    <w:rsid w:val="00F95BE0"/>
    <w:rsid w:val="00F961CD"/>
    <w:rsid w:val="00F966C2"/>
    <w:rsid w:val="00F9671A"/>
    <w:rsid w:val="00F9677B"/>
    <w:rsid w:val="00F96DBA"/>
    <w:rsid w:val="00F96F2E"/>
    <w:rsid w:val="00F971B1"/>
    <w:rsid w:val="00F97207"/>
    <w:rsid w:val="00F972F0"/>
    <w:rsid w:val="00F9772A"/>
    <w:rsid w:val="00F979B0"/>
    <w:rsid w:val="00F97D50"/>
    <w:rsid w:val="00F97ED1"/>
    <w:rsid w:val="00F97F05"/>
    <w:rsid w:val="00FA00C0"/>
    <w:rsid w:val="00FA05F7"/>
    <w:rsid w:val="00FA0609"/>
    <w:rsid w:val="00FA0669"/>
    <w:rsid w:val="00FA0940"/>
    <w:rsid w:val="00FA09CB"/>
    <w:rsid w:val="00FA0A73"/>
    <w:rsid w:val="00FA0AA2"/>
    <w:rsid w:val="00FA0B70"/>
    <w:rsid w:val="00FA0C9D"/>
    <w:rsid w:val="00FA0E89"/>
    <w:rsid w:val="00FA17C7"/>
    <w:rsid w:val="00FA1C28"/>
    <w:rsid w:val="00FA1C62"/>
    <w:rsid w:val="00FA1D1F"/>
    <w:rsid w:val="00FA1D37"/>
    <w:rsid w:val="00FA1EB2"/>
    <w:rsid w:val="00FA20DC"/>
    <w:rsid w:val="00FA21D1"/>
    <w:rsid w:val="00FA21F3"/>
    <w:rsid w:val="00FA22F9"/>
    <w:rsid w:val="00FA2AF9"/>
    <w:rsid w:val="00FA324D"/>
    <w:rsid w:val="00FA33B7"/>
    <w:rsid w:val="00FA33C0"/>
    <w:rsid w:val="00FA37F6"/>
    <w:rsid w:val="00FA3812"/>
    <w:rsid w:val="00FA39E8"/>
    <w:rsid w:val="00FA3BAE"/>
    <w:rsid w:val="00FA43B5"/>
    <w:rsid w:val="00FA43D5"/>
    <w:rsid w:val="00FA4614"/>
    <w:rsid w:val="00FA4D43"/>
    <w:rsid w:val="00FA4FC0"/>
    <w:rsid w:val="00FA4FF1"/>
    <w:rsid w:val="00FA527F"/>
    <w:rsid w:val="00FA561E"/>
    <w:rsid w:val="00FA5EEB"/>
    <w:rsid w:val="00FA606B"/>
    <w:rsid w:val="00FA623D"/>
    <w:rsid w:val="00FB0057"/>
    <w:rsid w:val="00FB007A"/>
    <w:rsid w:val="00FB007F"/>
    <w:rsid w:val="00FB0283"/>
    <w:rsid w:val="00FB05D8"/>
    <w:rsid w:val="00FB09B1"/>
    <w:rsid w:val="00FB0C50"/>
    <w:rsid w:val="00FB12DF"/>
    <w:rsid w:val="00FB12E6"/>
    <w:rsid w:val="00FB228D"/>
    <w:rsid w:val="00FB2342"/>
    <w:rsid w:val="00FB27C6"/>
    <w:rsid w:val="00FB2A95"/>
    <w:rsid w:val="00FB2F09"/>
    <w:rsid w:val="00FB2FB0"/>
    <w:rsid w:val="00FB2FBF"/>
    <w:rsid w:val="00FB3519"/>
    <w:rsid w:val="00FB35AF"/>
    <w:rsid w:val="00FB36A1"/>
    <w:rsid w:val="00FB3781"/>
    <w:rsid w:val="00FB378B"/>
    <w:rsid w:val="00FB3ABA"/>
    <w:rsid w:val="00FB3B1B"/>
    <w:rsid w:val="00FB3C0A"/>
    <w:rsid w:val="00FB3C30"/>
    <w:rsid w:val="00FB3D81"/>
    <w:rsid w:val="00FB4118"/>
    <w:rsid w:val="00FB43E5"/>
    <w:rsid w:val="00FB450D"/>
    <w:rsid w:val="00FB4962"/>
    <w:rsid w:val="00FB5074"/>
    <w:rsid w:val="00FB555A"/>
    <w:rsid w:val="00FB5A3C"/>
    <w:rsid w:val="00FB5D4C"/>
    <w:rsid w:val="00FB5E8C"/>
    <w:rsid w:val="00FB6673"/>
    <w:rsid w:val="00FB69BE"/>
    <w:rsid w:val="00FB6B67"/>
    <w:rsid w:val="00FB6B8A"/>
    <w:rsid w:val="00FB749B"/>
    <w:rsid w:val="00FB75E1"/>
    <w:rsid w:val="00FB7BB3"/>
    <w:rsid w:val="00FB7C75"/>
    <w:rsid w:val="00FB7CC8"/>
    <w:rsid w:val="00FC001C"/>
    <w:rsid w:val="00FC0208"/>
    <w:rsid w:val="00FC0458"/>
    <w:rsid w:val="00FC0583"/>
    <w:rsid w:val="00FC05EF"/>
    <w:rsid w:val="00FC09C1"/>
    <w:rsid w:val="00FC0A0A"/>
    <w:rsid w:val="00FC0A1A"/>
    <w:rsid w:val="00FC0B15"/>
    <w:rsid w:val="00FC0B50"/>
    <w:rsid w:val="00FC0E75"/>
    <w:rsid w:val="00FC120D"/>
    <w:rsid w:val="00FC1A64"/>
    <w:rsid w:val="00FC2265"/>
    <w:rsid w:val="00FC2BA0"/>
    <w:rsid w:val="00FC2E35"/>
    <w:rsid w:val="00FC32AF"/>
    <w:rsid w:val="00FC3359"/>
    <w:rsid w:val="00FC33D4"/>
    <w:rsid w:val="00FC34A7"/>
    <w:rsid w:val="00FC34B5"/>
    <w:rsid w:val="00FC35A1"/>
    <w:rsid w:val="00FC39C9"/>
    <w:rsid w:val="00FC3AA8"/>
    <w:rsid w:val="00FC3D2E"/>
    <w:rsid w:val="00FC40C9"/>
    <w:rsid w:val="00FC410C"/>
    <w:rsid w:val="00FC4428"/>
    <w:rsid w:val="00FC449E"/>
    <w:rsid w:val="00FC4700"/>
    <w:rsid w:val="00FC4B54"/>
    <w:rsid w:val="00FC4E06"/>
    <w:rsid w:val="00FC54BE"/>
    <w:rsid w:val="00FC5FB6"/>
    <w:rsid w:val="00FC6A75"/>
    <w:rsid w:val="00FC6C8C"/>
    <w:rsid w:val="00FC6CB2"/>
    <w:rsid w:val="00FC73D9"/>
    <w:rsid w:val="00FC7561"/>
    <w:rsid w:val="00FC7578"/>
    <w:rsid w:val="00FC7686"/>
    <w:rsid w:val="00FC7788"/>
    <w:rsid w:val="00FC7AC3"/>
    <w:rsid w:val="00FC7B4C"/>
    <w:rsid w:val="00FD00B2"/>
    <w:rsid w:val="00FD01AF"/>
    <w:rsid w:val="00FD01B7"/>
    <w:rsid w:val="00FD01C7"/>
    <w:rsid w:val="00FD042E"/>
    <w:rsid w:val="00FD04C2"/>
    <w:rsid w:val="00FD0631"/>
    <w:rsid w:val="00FD0962"/>
    <w:rsid w:val="00FD0BDF"/>
    <w:rsid w:val="00FD0C39"/>
    <w:rsid w:val="00FD0D26"/>
    <w:rsid w:val="00FD0E9E"/>
    <w:rsid w:val="00FD14C3"/>
    <w:rsid w:val="00FD1C4E"/>
    <w:rsid w:val="00FD1E76"/>
    <w:rsid w:val="00FD2204"/>
    <w:rsid w:val="00FD22B0"/>
    <w:rsid w:val="00FD2303"/>
    <w:rsid w:val="00FD243E"/>
    <w:rsid w:val="00FD2629"/>
    <w:rsid w:val="00FD2707"/>
    <w:rsid w:val="00FD2E3E"/>
    <w:rsid w:val="00FD38CA"/>
    <w:rsid w:val="00FD3A7C"/>
    <w:rsid w:val="00FD3F7C"/>
    <w:rsid w:val="00FD41E1"/>
    <w:rsid w:val="00FD41EB"/>
    <w:rsid w:val="00FD42DB"/>
    <w:rsid w:val="00FD4BEE"/>
    <w:rsid w:val="00FD4E84"/>
    <w:rsid w:val="00FD51BA"/>
    <w:rsid w:val="00FD5250"/>
    <w:rsid w:val="00FD560E"/>
    <w:rsid w:val="00FD57C5"/>
    <w:rsid w:val="00FD5884"/>
    <w:rsid w:val="00FD5950"/>
    <w:rsid w:val="00FD5AA0"/>
    <w:rsid w:val="00FD5D16"/>
    <w:rsid w:val="00FD62C9"/>
    <w:rsid w:val="00FD67EE"/>
    <w:rsid w:val="00FD68D1"/>
    <w:rsid w:val="00FD6B8E"/>
    <w:rsid w:val="00FD6FE3"/>
    <w:rsid w:val="00FD7277"/>
    <w:rsid w:val="00FD73FB"/>
    <w:rsid w:val="00FD7AB9"/>
    <w:rsid w:val="00FD7D63"/>
    <w:rsid w:val="00FE0026"/>
    <w:rsid w:val="00FE0055"/>
    <w:rsid w:val="00FE04ED"/>
    <w:rsid w:val="00FE093A"/>
    <w:rsid w:val="00FE0A66"/>
    <w:rsid w:val="00FE1070"/>
    <w:rsid w:val="00FE10D9"/>
    <w:rsid w:val="00FE1171"/>
    <w:rsid w:val="00FE168A"/>
    <w:rsid w:val="00FE19A7"/>
    <w:rsid w:val="00FE1A45"/>
    <w:rsid w:val="00FE1EB1"/>
    <w:rsid w:val="00FE2297"/>
    <w:rsid w:val="00FE2423"/>
    <w:rsid w:val="00FE2542"/>
    <w:rsid w:val="00FE28CF"/>
    <w:rsid w:val="00FE2A84"/>
    <w:rsid w:val="00FE2E45"/>
    <w:rsid w:val="00FE31AD"/>
    <w:rsid w:val="00FE3726"/>
    <w:rsid w:val="00FE3947"/>
    <w:rsid w:val="00FE3B80"/>
    <w:rsid w:val="00FE3CF8"/>
    <w:rsid w:val="00FE40B7"/>
    <w:rsid w:val="00FE41DD"/>
    <w:rsid w:val="00FE4267"/>
    <w:rsid w:val="00FE47A3"/>
    <w:rsid w:val="00FE4F3E"/>
    <w:rsid w:val="00FE5087"/>
    <w:rsid w:val="00FE52C0"/>
    <w:rsid w:val="00FE59E1"/>
    <w:rsid w:val="00FE5AAB"/>
    <w:rsid w:val="00FE5D97"/>
    <w:rsid w:val="00FE5FC1"/>
    <w:rsid w:val="00FE6194"/>
    <w:rsid w:val="00FE6399"/>
    <w:rsid w:val="00FE69DF"/>
    <w:rsid w:val="00FE6CD5"/>
    <w:rsid w:val="00FE72D8"/>
    <w:rsid w:val="00FE73A2"/>
    <w:rsid w:val="00FE7645"/>
    <w:rsid w:val="00FE77B9"/>
    <w:rsid w:val="00FE7857"/>
    <w:rsid w:val="00FE78FC"/>
    <w:rsid w:val="00FE7AA7"/>
    <w:rsid w:val="00FE7EE2"/>
    <w:rsid w:val="00FE7FB4"/>
    <w:rsid w:val="00FF0945"/>
    <w:rsid w:val="00FF0AF9"/>
    <w:rsid w:val="00FF0D9F"/>
    <w:rsid w:val="00FF1339"/>
    <w:rsid w:val="00FF13D8"/>
    <w:rsid w:val="00FF156B"/>
    <w:rsid w:val="00FF16CC"/>
    <w:rsid w:val="00FF1835"/>
    <w:rsid w:val="00FF185C"/>
    <w:rsid w:val="00FF1C40"/>
    <w:rsid w:val="00FF1FA2"/>
    <w:rsid w:val="00FF206F"/>
    <w:rsid w:val="00FF219C"/>
    <w:rsid w:val="00FF2351"/>
    <w:rsid w:val="00FF2946"/>
    <w:rsid w:val="00FF2B48"/>
    <w:rsid w:val="00FF2B4F"/>
    <w:rsid w:val="00FF308B"/>
    <w:rsid w:val="00FF30CE"/>
    <w:rsid w:val="00FF30EA"/>
    <w:rsid w:val="00FF3120"/>
    <w:rsid w:val="00FF3327"/>
    <w:rsid w:val="00FF3A1D"/>
    <w:rsid w:val="00FF4072"/>
    <w:rsid w:val="00FF40D1"/>
    <w:rsid w:val="00FF416C"/>
    <w:rsid w:val="00FF4174"/>
    <w:rsid w:val="00FF43B8"/>
    <w:rsid w:val="00FF4447"/>
    <w:rsid w:val="00FF44ED"/>
    <w:rsid w:val="00FF45C4"/>
    <w:rsid w:val="00FF499E"/>
    <w:rsid w:val="00FF4E71"/>
    <w:rsid w:val="00FF4EDE"/>
    <w:rsid w:val="00FF4FDA"/>
    <w:rsid w:val="00FF5108"/>
    <w:rsid w:val="00FF54A8"/>
    <w:rsid w:val="00FF55F3"/>
    <w:rsid w:val="00FF56F9"/>
    <w:rsid w:val="00FF59B5"/>
    <w:rsid w:val="00FF5C69"/>
    <w:rsid w:val="00FF5DBA"/>
    <w:rsid w:val="00FF5DDF"/>
    <w:rsid w:val="00FF5EA2"/>
    <w:rsid w:val="00FF6063"/>
    <w:rsid w:val="00FF6143"/>
    <w:rsid w:val="00FF6777"/>
    <w:rsid w:val="00FF688D"/>
    <w:rsid w:val="00FF6D21"/>
    <w:rsid w:val="00FF6DFE"/>
    <w:rsid w:val="00FF71BB"/>
    <w:rsid w:val="00FF7597"/>
    <w:rsid w:val="00FF7ADE"/>
    <w:rsid w:val="00FF7D87"/>
    <w:rsid w:val="00FF7E56"/>
    <w:rsid w:val="019F8965"/>
    <w:rsid w:val="029A7BAD"/>
    <w:rsid w:val="02A58EB4"/>
    <w:rsid w:val="02BE6BD7"/>
    <w:rsid w:val="02DA6B2E"/>
    <w:rsid w:val="03E3473C"/>
    <w:rsid w:val="03FA9A7C"/>
    <w:rsid w:val="04351569"/>
    <w:rsid w:val="04EB6993"/>
    <w:rsid w:val="06C90902"/>
    <w:rsid w:val="074CBC88"/>
    <w:rsid w:val="075E8D62"/>
    <w:rsid w:val="076781D7"/>
    <w:rsid w:val="076C8F2F"/>
    <w:rsid w:val="0AB2C4E7"/>
    <w:rsid w:val="0BF5527F"/>
    <w:rsid w:val="0C18F2AA"/>
    <w:rsid w:val="0C9112AC"/>
    <w:rsid w:val="0CA66E29"/>
    <w:rsid w:val="0D5FAC6C"/>
    <w:rsid w:val="0DB6E57E"/>
    <w:rsid w:val="0DC45D92"/>
    <w:rsid w:val="0F16940C"/>
    <w:rsid w:val="0F619204"/>
    <w:rsid w:val="0F985BED"/>
    <w:rsid w:val="10FC7FBA"/>
    <w:rsid w:val="1147E1AB"/>
    <w:rsid w:val="12EAD526"/>
    <w:rsid w:val="13BF8F46"/>
    <w:rsid w:val="14465772"/>
    <w:rsid w:val="15492CCE"/>
    <w:rsid w:val="193877A6"/>
    <w:rsid w:val="19910234"/>
    <w:rsid w:val="19B1AE58"/>
    <w:rsid w:val="19E3F29D"/>
    <w:rsid w:val="1B2FD401"/>
    <w:rsid w:val="1DF319D0"/>
    <w:rsid w:val="1E3E68F1"/>
    <w:rsid w:val="1ED43CB9"/>
    <w:rsid w:val="2129157D"/>
    <w:rsid w:val="216E5EFB"/>
    <w:rsid w:val="22053913"/>
    <w:rsid w:val="23B8B1DE"/>
    <w:rsid w:val="240FC78C"/>
    <w:rsid w:val="24A6F0A5"/>
    <w:rsid w:val="2561AFDB"/>
    <w:rsid w:val="258FBA5F"/>
    <w:rsid w:val="25DE93D7"/>
    <w:rsid w:val="25E12178"/>
    <w:rsid w:val="2711842E"/>
    <w:rsid w:val="274AE51C"/>
    <w:rsid w:val="27E22D95"/>
    <w:rsid w:val="27E32581"/>
    <w:rsid w:val="27F22BD6"/>
    <w:rsid w:val="28CC3CDE"/>
    <w:rsid w:val="294DF4F4"/>
    <w:rsid w:val="2978B5BF"/>
    <w:rsid w:val="29DC1F77"/>
    <w:rsid w:val="2B002F9B"/>
    <w:rsid w:val="2B55DAF8"/>
    <w:rsid w:val="2BA5450C"/>
    <w:rsid w:val="2BD2B0B1"/>
    <w:rsid w:val="2D95495C"/>
    <w:rsid w:val="2DC643D5"/>
    <w:rsid w:val="2DCEF8DF"/>
    <w:rsid w:val="2E7F9463"/>
    <w:rsid w:val="301C2F88"/>
    <w:rsid w:val="31CA18C7"/>
    <w:rsid w:val="31D4F270"/>
    <w:rsid w:val="330C645E"/>
    <w:rsid w:val="3315E071"/>
    <w:rsid w:val="33DD2D35"/>
    <w:rsid w:val="34AF1CE2"/>
    <w:rsid w:val="34BCC4F8"/>
    <w:rsid w:val="357FA229"/>
    <w:rsid w:val="3597C94D"/>
    <w:rsid w:val="368A05B8"/>
    <w:rsid w:val="36972951"/>
    <w:rsid w:val="370CCD04"/>
    <w:rsid w:val="38012940"/>
    <w:rsid w:val="38217F80"/>
    <w:rsid w:val="39914EE0"/>
    <w:rsid w:val="3BFC1E56"/>
    <w:rsid w:val="3CFA873F"/>
    <w:rsid w:val="3D0234E5"/>
    <w:rsid w:val="3DA75471"/>
    <w:rsid w:val="3EAAE500"/>
    <w:rsid w:val="3ED44323"/>
    <w:rsid w:val="40B608F0"/>
    <w:rsid w:val="418E7AEE"/>
    <w:rsid w:val="437A65AE"/>
    <w:rsid w:val="44A8D006"/>
    <w:rsid w:val="47236FDD"/>
    <w:rsid w:val="4744A261"/>
    <w:rsid w:val="475A6A9D"/>
    <w:rsid w:val="4764AB42"/>
    <w:rsid w:val="47896F39"/>
    <w:rsid w:val="48A25436"/>
    <w:rsid w:val="495BC23D"/>
    <w:rsid w:val="49883A55"/>
    <w:rsid w:val="4A892764"/>
    <w:rsid w:val="4C89A445"/>
    <w:rsid w:val="4C8C08ED"/>
    <w:rsid w:val="4CA9E3C6"/>
    <w:rsid w:val="4D1F3EB8"/>
    <w:rsid w:val="4E35CED5"/>
    <w:rsid w:val="4E75CDF7"/>
    <w:rsid w:val="4E9BD34D"/>
    <w:rsid w:val="4ED489DA"/>
    <w:rsid w:val="502CD3C2"/>
    <w:rsid w:val="5325AAA8"/>
    <w:rsid w:val="53A6C72C"/>
    <w:rsid w:val="554568D2"/>
    <w:rsid w:val="554B4CC7"/>
    <w:rsid w:val="5582E909"/>
    <w:rsid w:val="571E840D"/>
    <w:rsid w:val="5878D76D"/>
    <w:rsid w:val="594693C3"/>
    <w:rsid w:val="599B8F3F"/>
    <w:rsid w:val="5A183FBA"/>
    <w:rsid w:val="5A1DBD00"/>
    <w:rsid w:val="5A84B345"/>
    <w:rsid w:val="5AFF48EF"/>
    <w:rsid w:val="5C1CB20A"/>
    <w:rsid w:val="5D9B33D3"/>
    <w:rsid w:val="5EF3C18F"/>
    <w:rsid w:val="5EFBEF95"/>
    <w:rsid w:val="5EFDD621"/>
    <w:rsid w:val="5FCA46E3"/>
    <w:rsid w:val="6194F7D4"/>
    <w:rsid w:val="61B666E3"/>
    <w:rsid w:val="62346F31"/>
    <w:rsid w:val="62B6E213"/>
    <w:rsid w:val="6306098F"/>
    <w:rsid w:val="634A02E3"/>
    <w:rsid w:val="637B1570"/>
    <w:rsid w:val="6394A5C4"/>
    <w:rsid w:val="64CF1739"/>
    <w:rsid w:val="6712DC9E"/>
    <w:rsid w:val="67C94770"/>
    <w:rsid w:val="67CBA687"/>
    <w:rsid w:val="691DAA53"/>
    <w:rsid w:val="69B592BF"/>
    <w:rsid w:val="69D97C46"/>
    <w:rsid w:val="6EFFD132"/>
    <w:rsid w:val="6FEFEBBF"/>
    <w:rsid w:val="70EFCEAE"/>
    <w:rsid w:val="71026C20"/>
    <w:rsid w:val="71F1F75A"/>
    <w:rsid w:val="72D0EE89"/>
    <w:rsid w:val="732CBCEB"/>
    <w:rsid w:val="73795FD2"/>
    <w:rsid w:val="73C3D822"/>
    <w:rsid w:val="741DF81D"/>
    <w:rsid w:val="74BCE6C8"/>
    <w:rsid w:val="76D57537"/>
    <w:rsid w:val="77C2D782"/>
    <w:rsid w:val="78B140E5"/>
    <w:rsid w:val="78E4E057"/>
    <w:rsid w:val="79E40CF9"/>
    <w:rsid w:val="7A114CAF"/>
    <w:rsid w:val="7A4E4952"/>
    <w:rsid w:val="7A96361A"/>
    <w:rsid w:val="7AF7EE74"/>
    <w:rsid w:val="7B9A9AF0"/>
    <w:rsid w:val="7BF2A6A8"/>
    <w:rsid w:val="7C693157"/>
    <w:rsid w:val="7FE80EB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8BD2534"/>
  <w15:docId w15:val="{B1AA9081-ABB9-461C-A26C-92E6B0681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2"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2"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iPriority="2" w:unhideWhenUsed="1"/>
    <w:lsdException w:name="Default Paragraph Font" w:semiHidden="1" w:uiPriority="1" w:unhideWhenUsed="1"/>
    <w:lsdException w:name="Body Text" w:semiHidden="1" w:uiPriority="3" w:unhideWhenUsed="1"/>
    <w:lsdException w:name="Body Text Indent" w:semiHidden="1" w:uiPriority="2"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lsdException w:name="Salutation" w:uiPriority="2"/>
    <w:lsdException w:name="Date" w:uiPriority="2"/>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2"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2"/>
    <w:lsdException w:name="Subtle Reference" w:uiPriority="2"/>
    <w:lsdException w:name="Book Title" w:semiHidden="1" w:unhideWhenUsed="1"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2"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54E8"/>
    <w:pPr>
      <w:spacing w:before="100" w:beforeAutospacing="1" w:after="100" w:afterAutospacing="1"/>
    </w:pPr>
    <w:rPr>
      <w:sz w:val="24"/>
      <w:szCs w:val="24"/>
    </w:rPr>
  </w:style>
  <w:style w:type="paragraph" w:styleId="Heading1">
    <w:name w:val="heading 1"/>
    <w:basedOn w:val="Normal"/>
    <w:next w:val="Normal"/>
    <w:uiPriority w:val="1"/>
    <w:qFormat/>
    <w:rsid w:val="002536F4"/>
    <w:pPr>
      <w:keepNext/>
      <w:pageBreakBefore/>
      <w:spacing w:before="480" w:beforeAutospacing="0" w:after="120" w:afterAutospacing="0" w:line="276" w:lineRule="auto"/>
      <w:outlineLvl w:val="0"/>
    </w:pPr>
    <w:rPr>
      <w:rFonts w:ascii="Arial" w:hAnsi="Arial" w:cs="Arial"/>
      <w:b/>
      <w:kern w:val="32"/>
      <w:sz w:val="48"/>
      <w:szCs w:val="22"/>
    </w:rPr>
  </w:style>
  <w:style w:type="paragraph" w:styleId="Heading2">
    <w:name w:val="heading 2"/>
    <w:basedOn w:val="Normal"/>
    <w:next w:val="Normal"/>
    <w:uiPriority w:val="1"/>
    <w:qFormat/>
    <w:rsid w:val="00357554"/>
    <w:pPr>
      <w:keepNext/>
      <w:keepLines/>
      <w:pBdr>
        <w:bottom w:val="single" w:sz="18" w:space="1" w:color="auto"/>
      </w:pBdr>
      <w:tabs>
        <w:tab w:val="left" w:pos="1800"/>
      </w:tabs>
      <w:spacing w:before="360" w:beforeAutospacing="0" w:after="360" w:afterAutospacing="0"/>
      <w:outlineLvl w:val="1"/>
    </w:pPr>
    <w:rPr>
      <w:rFonts w:ascii="Arial" w:hAnsi="Arial" w:cs="Arial"/>
      <w:b/>
      <w:bCs/>
      <w:iCs/>
      <w:sz w:val="28"/>
      <w:szCs w:val="28"/>
    </w:rPr>
  </w:style>
  <w:style w:type="paragraph" w:styleId="Heading3">
    <w:name w:val="heading 3"/>
    <w:basedOn w:val="Normal"/>
    <w:next w:val="Normal"/>
    <w:link w:val="Heading3Char"/>
    <w:uiPriority w:val="1"/>
    <w:qFormat/>
    <w:rsid w:val="005F0D1D"/>
    <w:pPr>
      <w:keepNext/>
      <w:tabs>
        <w:tab w:val="left" w:pos="1627"/>
      </w:tabs>
      <w:outlineLvl w:val="2"/>
    </w:pPr>
    <w:rPr>
      <w:rFonts w:ascii="Arial" w:hAnsi="Arial" w:cs="Arial"/>
      <w:b/>
      <w:bCs/>
      <w:szCs w:val="26"/>
    </w:rPr>
  </w:style>
  <w:style w:type="paragraph" w:styleId="Heading4">
    <w:name w:val="heading 4"/>
    <w:basedOn w:val="Normal"/>
    <w:next w:val="Normal"/>
    <w:link w:val="Heading4Char"/>
    <w:uiPriority w:val="1"/>
    <w:qFormat/>
    <w:rsid w:val="00C778F4"/>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qFormat/>
    <w:rsid w:val="00C778F4"/>
    <w:pPr>
      <w:keepNext/>
      <w:keepLines/>
      <w:outlineLvl w:val="4"/>
    </w:pPr>
    <w:rPr>
      <w:rFonts w:ascii="Arial" w:hAnsi="Arial"/>
      <w:b/>
      <w:bCs/>
      <w:iCs/>
      <w:szCs w:val="26"/>
    </w:rPr>
  </w:style>
  <w:style w:type="paragraph" w:styleId="Heading6">
    <w:name w:val="heading 6"/>
    <w:basedOn w:val="Normal"/>
    <w:next w:val="Normal"/>
    <w:uiPriority w:val="1"/>
    <w:qFormat/>
    <w:rsid w:val="00C778F4"/>
    <w:pPr>
      <w:keepNext/>
      <w:spacing w:before="120" w:after="180"/>
      <w:outlineLvl w:val="5"/>
    </w:pPr>
    <w:rPr>
      <w:rFonts w:ascii="Arial" w:hAnsi="Arial"/>
      <w:b/>
      <w:i/>
      <w:snapToGrid w:val="0"/>
      <w:sz w:val="20"/>
    </w:rPr>
  </w:style>
  <w:style w:type="paragraph" w:styleId="Heading7">
    <w:name w:val="heading 7"/>
    <w:basedOn w:val="Normal"/>
    <w:next w:val="Normal"/>
    <w:uiPriority w:val="1"/>
    <w:qFormat/>
    <w:rsid w:val="00C778F4"/>
    <w:pPr>
      <w:keepNext/>
      <w:outlineLvl w:val="6"/>
    </w:pPr>
    <w:rPr>
      <w:b/>
      <w:color w:val="008000"/>
      <w:sz w:val="26"/>
      <w:szCs w:val="26"/>
      <w:u w:val="single"/>
    </w:rPr>
  </w:style>
  <w:style w:type="paragraph" w:styleId="Heading8">
    <w:name w:val="heading 8"/>
    <w:basedOn w:val="Normal"/>
    <w:next w:val="Normal"/>
    <w:uiPriority w:val="1"/>
    <w:qFormat/>
    <w:rsid w:val="00C778F4"/>
    <w:pPr>
      <w:spacing w:before="240" w:after="60"/>
      <w:outlineLvl w:val="7"/>
    </w:pPr>
    <w:rPr>
      <w:i/>
      <w:iCs/>
    </w:rPr>
  </w:style>
  <w:style w:type="paragraph" w:styleId="Heading9">
    <w:name w:val="heading 9"/>
    <w:basedOn w:val="Normal"/>
    <w:next w:val="Normal"/>
    <w:link w:val="Heading9Char"/>
    <w:uiPriority w:val="1"/>
    <w:qFormat/>
    <w:rsid w:val="00C778F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AF54E8"/>
    <w:rPr>
      <w:rFonts w:ascii="Arial" w:hAnsi="Arial" w:cs="Arial"/>
      <w:b/>
      <w:bCs/>
      <w:sz w:val="24"/>
      <w:szCs w:val="26"/>
    </w:rPr>
  </w:style>
  <w:style w:type="paragraph" w:styleId="ListParagraph">
    <w:name w:val="List Paragraph"/>
    <w:basedOn w:val="Normal"/>
    <w:link w:val="ListParagraphChar"/>
    <w:uiPriority w:val="34"/>
    <w:qFormat/>
    <w:rsid w:val="00C778F4"/>
    <w:pPr>
      <w:ind w:left="720"/>
      <w:contextualSpacing/>
    </w:pPr>
  </w:style>
  <w:style w:type="paragraph" w:customStyle="1" w:styleId="0bullet1">
    <w:name w:val="0 bullet1"/>
    <w:basedOn w:val="Normal"/>
    <w:uiPriority w:val="2"/>
    <w:rsid w:val="00C778F4"/>
    <w:pPr>
      <w:numPr>
        <w:numId w:val="25"/>
      </w:numPr>
      <w:spacing w:after="180"/>
    </w:pPr>
    <w:rPr>
      <w:snapToGrid w:val="0"/>
    </w:rPr>
  </w:style>
  <w:style w:type="character" w:styleId="Hyperlink">
    <w:name w:val="Hyperlink"/>
    <w:uiPriority w:val="99"/>
    <w:rsid w:val="00C778F4"/>
    <w:rPr>
      <w:color w:val="0000FF"/>
      <w:u w:val="single"/>
    </w:rPr>
  </w:style>
  <w:style w:type="character" w:styleId="Strong">
    <w:name w:val="Strong"/>
    <w:uiPriority w:val="2"/>
    <w:qFormat/>
    <w:rsid w:val="00C778F4"/>
    <w:rPr>
      <w:b/>
      <w:bCs/>
    </w:rPr>
  </w:style>
  <w:style w:type="character" w:styleId="CommentReference">
    <w:name w:val="annotation reference"/>
    <w:uiPriority w:val="99"/>
    <w:rsid w:val="00C778F4"/>
    <w:rPr>
      <w:sz w:val="16"/>
      <w:szCs w:val="16"/>
    </w:rPr>
  </w:style>
  <w:style w:type="paragraph" w:styleId="BodyTextIndent2">
    <w:name w:val="Body Text Indent 2"/>
    <w:basedOn w:val="Normal"/>
    <w:link w:val="BodyTextIndent2Char"/>
    <w:uiPriority w:val="2"/>
    <w:unhideWhenUsed/>
    <w:rsid w:val="00C778F4"/>
    <w:pPr>
      <w:spacing w:after="120" w:line="480" w:lineRule="auto"/>
      <w:ind w:left="360"/>
    </w:pPr>
  </w:style>
  <w:style w:type="paragraph" w:styleId="BodyText2">
    <w:name w:val="Body Text 2"/>
    <w:basedOn w:val="Normal"/>
    <w:link w:val="BodyText2Char"/>
    <w:unhideWhenUsed/>
    <w:rsid w:val="00111679"/>
    <w:pPr>
      <w:spacing w:after="120" w:line="480" w:lineRule="auto"/>
    </w:pPr>
  </w:style>
  <w:style w:type="paragraph" w:styleId="Footer">
    <w:name w:val="footer"/>
    <w:basedOn w:val="Normal"/>
    <w:link w:val="FooterChar"/>
    <w:uiPriority w:val="99"/>
    <w:rsid w:val="00C778F4"/>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99"/>
    <w:rsid w:val="00AF54E8"/>
    <w:rPr>
      <w:rFonts w:ascii="Arial" w:hAnsi="Arial"/>
      <w:lang w:val="x-none" w:eastAsia="x-none"/>
    </w:rPr>
  </w:style>
  <w:style w:type="paragraph" w:styleId="FootnoteText">
    <w:name w:val="footnote text"/>
    <w:basedOn w:val="Normal"/>
    <w:link w:val="FootnoteTextChar"/>
    <w:uiPriority w:val="2"/>
    <w:rsid w:val="00C778F4"/>
    <w:rPr>
      <w:sz w:val="20"/>
      <w:szCs w:val="20"/>
    </w:rPr>
  </w:style>
  <w:style w:type="character" w:styleId="FootnoteReference">
    <w:name w:val="footnote reference"/>
    <w:uiPriority w:val="2"/>
    <w:rsid w:val="00C778F4"/>
    <w:rPr>
      <w:vertAlign w:val="superscript"/>
    </w:rPr>
  </w:style>
  <w:style w:type="paragraph" w:styleId="CommentText">
    <w:name w:val="annotation text"/>
    <w:aliases w:val="t"/>
    <w:basedOn w:val="Normal"/>
    <w:link w:val="CommentTextChar"/>
    <w:uiPriority w:val="99"/>
    <w:qFormat/>
    <w:rsid w:val="00C778F4"/>
    <w:rPr>
      <w:sz w:val="20"/>
      <w:szCs w:val="20"/>
    </w:rPr>
  </w:style>
  <w:style w:type="paragraph" w:styleId="BalloonText">
    <w:name w:val="Balloon Text"/>
    <w:basedOn w:val="Normal"/>
    <w:link w:val="BalloonTextChar"/>
    <w:uiPriority w:val="99"/>
    <w:rsid w:val="00C778F4"/>
    <w:rPr>
      <w:rFonts w:ascii="Tahoma" w:hAnsi="Tahoma"/>
      <w:sz w:val="16"/>
      <w:szCs w:val="16"/>
      <w:lang w:val="x-none" w:eastAsia="x-none"/>
    </w:rPr>
  </w:style>
  <w:style w:type="character" w:customStyle="1" w:styleId="BalloonTextChar">
    <w:name w:val="Balloon Text Char"/>
    <w:link w:val="BalloonText"/>
    <w:uiPriority w:val="99"/>
    <w:rsid w:val="00C778F4"/>
    <w:rPr>
      <w:rFonts w:ascii="Tahoma" w:hAnsi="Tahoma"/>
      <w:sz w:val="16"/>
      <w:szCs w:val="16"/>
      <w:lang w:val="x-none" w:eastAsia="x-none"/>
    </w:rPr>
  </w:style>
  <w:style w:type="paragraph" w:styleId="Header">
    <w:name w:val="header"/>
    <w:basedOn w:val="Normal"/>
    <w:next w:val="Normal"/>
    <w:link w:val="HeaderChar"/>
    <w:uiPriority w:val="99"/>
    <w:rsid w:val="00C778F4"/>
    <w:pPr>
      <w:tabs>
        <w:tab w:val="right" w:pos="9360"/>
      </w:tabs>
      <w:spacing w:before="0" w:beforeAutospacing="0" w:after="0" w:afterAutospacing="0"/>
      <w:ind w:left="1260" w:right="720" w:hanging="1260"/>
    </w:pPr>
    <w:rPr>
      <w:rFonts w:ascii="Arial" w:hAnsi="Arial"/>
      <w:sz w:val="20"/>
    </w:rPr>
  </w:style>
  <w:style w:type="paragraph" w:customStyle="1" w:styleId="HeaderBar">
    <w:name w:val="Header Bar"/>
    <w:basedOn w:val="Normal"/>
    <w:uiPriority w:val="2"/>
    <w:qFormat/>
    <w:rsid w:val="00C778F4"/>
    <w:pPr>
      <w:pBdr>
        <w:top w:val="single" w:sz="18" w:space="3" w:color="A6A6A6"/>
      </w:pBdr>
      <w:spacing w:before="60" w:beforeAutospacing="0" w:after="240" w:afterAutospacing="0"/>
    </w:pPr>
    <w:rPr>
      <w:rFonts w:ascii="Arial" w:hAnsi="Arial"/>
      <w:sz w:val="22"/>
    </w:rPr>
  </w:style>
  <w:style w:type="character" w:customStyle="1" w:styleId="HeaderChar">
    <w:name w:val="Header Char"/>
    <w:basedOn w:val="DefaultParagraphFont"/>
    <w:link w:val="Header"/>
    <w:uiPriority w:val="99"/>
    <w:rsid w:val="00AF54E8"/>
    <w:rPr>
      <w:rFonts w:ascii="Arial" w:hAnsi="Arial"/>
      <w:szCs w:val="24"/>
    </w:rPr>
  </w:style>
  <w:style w:type="character" w:styleId="PageNumber">
    <w:name w:val="page number"/>
    <w:uiPriority w:val="2"/>
    <w:rsid w:val="00C778F4"/>
  </w:style>
  <w:style w:type="paragraph" w:styleId="TOC2">
    <w:name w:val="toc 2"/>
    <w:basedOn w:val="Normal"/>
    <w:next w:val="Normal"/>
    <w:autoRedefine/>
    <w:uiPriority w:val="39"/>
    <w:rsid w:val="000854A1"/>
    <w:pPr>
      <w:tabs>
        <w:tab w:val="left" w:pos="1800"/>
        <w:tab w:val="right" w:leader="dot" w:pos="9360"/>
      </w:tabs>
      <w:spacing w:before="80" w:beforeAutospacing="0" w:after="80" w:afterAutospacing="0"/>
      <w:ind w:left="1800" w:right="569" w:hanging="1440"/>
    </w:pPr>
    <w:rPr>
      <w:rFonts w:ascii="Source Sans Pro" w:hAnsi="Source Sans Pro"/>
      <w:bCs/>
      <w:noProof/>
      <w:szCs w:val="22"/>
    </w:rPr>
  </w:style>
  <w:style w:type="paragraph" w:styleId="TOC1">
    <w:name w:val="toc 1"/>
    <w:basedOn w:val="Normal"/>
    <w:next w:val="Normal"/>
    <w:autoRedefine/>
    <w:uiPriority w:val="39"/>
    <w:rsid w:val="00E17914"/>
    <w:pPr>
      <w:keepNext/>
      <w:tabs>
        <w:tab w:val="right" w:leader="dot" w:pos="9360"/>
      </w:tabs>
      <w:spacing w:after="120" w:afterAutospacing="0"/>
      <w:ind w:left="1800" w:right="720" w:hanging="1800"/>
    </w:pPr>
    <w:rPr>
      <w:rFonts w:ascii="Arial" w:hAnsi="Arial"/>
      <w:b/>
    </w:rPr>
  </w:style>
  <w:style w:type="paragraph" w:styleId="TOC3">
    <w:name w:val="toc 3"/>
    <w:basedOn w:val="Normal"/>
    <w:next w:val="Normal"/>
    <w:autoRedefine/>
    <w:uiPriority w:val="39"/>
    <w:rsid w:val="00185A75"/>
    <w:pPr>
      <w:keepNext/>
      <w:tabs>
        <w:tab w:val="right" w:leader="dot" w:pos="9350"/>
      </w:tabs>
      <w:spacing w:after="80" w:afterAutospacing="0"/>
      <w:ind w:left="1800" w:right="720" w:hanging="1800"/>
    </w:pPr>
    <w:rPr>
      <w:rFonts w:ascii="Arial" w:hAnsi="Arial"/>
      <w:b/>
      <w:noProof/>
      <w:szCs w:val="20"/>
    </w:rPr>
  </w:style>
  <w:style w:type="paragraph" w:styleId="TOC4">
    <w:name w:val="toc 4"/>
    <w:basedOn w:val="Normal"/>
    <w:next w:val="Normal"/>
    <w:autoRedefine/>
    <w:uiPriority w:val="39"/>
    <w:rsid w:val="00DA161D"/>
    <w:pPr>
      <w:tabs>
        <w:tab w:val="left" w:pos="1920"/>
        <w:tab w:val="right" w:leader="dot" w:pos="9350"/>
      </w:tabs>
      <w:spacing w:before="80" w:beforeAutospacing="0" w:after="80" w:afterAutospacing="0"/>
      <w:ind w:left="1890" w:right="360" w:hanging="1530"/>
    </w:pPr>
    <w:rPr>
      <w:noProof/>
      <w:szCs w:val="20"/>
    </w:rPr>
  </w:style>
  <w:style w:type="paragraph" w:styleId="TOC5">
    <w:name w:val="toc 5"/>
    <w:basedOn w:val="Normal"/>
    <w:next w:val="Normal"/>
    <w:autoRedefine/>
    <w:uiPriority w:val="39"/>
    <w:rsid w:val="00C778F4"/>
    <w:pPr>
      <w:ind w:left="960"/>
    </w:pPr>
    <w:rPr>
      <w:sz w:val="20"/>
      <w:szCs w:val="20"/>
    </w:rPr>
  </w:style>
  <w:style w:type="paragraph" w:styleId="TOC6">
    <w:name w:val="toc 6"/>
    <w:basedOn w:val="Normal"/>
    <w:next w:val="Normal"/>
    <w:autoRedefine/>
    <w:uiPriority w:val="39"/>
    <w:rsid w:val="00C778F4"/>
    <w:pPr>
      <w:ind w:left="1200"/>
    </w:pPr>
    <w:rPr>
      <w:sz w:val="20"/>
      <w:szCs w:val="20"/>
    </w:rPr>
  </w:style>
  <w:style w:type="character" w:styleId="FollowedHyperlink">
    <w:name w:val="FollowedHyperlink"/>
    <w:uiPriority w:val="2"/>
    <w:rsid w:val="00C778F4"/>
    <w:rPr>
      <w:color w:val="800080"/>
      <w:u w:val="single"/>
    </w:rPr>
  </w:style>
  <w:style w:type="paragraph" w:customStyle="1" w:styleId="Numbers">
    <w:name w:val="Numbers"/>
    <w:basedOn w:val="Normal"/>
    <w:uiPriority w:val="2"/>
    <w:rsid w:val="00C778F4"/>
    <w:pPr>
      <w:tabs>
        <w:tab w:val="num" w:pos="720"/>
      </w:tabs>
      <w:spacing w:after="180"/>
      <w:ind w:left="720" w:hanging="360"/>
    </w:pPr>
    <w:rPr>
      <w:snapToGrid w:val="0"/>
    </w:rPr>
  </w:style>
  <w:style w:type="paragraph" w:styleId="BodyTextIndent">
    <w:name w:val="Body Text Indent"/>
    <w:basedOn w:val="Normal"/>
    <w:link w:val="BodyTextIndentChar"/>
    <w:uiPriority w:val="2"/>
    <w:unhideWhenUsed/>
    <w:rsid w:val="00111679"/>
    <w:pPr>
      <w:spacing w:after="120"/>
      <w:ind w:left="360"/>
    </w:pPr>
    <w:rPr>
      <w:szCs w:val="20"/>
      <w:lang w:val="x-none" w:eastAsia="x-none"/>
    </w:rPr>
  </w:style>
  <w:style w:type="character" w:customStyle="1" w:styleId="BodyTextIndentChar">
    <w:name w:val="Body Text Indent Char"/>
    <w:link w:val="BodyTextIndent"/>
    <w:uiPriority w:val="2"/>
    <w:rsid w:val="00AF54E8"/>
    <w:rPr>
      <w:sz w:val="24"/>
      <w:lang w:val="x-none" w:eastAsia="x-none"/>
    </w:rPr>
  </w:style>
  <w:style w:type="paragraph" w:styleId="BodyText3">
    <w:name w:val="Body Text 3"/>
    <w:basedOn w:val="Normal"/>
    <w:unhideWhenUsed/>
    <w:rsid w:val="00111679"/>
    <w:pPr>
      <w:spacing w:after="120"/>
    </w:pPr>
    <w:rPr>
      <w:sz w:val="16"/>
      <w:szCs w:val="16"/>
    </w:rPr>
  </w:style>
  <w:style w:type="paragraph" w:styleId="CommentSubject">
    <w:name w:val="annotation subject"/>
    <w:basedOn w:val="CommentText"/>
    <w:next w:val="CommentText"/>
    <w:link w:val="CommentSubjectChar"/>
    <w:uiPriority w:val="99"/>
    <w:semiHidden/>
    <w:rsid w:val="00C778F4"/>
    <w:rPr>
      <w:b/>
      <w:bCs/>
    </w:rPr>
  </w:style>
  <w:style w:type="paragraph" w:customStyle="1" w:styleId="Bullets">
    <w:name w:val="Bullets"/>
    <w:basedOn w:val="Normal"/>
    <w:uiPriority w:val="2"/>
    <w:unhideWhenUsed/>
    <w:rsid w:val="00111679"/>
    <w:pPr>
      <w:widowControl w:val="0"/>
      <w:numPr>
        <w:numId w:val="1"/>
      </w:numPr>
      <w:spacing w:after="120"/>
    </w:pPr>
    <w:rPr>
      <w:snapToGrid w:val="0"/>
      <w:szCs w:val="20"/>
    </w:rPr>
  </w:style>
  <w:style w:type="paragraph" w:styleId="DocumentMap">
    <w:name w:val="Document Map"/>
    <w:basedOn w:val="Normal"/>
    <w:link w:val="DocumentMapChar"/>
    <w:uiPriority w:val="99"/>
    <w:semiHidden/>
    <w:rsid w:val="00C778F4"/>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C778F4"/>
    <w:rPr>
      <w:rFonts w:ascii="Tahoma" w:hAnsi="Tahoma"/>
      <w:shd w:val="clear" w:color="auto" w:fill="000080"/>
      <w:lang w:val="x-none" w:eastAsia="x-none"/>
    </w:rPr>
  </w:style>
  <w:style w:type="paragraph" w:styleId="TOC7">
    <w:name w:val="toc 7"/>
    <w:basedOn w:val="Normal"/>
    <w:next w:val="Normal"/>
    <w:autoRedefine/>
    <w:uiPriority w:val="39"/>
    <w:rsid w:val="00C778F4"/>
    <w:pPr>
      <w:ind w:left="1440"/>
    </w:pPr>
    <w:rPr>
      <w:sz w:val="20"/>
      <w:szCs w:val="20"/>
    </w:rPr>
  </w:style>
  <w:style w:type="paragraph" w:styleId="TOC8">
    <w:name w:val="toc 8"/>
    <w:basedOn w:val="Normal"/>
    <w:next w:val="Normal"/>
    <w:autoRedefine/>
    <w:uiPriority w:val="39"/>
    <w:rsid w:val="00C778F4"/>
    <w:pPr>
      <w:ind w:left="1680"/>
    </w:pPr>
    <w:rPr>
      <w:sz w:val="20"/>
      <w:szCs w:val="20"/>
    </w:rPr>
  </w:style>
  <w:style w:type="paragraph" w:styleId="TOC9">
    <w:name w:val="toc 9"/>
    <w:basedOn w:val="Normal"/>
    <w:next w:val="Normal"/>
    <w:autoRedefine/>
    <w:uiPriority w:val="39"/>
    <w:rsid w:val="00C778F4"/>
    <w:pPr>
      <w:ind w:left="1920"/>
    </w:pPr>
    <w:rPr>
      <w:sz w:val="20"/>
      <w:szCs w:val="20"/>
    </w:rPr>
  </w:style>
  <w:style w:type="paragraph" w:customStyle="1" w:styleId="Default">
    <w:name w:val="Default"/>
    <w:rsid w:val="00111679"/>
    <w:pPr>
      <w:autoSpaceDE w:val="0"/>
      <w:autoSpaceDN w:val="0"/>
      <w:adjustRightInd w:val="0"/>
    </w:pPr>
    <w:rPr>
      <w:color w:val="000000"/>
      <w:sz w:val="24"/>
      <w:szCs w:val="24"/>
    </w:rPr>
  </w:style>
  <w:style w:type="paragraph" w:customStyle="1" w:styleId="ColorfulList-Accent12">
    <w:name w:val="Colorful List - Accent 12"/>
    <w:basedOn w:val="Normal"/>
    <w:uiPriority w:val="2"/>
    <w:unhideWhenUsed/>
    <w:qFormat/>
    <w:rsid w:val="00C778F4"/>
    <w:pPr>
      <w:ind w:left="720"/>
      <w:contextualSpacing/>
    </w:pPr>
    <w:rPr>
      <w:rFonts w:ascii="Charter BT" w:eastAsia="Calibri" w:hAnsi="Charter BT"/>
    </w:rPr>
  </w:style>
  <w:style w:type="paragraph" w:customStyle="1" w:styleId="15paragraphafter15ptheading">
    <w:name w:val="15 paragraph after 15 pt heading"/>
    <w:basedOn w:val="Normal"/>
    <w:uiPriority w:val="2"/>
    <w:qFormat/>
    <w:rsid w:val="00C778F4"/>
    <w:rPr>
      <w:bCs/>
      <w:sz w:val="26"/>
      <w:szCs w:val="26"/>
    </w:rPr>
  </w:style>
  <w:style w:type="character" w:customStyle="1" w:styleId="CommentTextChar">
    <w:name w:val="Comment Text Char"/>
    <w:aliases w:val="t Char"/>
    <w:link w:val="CommentText"/>
    <w:uiPriority w:val="99"/>
    <w:rsid w:val="00AF54E8"/>
  </w:style>
  <w:style w:type="paragraph" w:customStyle="1" w:styleId="subheading">
    <w:name w:val="subheading"/>
    <w:basedOn w:val="Normal"/>
    <w:next w:val="Normal"/>
    <w:uiPriority w:val="2"/>
    <w:qFormat/>
    <w:rsid w:val="006C63A5"/>
    <w:pPr>
      <w:spacing w:after="120" w:afterAutospacing="0"/>
      <w:outlineLvl w:val="4"/>
    </w:pPr>
    <w:rPr>
      <w:rFonts w:ascii="Arial" w:hAnsi="Arial" w:cs="Arial"/>
      <w:b/>
    </w:rPr>
  </w:style>
  <w:style w:type="character" w:customStyle="1" w:styleId="FooterChar1">
    <w:name w:val="Footer Char1"/>
    <w:uiPriority w:val="2"/>
    <w:rsid w:val="00C778F4"/>
    <w:rPr>
      <w:snapToGrid w:val="0"/>
      <w:sz w:val="26"/>
    </w:rPr>
  </w:style>
  <w:style w:type="paragraph" w:customStyle="1" w:styleId="MediumShading1-Accent11">
    <w:name w:val="Medium Shading 1 - Accent 11"/>
    <w:qFormat/>
    <w:rsid w:val="00C778F4"/>
    <w:rPr>
      <w:rFonts w:ascii="Charter BT" w:eastAsia="Calibri" w:hAnsi="Charter BT"/>
      <w:sz w:val="24"/>
      <w:szCs w:val="24"/>
    </w:rPr>
  </w:style>
  <w:style w:type="paragraph" w:customStyle="1" w:styleId="TableHeader1">
    <w:name w:val="Table Header 1"/>
    <w:basedOn w:val="Normal"/>
    <w:qFormat/>
    <w:rsid w:val="00C778F4"/>
    <w:pPr>
      <w:keepNext/>
      <w:spacing w:before="0" w:beforeAutospacing="0" w:after="0" w:afterAutospacing="0"/>
      <w:jc w:val="center"/>
    </w:pPr>
    <w:rPr>
      <w:b/>
      <w:lang w:bidi="en-US"/>
    </w:rPr>
  </w:style>
  <w:style w:type="character" w:styleId="Emphasis">
    <w:name w:val="Emphasis"/>
    <w:uiPriority w:val="20"/>
    <w:qFormat/>
    <w:rsid w:val="009B7641"/>
    <w:rPr>
      <w:rFonts w:ascii="Calibri" w:hAnsi="Calibri"/>
      <w:b/>
      <w:i/>
      <w:iCs/>
    </w:rPr>
  </w:style>
  <w:style w:type="paragraph" w:customStyle="1" w:styleId="ChapterHeading">
    <w:name w:val="Chapter Heading"/>
    <w:basedOn w:val="Normal"/>
    <w:uiPriority w:val="2"/>
    <w:rsid w:val="00C778F4"/>
    <w:pPr>
      <w:autoSpaceDE w:val="0"/>
      <w:autoSpaceDN w:val="0"/>
      <w:adjustRightInd w:val="0"/>
      <w:spacing w:before="0" w:beforeAutospacing="0" w:after="0" w:afterAutospacing="0"/>
      <w:jc w:val="center"/>
    </w:pPr>
    <w:rPr>
      <w:rFonts w:ascii="Arial" w:hAnsi="Arial"/>
      <w:b/>
      <w:sz w:val="28"/>
      <w:u w:val="single"/>
    </w:rPr>
  </w:style>
  <w:style w:type="paragraph" w:customStyle="1" w:styleId="StepHeading">
    <w:name w:val="Step Heading"/>
    <w:basedOn w:val="Normal"/>
    <w:uiPriority w:val="2"/>
    <w:rsid w:val="005C44D6"/>
    <w:pPr>
      <w:keepNext/>
      <w:spacing w:before="240" w:beforeAutospacing="0" w:after="180" w:afterAutospacing="0"/>
      <w:outlineLvl w:val="4"/>
    </w:pPr>
    <w:rPr>
      <w:rFonts w:ascii="Arial" w:hAnsi="Arial"/>
      <w:b/>
    </w:rPr>
  </w:style>
  <w:style w:type="paragraph" w:customStyle="1" w:styleId="ReplaceText">
    <w:name w:val="Replace Text"/>
    <w:basedOn w:val="Normal"/>
    <w:qFormat/>
    <w:rsid w:val="00C778F4"/>
    <w:pPr>
      <w:spacing w:before="0" w:beforeAutospacing="0" w:after="0" w:afterAutospacing="0"/>
    </w:pPr>
    <w:rPr>
      <w:color w:val="0070C0"/>
      <w:lang w:bidi="en-US"/>
    </w:rPr>
  </w:style>
  <w:style w:type="paragraph" w:customStyle="1" w:styleId="ColorfulList-Accent11">
    <w:name w:val="Colorful List - Accent 11"/>
    <w:basedOn w:val="Normal"/>
    <w:uiPriority w:val="34"/>
    <w:qFormat/>
    <w:rsid w:val="00C778F4"/>
    <w:pPr>
      <w:ind w:left="720"/>
      <w:contextualSpacing/>
    </w:pPr>
    <w:rPr>
      <w:rFonts w:ascii="Charter BT" w:eastAsia="Calibri" w:hAnsi="Charter BT"/>
    </w:rPr>
  </w:style>
  <w:style w:type="character" w:customStyle="1" w:styleId="A12">
    <w:name w:val="A12"/>
    <w:uiPriority w:val="2"/>
    <w:rsid w:val="00C778F4"/>
    <w:rPr>
      <w:rFonts w:ascii="Minion Pro" w:hAnsi="Minion Pro" w:hint="default"/>
      <w:color w:val="000000"/>
    </w:rPr>
  </w:style>
  <w:style w:type="paragraph" w:customStyle="1" w:styleId="LightList-Accent31">
    <w:name w:val="Light List - Accent 31"/>
    <w:hidden/>
    <w:uiPriority w:val="99"/>
    <w:rsid w:val="00947F32"/>
    <w:rPr>
      <w:sz w:val="24"/>
      <w:szCs w:val="24"/>
    </w:rPr>
  </w:style>
  <w:style w:type="paragraph" w:customStyle="1" w:styleId="LightGrid-Accent31">
    <w:name w:val="Light Grid - Accent 31"/>
    <w:basedOn w:val="Normal"/>
    <w:uiPriority w:val="3"/>
    <w:qFormat/>
    <w:rsid w:val="00C07EA8"/>
    <w:pPr>
      <w:spacing w:before="0" w:beforeAutospacing="0" w:after="200" w:afterAutospacing="0" w:line="276" w:lineRule="auto"/>
      <w:ind w:left="720"/>
      <w:contextualSpacing/>
    </w:pPr>
    <w:rPr>
      <w:rFonts w:ascii="Cambria" w:eastAsia="Cambria" w:hAnsi="Cambria"/>
      <w:sz w:val="22"/>
      <w:szCs w:val="22"/>
    </w:rPr>
  </w:style>
  <w:style w:type="character" w:customStyle="1" w:styleId="BalloonTextChar1">
    <w:name w:val="Balloon Text Char1"/>
    <w:uiPriority w:val="99"/>
    <w:semiHidden/>
    <w:rsid w:val="00C778F4"/>
    <w:rPr>
      <w:rFonts w:ascii="Lucida Grande" w:hAnsi="Lucida Grande"/>
      <w:sz w:val="18"/>
      <w:szCs w:val="18"/>
    </w:rPr>
  </w:style>
  <w:style w:type="character" w:customStyle="1" w:styleId="A10">
    <w:name w:val="A10"/>
    <w:uiPriority w:val="2"/>
    <w:rsid w:val="004053CD"/>
    <w:rPr>
      <w:rFonts w:cs="Minion Pro"/>
      <w:color w:val="211D1E"/>
      <w:sz w:val="26"/>
      <w:szCs w:val="26"/>
    </w:rPr>
  </w:style>
  <w:style w:type="paragraph" w:customStyle="1" w:styleId="LightList-Accent311">
    <w:name w:val="Light List - Accent 311"/>
    <w:hidden/>
    <w:uiPriority w:val="99"/>
    <w:semiHidden/>
    <w:rsid w:val="004053CD"/>
    <w:rPr>
      <w:sz w:val="24"/>
      <w:szCs w:val="24"/>
    </w:rPr>
  </w:style>
  <w:style w:type="paragraph" w:customStyle="1" w:styleId="LightGrid-Accent311">
    <w:name w:val="Light Grid - Accent 311"/>
    <w:basedOn w:val="Normal"/>
    <w:uiPriority w:val="34"/>
    <w:rsid w:val="00C778F4"/>
    <w:pPr>
      <w:ind w:left="720"/>
      <w:contextualSpacing/>
    </w:pPr>
  </w:style>
  <w:style w:type="table" w:styleId="TableGrid">
    <w:name w:val="Table Grid"/>
    <w:aliases w:val="contact Table Grid"/>
    <w:basedOn w:val="TableNormal"/>
    <w:rsid w:val="00C778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list">
    <w:name w:val="bulleted list"/>
    <w:basedOn w:val="LightGrid-Accent31"/>
    <w:uiPriority w:val="2"/>
    <w:unhideWhenUsed/>
    <w:rsid w:val="004053CD"/>
    <w:pPr>
      <w:numPr>
        <w:numId w:val="22"/>
      </w:numPr>
      <w:tabs>
        <w:tab w:val="num" w:pos="1080"/>
      </w:tabs>
      <w:spacing w:before="120" w:after="0" w:line="240" w:lineRule="auto"/>
      <w:ind w:right="346"/>
      <w:contextualSpacing w:val="0"/>
    </w:pPr>
    <w:rPr>
      <w:rFonts w:ascii="Helvetica Neue" w:eastAsia="MS Mincho" w:hAnsi="Helvetica Neue"/>
      <w:szCs w:val="26"/>
    </w:rPr>
  </w:style>
  <w:style w:type="character" w:customStyle="1" w:styleId="BodyTextIndent2Char">
    <w:name w:val="Body Text Indent 2 Char"/>
    <w:link w:val="BodyTextIndent2"/>
    <w:uiPriority w:val="2"/>
    <w:rsid w:val="00AF54E8"/>
    <w:rPr>
      <w:sz w:val="24"/>
      <w:szCs w:val="24"/>
    </w:rPr>
  </w:style>
  <w:style w:type="paragraph" w:customStyle="1" w:styleId="ColorfulShading-Accent11">
    <w:name w:val="Colorful Shading - Accent 11"/>
    <w:hidden/>
    <w:rsid w:val="00CB17B2"/>
    <w:rPr>
      <w:sz w:val="24"/>
      <w:szCs w:val="24"/>
    </w:rPr>
  </w:style>
  <w:style w:type="paragraph" w:styleId="Revision">
    <w:name w:val="Revision"/>
    <w:hidden/>
    <w:rsid w:val="00601011"/>
    <w:rPr>
      <w:sz w:val="24"/>
      <w:szCs w:val="24"/>
    </w:rPr>
  </w:style>
  <w:style w:type="paragraph" w:customStyle="1" w:styleId="AppealBox">
    <w:name w:val="Appeal Box"/>
    <w:basedOn w:val="Normal"/>
    <w:next w:val="Normal"/>
    <w:uiPriority w:val="2"/>
    <w:qFormat/>
    <w:rsid w:val="005C44D6"/>
    <w:pPr>
      <w:keepNext/>
      <w:keepLines/>
      <w:pBdr>
        <w:top w:val="single" w:sz="4" w:space="1" w:color="BFBFBF"/>
        <w:left w:val="single" w:sz="4" w:space="4" w:color="BFBFBF"/>
        <w:bottom w:val="single" w:sz="4" w:space="1" w:color="BFBFBF"/>
        <w:right w:val="single" w:sz="4" w:space="4" w:color="BFBFBF"/>
      </w:pBdr>
      <w:shd w:val="clear" w:color="auto" w:fill="D9D9D9"/>
      <w:ind w:left="1800" w:hanging="1800"/>
      <w:outlineLvl w:val="4"/>
    </w:pPr>
  </w:style>
  <w:style w:type="paragraph" w:customStyle="1" w:styleId="ChapterDescription">
    <w:name w:val="Chapter Description"/>
    <w:basedOn w:val="Normal"/>
    <w:uiPriority w:val="2"/>
    <w:unhideWhenUsed/>
    <w:qFormat/>
    <w:rsid w:val="00C778F4"/>
    <w:pPr>
      <w:spacing w:before="0" w:beforeAutospacing="0"/>
      <w:ind w:left="1440" w:right="540"/>
    </w:pPr>
    <w:rPr>
      <w:noProof/>
    </w:rPr>
  </w:style>
  <w:style w:type="paragraph" w:customStyle="1" w:styleId="Divider">
    <w:name w:val="Divider"/>
    <w:basedOn w:val="NoSpacing"/>
    <w:uiPriority w:val="2"/>
    <w:qFormat/>
    <w:rsid w:val="00C778F4"/>
    <w:pPr>
      <w:pBdr>
        <w:top w:val="single" w:sz="18" w:space="1" w:color="808080"/>
      </w:pBdr>
      <w:spacing w:before="100" w:beforeAutospacing="1" w:after="100" w:afterAutospacing="1"/>
    </w:pPr>
    <w:rPr>
      <w:sz w:val="8"/>
      <w:szCs w:val="4"/>
    </w:rPr>
  </w:style>
  <w:style w:type="paragraph" w:styleId="NoSpacing">
    <w:name w:val="No Spacing"/>
    <w:qFormat/>
    <w:rsid w:val="00C778F4"/>
    <w:rPr>
      <w:sz w:val="24"/>
      <w:szCs w:val="24"/>
    </w:rPr>
  </w:style>
  <w:style w:type="paragraph" w:styleId="ListBullet">
    <w:name w:val="List Bullet"/>
    <w:basedOn w:val="Normal"/>
    <w:rsid w:val="00E37332"/>
    <w:pPr>
      <w:numPr>
        <w:numId w:val="158"/>
      </w:numPr>
      <w:spacing w:before="0" w:beforeAutospacing="0" w:after="120" w:afterAutospacing="0"/>
    </w:pPr>
  </w:style>
  <w:style w:type="paragraph" w:customStyle="1" w:styleId="Subheading1">
    <w:name w:val="Subheading 1"/>
    <w:aliases w:val="s1"/>
    <w:basedOn w:val="Normal"/>
    <w:next w:val="Normal"/>
    <w:uiPriority w:val="2"/>
    <w:rsid w:val="00D27281"/>
    <w:pPr>
      <w:keepNext/>
      <w:keepLines/>
      <w:outlineLvl w:val="2"/>
    </w:pPr>
    <w:rPr>
      <w:rFonts w:ascii="Arial" w:hAnsi="Arial" w:cs="Arial"/>
      <w:b/>
    </w:rPr>
  </w:style>
  <w:style w:type="paragraph" w:customStyle="1" w:styleId="TableHeaderSide">
    <w:name w:val="Table Header Side"/>
    <w:basedOn w:val="TableHeader1"/>
    <w:next w:val="Normal"/>
    <w:uiPriority w:val="2"/>
    <w:qFormat/>
    <w:rsid w:val="00C778F4"/>
    <w:pPr>
      <w:keepNext w:val="0"/>
      <w:spacing w:after="80"/>
      <w:jc w:val="left"/>
    </w:pPr>
  </w:style>
  <w:style w:type="paragraph" w:customStyle="1" w:styleId="Heading3Divider">
    <w:name w:val="Heading 3 Divider"/>
    <w:basedOn w:val="Heading3"/>
    <w:uiPriority w:val="1"/>
    <w:qFormat/>
    <w:rsid w:val="00C778F4"/>
    <w:pPr>
      <w:pBdr>
        <w:top w:val="single" w:sz="8" w:space="3" w:color="BFBFBF"/>
        <w:left w:val="single" w:sz="8" w:space="4" w:color="BFBFBF"/>
        <w:bottom w:val="single" w:sz="8" w:space="3" w:color="BFBFBF"/>
        <w:right w:val="single" w:sz="8" w:space="4" w:color="BFBFBF"/>
      </w:pBdr>
      <w:shd w:val="clear" w:color="auto" w:fill="BFBFBF"/>
    </w:pPr>
  </w:style>
  <w:style w:type="paragraph" w:customStyle="1" w:styleId="MethodChartHeading">
    <w:name w:val="Method Chart Heading"/>
    <w:basedOn w:val="Normal"/>
    <w:uiPriority w:val="2"/>
    <w:qFormat/>
    <w:rsid w:val="00C778F4"/>
    <w:pPr>
      <w:keepNext/>
      <w:widowControl w:val="0"/>
      <w:spacing w:before="80" w:beforeAutospacing="0" w:after="80" w:afterAutospacing="0"/>
    </w:pPr>
    <w:rPr>
      <w:b/>
      <w:snapToGrid w:val="0"/>
      <w:szCs w:val="20"/>
    </w:rPr>
  </w:style>
  <w:style w:type="paragraph" w:customStyle="1" w:styleId="Minorsubheadingindented25">
    <w:name w:val="Minor subheading (indented .25)"/>
    <w:basedOn w:val="Normal"/>
    <w:next w:val="Normal"/>
    <w:uiPriority w:val="2"/>
    <w:qFormat/>
    <w:rsid w:val="005C44D6"/>
    <w:pPr>
      <w:keepNext/>
      <w:keepLines/>
      <w:spacing w:after="120" w:afterAutospacing="0"/>
      <w:ind w:left="360"/>
      <w:outlineLvl w:val="5"/>
    </w:pPr>
    <w:rPr>
      <w:b/>
      <w:i/>
    </w:rPr>
  </w:style>
  <w:style w:type="paragraph" w:customStyle="1" w:styleId="TableSideHeading">
    <w:name w:val="Table Side Heading"/>
    <w:basedOn w:val="Normal"/>
    <w:uiPriority w:val="2"/>
    <w:qFormat/>
    <w:rsid w:val="00C778F4"/>
    <w:pPr>
      <w:keepNext/>
    </w:pPr>
    <w:rPr>
      <w:rFonts w:ascii="Arial" w:hAnsi="Arial" w:cs="Arial"/>
      <w:b/>
      <w:bCs/>
      <w:szCs w:val="22"/>
    </w:rPr>
  </w:style>
  <w:style w:type="paragraph" w:customStyle="1" w:styleId="TableBold11">
    <w:name w:val="Table Bold 11"/>
    <w:basedOn w:val="TableHeader1"/>
    <w:qFormat/>
    <w:rsid w:val="00C778F4"/>
    <w:pPr>
      <w:keepNext w:val="0"/>
      <w:spacing w:after="60"/>
      <w:jc w:val="left"/>
    </w:pPr>
  </w:style>
  <w:style w:type="paragraph" w:customStyle="1" w:styleId="Beforeandafter6">
    <w:name w:val="Before and after 6"/>
    <w:basedOn w:val="Normal"/>
    <w:uiPriority w:val="2"/>
    <w:qFormat/>
    <w:rsid w:val="000F12CF"/>
    <w:pPr>
      <w:spacing w:before="120" w:beforeAutospacing="0" w:after="120" w:afterAutospacing="0"/>
    </w:pPr>
  </w:style>
  <w:style w:type="paragraph" w:customStyle="1" w:styleId="subheadingnumbered">
    <w:name w:val="subheading numbered"/>
    <w:basedOn w:val="subheading"/>
    <w:next w:val="Normal"/>
    <w:uiPriority w:val="2"/>
    <w:qFormat/>
    <w:rsid w:val="000F12CF"/>
    <w:pPr>
      <w:ind w:left="360" w:hanging="360"/>
    </w:pPr>
  </w:style>
  <w:style w:type="paragraph" w:customStyle="1" w:styleId="LightGrid-Accent32">
    <w:name w:val="Light Grid - Accent 32"/>
    <w:basedOn w:val="Normal"/>
    <w:uiPriority w:val="3"/>
    <w:qFormat/>
    <w:rsid w:val="00C778F4"/>
    <w:pPr>
      <w:spacing w:before="0" w:beforeAutospacing="0" w:after="200" w:afterAutospacing="0" w:line="276" w:lineRule="auto"/>
      <w:ind w:left="720"/>
      <w:contextualSpacing/>
    </w:pPr>
    <w:rPr>
      <w:rFonts w:ascii="Cambria" w:eastAsia="Cambria" w:hAnsi="Cambria"/>
      <w:sz w:val="22"/>
      <w:szCs w:val="22"/>
    </w:rPr>
  </w:style>
  <w:style w:type="paragraph" w:customStyle="1" w:styleId="4pointsbeforeandafter">
    <w:name w:val="4 points before and after"/>
    <w:basedOn w:val="NoSpacing"/>
    <w:uiPriority w:val="2"/>
    <w:qFormat/>
    <w:rsid w:val="009C5381"/>
    <w:pPr>
      <w:spacing w:before="80" w:after="80"/>
    </w:pPr>
  </w:style>
  <w:style w:type="paragraph" w:customStyle="1" w:styleId="4pointsbullet">
    <w:name w:val="4 points bullet"/>
    <w:basedOn w:val="ListBullet"/>
    <w:uiPriority w:val="2"/>
    <w:qFormat/>
    <w:rsid w:val="00490B0C"/>
    <w:pPr>
      <w:numPr>
        <w:numId w:val="26"/>
      </w:numPr>
      <w:spacing w:before="80" w:after="80"/>
      <w:contextualSpacing/>
    </w:pPr>
  </w:style>
  <w:style w:type="paragraph" w:customStyle="1" w:styleId="TableBold12">
    <w:name w:val="Table Bold 12"/>
    <w:next w:val="4pointsafter"/>
    <w:uiPriority w:val="2"/>
    <w:qFormat/>
    <w:rsid w:val="00C778F4"/>
    <w:pPr>
      <w:spacing w:after="80"/>
    </w:pPr>
    <w:rPr>
      <w:b/>
      <w:sz w:val="24"/>
      <w:szCs w:val="24"/>
      <w:lang w:bidi="en-US"/>
    </w:rPr>
  </w:style>
  <w:style w:type="character" w:customStyle="1" w:styleId="0bullet1Char">
    <w:name w:val="0 bullet1 Char"/>
    <w:uiPriority w:val="2"/>
    <w:rsid w:val="00C778F4"/>
    <w:rPr>
      <w:snapToGrid w:val="0"/>
      <w:sz w:val="24"/>
      <w:szCs w:val="24"/>
      <w:lang w:val="en-US" w:eastAsia="en-US" w:bidi="ar-SA"/>
    </w:rPr>
  </w:style>
  <w:style w:type="paragraph" w:customStyle="1" w:styleId="4pointsafter">
    <w:name w:val="4 points after"/>
    <w:basedOn w:val="NoSpacing"/>
    <w:uiPriority w:val="2"/>
    <w:qFormat/>
    <w:rsid w:val="00C778F4"/>
    <w:pPr>
      <w:spacing w:after="80"/>
    </w:pPr>
  </w:style>
  <w:style w:type="paragraph" w:customStyle="1" w:styleId="ColorfulList-Accent13">
    <w:name w:val="Colorful List - Accent 13"/>
    <w:basedOn w:val="Normal"/>
    <w:uiPriority w:val="34"/>
    <w:qFormat/>
    <w:rsid w:val="00C778F4"/>
    <w:pPr>
      <w:spacing w:before="120" w:beforeAutospacing="0" w:after="120" w:afterAutospacing="0"/>
      <w:ind w:left="720"/>
    </w:pPr>
    <w:rPr>
      <w:rFonts w:eastAsia="MS Mincho"/>
    </w:rPr>
  </w:style>
  <w:style w:type="paragraph" w:customStyle="1" w:styleId="DivName">
    <w:name w:val="Div Name"/>
    <w:basedOn w:val="Normal"/>
    <w:uiPriority w:val="2"/>
    <w:qFormat/>
    <w:rsid w:val="00C778F4"/>
    <w:pPr>
      <w:spacing w:before="400" w:beforeAutospacing="0" w:after="0" w:afterAutospacing="0"/>
      <w:jc w:val="right"/>
    </w:pPr>
    <w:rPr>
      <w:rFonts w:ascii="Arial" w:hAnsi="Arial" w:cs="Arial"/>
      <w:i/>
      <w:sz w:val="56"/>
      <w:szCs w:val="80"/>
    </w:rPr>
  </w:style>
  <w:style w:type="character" w:customStyle="1" w:styleId="FootnoteTextChar">
    <w:name w:val="Footnote Text Char"/>
    <w:basedOn w:val="DefaultParagraphFont"/>
    <w:link w:val="FootnoteText"/>
    <w:uiPriority w:val="2"/>
    <w:rsid w:val="00AF54E8"/>
  </w:style>
  <w:style w:type="paragraph" w:customStyle="1" w:styleId="HeaderChapterName">
    <w:name w:val="Header Chapter Name"/>
    <w:basedOn w:val="Header"/>
    <w:uiPriority w:val="1"/>
    <w:qFormat/>
    <w:rsid w:val="00C778F4"/>
    <w:rPr>
      <w:b/>
      <w:sz w:val="22"/>
    </w:rPr>
  </w:style>
  <w:style w:type="paragraph" w:customStyle="1" w:styleId="LightList-Accent51">
    <w:name w:val="Light List - Accent 51"/>
    <w:basedOn w:val="Normal"/>
    <w:uiPriority w:val="3"/>
    <w:qFormat/>
    <w:rsid w:val="00C778F4"/>
    <w:pPr>
      <w:ind w:left="720"/>
    </w:pPr>
  </w:style>
  <w:style w:type="paragraph" w:styleId="ListBullet2">
    <w:name w:val="List Bullet 2"/>
    <w:basedOn w:val="Normal"/>
    <w:rsid w:val="00F035D9"/>
    <w:pPr>
      <w:numPr>
        <w:numId w:val="27"/>
      </w:numPr>
      <w:spacing w:before="120" w:beforeAutospacing="0" w:after="120" w:afterAutospacing="0"/>
    </w:pPr>
  </w:style>
  <w:style w:type="paragraph" w:customStyle="1" w:styleId="MediumShading1-Accent12">
    <w:name w:val="Medium Shading 1 - Accent 12"/>
    <w:qFormat/>
    <w:rsid w:val="00C778F4"/>
    <w:rPr>
      <w:rFonts w:ascii="Charter BT" w:eastAsia="Calibri" w:hAnsi="Charter BT"/>
      <w:sz w:val="24"/>
      <w:szCs w:val="24"/>
    </w:rPr>
  </w:style>
  <w:style w:type="table" w:customStyle="1" w:styleId="TableGrid1">
    <w:name w:val="Table Grid1"/>
    <w:basedOn w:val="TableNormal"/>
    <w:next w:val="TableGrid"/>
    <w:uiPriority w:val="59"/>
    <w:rsid w:val="0083106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1"/>
    <w:rsid w:val="00AF54E8"/>
    <w:rPr>
      <w:rFonts w:ascii="Arial" w:hAnsi="Arial"/>
      <w:b/>
      <w:bCs/>
      <w:sz w:val="24"/>
      <w:szCs w:val="28"/>
    </w:rPr>
  </w:style>
  <w:style w:type="paragraph" w:styleId="ListBullet3">
    <w:name w:val="List Bullet 3"/>
    <w:basedOn w:val="Normal"/>
    <w:unhideWhenUsed/>
    <w:rsid w:val="00490B0C"/>
    <w:pPr>
      <w:numPr>
        <w:numId w:val="28"/>
      </w:numPr>
      <w:tabs>
        <w:tab w:val="num" w:pos="1800"/>
      </w:tabs>
      <w:spacing w:before="0" w:beforeAutospacing="0" w:after="120" w:afterAutospacing="0"/>
      <w:ind w:left="2160"/>
      <w:contextualSpacing/>
    </w:pPr>
  </w:style>
  <w:style w:type="paragraph" w:styleId="ListBullet4">
    <w:name w:val="List Bullet 4"/>
    <w:basedOn w:val="Normal"/>
    <w:unhideWhenUsed/>
    <w:rsid w:val="00506CE6"/>
    <w:pPr>
      <w:numPr>
        <w:numId w:val="29"/>
      </w:numPr>
      <w:contextualSpacing/>
    </w:pPr>
  </w:style>
  <w:style w:type="paragraph" w:customStyle="1" w:styleId="Subheading4th">
    <w:name w:val="Subheading 4th"/>
    <w:basedOn w:val="subheading"/>
    <w:next w:val="Normal"/>
    <w:uiPriority w:val="2"/>
    <w:qFormat/>
    <w:rsid w:val="006F58B6"/>
    <w:pPr>
      <w:outlineLvl w:val="3"/>
    </w:pPr>
  </w:style>
  <w:style w:type="character" w:styleId="Mention">
    <w:name w:val="Mention"/>
    <w:basedOn w:val="DefaultParagraphFont"/>
    <w:uiPriority w:val="2"/>
    <w:unhideWhenUsed/>
    <w:rsid w:val="00F9023D"/>
    <w:rPr>
      <w:color w:val="2B579A"/>
      <w:shd w:val="clear" w:color="auto" w:fill="E1DFDD"/>
    </w:rPr>
  </w:style>
  <w:style w:type="numbering" w:customStyle="1" w:styleId="CurrentList1">
    <w:name w:val="Current List1"/>
    <w:uiPriority w:val="99"/>
    <w:rsid w:val="00F72CF4"/>
    <w:pPr>
      <w:numPr>
        <w:numId w:val="133"/>
      </w:numPr>
    </w:pPr>
  </w:style>
  <w:style w:type="numbering" w:customStyle="1" w:styleId="CurrentList2">
    <w:name w:val="Current List2"/>
    <w:uiPriority w:val="99"/>
    <w:rsid w:val="00F72CF4"/>
    <w:pPr>
      <w:numPr>
        <w:numId w:val="134"/>
      </w:numPr>
    </w:pPr>
  </w:style>
  <w:style w:type="numbering" w:customStyle="1" w:styleId="CurrentList3">
    <w:name w:val="Current List3"/>
    <w:uiPriority w:val="99"/>
    <w:rsid w:val="00F72CF4"/>
    <w:pPr>
      <w:numPr>
        <w:numId w:val="136"/>
      </w:numPr>
    </w:pPr>
  </w:style>
  <w:style w:type="character" w:styleId="UnresolvedMention">
    <w:name w:val="Unresolved Mention"/>
    <w:basedOn w:val="DefaultParagraphFont"/>
    <w:uiPriority w:val="99"/>
    <w:semiHidden/>
    <w:unhideWhenUsed/>
    <w:rsid w:val="00E62D83"/>
    <w:rPr>
      <w:color w:val="605E5C"/>
      <w:shd w:val="clear" w:color="auto" w:fill="E1DFDD"/>
    </w:rPr>
  </w:style>
  <w:style w:type="paragraph" w:customStyle="1" w:styleId="paragraph">
    <w:name w:val="paragraph"/>
    <w:basedOn w:val="Normal"/>
    <w:rsid w:val="004802B4"/>
  </w:style>
  <w:style w:type="table" w:customStyle="1" w:styleId="TableGrid11">
    <w:name w:val="Table Grid11"/>
    <w:basedOn w:val="TableNormal"/>
    <w:next w:val="TableGrid"/>
    <w:uiPriority w:val="59"/>
    <w:rsid w:val="003C6C3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
    <w:name w:val="Table Grid12"/>
    <w:basedOn w:val="TableNormal"/>
    <w:next w:val="TableGrid"/>
    <w:uiPriority w:val="59"/>
    <w:rsid w:val="003C6C3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3">
    <w:name w:val="Table Grid13"/>
    <w:basedOn w:val="TableNormal"/>
    <w:next w:val="TableGrid"/>
    <w:uiPriority w:val="59"/>
    <w:rsid w:val="003C6C3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4">
    <w:name w:val="Table Grid14"/>
    <w:basedOn w:val="TableNormal"/>
    <w:next w:val="TableGrid"/>
    <w:uiPriority w:val="59"/>
    <w:rsid w:val="001B155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5">
    <w:name w:val="Table Grid15"/>
    <w:basedOn w:val="TableNormal"/>
    <w:next w:val="TableGrid"/>
    <w:uiPriority w:val="59"/>
    <w:rsid w:val="001B155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blueitalic">
    <w:name w:val="blue italic"/>
    <w:basedOn w:val="DefaultParagraphFont"/>
    <w:uiPriority w:val="1"/>
    <w:qFormat/>
    <w:rsid w:val="003B7B08"/>
    <w:rPr>
      <w:rFonts w:ascii="Arial" w:eastAsiaTheme="minorHAnsi" w:hAnsi="Arial" w:cstheme="minorBidi"/>
      <w:i/>
      <w:iCs/>
      <w:color w:val="0000FF"/>
      <w:sz w:val="22"/>
      <w:szCs w:val="22"/>
    </w:rPr>
  </w:style>
  <w:style w:type="table" w:customStyle="1" w:styleId="TableGrid16">
    <w:name w:val="Table Grid16"/>
    <w:basedOn w:val="TableNormal"/>
    <w:next w:val="TableGrid"/>
    <w:uiPriority w:val="59"/>
    <w:rsid w:val="003B7B0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bluetext">
    <w:name w:val="blue text"/>
    <w:basedOn w:val="Normal"/>
    <w:link w:val="bluetextChar"/>
    <w:qFormat/>
    <w:rsid w:val="003B7B08"/>
    <w:pPr>
      <w:autoSpaceDE w:val="0"/>
      <w:autoSpaceDN w:val="0"/>
      <w:adjustRightInd w:val="0"/>
      <w:snapToGrid w:val="0"/>
      <w:spacing w:before="0" w:beforeAutospacing="0" w:after="120" w:afterAutospacing="0"/>
    </w:pPr>
    <w:rPr>
      <w:rFonts w:ascii="Arial" w:hAnsi="Arial" w:cs="Arial"/>
      <w:color w:val="0400DC"/>
      <w:sz w:val="22"/>
      <w:szCs w:val="22"/>
    </w:rPr>
  </w:style>
  <w:style w:type="character" w:customStyle="1" w:styleId="bluetextChar">
    <w:name w:val="blue text Char"/>
    <w:basedOn w:val="DefaultParagraphFont"/>
    <w:link w:val="bluetext"/>
    <w:rsid w:val="003B7B08"/>
    <w:rPr>
      <w:rFonts w:ascii="Arial" w:hAnsi="Arial" w:cs="Arial"/>
      <w:color w:val="0400DC"/>
      <w:sz w:val="22"/>
      <w:szCs w:val="22"/>
    </w:rPr>
  </w:style>
  <w:style w:type="table" w:customStyle="1" w:styleId="TableGrid17">
    <w:name w:val="Table Grid17"/>
    <w:basedOn w:val="TableNormal"/>
    <w:next w:val="TableGrid"/>
    <w:uiPriority w:val="59"/>
    <w:rsid w:val="003B7B0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8">
    <w:name w:val="Table Grid18"/>
    <w:basedOn w:val="TableNormal"/>
    <w:next w:val="TableGrid"/>
    <w:uiPriority w:val="59"/>
    <w:rsid w:val="003B7B0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9">
    <w:name w:val="Table Grid19"/>
    <w:basedOn w:val="TableNormal"/>
    <w:next w:val="TableGrid"/>
    <w:uiPriority w:val="59"/>
    <w:rsid w:val="00AB466D"/>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0">
    <w:name w:val="Table Grid110"/>
    <w:basedOn w:val="TableNormal"/>
    <w:next w:val="TableGrid"/>
    <w:uiPriority w:val="59"/>
    <w:rsid w:val="001D7E8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1">
    <w:name w:val="Table Grid111"/>
    <w:basedOn w:val="TableNormal"/>
    <w:next w:val="TableGrid"/>
    <w:uiPriority w:val="59"/>
    <w:rsid w:val="001D7E8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2">
    <w:name w:val="Table Grid112"/>
    <w:basedOn w:val="TableNormal"/>
    <w:next w:val="TableGrid"/>
    <w:uiPriority w:val="59"/>
    <w:rsid w:val="00D84CFB"/>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Numberedlist">
    <w:name w:val="Numbered list"/>
    <w:basedOn w:val="Normal"/>
    <w:uiPriority w:val="3"/>
    <w:rsid w:val="00085B28"/>
    <w:pPr>
      <w:widowControl w:val="0"/>
      <w:tabs>
        <w:tab w:val="num" w:pos="360"/>
      </w:tabs>
      <w:spacing w:before="80" w:after="80"/>
    </w:pPr>
    <w:rPr>
      <w:snapToGrid w:val="0"/>
      <w:szCs w:val="20"/>
    </w:rPr>
  </w:style>
  <w:style w:type="paragraph" w:customStyle="1" w:styleId="MediumGrid21">
    <w:name w:val="Medium Grid 21"/>
    <w:uiPriority w:val="2"/>
    <w:semiHidden/>
    <w:qFormat/>
    <w:rsid w:val="00085B28"/>
    <w:rPr>
      <w:rFonts w:ascii="Charter BT" w:eastAsia="Calibri" w:hAnsi="Charter BT"/>
      <w:sz w:val="24"/>
      <w:szCs w:val="24"/>
    </w:rPr>
  </w:style>
  <w:style w:type="paragraph" w:customStyle="1" w:styleId="MediumGrid22">
    <w:name w:val="Medium Grid 22"/>
    <w:uiPriority w:val="2"/>
    <w:qFormat/>
    <w:rsid w:val="00085B28"/>
    <w:rPr>
      <w:rFonts w:ascii="Charter BT" w:eastAsia="Calibri" w:hAnsi="Charter BT"/>
      <w:sz w:val="24"/>
      <w:szCs w:val="24"/>
    </w:rPr>
  </w:style>
  <w:style w:type="paragraph" w:customStyle="1" w:styleId="MediumList2-Accent41">
    <w:name w:val="Medium List 2 - Accent 41"/>
    <w:basedOn w:val="Normal"/>
    <w:uiPriority w:val="2"/>
    <w:qFormat/>
    <w:rsid w:val="00085B28"/>
    <w:pPr>
      <w:ind w:left="720"/>
    </w:pPr>
  </w:style>
  <w:style w:type="paragraph" w:customStyle="1" w:styleId="MediumList1-Accent41">
    <w:name w:val="Medium List 1 - Accent 41"/>
    <w:hidden/>
    <w:uiPriority w:val="99"/>
    <w:semiHidden/>
    <w:rsid w:val="00085B28"/>
    <w:rPr>
      <w:sz w:val="24"/>
      <w:szCs w:val="24"/>
    </w:rPr>
  </w:style>
  <w:style w:type="paragraph" w:customStyle="1" w:styleId="DarkList-Accent31">
    <w:name w:val="Dark List - Accent 31"/>
    <w:hidden/>
    <w:rsid w:val="00085B28"/>
    <w:rPr>
      <w:sz w:val="24"/>
      <w:szCs w:val="24"/>
    </w:rPr>
  </w:style>
  <w:style w:type="paragraph" w:customStyle="1" w:styleId="MediumList2-Accent21">
    <w:name w:val="Medium List 2 - Accent 21"/>
    <w:hidden/>
    <w:rsid w:val="00085B28"/>
    <w:rPr>
      <w:sz w:val="24"/>
      <w:szCs w:val="24"/>
    </w:rPr>
  </w:style>
  <w:style w:type="paragraph" w:styleId="BodyText">
    <w:name w:val="Body Text"/>
    <w:basedOn w:val="Normal"/>
    <w:link w:val="BodyTextChar"/>
    <w:uiPriority w:val="3"/>
    <w:rsid w:val="00085B28"/>
    <w:pPr>
      <w:spacing w:after="120"/>
    </w:pPr>
  </w:style>
  <w:style w:type="character" w:customStyle="1" w:styleId="BodyTextChar">
    <w:name w:val="Body Text Char"/>
    <w:basedOn w:val="DefaultParagraphFont"/>
    <w:link w:val="BodyText"/>
    <w:uiPriority w:val="3"/>
    <w:rsid w:val="00085B28"/>
    <w:rPr>
      <w:sz w:val="24"/>
      <w:szCs w:val="24"/>
    </w:rPr>
  </w:style>
  <w:style w:type="paragraph" w:customStyle="1" w:styleId="MediumGrid1-Accent21">
    <w:name w:val="Medium Grid 1 - Accent 21"/>
    <w:basedOn w:val="Normal"/>
    <w:uiPriority w:val="2"/>
    <w:qFormat/>
    <w:rsid w:val="00085B28"/>
    <w:pPr>
      <w:spacing w:before="0" w:beforeAutospacing="0" w:after="200" w:afterAutospacing="0" w:line="276" w:lineRule="auto"/>
      <w:ind w:left="720"/>
      <w:contextualSpacing/>
    </w:pPr>
    <w:rPr>
      <w:rFonts w:ascii="Cambria" w:eastAsia="Cambria" w:hAnsi="Cambria"/>
      <w:sz w:val="22"/>
      <w:szCs w:val="22"/>
    </w:rPr>
  </w:style>
  <w:style w:type="numbering" w:customStyle="1" w:styleId="CurrentList11">
    <w:name w:val="Current List11"/>
    <w:uiPriority w:val="99"/>
    <w:rsid w:val="00085B28"/>
    <w:pPr>
      <w:numPr>
        <w:numId w:val="162"/>
      </w:numPr>
    </w:pPr>
  </w:style>
  <w:style w:type="numbering" w:customStyle="1" w:styleId="CurrentList21">
    <w:name w:val="Current List21"/>
    <w:uiPriority w:val="99"/>
    <w:rsid w:val="00085B28"/>
    <w:pPr>
      <w:numPr>
        <w:numId w:val="173"/>
      </w:numPr>
    </w:pPr>
  </w:style>
  <w:style w:type="numbering" w:customStyle="1" w:styleId="CurrentList31">
    <w:name w:val="Current List31"/>
    <w:uiPriority w:val="99"/>
    <w:rsid w:val="00085B28"/>
    <w:pPr>
      <w:numPr>
        <w:numId w:val="161"/>
      </w:numPr>
    </w:pPr>
  </w:style>
  <w:style w:type="numbering" w:customStyle="1" w:styleId="CurrentList4">
    <w:name w:val="Current List4"/>
    <w:uiPriority w:val="99"/>
    <w:rsid w:val="00085B28"/>
    <w:pPr>
      <w:numPr>
        <w:numId w:val="164"/>
      </w:numPr>
    </w:pPr>
  </w:style>
  <w:style w:type="numbering" w:customStyle="1" w:styleId="CurrentList5">
    <w:name w:val="Current List5"/>
    <w:uiPriority w:val="99"/>
    <w:rsid w:val="00085B28"/>
    <w:pPr>
      <w:numPr>
        <w:numId w:val="165"/>
      </w:numPr>
    </w:pPr>
  </w:style>
  <w:style w:type="numbering" w:customStyle="1" w:styleId="CurrentList6">
    <w:name w:val="Current List6"/>
    <w:uiPriority w:val="99"/>
    <w:rsid w:val="00085B28"/>
    <w:pPr>
      <w:numPr>
        <w:numId w:val="166"/>
      </w:numPr>
    </w:pPr>
  </w:style>
  <w:style w:type="numbering" w:customStyle="1" w:styleId="CurrentList7">
    <w:name w:val="Current List7"/>
    <w:uiPriority w:val="99"/>
    <w:rsid w:val="00085B28"/>
    <w:pPr>
      <w:numPr>
        <w:numId w:val="167"/>
      </w:numPr>
    </w:pPr>
  </w:style>
  <w:style w:type="numbering" w:customStyle="1" w:styleId="CurrentList8">
    <w:name w:val="Current List8"/>
    <w:uiPriority w:val="99"/>
    <w:rsid w:val="00085B28"/>
    <w:pPr>
      <w:numPr>
        <w:numId w:val="168"/>
      </w:numPr>
    </w:pPr>
  </w:style>
  <w:style w:type="numbering" w:customStyle="1" w:styleId="CurrentList9">
    <w:name w:val="Current List9"/>
    <w:uiPriority w:val="99"/>
    <w:rsid w:val="00085B28"/>
    <w:pPr>
      <w:numPr>
        <w:numId w:val="169"/>
      </w:numPr>
    </w:pPr>
  </w:style>
  <w:style w:type="numbering" w:customStyle="1" w:styleId="CurrentList10">
    <w:name w:val="Current List10"/>
    <w:uiPriority w:val="99"/>
    <w:rsid w:val="00085B28"/>
    <w:pPr>
      <w:numPr>
        <w:numId w:val="170"/>
      </w:numPr>
    </w:pPr>
  </w:style>
  <w:style w:type="numbering" w:customStyle="1" w:styleId="CurrentList111">
    <w:name w:val="Current List111"/>
    <w:uiPriority w:val="99"/>
    <w:rsid w:val="00085B28"/>
    <w:pPr>
      <w:numPr>
        <w:numId w:val="171"/>
      </w:numPr>
    </w:pPr>
  </w:style>
  <w:style w:type="numbering" w:customStyle="1" w:styleId="CurrentList12">
    <w:name w:val="Current List12"/>
    <w:uiPriority w:val="99"/>
    <w:rsid w:val="00085B28"/>
  </w:style>
  <w:style w:type="numbering" w:customStyle="1" w:styleId="CurrentList13">
    <w:name w:val="Current List13"/>
    <w:uiPriority w:val="99"/>
    <w:rsid w:val="00085B28"/>
  </w:style>
  <w:style w:type="paragraph" w:customStyle="1" w:styleId="0bullet2">
    <w:name w:val="0 bullet2"/>
    <w:basedOn w:val="Normal"/>
    <w:uiPriority w:val="2"/>
    <w:rsid w:val="00085B28"/>
    <w:pPr>
      <w:tabs>
        <w:tab w:val="num" w:pos="1080"/>
      </w:tabs>
      <w:spacing w:after="180"/>
      <w:ind w:left="1080" w:hanging="360"/>
    </w:pPr>
    <w:rPr>
      <w:snapToGrid w:val="0"/>
    </w:rPr>
  </w:style>
  <w:style w:type="paragraph" w:customStyle="1" w:styleId="Pa6">
    <w:name w:val="Pa6"/>
    <w:basedOn w:val="Default"/>
    <w:next w:val="Default"/>
    <w:semiHidden/>
    <w:rsid w:val="00085B28"/>
    <w:pPr>
      <w:spacing w:line="281" w:lineRule="atLeast"/>
    </w:pPr>
    <w:rPr>
      <w:rFonts w:ascii="Minion Pro" w:hAnsi="Minion Pro"/>
      <w:color w:val="auto"/>
    </w:rPr>
  </w:style>
  <w:style w:type="paragraph" w:customStyle="1" w:styleId="pf0">
    <w:name w:val="pf0"/>
    <w:basedOn w:val="Normal"/>
    <w:rsid w:val="00085B28"/>
  </w:style>
  <w:style w:type="character" w:customStyle="1" w:styleId="cf01">
    <w:name w:val="cf01"/>
    <w:basedOn w:val="DefaultParagraphFont"/>
    <w:rsid w:val="00085B28"/>
    <w:rPr>
      <w:rFonts w:ascii="Segoe UI" w:hAnsi="Segoe UI" w:cs="Segoe UI" w:hint="default"/>
      <w:sz w:val="18"/>
      <w:szCs w:val="18"/>
      <w:shd w:val="clear" w:color="auto" w:fill="C0C0C0"/>
    </w:rPr>
  </w:style>
  <w:style w:type="character" w:customStyle="1" w:styleId="cf11">
    <w:name w:val="cf11"/>
    <w:basedOn w:val="DefaultParagraphFont"/>
    <w:rsid w:val="00085B28"/>
    <w:rPr>
      <w:rFonts w:ascii="Segoe UI" w:hAnsi="Segoe UI" w:cs="Segoe UI" w:hint="default"/>
      <w:sz w:val="18"/>
      <w:szCs w:val="18"/>
      <w:shd w:val="clear" w:color="auto" w:fill="00FF00"/>
    </w:rPr>
  </w:style>
  <w:style w:type="numbering" w:customStyle="1" w:styleId="NoList1">
    <w:name w:val="No List1"/>
    <w:next w:val="NoList"/>
    <w:uiPriority w:val="99"/>
    <w:semiHidden/>
    <w:unhideWhenUsed/>
    <w:rsid w:val="00085B28"/>
  </w:style>
  <w:style w:type="character" w:customStyle="1" w:styleId="2instructions">
    <w:name w:val="2 instructions"/>
    <w:uiPriority w:val="2"/>
    <w:rsid w:val="00085B28"/>
    <w:rPr>
      <w:smallCaps/>
      <w:color w:val="000000"/>
      <w:shd w:val="clear" w:color="auto" w:fill="E0E0E0"/>
    </w:rPr>
  </w:style>
  <w:style w:type="paragraph" w:customStyle="1" w:styleId="LightShading-Accent51">
    <w:name w:val="Light Shading - Accent 51"/>
    <w:hidden/>
    <w:uiPriority w:val="99"/>
    <w:semiHidden/>
    <w:rsid w:val="00085B28"/>
    <w:rPr>
      <w:sz w:val="24"/>
      <w:szCs w:val="24"/>
    </w:rPr>
  </w:style>
  <w:style w:type="paragraph" w:customStyle="1" w:styleId="LightList-Accent32">
    <w:name w:val="Light List - Accent 32"/>
    <w:hidden/>
    <w:rsid w:val="00085B28"/>
    <w:rPr>
      <w:sz w:val="24"/>
      <w:szCs w:val="24"/>
    </w:rPr>
  </w:style>
  <w:style w:type="table" w:customStyle="1" w:styleId="contactTableGrid1">
    <w:name w:val="contact Table Grid1"/>
    <w:basedOn w:val="TableNormal"/>
    <w:next w:val="TableGrid"/>
    <w:rsid w:val="004C5B74"/>
    <w:tblPr>
      <w:tblBorders>
        <w:bottom w:val="dotted" w:sz="4" w:space="0" w:color="000000" w:themeColor="text1"/>
        <w:insideH w:val="dotted" w:sz="4" w:space="0" w:color="000000" w:themeColor="text1"/>
        <w:insideV w:val="dotted" w:sz="4" w:space="0" w:color="000000" w:themeColor="text1"/>
      </w:tblBorders>
    </w:tblPr>
  </w:style>
  <w:style w:type="paragraph" w:customStyle="1" w:styleId="DivChapter">
    <w:name w:val="Div Chapter"/>
    <w:basedOn w:val="Normal"/>
    <w:link w:val="DivChapterChar"/>
    <w:uiPriority w:val="2"/>
    <w:unhideWhenUsed/>
    <w:qFormat/>
    <w:rsid w:val="00085B28"/>
    <w:pPr>
      <w:autoSpaceDE w:val="0"/>
      <w:autoSpaceDN w:val="0"/>
      <w:adjustRightInd w:val="0"/>
      <w:snapToGrid w:val="0"/>
      <w:spacing w:before="2500" w:beforeAutospacing="0" w:after="0" w:afterAutospacing="0"/>
      <w:jc w:val="right"/>
    </w:pPr>
    <w:rPr>
      <w:rFonts w:ascii="Arial" w:hAnsi="Arial" w:cs="Arial"/>
      <w:sz w:val="72"/>
      <w:szCs w:val="80"/>
    </w:rPr>
  </w:style>
  <w:style w:type="character" w:customStyle="1" w:styleId="CommentSubjectChar">
    <w:name w:val="Comment Subject Char"/>
    <w:basedOn w:val="CommentTextChar"/>
    <w:link w:val="CommentSubject"/>
    <w:uiPriority w:val="99"/>
    <w:semiHidden/>
    <w:rsid w:val="00085B28"/>
    <w:rPr>
      <w:b/>
      <w:bCs/>
    </w:rPr>
  </w:style>
  <w:style w:type="paragraph" w:customStyle="1" w:styleId="Pageheader">
    <w:name w:val="Page header"/>
    <w:basedOn w:val="Normal"/>
    <w:uiPriority w:val="2"/>
    <w:qFormat/>
    <w:rsid w:val="00085B28"/>
    <w:pPr>
      <w:tabs>
        <w:tab w:val="right" w:pos="9806"/>
      </w:tabs>
      <w:autoSpaceDE w:val="0"/>
      <w:autoSpaceDN w:val="0"/>
      <w:adjustRightInd w:val="0"/>
      <w:snapToGrid w:val="0"/>
      <w:spacing w:before="0" w:beforeAutospacing="0" w:after="200" w:afterAutospacing="0" w:line="300" w:lineRule="exact"/>
      <w:ind w:right="-4"/>
    </w:pPr>
    <w:rPr>
      <w:rFonts w:ascii="Arial" w:eastAsia="Calibri" w:hAnsi="Arial" w:cs="Arial"/>
      <w:color w:val="808080"/>
      <w:sz w:val="18"/>
      <w:szCs w:val="22"/>
    </w:rPr>
  </w:style>
  <w:style w:type="paragraph" w:styleId="ListNumber">
    <w:name w:val="List Number"/>
    <w:basedOn w:val="Normal"/>
    <w:rsid w:val="00085B28"/>
    <w:pPr>
      <w:tabs>
        <w:tab w:val="num" w:pos="360"/>
      </w:tabs>
      <w:autoSpaceDE w:val="0"/>
      <w:autoSpaceDN w:val="0"/>
      <w:adjustRightInd w:val="0"/>
      <w:snapToGrid w:val="0"/>
      <w:spacing w:before="0" w:beforeAutospacing="0" w:after="120" w:afterAutospacing="0"/>
      <w:ind w:left="360" w:hanging="360"/>
      <w:contextualSpacing/>
    </w:pPr>
    <w:rPr>
      <w:rFonts w:ascii="Arial" w:hAnsi="Arial" w:cs="Arial"/>
      <w:sz w:val="22"/>
      <w:szCs w:val="22"/>
    </w:rPr>
  </w:style>
  <w:style w:type="character" w:customStyle="1" w:styleId="DivChapterChar">
    <w:name w:val="Div Chapter Char"/>
    <w:basedOn w:val="DefaultParagraphFont"/>
    <w:link w:val="DivChapter"/>
    <w:uiPriority w:val="2"/>
    <w:rsid w:val="00085B28"/>
    <w:rPr>
      <w:rFonts w:ascii="Arial" w:hAnsi="Arial" w:cs="Arial"/>
      <w:sz w:val="72"/>
      <w:szCs w:val="80"/>
    </w:rPr>
  </w:style>
  <w:style w:type="numbering" w:customStyle="1" w:styleId="CurrentList14">
    <w:name w:val="Current List14"/>
    <w:uiPriority w:val="99"/>
    <w:rsid w:val="00085B28"/>
  </w:style>
  <w:style w:type="numbering" w:customStyle="1" w:styleId="CurrentList211">
    <w:name w:val="Current List211"/>
    <w:uiPriority w:val="99"/>
    <w:rsid w:val="00085B28"/>
    <w:pPr>
      <w:numPr>
        <w:numId w:val="175"/>
      </w:numPr>
    </w:pPr>
  </w:style>
  <w:style w:type="numbering" w:customStyle="1" w:styleId="CurrentList311">
    <w:name w:val="Current List311"/>
    <w:uiPriority w:val="99"/>
    <w:rsid w:val="00085B28"/>
    <w:pPr>
      <w:numPr>
        <w:numId w:val="176"/>
      </w:numPr>
    </w:pPr>
  </w:style>
  <w:style w:type="numbering" w:customStyle="1" w:styleId="CurrentList41">
    <w:name w:val="Current List41"/>
    <w:uiPriority w:val="99"/>
    <w:rsid w:val="00085B28"/>
    <w:pPr>
      <w:numPr>
        <w:numId w:val="177"/>
      </w:numPr>
    </w:pPr>
  </w:style>
  <w:style w:type="character" w:customStyle="1" w:styleId="BodyText2Char">
    <w:name w:val="Body Text 2 Char"/>
    <w:basedOn w:val="DefaultParagraphFont"/>
    <w:link w:val="BodyText2"/>
    <w:rsid w:val="00085B28"/>
    <w:rPr>
      <w:sz w:val="24"/>
      <w:szCs w:val="24"/>
    </w:rPr>
  </w:style>
  <w:style w:type="paragraph" w:customStyle="1" w:styleId="indent-3">
    <w:name w:val="indent-3"/>
    <w:basedOn w:val="Normal"/>
    <w:rsid w:val="00085B28"/>
    <w:pPr>
      <w:autoSpaceDE w:val="0"/>
      <w:autoSpaceDN w:val="0"/>
      <w:adjustRightInd w:val="0"/>
      <w:snapToGrid w:val="0"/>
      <w:spacing w:before="0" w:beforeAutospacing="0" w:after="120" w:afterAutospacing="0"/>
    </w:pPr>
    <w:rPr>
      <w:rFonts w:ascii="Arial" w:hAnsi="Arial" w:cs="Arial"/>
      <w:sz w:val="22"/>
      <w:szCs w:val="22"/>
    </w:rPr>
  </w:style>
  <w:style w:type="paragraph" w:customStyle="1" w:styleId="indent-4">
    <w:name w:val="indent-4"/>
    <w:basedOn w:val="Normal"/>
    <w:rsid w:val="00085B28"/>
    <w:pPr>
      <w:autoSpaceDE w:val="0"/>
      <w:autoSpaceDN w:val="0"/>
      <w:adjustRightInd w:val="0"/>
      <w:snapToGrid w:val="0"/>
      <w:spacing w:before="0" w:beforeAutospacing="0" w:after="120" w:afterAutospacing="0"/>
    </w:pPr>
    <w:rPr>
      <w:rFonts w:ascii="Arial" w:hAnsi="Arial" w:cs="Arial"/>
      <w:sz w:val="22"/>
      <w:szCs w:val="22"/>
    </w:rPr>
  </w:style>
  <w:style w:type="character" w:customStyle="1" w:styleId="paragraph-hierarchy">
    <w:name w:val="paragraph-hierarchy"/>
    <w:basedOn w:val="DefaultParagraphFont"/>
    <w:rsid w:val="00085B28"/>
  </w:style>
  <w:style w:type="character" w:customStyle="1" w:styleId="paren">
    <w:name w:val="paren"/>
    <w:basedOn w:val="DefaultParagraphFont"/>
    <w:rsid w:val="00085B28"/>
  </w:style>
  <w:style w:type="character" w:customStyle="1" w:styleId="Heading9Char">
    <w:name w:val="Heading 9 Char"/>
    <w:link w:val="Heading9"/>
    <w:uiPriority w:val="1"/>
    <w:rsid w:val="00085B28"/>
    <w:rPr>
      <w:rFonts w:ascii="Arial" w:hAnsi="Arial" w:cs="Arial"/>
      <w:sz w:val="22"/>
      <w:szCs w:val="22"/>
    </w:rPr>
  </w:style>
  <w:style w:type="paragraph" w:customStyle="1" w:styleId="H2EOC">
    <w:name w:val="H2 EOC"/>
    <w:qFormat/>
    <w:rsid w:val="00085B28"/>
    <w:pPr>
      <w:pBdr>
        <w:bottom w:val="single" w:sz="18" w:space="1" w:color="auto"/>
      </w:pBdr>
    </w:pPr>
    <w:rPr>
      <w:rFonts w:ascii="Arial" w:hAnsi="Arial" w:cs="Arial"/>
      <w:b/>
      <w:bCs/>
      <w:iCs/>
      <w:sz w:val="28"/>
      <w:szCs w:val="22"/>
    </w:rPr>
  </w:style>
  <w:style w:type="paragraph" w:styleId="TOAHeading">
    <w:name w:val="toa heading"/>
    <w:basedOn w:val="Normal"/>
    <w:next w:val="Normal"/>
    <w:unhideWhenUsed/>
    <w:rsid w:val="00085B28"/>
    <w:pPr>
      <w:autoSpaceDE w:val="0"/>
      <w:autoSpaceDN w:val="0"/>
      <w:adjustRightInd w:val="0"/>
      <w:snapToGrid w:val="0"/>
      <w:spacing w:before="120" w:beforeAutospacing="0" w:after="120" w:afterAutospacing="0"/>
    </w:pPr>
    <w:rPr>
      <w:rFonts w:asciiTheme="majorHAnsi" w:eastAsiaTheme="majorEastAsia" w:hAnsiTheme="majorHAnsi" w:cstheme="majorBidi"/>
      <w:b/>
      <w:bCs/>
    </w:rPr>
  </w:style>
  <w:style w:type="paragraph" w:customStyle="1" w:styleId="H3underline">
    <w:name w:val="H3 underline"/>
    <w:basedOn w:val="H2EOC"/>
    <w:qFormat/>
    <w:rsid w:val="00085B28"/>
    <w:pPr>
      <w:spacing w:before="360" w:after="360"/>
    </w:pPr>
  </w:style>
  <w:style w:type="table" w:styleId="TableGridLight">
    <w:name w:val="Grid Table Light"/>
    <w:basedOn w:val="TableNormal"/>
    <w:uiPriority w:val="40"/>
    <w:rsid w:val="00085B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85B2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085B2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ListBulletindent">
    <w:name w:val="List Bullet indent"/>
    <w:basedOn w:val="ListBullet2"/>
    <w:qFormat/>
    <w:rsid w:val="00085B28"/>
    <w:pPr>
      <w:numPr>
        <w:numId w:val="182"/>
      </w:numPr>
      <w:autoSpaceDE w:val="0"/>
      <w:autoSpaceDN w:val="0"/>
      <w:adjustRightInd w:val="0"/>
      <w:snapToGrid w:val="0"/>
      <w:spacing w:before="0" w:after="240"/>
      <w:contextualSpacing/>
    </w:pPr>
    <w:rPr>
      <w:rFonts w:ascii="Arial" w:eastAsia="MS Mincho" w:hAnsi="Arial" w:cs="Arial"/>
      <w:sz w:val="22"/>
      <w:szCs w:val="22"/>
    </w:rPr>
  </w:style>
  <w:style w:type="numbering" w:customStyle="1" w:styleId="CurrentList51">
    <w:name w:val="Current List51"/>
    <w:uiPriority w:val="99"/>
    <w:rsid w:val="00085B28"/>
    <w:pPr>
      <w:numPr>
        <w:numId w:val="181"/>
      </w:numPr>
    </w:pPr>
  </w:style>
  <w:style w:type="paragraph" w:styleId="TOCHeading">
    <w:name w:val="TOC Heading"/>
    <w:basedOn w:val="Heading1"/>
    <w:next w:val="Normal"/>
    <w:uiPriority w:val="39"/>
    <w:unhideWhenUsed/>
    <w:qFormat/>
    <w:rsid w:val="00085B28"/>
    <w:pPr>
      <w:keepLines/>
      <w:spacing w:after="0"/>
      <w:outlineLvl w:val="9"/>
    </w:pPr>
    <w:rPr>
      <w:rFonts w:asciiTheme="majorHAnsi" w:eastAsiaTheme="majorEastAsia" w:hAnsiTheme="majorHAnsi" w:cstheme="majorBidi"/>
      <w:b w:val="0"/>
      <w:bCs/>
      <w:color w:val="365F91" w:themeColor="accent1" w:themeShade="BF"/>
      <w:kern w:val="0"/>
      <w:sz w:val="28"/>
      <w:szCs w:val="28"/>
    </w:rPr>
  </w:style>
  <w:style w:type="numbering" w:customStyle="1" w:styleId="NoList2">
    <w:name w:val="No List2"/>
    <w:next w:val="NoList"/>
    <w:uiPriority w:val="99"/>
    <w:semiHidden/>
    <w:unhideWhenUsed/>
    <w:rsid w:val="00085B28"/>
  </w:style>
  <w:style w:type="table" w:customStyle="1" w:styleId="contactTableGrid2">
    <w:name w:val="contact Table Grid2"/>
    <w:basedOn w:val="TableNormal"/>
    <w:next w:val="TableGrid"/>
    <w:rsid w:val="00085B28"/>
    <w:tblPr>
      <w:tblBorders>
        <w:insideH w:val="dotted" w:sz="4" w:space="0" w:color="000000" w:themeColor="text1"/>
        <w:insideV w:val="dotted" w:sz="4" w:space="0" w:color="000000" w:themeColor="text1"/>
      </w:tblBorders>
    </w:tblPr>
  </w:style>
  <w:style w:type="table" w:customStyle="1" w:styleId="TableGrid113">
    <w:name w:val="Table Grid113"/>
    <w:basedOn w:val="TableNormal"/>
    <w:next w:val="TableGrid"/>
    <w:uiPriority w:val="59"/>
    <w:rsid w:val="00085B2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numbering" w:customStyle="1" w:styleId="CurrentList15">
    <w:name w:val="Current List15"/>
    <w:uiPriority w:val="99"/>
    <w:rsid w:val="00085B28"/>
  </w:style>
  <w:style w:type="numbering" w:customStyle="1" w:styleId="CurrentList22">
    <w:name w:val="Current List22"/>
    <w:uiPriority w:val="99"/>
    <w:rsid w:val="00085B28"/>
  </w:style>
  <w:style w:type="numbering" w:customStyle="1" w:styleId="CurrentList32">
    <w:name w:val="Current List32"/>
    <w:uiPriority w:val="99"/>
    <w:rsid w:val="00085B28"/>
  </w:style>
  <w:style w:type="numbering" w:customStyle="1" w:styleId="CurrentList42">
    <w:name w:val="Current List42"/>
    <w:uiPriority w:val="99"/>
    <w:rsid w:val="00085B28"/>
  </w:style>
  <w:style w:type="numbering" w:customStyle="1" w:styleId="CurrentList52">
    <w:name w:val="Current List52"/>
    <w:uiPriority w:val="99"/>
    <w:rsid w:val="00085B28"/>
  </w:style>
  <w:style w:type="table" w:customStyle="1" w:styleId="TableGrid114">
    <w:name w:val="Table Grid114"/>
    <w:basedOn w:val="TableNormal"/>
    <w:next w:val="TableGrid"/>
    <w:uiPriority w:val="59"/>
    <w:rsid w:val="00085B2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5">
    <w:name w:val="Table Grid115"/>
    <w:basedOn w:val="TableNormal"/>
    <w:next w:val="TableGrid"/>
    <w:uiPriority w:val="59"/>
    <w:rsid w:val="00085B2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6">
    <w:name w:val="Table Grid116"/>
    <w:basedOn w:val="TableNormal"/>
    <w:next w:val="TableGrid"/>
    <w:uiPriority w:val="59"/>
    <w:rsid w:val="00085B2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7">
    <w:name w:val="Table Grid117"/>
    <w:basedOn w:val="TableNormal"/>
    <w:next w:val="TableGrid"/>
    <w:uiPriority w:val="59"/>
    <w:rsid w:val="00085B2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8">
    <w:name w:val="Table Grid118"/>
    <w:basedOn w:val="TableNormal"/>
    <w:next w:val="TableGrid"/>
    <w:uiPriority w:val="59"/>
    <w:rsid w:val="00085B2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9">
    <w:name w:val="Table Grid119"/>
    <w:basedOn w:val="TableNormal"/>
    <w:next w:val="TableGrid"/>
    <w:uiPriority w:val="59"/>
    <w:rsid w:val="00B55FA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0">
    <w:name w:val="Table Grid120"/>
    <w:basedOn w:val="TableNormal"/>
    <w:next w:val="TableGrid"/>
    <w:uiPriority w:val="59"/>
    <w:rsid w:val="00640B57"/>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1">
    <w:name w:val="Table Grid121"/>
    <w:basedOn w:val="TableNormal"/>
    <w:next w:val="TableGrid"/>
    <w:uiPriority w:val="59"/>
    <w:rsid w:val="005E2583"/>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2">
    <w:name w:val="Table Grid122"/>
    <w:basedOn w:val="TableNormal"/>
    <w:next w:val="TableGrid"/>
    <w:uiPriority w:val="59"/>
    <w:rsid w:val="006D2B9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3">
    <w:name w:val="Table Grid123"/>
    <w:basedOn w:val="TableNormal"/>
    <w:next w:val="TableGrid"/>
    <w:uiPriority w:val="59"/>
    <w:rsid w:val="006D2B9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14pointheading">
    <w:name w:val="14 point heading"/>
    <w:basedOn w:val="Normal"/>
    <w:link w:val="14pointheadingChar"/>
    <w:uiPriority w:val="2"/>
    <w:qFormat/>
    <w:rsid w:val="000816CD"/>
    <w:pPr>
      <w:spacing w:after="120" w:line="252" w:lineRule="auto"/>
    </w:pPr>
    <w:rPr>
      <w:rFonts w:ascii="Arial" w:hAnsi="Arial" w:cs="Arial"/>
      <w:b/>
      <w:sz w:val="28"/>
      <w:szCs w:val="30"/>
    </w:rPr>
  </w:style>
  <w:style w:type="character" w:customStyle="1" w:styleId="normaltextrun">
    <w:name w:val="normaltextrun"/>
    <w:basedOn w:val="DefaultParagraphFont"/>
    <w:rsid w:val="00AD6F7C"/>
  </w:style>
  <w:style w:type="paragraph" w:customStyle="1" w:styleId="CH9SectionBreaks">
    <w:name w:val="CH 9 Section Breaks"/>
    <w:basedOn w:val="14pointheading"/>
    <w:link w:val="CH9SectionBreaksChar"/>
    <w:qFormat/>
    <w:rsid w:val="00D646A1"/>
    <w:pPr>
      <w:keepNext/>
      <w:pBdr>
        <w:top w:val="single" w:sz="18" w:space="1" w:color="auto"/>
        <w:bottom w:val="single" w:sz="18" w:space="1" w:color="auto"/>
      </w:pBdr>
      <w:spacing w:after="100"/>
      <w:jc w:val="center"/>
    </w:pPr>
    <w:rPr>
      <w:bCs/>
      <w:iCs/>
      <w:szCs w:val="22"/>
    </w:rPr>
  </w:style>
  <w:style w:type="character" w:customStyle="1" w:styleId="14pointheadingChar">
    <w:name w:val="14 point heading Char"/>
    <w:basedOn w:val="DefaultParagraphFont"/>
    <w:link w:val="14pointheading"/>
    <w:uiPriority w:val="2"/>
    <w:rsid w:val="00D646A1"/>
    <w:rPr>
      <w:rFonts w:ascii="Arial" w:hAnsi="Arial" w:cs="Arial"/>
      <w:b/>
      <w:sz w:val="28"/>
      <w:szCs w:val="30"/>
    </w:rPr>
  </w:style>
  <w:style w:type="character" w:customStyle="1" w:styleId="CH9SectionBreaksChar">
    <w:name w:val="CH 9 Section Breaks Char"/>
    <w:basedOn w:val="14pointheadingChar"/>
    <w:link w:val="CH9SectionBreaks"/>
    <w:rsid w:val="00D646A1"/>
    <w:rPr>
      <w:rFonts w:ascii="Arial" w:hAnsi="Arial" w:cs="Arial"/>
      <w:b/>
      <w:bCs/>
      <w:iCs/>
      <w:sz w:val="28"/>
      <w:szCs w:val="22"/>
    </w:rPr>
  </w:style>
  <w:style w:type="character" w:customStyle="1" w:styleId="ui-provider">
    <w:name w:val="ui-provider"/>
    <w:basedOn w:val="DefaultParagraphFont"/>
    <w:rsid w:val="006C1BA6"/>
  </w:style>
  <w:style w:type="character" w:customStyle="1" w:styleId="findhit">
    <w:name w:val="findhit"/>
    <w:basedOn w:val="DefaultParagraphFont"/>
    <w:rsid w:val="008A7AEC"/>
  </w:style>
  <w:style w:type="character" w:customStyle="1" w:styleId="eop">
    <w:name w:val="eop"/>
    <w:basedOn w:val="DefaultParagraphFont"/>
    <w:rsid w:val="008A7AEC"/>
  </w:style>
  <w:style w:type="character" w:customStyle="1" w:styleId="ListParagraphChar">
    <w:name w:val="List Paragraph Char"/>
    <w:basedOn w:val="DefaultParagraphFont"/>
    <w:link w:val="ListParagraph"/>
    <w:uiPriority w:val="34"/>
    <w:locked/>
    <w:rsid w:val="00D47434"/>
    <w:rPr>
      <w:sz w:val="24"/>
      <w:szCs w:val="24"/>
    </w:rPr>
  </w:style>
  <w:style w:type="character" w:customStyle="1" w:styleId="apple-converted-space">
    <w:name w:val="apple-converted-space"/>
    <w:basedOn w:val="DefaultParagraphFont"/>
    <w:rsid w:val="006F7865"/>
  </w:style>
  <w:style w:type="paragraph" w:customStyle="1" w:styleId="H3shading">
    <w:name w:val="H3 shading"/>
    <w:basedOn w:val="Heading3"/>
    <w:qFormat/>
    <w:rsid w:val="004C5B74"/>
    <w:pPr>
      <w:keepLines/>
      <w:pBdr>
        <w:top w:val="single" w:sz="12" w:space="1" w:color="auto"/>
        <w:left w:val="single" w:sz="12" w:space="4" w:color="auto"/>
        <w:bottom w:val="single" w:sz="12" w:space="1" w:color="auto"/>
        <w:right w:val="single" w:sz="12" w:space="4" w:color="auto"/>
      </w:pBdr>
      <w:shd w:val="solid" w:color="auto" w:fill="000000" w:themeFill="text1"/>
      <w:tabs>
        <w:tab w:val="clear" w:pos="1627"/>
        <w:tab w:val="left" w:pos="1620"/>
      </w:tabs>
      <w:spacing w:after="0" w:afterAutospacing="0"/>
    </w:pPr>
    <w:rPr>
      <w:rFonts w:cs="Times New Roman"/>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969">
      <w:bodyDiv w:val="1"/>
      <w:marLeft w:val="0"/>
      <w:marRight w:val="0"/>
      <w:marTop w:val="0"/>
      <w:marBottom w:val="0"/>
      <w:divBdr>
        <w:top w:val="none" w:sz="0" w:space="0" w:color="auto"/>
        <w:left w:val="none" w:sz="0" w:space="0" w:color="auto"/>
        <w:bottom w:val="none" w:sz="0" w:space="0" w:color="auto"/>
        <w:right w:val="none" w:sz="0" w:space="0" w:color="auto"/>
      </w:divBdr>
    </w:div>
    <w:div w:id="4869639">
      <w:bodyDiv w:val="1"/>
      <w:marLeft w:val="0"/>
      <w:marRight w:val="0"/>
      <w:marTop w:val="0"/>
      <w:marBottom w:val="0"/>
      <w:divBdr>
        <w:top w:val="none" w:sz="0" w:space="0" w:color="auto"/>
        <w:left w:val="none" w:sz="0" w:space="0" w:color="auto"/>
        <w:bottom w:val="none" w:sz="0" w:space="0" w:color="auto"/>
        <w:right w:val="none" w:sz="0" w:space="0" w:color="auto"/>
      </w:divBdr>
    </w:div>
    <w:div w:id="6492651">
      <w:bodyDiv w:val="1"/>
      <w:marLeft w:val="0"/>
      <w:marRight w:val="0"/>
      <w:marTop w:val="0"/>
      <w:marBottom w:val="0"/>
      <w:divBdr>
        <w:top w:val="none" w:sz="0" w:space="0" w:color="auto"/>
        <w:left w:val="none" w:sz="0" w:space="0" w:color="auto"/>
        <w:bottom w:val="none" w:sz="0" w:space="0" w:color="auto"/>
        <w:right w:val="none" w:sz="0" w:space="0" w:color="auto"/>
      </w:divBdr>
    </w:div>
    <w:div w:id="11539803">
      <w:bodyDiv w:val="1"/>
      <w:marLeft w:val="0"/>
      <w:marRight w:val="0"/>
      <w:marTop w:val="0"/>
      <w:marBottom w:val="0"/>
      <w:divBdr>
        <w:top w:val="none" w:sz="0" w:space="0" w:color="auto"/>
        <w:left w:val="none" w:sz="0" w:space="0" w:color="auto"/>
        <w:bottom w:val="none" w:sz="0" w:space="0" w:color="auto"/>
        <w:right w:val="none" w:sz="0" w:space="0" w:color="auto"/>
      </w:divBdr>
    </w:div>
    <w:div w:id="24986436">
      <w:bodyDiv w:val="1"/>
      <w:marLeft w:val="0"/>
      <w:marRight w:val="0"/>
      <w:marTop w:val="0"/>
      <w:marBottom w:val="0"/>
      <w:divBdr>
        <w:top w:val="none" w:sz="0" w:space="0" w:color="auto"/>
        <w:left w:val="none" w:sz="0" w:space="0" w:color="auto"/>
        <w:bottom w:val="none" w:sz="0" w:space="0" w:color="auto"/>
        <w:right w:val="none" w:sz="0" w:space="0" w:color="auto"/>
      </w:divBdr>
    </w:div>
    <w:div w:id="31392468">
      <w:bodyDiv w:val="1"/>
      <w:marLeft w:val="0"/>
      <w:marRight w:val="0"/>
      <w:marTop w:val="0"/>
      <w:marBottom w:val="0"/>
      <w:divBdr>
        <w:top w:val="none" w:sz="0" w:space="0" w:color="auto"/>
        <w:left w:val="none" w:sz="0" w:space="0" w:color="auto"/>
        <w:bottom w:val="none" w:sz="0" w:space="0" w:color="auto"/>
        <w:right w:val="none" w:sz="0" w:space="0" w:color="auto"/>
      </w:divBdr>
    </w:div>
    <w:div w:id="35933646">
      <w:bodyDiv w:val="1"/>
      <w:marLeft w:val="0"/>
      <w:marRight w:val="0"/>
      <w:marTop w:val="0"/>
      <w:marBottom w:val="0"/>
      <w:divBdr>
        <w:top w:val="none" w:sz="0" w:space="0" w:color="auto"/>
        <w:left w:val="none" w:sz="0" w:space="0" w:color="auto"/>
        <w:bottom w:val="none" w:sz="0" w:space="0" w:color="auto"/>
        <w:right w:val="none" w:sz="0" w:space="0" w:color="auto"/>
      </w:divBdr>
    </w:div>
    <w:div w:id="38215237">
      <w:bodyDiv w:val="1"/>
      <w:marLeft w:val="0"/>
      <w:marRight w:val="0"/>
      <w:marTop w:val="0"/>
      <w:marBottom w:val="0"/>
      <w:divBdr>
        <w:top w:val="none" w:sz="0" w:space="0" w:color="auto"/>
        <w:left w:val="none" w:sz="0" w:space="0" w:color="auto"/>
        <w:bottom w:val="none" w:sz="0" w:space="0" w:color="auto"/>
        <w:right w:val="none" w:sz="0" w:space="0" w:color="auto"/>
      </w:divBdr>
      <w:divsChild>
        <w:div w:id="1048064510">
          <w:marLeft w:val="0"/>
          <w:marRight w:val="0"/>
          <w:marTop w:val="0"/>
          <w:marBottom w:val="0"/>
          <w:divBdr>
            <w:top w:val="none" w:sz="0" w:space="0" w:color="auto"/>
            <w:left w:val="none" w:sz="0" w:space="0" w:color="auto"/>
            <w:bottom w:val="none" w:sz="0" w:space="0" w:color="auto"/>
            <w:right w:val="none" w:sz="0" w:space="0" w:color="auto"/>
          </w:divBdr>
        </w:div>
      </w:divsChild>
    </w:div>
    <w:div w:id="42752249">
      <w:bodyDiv w:val="1"/>
      <w:marLeft w:val="0"/>
      <w:marRight w:val="0"/>
      <w:marTop w:val="0"/>
      <w:marBottom w:val="0"/>
      <w:divBdr>
        <w:top w:val="none" w:sz="0" w:space="0" w:color="auto"/>
        <w:left w:val="none" w:sz="0" w:space="0" w:color="auto"/>
        <w:bottom w:val="none" w:sz="0" w:space="0" w:color="auto"/>
        <w:right w:val="none" w:sz="0" w:space="0" w:color="auto"/>
      </w:divBdr>
    </w:div>
    <w:div w:id="45491723">
      <w:bodyDiv w:val="1"/>
      <w:marLeft w:val="0"/>
      <w:marRight w:val="0"/>
      <w:marTop w:val="0"/>
      <w:marBottom w:val="0"/>
      <w:divBdr>
        <w:top w:val="none" w:sz="0" w:space="0" w:color="auto"/>
        <w:left w:val="none" w:sz="0" w:space="0" w:color="auto"/>
        <w:bottom w:val="none" w:sz="0" w:space="0" w:color="auto"/>
        <w:right w:val="none" w:sz="0" w:space="0" w:color="auto"/>
      </w:divBdr>
      <w:divsChild>
        <w:div w:id="1560478410">
          <w:marLeft w:val="0"/>
          <w:marRight w:val="0"/>
          <w:marTop w:val="0"/>
          <w:marBottom w:val="0"/>
          <w:divBdr>
            <w:top w:val="none" w:sz="0" w:space="0" w:color="auto"/>
            <w:left w:val="none" w:sz="0" w:space="0" w:color="auto"/>
            <w:bottom w:val="none" w:sz="0" w:space="0" w:color="auto"/>
            <w:right w:val="none" w:sz="0" w:space="0" w:color="auto"/>
          </w:divBdr>
        </w:div>
      </w:divsChild>
    </w:div>
    <w:div w:id="47801463">
      <w:bodyDiv w:val="1"/>
      <w:marLeft w:val="0"/>
      <w:marRight w:val="0"/>
      <w:marTop w:val="0"/>
      <w:marBottom w:val="0"/>
      <w:divBdr>
        <w:top w:val="none" w:sz="0" w:space="0" w:color="auto"/>
        <w:left w:val="none" w:sz="0" w:space="0" w:color="auto"/>
        <w:bottom w:val="none" w:sz="0" w:space="0" w:color="auto"/>
        <w:right w:val="none" w:sz="0" w:space="0" w:color="auto"/>
      </w:divBdr>
    </w:div>
    <w:div w:id="49964358">
      <w:bodyDiv w:val="1"/>
      <w:marLeft w:val="0"/>
      <w:marRight w:val="0"/>
      <w:marTop w:val="0"/>
      <w:marBottom w:val="0"/>
      <w:divBdr>
        <w:top w:val="none" w:sz="0" w:space="0" w:color="auto"/>
        <w:left w:val="none" w:sz="0" w:space="0" w:color="auto"/>
        <w:bottom w:val="none" w:sz="0" w:space="0" w:color="auto"/>
        <w:right w:val="none" w:sz="0" w:space="0" w:color="auto"/>
      </w:divBdr>
    </w:div>
    <w:div w:id="54865225">
      <w:bodyDiv w:val="1"/>
      <w:marLeft w:val="0"/>
      <w:marRight w:val="0"/>
      <w:marTop w:val="0"/>
      <w:marBottom w:val="0"/>
      <w:divBdr>
        <w:top w:val="none" w:sz="0" w:space="0" w:color="auto"/>
        <w:left w:val="none" w:sz="0" w:space="0" w:color="auto"/>
        <w:bottom w:val="none" w:sz="0" w:space="0" w:color="auto"/>
        <w:right w:val="none" w:sz="0" w:space="0" w:color="auto"/>
      </w:divBdr>
    </w:div>
    <w:div w:id="67071022">
      <w:bodyDiv w:val="1"/>
      <w:marLeft w:val="0"/>
      <w:marRight w:val="0"/>
      <w:marTop w:val="0"/>
      <w:marBottom w:val="0"/>
      <w:divBdr>
        <w:top w:val="none" w:sz="0" w:space="0" w:color="auto"/>
        <w:left w:val="none" w:sz="0" w:space="0" w:color="auto"/>
        <w:bottom w:val="none" w:sz="0" w:space="0" w:color="auto"/>
        <w:right w:val="none" w:sz="0" w:space="0" w:color="auto"/>
      </w:divBdr>
    </w:div>
    <w:div w:id="72431942">
      <w:bodyDiv w:val="1"/>
      <w:marLeft w:val="0"/>
      <w:marRight w:val="0"/>
      <w:marTop w:val="0"/>
      <w:marBottom w:val="0"/>
      <w:divBdr>
        <w:top w:val="none" w:sz="0" w:space="0" w:color="auto"/>
        <w:left w:val="none" w:sz="0" w:space="0" w:color="auto"/>
        <w:bottom w:val="none" w:sz="0" w:space="0" w:color="auto"/>
        <w:right w:val="none" w:sz="0" w:space="0" w:color="auto"/>
      </w:divBdr>
    </w:div>
    <w:div w:id="80032603">
      <w:bodyDiv w:val="1"/>
      <w:marLeft w:val="0"/>
      <w:marRight w:val="0"/>
      <w:marTop w:val="0"/>
      <w:marBottom w:val="0"/>
      <w:divBdr>
        <w:top w:val="none" w:sz="0" w:space="0" w:color="auto"/>
        <w:left w:val="none" w:sz="0" w:space="0" w:color="auto"/>
        <w:bottom w:val="none" w:sz="0" w:space="0" w:color="auto"/>
        <w:right w:val="none" w:sz="0" w:space="0" w:color="auto"/>
      </w:divBdr>
    </w:div>
    <w:div w:id="81948353">
      <w:bodyDiv w:val="1"/>
      <w:marLeft w:val="0"/>
      <w:marRight w:val="0"/>
      <w:marTop w:val="0"/>
      <w:marBottom w:val="0"/>
      <w:divBdr>
        <w:top w:val="none" w:sz="0" w:space="0" w:color="auto"/>
        <w:left w:val="none" w:sz="0" w:space="0" w:color="auto"/>
        <w:bottom w:val="none" w:sz="0" w:space="0" w:color="auto"/>
        <w:right w:val="none" w:sz="0" w:space="0" w:color="auto"/>
      </w:divBdr>
    </w:div>
    <w:div w:id="85931577">
      <w:bodyDiv w:val="1"/>
      <w:marLeft w:val="0"/>
      <w:marRight w:val="0"/>
      <w:marTop w:val="0"/>
      <w:marBottom w:val="0"/>
      <w:divBdr>
        <w:top w:val="none" w:sz="0" w:space="0" w:color="auto"/>
        <w:left w:val="none" w:sz="0" w:space="0" w:color="auto"/>
        <w:bottom w:val="none" w:sz="0" w:space="0" w:color="auto"/>
        <w:right w:val="none" w:sz="0" w:space="0" w:color="auto"/>
      </w:divBdr>
    </w:div>
    <w:div w:id="97599553">
      <w:bodyDiv w:val="1"/>
      <w:marLeft w:val="0"/>
      <w:marRight w:val="0"/>
      <w:marTop w:val="0"/>
      <w:marBottom w:val="0"/>
      <w:divBdr>
        <w:top w:val="none" w:sz="0" w:space="0" w:color="auto"/>
        <w:left w:val="none" w:sz="0" w:space="0" w:color="auto"/>
        <w:bottom w:val="none" w:sz="0" w:space="0" w:color="auto"/>
        <w:right w:val="none" w:sz="0" w:space="0" w:color="auto"/>
      </w:divBdr>
    </w:div>
    <w:div w:id="117265090">
      <w:bodyDiv w:val="1"/>
      <w:marLeft w:val="0"/>
      <w:marRight w:val="0"/>
      <w:marTop w:val="0"/>
      <w:marBottom w:val="0"/>
      <w:divBdr>
        <w:top w:val="none" w:sz="0" w:space="0" w:color="auto"/>
        <w:left w:val="none" w:sz="0" w:space="0" w:color="auto"/>
        <w:bottom w:val="none" w:sz="0" w:space="0" w:color="auto"/>
        <w:right w:val="none" w:sz="0" w:space="0" w:color="auto"/>
      </w:divBdr>
    </w:div>
    <w:div w:id="121583218">
      <w:bodyDiv w:val="1"/>
      <w:marLeft w:val="0"/>
      <w:marRight w:val="0"/>
      <w:marTop w:val="0"/>
      <w:marBottom w:val="0"/>
      <w:divBdr>
        <w:top w:val="none" w:sz="0" w:space="0" w:color="auto"/>
        <w:left w:val="none" w:sz="0" w:space="0" w:color="auto"/>
        <w:bottom w:val="none" w:sz="0" w:space="0" w:color="auto"/>
        <w:right w:val="none" w:sz="0" w:space="0" w:color="auto"/>
      </w:divBdr>
    </w:div>
    <w:div w:id="122041422">
      <w:bodyDiv w:val="1"/>
      <w:marLeft w:val="0"/>
      <w:marRight w:val="0"/>
      <w:marTop w:val="0"/>
      <w:marBottom w:val="0"/>
      <w:divBdr>
        <w:top w:val="none" w:sz="0" w:space="0" w:color="auto"/>
        <w:left w:val="none" w:sz="0" w:space="0" w:color="auto"/>
        <w:bottom w:val="none" w:sz="0" w:space="0" w:color="auto"/>
        <w:right w:val="none" w:sz="0" w:space="0" w:color="auto"/>
      </w:divBdr>
    </w:div>
    <w:div w:id="130950238">
      <w:bodyDiv w:val="1"/>
      <w:marLeft w:val="0"/>
      <w:marRight w:val="0"/>
      <w:marTop w:val="0"/>
      <w:marBottom w:val="0"/>
      <w:divBdr>
        <w:top w:val="none" w:sz="0" w:space="0" w:color="auto"/>
        <w:left w:val="none" w:sz="0" w:space="0" w:color="auto"/>
        <w:bottom w:val="none" w:sz="0" w:space="0" w:color="auto"/>
        <w:right w:val="none" w:sz="0" w:space="0" w:color="auto"/>
      </w:divBdr>
    </w:div>
    <w:div w:id="134875097">
      <w:bodyDiv w:val="1"/>
      <w:marLeft w:val="0"/>
      <w:marRight w:val="0"/>
      <w:marTop w:val="0"/>
      <w:marBottom w:val="0"/>
      <w:divBdr>
        <w:top w:val="none" w:sz="0" w:space="0" w:color="auto"/>
        <w:left w:val="none" w:sz="0" w:space="0" w:color="auto"/>
        <w:bottom w:val="none" w:sz="0" w:space="0" w:color="auto"/>
        <w:right w:val="none" w:sz="0" w:space="0" w:color="auto"/>
      </w:divBdr>
    </w:div>
    <w:div w:id="142702935">
      <w:bodyDiv w:val="1"/>
      <w:marLeft w:val="0"/>
      <w:marRight w:val="0"/>
      <w:marTop w:val="0"/>
      <w:marBottom w:val="0"/>
      <w:divBdr>
        <w:top w:val="none" w:sz="0" w:space="0" w:color="auto"/>
        <w:left w:val="none" w:sz="0" w:space="0" w:color="auto"/>
        <w:bottom w:val="none" w:sz="0" w:space="0" w:color="auto"/>
        <w:right w:val="none" w:sz="0" w:space="0" w:color="auto"/>
      </w:divBdr>
    </w:div>
    <w:div w:id="145557298">
      <w:bodyDiv w:val="1"/>
      <w:marLeft w:val="0"/>
      <w:marRight w:val="0"/>
      <w:marTop w:val="0"/>
      <w:marBottom w:val="0"/>
      <w:divBdr>
        <w:top w:val="none" w:sz="0" w:space="0" w:color="auto"/>
        <w:left w:val="none" w:sz="0" w:space="0" w:color="auto"/>
        <w:bottom w:val="none" w:sz="0" w:space="0" w:color="auto"/>
        <w:right w:val="none" w:sz="0" w:space="0" w:color="auto"/>
      </w:divBdr>
    </w:div>
    <w:div w:id="156114608">
      <w:bodyDiv w:val="1"/>
      <w:marLeft w:val="0"/>
      <w:marRight w:val="0"/>
      <w:marTop w:val="0"/>
      <w:marBottom w:val="0"/>
      <w:divBdr>
        <w:top w:val="none" w:sz="0" w:space="0" w:color="auto"/>
        <w:left w:val="none" w:sz="0" w:space="0" w:color="auto"/>
        <w:bottom w:val="none" w:sz="0" w:space="0" w:color="auto"/>
        <w:right w:val="none" w:sz="0" w:space="0" w:color="auto"/>
      </w:divBdr>
    </w:div>
    <w:div w:id="163714194">
      <w:bodyDiv w:val="1"/>
      <w:marLeft w:val="0"/>
      <w:marRight w:val="0"/>
      <w:marTop w:val="0"/>
      <w:marBottom w:val="0"/>
      <w:divBdr>
        <w:top w:val="none" w:sz="0" w:space="0" w:color="auto"/>
        <w:left w:val="none" w:sz="0" w:space="0" w:color="auto"/>
        <w:bottom w:val="none" w:sz="0" w:space="0" w:color="auto"/>
        <w:right w:val="none" w:sz="0" w:space="0" w:color="auto"/>
      </w:divBdr>
    </w:div>
    <w:div w:id="173344674">
      <w:bodyDiv w:val="1"/>
      <w:marLeft w:val="0"/>
      <w:marRight w:val="0"/>
      <w:marTop w:val="0"/>
      <w:marBottom w:val="0"/>
      <w:divBdr>
        <w:top w:val="none" w:sz="0" w:space="0" w:color="auto"/>
        <w:left w:val="none" w:sz="0" w:space="0" w:color="auto"/>
        <w:bottom w:val="none" w:sz="0" w:space="0" w:color="auto"/>
        <w:right w:val="none" w:sz="0" w:space="0" w:color="auto"/>
      </w:divBdr>
    </w:div>
    <w:div w:id="174729895">
      <w:bodyDiv w:val="1"/>
      <w:marLeft w:val="0"/>
      <w:marRight w:val="0"/>
      <w:marTop w:val="0"/>
      <w:marBottom w:val="0"/>
      <w:divBdr>
        <w:top w:val="none" w:sz="0" w:space="0" w:color="auto"/>
        <w:left w:val="none" w:sz="0" w:space="0" w:color="auto"/>
        <w:bottom w:val="none" w:sz="0" w:space="0" w:color="auto"/>
        <w:right w:val="none" w:sz="0" w:space="0" w:color="auto"/>
      </w:divBdr>
    </w:div>
    <w:div w:id="188380001">
      <w:bodyDiv w:val="1"/>
      <w:marLeft w:val="0"/>
      <w:marRight w:val="0"/>
      <w:marTop w:val="0"/>
      <w:marBottom w:val="0"/>
      <w:divBdr>
        <w:top w:val="none" w:sz="0" w:space="0" w:color="auto"/>
        <w:left w:val="none" w:sz="0" w:space="0" w:color="auto"/>
        <w:bottom w:val="none" w:sz="0" w:space="0" w:color="auto"/>
        <w:right w:val="none" w:sz="0" w:space="0" w:color="auto"/>
      </w:divBdr>
    </w:div>
    <w:div w:id="211970033">
      <w:bodyDiv w:val="1"/>
      <w:marLeft w:val="0"/>
      <w:marRight w:val="0"/>
      <w:marTop w:val="0"/>
      <w:marBottom w:val="0"/>
      <w:divBdr>
        <w:top w:val="none" w:sz="0" w:space="0" w:color="auto"/>
        <w:left w:val="none" w:sz="0" w:space="0" w:color="auto"/>
        <w:bottom w:val="none" w:sz="0" w:space="0" w:color="auto"/>
        <w:right w:val="none" w:sz="0" w:space="0" w:color="auto"/>
      </w:divBdr>
    </w:div>
    <w:div w:id="213466186">
      <w:bodyDiv w:val="1"/>
      <w:marLeft w:val="0"/>
      <w:marRight w:val="0"/>
      <w:marTop w:val="0"/>
      <w:marBottom w:val="0"/>
      <w:divBdr>
        <w:top w:val="none" w:sz="0" w:space="0" w:color="auto"/>
        <w:left w:val="none" w:sz="0" w:space="0" w:color="auto"/>
        <w:bottom w:val="none" w:sz="0" w:space="0" w:color="auto"/>
        <w:right w:val="none" w:sz="0" w:space="0" w:color="auto"/>
      </w:divBdr>
    </w:div>
    <w:div w:id="213852126">
      <w:bodyDiv w:val="1"/>
      <w:marLeft w:val="0"/>
      <w:marRight w:val="0"/>
      <w:marTop w:val="0"/>
      <w:marBottom w:val="0"/>
      <w:divBdr>
        <w:top w:val="none" w:sz="0" w:space="0" w:color="auto"/>
        <w:left w:val="none" w:sz="0" w:space="0" w:color="auto"/>
        <w:bottom w:val="none" w:sz="0" w:space="0" w:color="auto"/>
        <w:right w:val="none" w:sz="0" w:space="0" w:color="auto"/>
      </w:divBdr>
    </w:div>
    <w:div w:id="216556413">
      <w:bodyDiv w:val="1"/>
      <w:marLeft w:val="0"/>
      <w:marRight w:val="0"/>
      <w:marTop w:val="0"/>
      <w:marBottom w:val="0"/>
      <w:divBdr>
        <w:top w:val="none" w:sz="0" w:space="0" w:color="auto"/>
        <w:left w:val="none" w:sz="0" w:space="0" w:color="auto"/>
        <w:bottom w:val="none" w:sz="0" w:space="0" w:color="auto"/>
        <w:right w:val="none" w:sz="0" w:space="0" w:color="auto"/>
      </w:divBdr>
    </w:div>
    <w:div w:id="232938609">
      <w:bodyDiv w:val="1"/>
      <w:marLeft w:val="0"/>
      <w:marRight w:val="0"/>
      <w:marTop w:val="0"/>
      <w:marBottom w:val="0"/>
      <w:divBdr>
        <w:top w:val="none" w:sz="0" w:space="0" w:color="auto"/>
        <w:left w:val="none" w:sz="0" w:space="0" w:color="auto"/>
        <w:bottom w:val="none" w:sz="0" w:space="0" w:color="auto"/>
        <w:right w:val="none" w:sz="0" w:space="0" w:color="auto"/>
      </w:divBdr>
    </w:div>
    <w:div w:id="233203089">
      <w:bodyDiv w:val="1"/>
      <w:marLeft w:val="0"/>
      <w:marRight w:val="0"/>
      <w:marTop w:val="0"/>
      <w:marBottom w:val="0"/>
      <w:divBdr>
        <w:top w:val="none" w:sz="0" w:space="0" w:color="auto"/>
        <w:left w:val="none" w:sz="0" w:space="0" w:color="auto"/>
        <w:bottom w:val="none" w:sz="0" w:space="0" w:color="auto"/>
        <w:right w:val="none" w:sz="0" w:space="0" w:color="auto"/>
      </w:divBdr>
      <w:divsChild>
        <w:div w:id="386681418">
          <w:marLeft w:val="0"/>
          <w:marRight w:val="0"/>
          <w:marTop w:val="0"/>
          <w:marBottom w:val="0"/>
          <w:divBdr>
            <w:top w:val="none" w:sz="0" w:space="0" w:color="auto"/>
            <w:left w:val="none" w:sz="0" w:space="0" w:color="auto"/>
            <w:bottom w:val="none" w:sz="0" w:space="0" w:color="auto"/>
            <w:right w:val="none" w:sz="0" w:space="0" w:color="auto"/>
          </w:divBdr>
        </w:div>
      </w:divsChild>
    </w:div>
    <w:div w:id="236481371">
      <w:bodyDiv w:val="1"/>
      <w:marLeft w:val="0"/>
      <w:marRight w:val="0"/>
      <w:marTop w:val="0"/>
      <w:marBottom w:val="0"/>
      <w:divBdr>
        <w:top w:val="none" w:sz="0" w:space="0" w:color="auto"/>
        <w:left w:val="none" w:sz="0" w:space="0" w:color="auto"/>
        <w:bottom w:val="none" w:sz="0" w:space="0" w:color="auto"/>
        <w:right w:val="none" w:sz="0" w:space="0" w:color="auto"/>
      </w:divBdr>
    </w:div>
    <w:div w:id="240070484">
      <w:bodyDiv w:val="1"/>
      <w:marLeft w:val="0"/>
      <w:marRight w:val="0"/>
      <w:marTop w:val="0"/>
      <w:marBottom w:val="0"/>
      <w:divBdr>
        <w:top w:val="none" w:sz="0" w:space="0" w:color="auto"/>
        <w:left w:val="none" w:sz="0" w:space="0" w:color="auto"/>
        <w:bottom w:val="none" w:sz="0" w:space="0" w:color="auto"/>
        <w:right w:val="none" w:sz="0" w:space="0" w:color="auto"/>
      </w:divBdr>
    </w:div>
    <w:div w:id="242571977">
      <w:bodyDiv w:val="1"/>
      <w:marLeft w:val="0"/>
      <w:marRight w:val="0"/>
      <w:marTop w:val="0"/>
      <w:marBottom w:val="0"/>
      <w:divBdr>
        <w:top w:val="none" w:sz="0" w:space="0" w:color="auto"/>
        <w:left w:val="none" w:sz="0" w:space="0" w:color="auto"/>
        <w:bottom w:val="none" w:sz="0" w:space="0" w:color="auto"/>
        <w:right w:val="none" w:sz="0" w:space="0" w:color="auto"/>
      </w:divBdr>
    </w:div>
    <w:div w:id="244847494">
      <w:bodyDiv w:val="1"/>
      <w:marLeft w:val="0"/>
      <w:marRight w:val="0"/>
      <w:marTop w:val="0"/>
      <w:marBottom w:val="0"/>
      <w:divBdr>
        <w:top w:val="none" w:sz="0" w:space="0" w:color="auto"/>
        <w:left w:val="none" w:sz="0" w:space="0" w:color="auto"/>
        <w:bottom w:val="none" w:sz="0" w:space="0" w:color="auto"/>
        <w:right w:val="none" w:sz="0" w:space="0" w:color="auto"/>
      </w:divBdr>
    </w:div>
    <w:div w:id="246772506">
      <w:bodyDiv w:val="1"/>
      <w:marLeft w:val="0"/>
      <w:marRight w:val="0"/>
      <w:marTop w:val="0"/>
      <w:marBottom w:val="0"/>
      <w:divBdr>
        <w:top w:val="none" w:sz="0" w:space="0" w:color="auto"/>
        <w:left w:val="none" w:sz="0" w:space="0" w:color="auto"/>
        <w:bottom w:val="none" w:sz="0" w:space="0" w:color="auto"/>
        <w:right w:val="none" w:sz="0" w:space="0" w:color="auto"/>
      </w:divBdr>
    </w:div>
    <w:div w:id="248347479">
      <w:bodyDiv w:val="1"/>
      <w:marLeft w:val="0"/>
      <w:marRight w:val="0"/>
      <w:marTop w:val="0"/>
      <w:marBottom w:val="0"/>
      <w:divBdr>
        <w:top w:val="none" w:sz="0" w:space="0" w:color="auto"/>
        <w:left w:val="none" w:sz="0" w:space="0" w:color="auto"/>
        <w:bottom w:val="none" w:sz="0" w:space="0" w:color="auto"/>
        <w:right w:val="none" w:sz="0" w:space="0" w:color="auto"/>
      </w:divBdr>
    </w:div>
    <w:div w:id="250816518">
      <w:bodyDiv w:val="1"/>
      <w:marLeft w:val="0"/>
      <w:marRight w:val="0"/>
      <w:marTop w:val="0"/>
      <w:marBottom w:val="0"/>
      <w:divBdr>
        <w:top w:val="none" w:sz="0" w:space="0" w:color="auto"/>
        <w:left w:val="none" w:sz="0" w:space="0" w:color="auto"/>
        <w:bottom w:val="none" w:sz="0" w:space="0" w:color="auto"/>
        <w:right w:val="none" w:sz="0" w:space="0" w:color="auto"/>
      </w:divBdr>
    </w:div>
    <w:div w:id="253631698">
      <w:bodyDiv w:val="1"/>
      <w:marLeft w:val="0"/>
      <w:marRight w:val="0"/>
      <w:marTop w:val="0"/>
      <w:marBottom w:val="0"/>
      <w:divBdr>
        <w:top w:val="none" w:sz="0" w:space="0" w:color="auto"/>
        <w:left w:val="none" w:sz="0" w:space="0" w:color="auto"/>
        <w:bottom w:val="none" w:sz="0" w:space="0" w:color="auto"/>
        <w:right w:val="none" w:sz="0" w:space="0" w:color="auto"/>
      </w:divBdr>
    </w:div>
    <w:div w:id="261030332">
      <w:bodyDiv w:val="1"/>
      <w:marLeft w:val="0"/>
      <w:marRight w:val="0"/>
      <w:marTop w:val="0"/>
      <w:marBottom w:val="0"/>
      <w:divBdr>
        <w:top w:val="none" w:sz="0" w:space="0" w:color="auto"/>
        <w:left w:val="none" w:sz="0" w:space="0" w:color="auto"/>
        <w:bottom w:val="none" w:sz="0" w:space="0" w:color="auto"/>
        <w:right w:val="none" w:sz="0" w:space="0" w:color="auto"/>
      </w:divBdr>
    </w:div>
    <w:div w:id="268124521">
      <w:bodyDiv w:val="1"/>
      <w:marLeft w:val="0"/>
      <w:marRight w:val="0"/>
      <w:marTop w:val="0"/>
      <w:marBottom w:val="0"/>
      <w:divBdr>
        <w:top w:val="none" w:sz="0" w:space="0" w:color="auto"/>
        <w:left w:val="none" w:sz="0" w:space="0" w:color="auto"/>
        <w:bottom w:val="none" w:sz="0" w:space="0" w:color="auto"/>
        <w:right w:val="none" w:sz="0" w:space="0" w:color="auto"/>
      </w:divBdr>
    </w:div>
    <w:div w:id="276523995">
      <w:bodyDiv w:val="1"/>
      <w:marLeft w:val="0"/>
      <w:marRight w:val="0"/>
      <w:marTop w:val="0"/>
      <w:marBottom w:val="0"/>
      <w:divBdr>
        <w:top w:val="none" w:sz="0" w:space="0" w:color="auto"/>
        <w:left w:val="none" w:sz="0" w:space="0" w:color="auto"/>
        <w:bottom w:val="none" w:sz="0" w:space="0" w:color="auto"/>
        <w:right w:val="none" w:sz="0" w:space="0" w:color="auto"/>
      </w:divBdr>
    </w:div>
    <w:div w:id="281885283">
      <w:bodyDiv w:val="1"/>
      <w:marLeft w:val="0"/>
      <w:marRight w:val="0"/>
      <w:marTop w:val="0"/>
      <w:marBottom w:val="0"/>
      <w:divBdr>
        <w:top w:val="none" w:sz="0" w:space="0" w:color="auto"/>
        <w:left w:val="none" w:sz="0" w:space="0" w:color="auto"/>
        <w:bottom w:val="none" w:sz="0" w:space="0" w:color="auto"/>
        <w:right w:val="none" w:sz="0" w:space="0" w:color="auto"/>
      </w:divBdr>
    </w:div>
    <w:div w:id="288705006">
      <w:bodyDiv w:val="1"/>
      <w:marLeft w:val="0"/>
      <w:marRight w:val="0"/>
      <w:marTop w:val="0"/>
      <w:marBottom w:val="0"/>
      <w:divBdr>
        <w:top w:val="none" w:sz="0" w:space="0" w:color="auto"/>
        <w:left w:val="none" w:sz="0" w:space="0" w:color="auto"/>
        <w:bottom w:val="none" w:sz="0" w:space="0" w:color="auto"/>
        <w:right w:val="none" w:sz="0" w:space="0" w:color="auto"/>
      </w:divBdr>
    </w:div>
    <w:div w:id="298728423">
      <w:bodyDiv w:val="1"/>
      <w:marLeft w:val="0"/>
      <w:marRight w:val="0"/>
      <w:marTop w:val="0"/>
      <w:marBottom w:val="0"/>
      <w:divBdr>
        <w:top w:val="none" w:sz="0" w:space="0" w:color="auto"/>
        <w:left w:val="none" w:sz="0" w:space="0" w:color="auto"/>
        <w:bottom w:val="none" w:sz="0" w:space="0" w:color="auto"/>
        <w:right w:val="none" w:sz="0" w:space="0" w:color="auto"/>
      </w:divBdr>
    </w:div>
    <w:div w:id="308176193">
      <w:bodyDiv w:val="1"/>
      <w:marLeft w:val="0"/>
      <w:marRight w:val="0"/>
      <w:marTop w:val="0"/>
      <w:marBottom w:val="0"/>
      <w:divBdr>
        <w:top w:val="none" w:sz="0" w:space="0" w:color="auto"/>
        <w:left w:val="none" w:sz="0" w:space="0" w:color="auto"/>
        <w:bottom w:val="none" w:sz="0" w:space="0" w:color="auto"/>
        <w:right w:val="none" w:sz="0" w:space="0" w:color="auto"/>
      </w:divBdr>
    </w:div>
    <w:div w:id="320237342">
      <w:bodyDiv w:val="1"/>
      <w:marLeft w:val="0"/>
      <w:marRight w:val="0"/>
      <w:marTop w:val="0"/>
      <w:marBottom w:val="0"/>
      <w:divBdr>
        <w:top w:val="none" w:sz="0" w:space="0" w:color="auto"/>
        <w:left w:val="none" w:sz="0" w:space="0" w:color="auto"/>
        <w:bottom w:val="none" w:sz="0" w:space="0" w:color="auto"/>
        <w:right w:val="none" w:sz="0" w:space="0" w:color="auto"/>
      </w:divBdr>
    </w:div>
    <w:div w:id="321394240">
      <w:bodyDiv w:val="1"/>
      <w:marLeft w:val="0"/>
      <w:marRight w:val="0"/>
      <w:marTop w:val="0"/>
      <w:marBottom w:val="0"/>
      <w:divBdr>
        <w:top w:val="none" w:sz="0" w:space="0" w:color="auto"/>
        <w:left w:val="none" w:sz="0" w:space="0" w:color="auto"/>
        <w:bottom w:val="none" w:sz="0" w:space="0" w:color="auto"/>
        <w:right w:val="none" w:sz="0" w:space="0" w:color="auto"/>
      </w:divBdr>
    </w:div>
    <w:div w:id="322776217">
      <w:bodyDiv w:val="1"/>
      <w:marLeft w:val="0"/>
      <w:marRight w:val="0"/>
      <w:marTop w:val="0"/>
      <w:marBottom w:val="0"/>
      <w:divBdr>
        <w:top w:val="none" w:sz="0" w:space="0" w:color="auto"/>
        <w:left w:val="none" w:sz="0" w:space="0" w:color="auto"/>
        <w:bottom w:val="none" w:sz="0" w:space="0" w:color="auto"/>
        <w:right w:val="none" w:sz="0" w:space="0" w:color="auto"/>
      </w:divBdr>
    </w:div>
    <w:div w:id="327098501">
      <w:bodyDiv w:val="1"/>
      <w:marLeft w:val="0"/>
      <w:marRight w:val="0"/>
      <w:marTop w:val="0"/>
      <w:marBottom w:val="0"/>
      <w:divBdr>
        <w:top w:val="none" w:sz="0" w:space="0" w:color="auto"/>
        <w:left w:val="none" w:sz="0" w:space="0" w:color="auto"/>
        <w:bottom w:val="none" w:sz="0" w:space="0" w:color="auto"/>
        <w:right w:val="none" w:sz="0" w:space="0" w:color="auto"/>
      </w:divBdr>
    </w:div>
    <w:div w:id="331689102">
      <w:bodyDiv w:val="1"/>
      <w:marLeft w:val="0"/>
      <w:marRight w:val="0"/>
      <w:marTop w:val="0"/>
      <w:marBottom w:val="0"/>
      <w:divBdr>
        <w:top w:val="none" w:sz="0" w:space="0" w:color="auto"/>
        <w:left w:val="none" w:sz="0" w:space="0" w:color="auto"/>
        <w:bottom w:val="none" w:sz="0" w:space="0" w:color="auto"/>
        <w:right w:val="none" w:sz="0" w:space="0" w:color="auto"/>
      </w:divBdr>
    </w:div>
    <w:div w:id="344983998">
      <w:bodyDiv w:val="1"/>
      <w:marLeft w:val="0"/>
      <w:marRight w:val="0"/>
      <w:marTop w:val="0"/>
      <w:marBottom w:val="0"/>
      <w:divBdr>
        <w:top w:val="none" w:sz="0" w:space="0" w:color="auto"/>
        <w:left w:val="none" w:sz="0" w:space="0" w:color="auto"/>
        <w:bottom w:val="none" w:sz="0" w:space="0" w:color="auto"/>
        <w:right w:val="none" w:sz="0" w:space="0" w:color="auto"/>
      </w:divBdr>
    </w:div>
    <w:div w:id="348220462">
      <w:bodyDiv w:val="1"/>
      <w:marLeft w:val="0"/>
      <w:marRight w:val="0"/>
      <w:marTop w:val="0"/>
      <w:marBottom w:val="0"/>
      <w:divBdr>
        <w:top w:val="none" w:sz="0" w:space="0" w:color="auto"/>
        <w:left w:val="none" w:sz="0" w:space="0" w:color="auto"/>
        <w:bottom w:val="none" w:sz="0" w:space="0" w:color="auto"/>
        <w:right w:val="none" w:sz="0" w:space="0" w:color="auto"/>
      </w:divBdr>
    </w:div>
    <w:div w:id="354235163">
      <w:bodyDiv w:val="1"/>
      <w:marLeft w:val="0"/>
      <w:marRight w:val="0"/>
      <w:marTop w:val="0"/>
      <w:marBottom w:val="0"/>
      <w:divBdr>
        <w:top w:val="none" w:sz="0" w:space="0" w:color="auto"/>
        <w:left w:val="none" w:sz="0" w:space="0" w:color="auto"/>
        <w:bottom w:val="none" w:sz="0" w:space="0" w:color="auto"/>
        <w:right w:val="none" w:sz="0" w:space="0" w:color="auto"/>
      </w:divBdr>
    </w:div>
    <w:div w:id="357852104">
      <w:bodyDiv w:val="1"/>
      <w:marLeft w:val="0"/>
      <w:marRight w:val="0"/>
      <w:marTop w:val="0"/>
      <w:marBottom w:val="0"/>
      <w:divBdr>
        <w:top w:val="none" w:sz="0" w:space="0" w:color="auto"/>
        <w:left w:val="none" w:sz="0" w:space="0" w:color="auto"/>
        <w:bottom w:val="none" w:sz="0" w:space="0" w:color="auto"/>
        <w:right w:val="none" w:sz="0" w:space="0" w:color="auto"/>
      </w:divBdr>
    </w:div>
    <w:div w:id="363363910">
      <w:bodyDiv w:val="1"/>
      <w:marLeft w:val="0"/>
      <w:marRight w:val="0"/>
      <w:marTop w:val="0"/>
      <w:marBottom w:val="0"/>
      <w:divBdr>
        <w:top w:val="none" w:sz="0" w:space="0" w:color="auto"/>
        <w:left w:val="none" w:sz="0" w:space="0" w:color="auto"/>
        <w:bottom w:val="none" w:sz="0" w:space="0" w:color="auto"/>
        <w:right w:val="none" w:sz="0" w:space="0" w:color="auto"/>
      </w:divBdr>
    </w:div>
    <w:div w:id="370492784">
      <w:bodyDiv w:val="1"/>
      <w:marLeft w:val="0"/>
      <w:marRight w:val="0"/>
      <w:marTop w:val="0"/>
      <w:marBottom w:val="0"/>
      <w:divBdr>
        <w:top w:val="none" w:sz="0" w:space="0" w:color="auto"/>
        <w:left w:val="none" w:sz="0" w:space="0" w:color="auto"/>
        <w:bottom w:val="none" w:sz="0" w:space="0" w:color="auto"/>
        <w:right w:val="none" w:sz="0" w:space="0" w:color="auto"/>
      </w:divBdr>
    </w:div>
    <w:div w:id="370618810">
      <w:bodyDiv w:val="1"/>
      <w:marLeft w:val="0"/>
      <w:marRight w:val="0"/>
      <w:marTop w:val="0"/>
      <w:marBottom w:val="0"/>
      <w:divBdr>
        <w:top w:val="none" w:sz="0" w:space="0" w:color="auto"/>
        <w:left w:val="none" w:sz="0" w:space="0" w:color="auto"/>
        <w:bottom w:val="none" w:sz="0" w:space="0" w:color="auto"/>
        <w:right w:val="none" w:sz="0" w:space="0" w:color="auto"/>
      </w:divBdr>
    </w:div>
    <w:div w:id="375813189">
      <w:bodyDiv w:val="1"/>
      <w:marLeft w:val="0"/>
      <w:marRight w:val="0"/>
      <w:marTop w:val="0"/>
      <w:marBottom w:val="0"/>
      <w:divBdr>
        <w:top w:val="none" w:sz="0" w:space="0" w:color="auto"/>
        <w:left w:val="none" w:sz="0" w:space="0" w:color="auto"/>
        <w:bottom w:val="none" w:sz="0" w:space="0" w:color="auto"/>
        <w:right w:val="none" w:sz="0" w:space="0" w:color="auto"/>
      </w:divBdr>
    </w:div>
    <w:div w:id="395082787">
      <w:bodyDiv w:val="1"/>
      <w:marLeft w:val="0"/>
      <w:marRight w:val="0"/>
      <w:marTop w:val="0"/>
      <w:marBottom w:val="0"/>
      <w:divBdr>
        <w:top w:val="none" w:sz="0" w:space="0" w:color="auto"/>
        <w:left w:val="none" w:sz="0" w:space="0" w:color="auto"/>
        <w:bottom w:val="none" w:sz="0" w:space="0" w:color="auto"/>
        <w:right w:val="none" w:sz="0" w:space="0" w:color="auto"/>
      </w:divBdr>
    </w:div>
    <w:div w:id="401101909">
      <w:bodyDiv w:val="1"/>
      <w:marLeft w:val="0"/>
      <w:marRight w:val="0"/>
      <w:marTop w:val="0"/>
      <w:marBottom w:val="0"/>
      <w:divBdr>
        <w:top w:val="none" w:sz="0" w:space="0" w:color="auto"/>
        <w:left w:val="none" w:sz="0" w:space="0" w:color="auto"/>
        <w:bottom w:val="none" w:sz="0" w:space="0" w:color="auto"/>
        <w:right w:val="none" w:sz="0" w:space="0" w:color="auto"/>
      </w:divBdr>
    </w:div>
    <w:div w:id="411121467">
      <w:bodyDiv w:val="1"/>
      <w:marLeft w:val="0"/>
      <w:marRight w:val="0"/>
      <w:marTop w:val="0"/>
      <w:marBottom w:val="0"/>
      <w:divBdr>
        <w:top w:val="none" w:sz="0" w:space="0" w:color="auto"/>
        <w:left w:val="none" w:sz="0" w:space="0" w:color="auto"/>
        <w:bottom w:val="none" w:sz="0" w:space="0" w:color="auto"/>
        <w:right w:val="none" w:sz="0" w:space="0" w:color="auto"/>
      </w:divBdr>
    </w:div>
    <w:div w:id="412438281">
      <w:bodyDiv w:val="1"/>
      <w:marLeft w:val="0"/>
      <w:marRight w:val="0"/>
      <w:marTop w:val="0"/>
      <w:marBottom w:val="0"/>
      <w:divBdr>
        <w:top w:val="none" w:sz="0" w:space="0" w:color="auto"/>
        <w:left w:val="none" w:sz="0" w:space="0" w:color="auto"/>
        <w:bottom w:val="none" w:sz="0" w:space="0" w:color="auto"/>
        <w:right w:val="none" w:sz="0" w:space="0" w:color="auto"/>
      </w:divBdr>
    </w:div>
    <w:div w:id="414011211">
      <w:bodyDiv w:val="1"/>
      <w:marLeft w:val="0"/>
      <w:marRight w:val="0"/>
      <w:marTop w:val="0"/>
      <w:marBottom w:val="0"/>
      <w:divBdr>
        <w:top w:val="none" w:sz="0" w:space="0" w:color="auto"/>
        <w:left w:val="none" w:sz="0" w:space="0" w:color="auto"/>
        <w:bottom w:val="none" w:sz="0" w:space="0" w:color="auto"/>
        <w:right w:val="none" w:sz="0" w:space="0" w:color="auto"/>
      </w:divBdr>
    </w:div>
    <w:div w:id="415178606">
      <w:bodyDiv w:val="1"/>
      <w:marLeft w:val="0"/>
      <w:marRight w:val="0"/>
      <w:marTop w:val="0"/>
      <w:marBottom w:val="0"/>
      <w:divBdr>
        <w:top w:val="none" w:sz="0" w:space="0" w:color="auto"/>
        <w:left w:val="none" w:sz="0" w:space="0" w:color="auto"/>
        <w:bottom w:val="none" w:sz="0" w:space="0" w:color="auto"/>
        <w:right w:val="none" w:sz="0" w:space="0" w:color="auto"/>
      </w:divBdr>
    </w:div>
    <w:div w:id="434592851">
      <w:bodyDiv w:val="1"/>
      <w:marLeft w:val="0"/>
      <w:marRight w:val="0"/>
      <w:marTop w:val="0"/>
      <w:marBottom w:val="0"/>
      <w:divBdr>
        <w:top w:val="none" w:sz="0" w:space="0" w:color="auto"/>
        <w:left w:val="none" w:sz="0" w:space="0" w:color="auto"/>
        <w:bottom w:val="none" w:sz="0" w:space="0" w:color="auto"/>
        <w:right w:val="none" w:sz="0" w:space="0" w:color="auto"/>
      </w:divBdr>
      <w:divsChild>
        <w:div w:id="932208814">
          <w:marLeft w:val="0"/>
          <w:marRight w:val="0"/>
          <w:marTop w:val="0"/>
          <w:marBottom w:val="0"/>
          <w:divBdr>
            <w:top w:val="none" w:sz="0" w:space="0" w:color="auto"/>
            <w:left w:val="none" w:sz="0" w:space="0" w:color="auto"/>
            <w:bottom w:val="none" w:sz="0" w:space="0" w:color="auto"/>
            <w:right w:val="none" w:sz="0" w:space="0" w:color="auto"/>
          </w:divBdr>
        </w:div>
      </w:divsChild>
    </w:div>
    <w:div w:id="435057015">
      <w:bodyDiv w:val="1"/>
      <w:marLeft w:val="0"/>
      <w:marRight w:val="0"/>
      <w:marTop w:val="0"/>
      <w:marBottom w:val="0"/>
      <w:divBdr>
        <w:top w:val="none" w:sz="0" w:space="0" w:color="auto"/>
        <w:left w:val="none" w:sz="0" w:space="0" w:color="auto"/>
        <w:bottom w:val="none" w:sz="0" w:space="0" w:color="auto"/>
        <w:right w:val="none" w:sz="0" w:space="0" w:color="auto"/>
      </w:divBdr>
    </w:div>
    <w:div w:id="437918564">
      <w:bodyDiv w:val="1"/>
      <w:marLeft w:val="0"/>
      <w:marRight w:val="0"/>
      <w:marTop w:val="0"/>
      <w:marBottom w:val="0"/>
      <w:divBdr>
        <w:top w:val="none" w:sz="0" w:space="0" w:color="auto"/>
        <w:left w:val="none" w:sz="0" w:space="0" w:color="auto"/>
        <w:bottom w:val="none" w:sz="0" w:space="0" w:color="auto"/>
        <w:right w:val="none" w:sz="0" w:space="0" w:color="auto"/>
      </w:divBdr>
    </w:div>
    <w:div w:id="452864951">
      <w:bodyDiv w:val="1"/>
      <w:marLeft w:val="0"/>
      <w:marRight w:val="0"/>
      <w:marTop w:val="0"/>
      <w:marBottom w:val="0"/>
      <w:divBdr>
        <w:top w:val="none" w:sz="0" w:space="0" w:color="auto"/>
        <w:left w:val="none" w:sz="0" w:space="0" w:color="auto"/>
        <w:bottom w:val="none" w:sz="0" w:space="0" w:color="auto"/>
        <w:right w:val="none" w:sz="0" w:space="0" w:color="auto"/>
      </w:divBdr>
      <w:divsChild>
        <w:div w:id="46685912">
          <w:marLeft w:val="0"/>
          <w:marRight w:val="0"/>
          <w:marTop w:val="0"/>
          <w:marBottom w:val="0"/>
          <w:divBdr>
            <w:top w:val="none" w:sz="0" w:space="0" w:color="auto"/>
            <w:left w:val="none" w:sz="0" w:space="0" w:color="auto"/>
            <w:bottom w:val="none" w:sz="0" w:space="0" w:color="auto"/>
            <w:right w:val="none" w:sz="0" w:space="0" w:color="auto"/>
          </w:divBdr>
        </w:div>
      </w:divsChild>
    </w:div>
    <w:div w:id="453325748">
      <w:bodyDiv w:val="1"/>
      <w:marLeft w:val="0"/>
      <w:marRight w:val="0"/>
      <w:marTop w:val="0"/>
      <w:marBottom w:val="0"/>
      <w:divBdr>
        <w:top w:val="none" w:sz="0" w:space="0" w:color="auto"/>
        <w:left w:val="none" w:sz="0" w:space="0" w:color="auto"/>
        <w:bottom w:val="none" w:sz="0" w:space="0" w:color="auto"/>
        <w:right w:val="none" w:sz="0" w:space="0" w:color="auto"/>
      </w:divBdr>
    </w:div>
    <w:div w:id="455217793">
      <w:bodyDiv w:val="1"/>
      <w:marLeft w:val="0"/>
      <w:marRight w:val="0"/>
      <w:marTop w:val="0"/>
      <w:marBottom w:val="0"/>
      <w:divBdr>
        <w:top w:val="none" w:sz="0" w:space="0" w:color="auto"/>
        <w:left w:val="none" w:sz="0" w:space="0" w:color="auto"/>
        <w:bottom w:val="none" w:sz="0" w:space="0" w:color="auto"/>
        <w:right w:val="none" w:sz="0" w:space="0" w:color="auto"/>
      </w:divBdr>
    </w:div>
    <w:div w:id="456995377">
      <w:bodyDiv w:val="1"/>
      <w:marLeft w:val="0"/>
      <w:marRight w:val="0"/>
      <w:marTop w:val="0"/>
      <w:marBottom w:val="0"/>
      <w:divBdr>
        <w:top w:val="none" w:sz="0" w:space="0" w:color="auto"/>
        <w:left w:val="none" w:sz="0" w:space="0" w:color="auto"/>
        <w:bottom w:val="none" w:sz="0" w:space="0" w:color="auto"/>
        <w:right w:val="none" w:sz="0" w:space="0" w:color="auto"/>
      </w:divBdr>
      <w:divsChild>
        <w:div w:id="2062090277">
          <w:marLeft w:val="0"/>
          <w:marRight w:val="0"/>
          <w:marTop w:val="0"/>
          <w:marBottom w:val="0"/>
          <w:divBdr>
            <w:top w:val="none" w:sz="0" w:space="0" w:color="auto"/>
            <w:left w:val="none" w:sz="0" w:space="0" w:color="auto"/>
            <w:bottom w:val="none" w:sz="0" w:space="0" w:color="auto"/>
            <w:right w:val="none" w:sz="0" w:space="0" w:color="auto"/>
          </w:divBdr>
        </w:div>
      </w:divsChild>
    </w:div>
    <w:div w:id="474758959">
      <w:bodyDiv w:val="1"/>
      <w:marLeft w:val="0"/>
      <w:marRight w:val="0"/>
      <w:marTop w:val="0"/>
      <w:marBottom w:val="0"/>
      <w:divBdr>
        <w:top w:val="none" w:sz="0" w:space="0" w:color="auto"/>
        <w:left w:val="none" w:sz="0" w:space="0" w:color="auto"/>
        <w:bottom w:val="none" w:sz="0" w:space="0" w:color="auto"/>
        <w:right w:val="none" w:sz="0" w:space="0" w:color="auto"/>
      </w:divBdr>
    </w:div>
    <w:div w:id="479467418">
      <w:bodyDiv w:val="1"/>
      <w:marLeft w:val="0"/>
      <w:marRight w:val="0"/>
      <w:marTop w:val="0"/>
      <w:marBottom w:val="0"/>
      <w:divBdr>
        <w:top w:val="none" w:sz="0" w:space="0" w:color="auto"/>
        <w:left w:val="none" w:sz="0" w:space="0" w:color="auto"/>
        <w:bottom w:val="none" w:sz="0" w:space="0" w:color="auto"/>
        <w:right w:val="none" w:sz="0" w:space="0" w:color="auto"/>
      </w:divBdr>
    </w:div>
    <w:div w:id="481044777">
      <w:bodyDiv w:val="1"/>
      <w:marLeft w:val="0"/>
      <w:marRight w:val="0"/>
      <w:marTop w:val="0"/>
      <w:marBottom w:val="0"/>
      <w:divBdr>
        <w:top w:val="none" w:sz="0" w:space="0" w:color="auto"/>
        <w:left w:val="none" w:sz="0" w:space="0" w:color="auto"/>
        <w:bottom w:val="none" w:sz="0" w:space="0" w:color="auto"/>
        <w:right w:val="none" w:sz="0" w:space="0" w:color="auto"/>
      </w:divBdr>
    </w:div>
    <w:div w:id="484976783">
      <w:bodyDiv w:val="1"/>
      <w:marLeft w:val="0"/>
      <w:marRight w:val="0"/>
      <w:marTop w:val="0"/>
      <w:marBottom w:val="0"/>
      <w:divBdr>
        <w:top w:val="none" w:sz="0" w:space="0" w:color="auto"/>
        <w:left w:val="none" w:sz="0" w:space="0" w:color="auto"/>
        <w:bottom w:val="none" w:sz="0" w:space="0" w:color="auto"/>
        <w:right w:val="none" w:sz="0" w:space="0" w:color="auto"/>
      </w:divBdr>
    </w:div>
    <w:div w:id="485127472">
      <w:bodyDiv w:val="1"/>
      <w:marLeft w:val="0"/>
      <w:marRight w:val="0"/>
      <w:marTop w:val="0"/>
      <w:marBottom w:val="0"/>
      <w:divBdr>
        <w:top w:val="none" w:sz="0" w:space="0" w:color="auto"/>
        <w:left w:val="none" w:sz="0" w:space="0" w:color="auto"/>
        <w:bottom w:val="none" w:sz="0" w:space="0" w:color="auto"/>
        <w:right w:val="none" w:sz="0" w:space="0" w:color="auto"/>
      </w:divBdr>
    </w:div>
    <w:div w:id="487669027">
      <w:bodyDiv w:val="1"/>
      <w:marLeft w:val="0"/>
      <w:marRight w:val="0"/>
      <w:marTop w:val="0"/>
      <w:marBottom w:val="0"/>
      <w:divBdr>
        <w:top w:val="none" w:sz="0" w:space="0" w:color="auto"/>
        <w:left w:val="none" w:sz="0" w:space="0" w:color="auto"/>
        <w:bottom w:val="none" w:sz="0" w:space="0" w:color="auto"/>
        <w:right w:val="none" w:sz="0" w:space="0" w:color="auto"/>
      </w:divBdr>
    </w:div>
    <w:div w:id="492333808">
      <w:bodyDiv w:val="1"/>
      <w:marLeft w:val="0"/>
      <w:marRight w:val="0"/>
      <w:marTop w:val="0"/>
      <w:marBottom w:val="0"/>
      <w:divBdr>
        <w:top w:val="none" w:sz="0" w:space="0" w:color="auto"/>
        <w:left w:val="none" w:sz="0" w:space="0" w:color="auto"/>
        <w:bottom w:val="none" w:sz="0" w:space="0" w:color="auto"/>
        <w:right w:val="none" w:sz="0" w:space="0" w:color="auto"/>
      </w:divBdr>
    </w:div>
    <w:div w:id="492334987">
      <w:bodyDiv w:val="1"/>
      <w:marLeft w:val="0"/>
      <w:marRight w:val="0"/>
      <w:marTop w:val="0"/>
      <w:marBottom w:val="0"/>
      <w:divBdr>
        <w:top w:val="none" w:sz="0" w:space="0" w:color="auto"/>
        <w:left w:val="none" w:sz="0" w:space="0" w:color="auto"/>
        <w:bottom w:val="none" w:sz="0" w:space="0" w:color="auto"/>
        <w:right w:val="none" w:sz="0" w:space="0" w:color="auto"/>
      </w:divBdr>
    </w:div>
    <w:div w:id="494030895">
      <w:bodyDiv w:val="1"/>
      <w:marLeft w:val="0"/>
      <w:marRight w:val="0"/>
      <w:marTop w:val="0"/>
      <w:marBottom w:val="0"/>
      <w:divBdr>
        <w:top w:val="none" w:sz="0" w:space="0" w:color="auto"/>
        <w:left w:val="none" w:sz="0" w:space="0" w:color="auto"/>
        <w:bottom w:val="none" w:sz="0" w:space="0" w:color="auto"/>
        <w:right w:val="none" w:sz="0" w:space="0" w:color="auto"/>
      </w:divBdr>
    </w:div>
    <w:div w:id="495455908">
      <w:bodyDiv w:val="1"/>
      <w:marLeft w:val="0"/>
      <w:marRight w:val="0"/>
      <w:marTop w:val="0"/>
      <w:marBottom w:val="0"/>
      <w:divBdr>
        <w:top w:val="none" w:sz="0" w:space="0" w:color="auto"/>
        <w:left w:val="none" w:sz="0" w:space="0" w:color="auto"/>
        <w:bottom w:val="none" w:sz="0" w:space="0" w:color="auto"/>
        <w:right w:val="none" w:sz="0" w:space="0" w:color="auto"/>
      </w:divBdr>
    </w:div>
    <w:div w:id="499269934">
      <w:bodyDiv w:val="1"/>
      <w:marLeft w:val="0"/>
      <w:marRight w:val="0"/>
      <w:marTop w:val="0"/>
      <w:marBottom w:val="0"/>
      <w:divBdr>
        <w:top w:val="none" w:sz="0" w:space="0" w:color="auto"/>
        <w:left w:val="none" w:sz="0" w:space="0" w:color="auto"/>
        <w:bottom w:val="none" w:sz="0" w:space="0" w:color="auto"/>
        <w:right w:val="none" w:sz="0" w:space="0" w:color="auto"/>
      </w:divBdr>
    </w:div>
    <w:div w:id="506746111">
      <w:bodyDiv w:val="1"/>
      <w:marLeft w:val="0"/>
      <w:marRight w:val="0"/>
      <w:marTop w:val="0"/>
      <w:marBottom w:val="0"/>
      <w:divBdr>
        <w:top w:val="none" w:sz="0" w:space="0" w:color="auto"/>
        <w:left w:val="none" w:sz="0" w:space="0" w:color="auto"/>
        <w:bottom w:val="none" w:sz="0" w:space="0" w:color="auto"/>
        <w:right w:val="none" w:sz="0" w:space="0" w:color="auto"/>
      </w:divBdr>
    </w:div>
    <w:div w:id="517160801">
      <w:bodyDiv w:val="1"/>
      <w:marLeft w:val="0"/>
      <w:marRight w:val="0"/>
      <w:marTop w:val="0"/>
      <w:marBottom w:val="0"/>
      <w:divBdr>
        <w:top w:val="none" w:sz="0" w:space="0" w:color="auto"/>
        <w:left w:val="none" w:sz="0" w:space="0" w:color="auto"/>
        <w:bottom w:val="none" w:sz="0" w:space="0" w:color="auto"/>
        <w:right w:val="none" w:sz="0" w:space="0" w:color="auto"/>
      </w:divBdr>
    </w:div>
    <w:div w:id="522590831">
      <w:bodyDiv w:val="1"/>
      <w:marLeft w:val="0"/>
      <w:marRight w:val="0"/>
      <w:marTop w:val="0"/>
      <w:marBottom w:val="0"/>
      <w:divBdr>
        <w:top w:val="none" w:sz="0" w:space="0" w:color="auto"/>
        <w:left w:val="none" w:sz="0" w:space="0" w:color="auto"/>
        <w:bottom w:val="none" w:sz="0" w:space="0" w:color="auto"/>
        <w:right w:val="none" w:sz="0" w:space="0" w:color="auto"/>
      </w:divBdr>
    </w:div>
    <w:div w:id="522745649">
      <w:bodyDiv w:val="1"/>
      <w:marLeft w:val="0"/>
      <w:marRight w:val="0"/>
      <w:marTop w:val="0"/>
      <w:marBottom w:val="0"/>
      <w:divBdr>
        <w:top w:val="none" w:sz="0" w:space="0" w:color="auto"/>
        <w:left w:val="none" w:sz="0" w:space="0" w:color="auto"/>
        <w:bottom w:val="none" w:sz="0" w:space="0" w:color="auto"/>
        <w:right w:val="none" w:sz="0" w:space="0" w:color="auto"/>
      </w:divBdr>
    </w:div>
    <w:div w:id="527564982">
      <w:bodyDiv w:val="1"/>
      <w:marLeft w:val="0"/>
      <w:marRight w:val="0"/>
      <w:marTop w:val="0"/>
      <w:marBottom w:val="0"/>
      <w:divBdr>
        <w:top w:val="none" w:sz="0" w:space="0" w:color="auto"/>
        <w:left w:val="none" w:sz="0" w:space="0" w:color="auto"/>
        <w:bottom w:val="none" w:sz="0" w:space="0" w:color="auto"/>
        <w:right w:val="none" w:sz="0" w:space="0" w:color="auto"/>
      </w:divBdr>
    </w:div>
    <w:div w:id="537159907">
      <w:bodyDiv w:val="1"/>
      <w:marLeft w:val="0"/>
      <w:marRight w:val="0"/>
      <w:marTop w:val="0"/>
      <w:marBottom w:val="0"/>
      <w:divBdr>
        <w:top w:val="none" w:sz="0" w:space="0" w:color="auto"/>
        <w:left w:val="none" w:sz="0" w:space="0" w:color="auto"/>
        <w:bottom w:val="none" w:sz="0" w:space="0" w:color="auto"/>
        <w:right w:val="none" w:sz="0" w:space="0" w:color="auto"/>
      </w:divBdr>
    </w:div>
    <w:div w:id="543979345">
      <w:bodyDiv w:val="1"/>
      <w:marLeft w:val="0"/>
      <w:marRight w:val="0"/>
      <w:marTop w:val="0"/>
      <w:marBottom w:val="0"/>
      <w:divBdr>
        <w:top w:val="none" w:sz="0" w:space="0" w:color="auto"/>
        <w:left w:val="none" w:sz="0" w:space="0" w:color="auto"/>
        <w:bottom w:val="none" w:sz="0" w:space="0" w:color="auto"/>
        <w:right w:val="none" w:sz="0" w:space="0" w:color="auto"/>
      </w:divBdr>
      <w:divsChild>
        <w:div w:id="1513185591">
          <w:marLeft w:val="0"/>
          <w:marRight w:val="0"/>
          <w:marTop w:val="0"/>
          <w:marBottom w:val="0"/>
          <w:divBdr>
            <w:top w:val="none" w:sz="0" w:space="0" w:color="auto"/>
            <w:left w:val="none" w:sz="0" w:space="0" w:color="auto"/>
            <w:bottom w:val="none" w:sz="0" w:space="0" w:color="auto"/>
            <w:right w:val="none" w:sz="0" w:space="0" w:color="auto"/>
          </w:divBdr>
        </w:div>
      </w:divsChild>
    </w:div>
    <w:div w:id="550576064">
      <w:bodyDiv w:val="1"/>
      <w:marLeft w:val="0"/>
      <w:marRight w:val="0"/>
      <w:marTop w:val="0"/>
      <w:marBottom w:val="0"/>
      <w:divBdr>
        <w:top w:val="none" w:sz="0" w:space="0" w:color="auto"/>
        <w:left w:val="none" w:sz="0" w:space="0" w:color="auto"/>
        <w:bottom w:val="none" w:sz="0" w:space="0" w:color="auto"/>
        <w:right w:val="none" w:sz="0" w:space="0" w:color="auto"/>
      </w:divBdr>
    </w:div>
    <w:div w:id="557134593">
      <w:bodyDiv w:val="1"/>
      <w:marLeft w:val="0"/>
      <w:marRight w:val="0"/>
      <w:marTop w:val="0"/>
      <w:marBottom w:val="0"/>
      <w:divBdr>
        <w:top w:val="none" w:sz="0" w:space="0" w:color="auto"/>
        <w:left w:val="none" w:sz="0" w:space="0" w:color="auto"/>
        <w:bottom w:val="none" w:sz="0" w:space="0" w:color="auto"/>
        <w:right w:val="none" w:sz="0" w:space="0" w:color="auto"/>
      </w:divBdr>
    </w:div>
    <w:div w:id="567812135">
      <w:bodyDiv w:val="1"/>
      <w:marLeft w:val="0"/>
      <w:marRight w:val="0"/>
      <w:marTop w:val="0"/>
      <w:marBottom w:val="0"/>
      <w:divBdr>
        <w:top w:val="none" w:sz="0" w:space="0" w:color="auto"/>
        <w:left w:val="none" w:sz="0" w:space="0" w:color="auto"/>
        <w:bottom w:val="none" w:sz="0" w:space="0" w:color="auto"/>
        <w:right w:val="none" w:sz="0" w:space="0" w:color="auto"/>
      </w:divBdr>
    </w:div>
    <w:div w:id="582687769">
      <w:bodyDiv w:val="1"/>
      <w:marLeft w:val="0"/>
      <w:marRight w:val="0"/>
      <w:marTop w:val="0"/>
      <w:marBottom w:val="0"/>
      <w:divBdr>
        <w:top w:val="none" w:sz="0" w:space="0" w:color="auto"/>
        <w:left w:val="none" w:sz="0" w:space="0" w:color="auto"/>
        <w:bottom w:val="none" w:sz="0" w:space="0" w:color="auto"/>
        <w:right w:val="none" w:sz="0" w:space="0" w:color="auto"/>
      </w:divBdr>
    </w:div>
    <w:div w:id="582908806">
      <w:bodyDiv w:val="1"/>
      <w:marLeft w:val="0"/>
      <w:marRight w:val="0"/>
      <w:marTop w:val="0"/>
      <w:marBottom w:val="0"/>
      <w:divBdr>
        <w:top w:val="none" w:sz="0" w:space="0" w:color="auto"/>
        <w:left w:val="none" w:sz="0" w:space="0" w:color="auto"/>
        <w:bottom w:val="none" w:sz="0" w:space="0" w:color="auto"/>
        <w:right w:val="none" w:sz="0" w:space="0" w:color="auto"/>
      </w:divBdr>
    </w:div>
    <w:div w:id="604188837">
      <w:bodyDiv w:val="1"/>
      <w:marLeft w:val="0"/>
      <w:marRight w:val="0"/>
      <w:marTop w:val="0"/>
      <w:marBottom w:val="0"/>
      <w:divBdr>
        <w:top w:val="none" w:sz="0" w:space="0" w:color="auto"/>
        <w:left w:val="none" w:sz="0" w:space="0" w:color="auto"/>
        <w:bottom w:val="none" w:sz="0" w:space="0" w:color="auto"/>
        <w:right w:val="none" w:sz="0" w:space="0" w:color="auto"/>
      </w:divBdr>
    </w:div>
    <w:div w:id="604535469">
      <w:bodyDiv w:val="1"/>
      <w:marLeft w:val="0"/>
      <w:marRight w:val="0"/>
      <w:marTop w:val="0"/>
      <w:marBottom w:val="0"/>
      <w:divBdr>
        <w:top w:val="none" w:sz="0" w:space="0" w:color="auto"/>
        <w:left w:val="none" w:sz="0" w:space="0" w:color="auto"/>
        <w:bottom w:val="none" w:sz="0" w:space="0" w:color="auto"/>
        <w:right w:val="none" w:sz="0" w:space="0" w:color="auto"/>
      </w:divBdr>
    </w:div>
    <w:div w:id="606079252">
      <w:bodyDiv w:val="1"/>
      <w:marLeft w:val="0"/>
      <w:marRight w:val="0"/>
      <w:marTop w:val="0"/>
      <w:marBottom w:val="0"/>
      <w:divBdr>
        <w:top w:val="none" w:sz="0" w:space="0" w:color="auto"/>
        <w:left w:val="none" w:sz="0" w:space="0" w:color="auto"/>
        <w:bottom w:val="none" w:sz="0" w:space="0" w:color="auto"/>
        <w:right w:val="none" w:sz="0" w:space="0" w:color="auto"/>
      </w:divBdr>
    </w:div>
    <w:div w:id="618679502">
      <w:bodyDiv w:val="1"/>
      <w:marLeft w:val="0"/>
      <w:marRight w:val="0"/>
      <w:marTop w:val="0"/>
      <w:marBottom w:val="0"/>
      <w:divBdr>
        <w:top w:val="none" w:sz="0" w:space="0" w:color="auto"/>
        <w:left w:val="none" w:sz="0" w:space="0" w:color="auto"/>
        <w:bottom w:val="none" w:sz="0" w:space="0" w:color="auto"/>
        <w:right w:val="none" w:sz="0" w:space="0" w:color="auto"/>
      </w:divBdr>
    </w:div>
    <w:div w:id="625476960">
      <w:bodyDiv w:val="1"/>
      <w:marLeft w:val="0"/>
      <w:marRight w:val="0"/>
      <w:marTop w:val="0"/>
      <w:marBottom w:val="0"/>
      <w:divBdr>
        <w:top w:val="none" w:sz="0" w:space="0" w:color="auto"/>
        <w:left w:val="none" w:sz="0" w:space="0" w:color="auto"/>
        <w:bottom w:val="none" w:sz="0" w:space="0" w:color="auto"/>
        <w:right w:val="none" w:sz="0" w:space="0" w:color="auto"/>
      </w:divBdr>
    </w:div>
    <w:div w:id="634988200">
      <w:bodyDiv w:val="1"/>
      <w:marLeft w:val="0"/>
      <w:marRight w:val="0"/>
      <w:marTop w:val="0"/>
      <w:marBottom w:val="0"/>
      <w:divBdr>
        <w:top w:val="none" w:sz="0" w:space="0" w:color="auto"/>
        <w:left w:val="none" w:sz="0" w:space="0" w:color="auto"/>
        <w:bottom w:val="none" w:sz="0" w:space="0" w:color="auto"/>
        <w:right w:val="none" w:sz="0" w:space="0" w:color="auto"/>
      </w:divBdr>
    </w:div>
    <w:div w:id="636883648">
      <w:bodyDiv w:val="1"/>
      <w:marLeft w:val="0"/>
      <w:marRight w:val="0"/>
      <w:marTop w:val="0"/>
      <w:marBottom w:val="0"/>
      <w:divBdr>
        <w:top w:val="none" w:sz="0" w:space="0" w:color="auto"/>
        <w:left w:val="none" w:sz="0" w:space="0" w:color="auto"/>
        <w:bottom w:val="none" w:sz="0" w:space="0" w:color="auto"/>
        <w:right w:val="none" w:sz="0" w:space="0" w:color="auto"/>
      </w:divBdr>
    </w:div>
    <w:div w:id="642930580">
      <w:bodyDiv w:val="1"/>
      <w:marLeft w:val="0"/>
      <w:marRight w:val="0"/>
      <w:marTop w:val="0"/>
      <w:marBottom w:val="0"/>
      <w:divBdr>
        <w:top w:val="none" w:sz="0" w:space="0" w:color="auto"/>
        <w:left w:val="none" w:sz="0" w:space="0" w:color="auto"/>
        <w:bottom w:val="none" w:sz="0" w:space="0" w:color="auto"/>
        <w:right w:val="none" w:sz="0" w:space="0" w:color="auto"/>
      </w:divBdr>
    </w:div>
    <w:div w:id="652635725">
      <w:bodyDiv w:val="1"/>
      <w:marLeft w:val="0"/>
      <w:marRight w:val="0"/>
      <w:marTop w:val="0"/>
      <w:marBottom w:val="0"/>
      <w:divBdr>
        <w:top w:val="none" w:sz="0" w:space="0" w:color="auto"/>
        <w:left w:val="none" w:sz="0" w:space="0" w:color="auto"/>
        <w:bottom w:val="none" w:sz="0" w:space="0" w:color="auto"/>
        <w:right w:val="none" w:sz="0" w:space="0" w:color="auto"/>
      </w:divBdr>
    </w:div>
    <w:div w:id="657029231">
      <w:bodyDiv w:val="1"/>
      <w:marLeft w:val="0"/>
      <w:marRight w:val="0"/>
      <w:marTop w:val="0"/>
      <w:marBottom w:val="0"/>
      <w:divBdr>
        <w:top w:val="none" w:sz="0" w:space="0" w:color="auto"/>
        <w:left w:val="none" w:sz="0" w:space="0" w:color="auto"/>
        <w:bottom w:val="none" w:sz="0" w:space="0" w:color="auto"/>
        <w:right w:val="none" w:sz="0" w:space="0" w:color="auto"/>
      </w:divBdr>
    </w:div>
    <w:div w:id="657345130">
      <w:bodyDiv w:val="1"/>
      <w:marLeft w:val="0"/>
      <w:marRight w:val="0"/>
      <w:marTop w:val="0"/>
      <w:marBottom w:val="0"/>
      <w:divBdr>
        <w:top w:val="none" w:sz="0" w:space="0" w:color="auto"/>
        <w:left w:val="none" w:sz="0" w:space="0" w:color="auto"/>
        <w:bottom w:val="none" w:sz="0" w:space="0" w:color="auto"/>
        <w:right w:val="none" w:sz="0" w:space="0" w:color="auto"/>
      </w:divBdr>
    </w:div>
    <w:div w:id="664356364">
      <w:bodyDiv w:val="1"/>
      <w:marLeft w:val="0"/>
      <w:marRight w:val="0"/>
      <w:marTop w:val="0"/>
      <w:marBottom w:val="0"/>
      <w:divBdr>
        <w:top w:val="none" w:sz="0" w:space="0" w:color="auto"/>
        <w:left w:val="none" w:sz="0" w:space="0" w:color="auto"/>
        <w:bottom w:val="none" w:sz="0" w:space="0" w:color="auto"/>
        <w:right w:val="none" w:sz="0" w:space="0" w:color="auto"/>
      </w:divBdr>
    </w:div>
    <w:div w:id="668749464">
      <w:bodyDiv w:val="1"/>
      <w:marLeft w:val="0"/>
      <w:marRight w:val="0"/>
      <w:marTop w:val="0"/>
      <w:marBottom w:val="0"/>
      <w:divBdr>
        <w:top w:val="none" w:sz="0" w:space="0" w:color="auto"/>
        <w:left w:val="none" w:sz="0" w:space="0" w:color="auto"/>
        <w:bottom w:val="none" w:sz="0" w:space="0" w:color="auto"/>
        <w:right w:val="none" w:sz="0" w:space="0" w:color="auto"/>
      </w:divBdr>
    </w:div>
    <w:div w:id="670107828">
      <w:bodyDiv w:val="1"/>
      <w:marLeft w:val="0"/>
      <w:marRight w:val="0"/>
      <w:marTop w:val="0"/>
      <w:marBottom w:val="0"/>
      <w:divBdr>
        <w:top w:val="none" w:sz="0" w:space="0" w:color="auto"/>
        <w:left w:val="none" w:sz="0" w:space="0" w:color="auto"/>
        <w:bottom w:val="none" w:sz="0" w:space="0" w:color="auto"/>
        <w:right w:val="none" w:sz="0" w:space="0" w:color="auto"/>
      </w:divBdr>
    </w:div>
    <w:div w:id="671839473">
      <w:bodyDiv w:val="1"/>
      <w:marLeft w:val="0"/>
      <w:marRight w:val="0"/>
      <w:marTop w:val="0"/>
      <w:marBottom w:val="0"/>
      <w:divBdr>
        <w:top w:val="none" w:sz="0" w:space="0" w:color="auto"/>
        <w:left w:val="none" w:sz="0" w:space="0" w:color="auto"/>
        <w:bottom w:val="none" w:sz="0" w:space="0" w:color="auto"/>
        <w:right w:val="none" w:sz="0" w:space="0" w:color="auto"/>
      </w:divBdr>
    </w:div>
    <w:div w:id="675577209">
      <w:bodyDiv w:val="1"/>
      <w:marLeft w:val="0"/>
      <w:marRight w:val="0"/>
      <w:marTop w:val="0"/>
      <w:marBottom w:val="0"/>
      <w:divBdr>
        <w:top w:val="none" w:sz="0" w:space="0" w:color="auto"/>
        <w:left w:val="none" w:sz="0" w:space="0" w:color="auto"/>
        <w:bottom w:val="none" w:sz="0" w:space="0" w:color="auto"/>
        <w:right w:val="none" w:sz="0" w:space="0" w:color="auto"/>
      </w:divBdr>
    </w:div>
    <w:div w:id="678697372">
      <w:bodyDiv w:val="1"/>
      <w:marLeft w:val="0"/>
      <w:marRight w:val="0"/>
      <w:marTop w:val="0"/>
      <w:marBottom w:val="0"/>
      <w:divBdr>
        <w:top w:val="none" w:sz="0" w:space="0" w:color="auto"/>
        <w:left w:val="none" w:sz="0" w:space="0" w:color="auto"/>
        <w:bottom w:val="none" w:sz="0" w:space="0" w:color="auto"/>
        <w:right w:val="none" w:sz="0" w:space="0" w:color="auto"/>
      </w:divBdr>
    </w:div>
    <w:div w:id="684092530">
      <w:bodyDiv w:val="1"/>
      <w:marLeft w:val="0"/>
      <w:marRight w:val="0"/>
      <w:marTop w:val="0"/>
      <w:marBottom w:val="0"/>
      <w:divBdr>
        <w:top w:val="none" w:sz="0" w:space="0" w:color="auto"/>
        <w:left w:val="none" w:sz="0" w:space="0" w:color="auto"/>
        <w:bottom w:val="none" w:sz="0" w:space="0" w:color="auto"/>
        <w:right w:val="none" w:sz="0" w:space="0" w:color="auto"/>
      </w:divBdr>
    </w:div>
    <w:div w:id="695689906">
      <w:bodyDiv w:val="1"/>
      <w:marLeft w:val="0"/>
      <w:marRight w:val="0"/>
      <w:marTop w:val="0"/>
      <w:marBottom w:val="0"/>
      <w:divBdr>
        <w:top w:val="none" w:sz="0" w:space="0" w:color="auto"/>
        <w:left w:val="none" w:sz="0" w:space="0" w:color="auto"/>
        <w:bottom w:val="none" w:sz="0" w:space="0" w:color="auto"/>
        <w:right w:val="none" w:sz="0" w:space="0" w:color="auto"/>
      </w:divBdr>
    </w:div>
    <w:div w:id="702512792">
      <w:bodyDiv w:val="1"/>
      <w:marLeft w:val="0"/>
      <w:marRight w:val="0"/>
      <w:marTop w:val="0"/>
      <w:marBottom w:val="0"/>
      <w:divBdr>
        <w:top w:val="none" w:sz="0" w:space="0" w:color="auto"/>
        <w:left w:val="none" w:sz="0" w:space="0" w:color="auto"/>
        <w:bottom w:val="none" w:sz="0" w:space="0" w:color="auto"/>
        <w:right w:val="none" w:sz="0" w:space="0" w:color="auto"/>
      </w:divBdr>
    </w:div>
    <w:div w:id="711344333">
      <w:bodyDiv w:val="1"/>
      <w:marLeft w:val="0"/>
      <w:marRight w:val="0"/>
      <w:marTop w:val="0"/>
      <w:marBottom w:val="0"/>
      <w:divBdr>
        <w:top w:val="none" w:sz="0" w:space="0" w:color="auto"/>
        <w:left w:val="none" w:sz="0" w:space="0" w:color="auto"/>
        <w:bottom w:val="none" w:sz="0" w:space="0" w:color="auto"/>
        <w:right w:val="none" w:sz="0" w:space="0" w:color="auto"/>
      </w:divBdr>
    </w:div>
    <w:div w:id="715351755">
      <w:bodyDiv w:val="1"/>
      <w:marLeft w:val="0"/>
      <w:marRight w:val="0"/>
      <w:marTop w:val="0"/>
      <w:marBottom w:val="0"/>
      <w:divBdr>
        <w:top w:val="none" w:sz="0" w:space="0" w:color="auto"/>
        <w:left w:val="none" w:sz="0" w:space="0" w:color="auto"/>
        <w:bottom w:val="none" w:sz="0" w:space="0" w:color="auto"/>
        <w:right w:val="none" w:sz="0" w:space="0" w:color="auto"/>
      </w:divBdr>
    </w:div>
    <w:div w:id="722755964">
      <w:bodyDiv w:val="1"/>
      <w:marLeft w:val="0"/>
      <w:marRight w:val="0"/>
      <w:marTop w:val="0"/>
      <w:marBottom w:val="0"/>
      <w:divBdr>
        <w:top w:val="none" w:sz="0" w:space="0" w:color="auto"/>
        <w:left w:val="none" w:sz="0" w:space="0" w:color="auto"/>
        <w:bottom w:val="none" w:sz="0" w:space="0" w:color="auto"/>
        <w:right w:val="none" w:sz="0" w:space="0" w:color="auto"/>
      </w:divBdr>
    </w:div>
    <w:div w:id="725419252">
      <w:bodyDiv w:val="1"/>
      <w:marLeft w:val="0"/>
      <w:marRight w:val="0"/>
      <w:marTop w:val="0"/>
      <w:marBottom w:val="0"/>
      <w:divBdr>
        <w:top w:val="none" w:sz="0" w:space="0" w:color="auto"/>
        <w:left w:val="none" w:sz="0" w:space="0" w:color="auto"/>
        <w:bottom w:val="none" w:sz="0" w:space="0" w:color="auto"/>
        <w:right w:val="none" w:sz="0" w:space="0" w:color="auto"/>
      </w:divBdr>
    </w:div>
    <w:div w:id="730468663">
      <w:bodyDiv w:val="1"/>
      <w:marLeft w:val="0"/>
      <w:marRight w:val="0"/>
      <w:marTop w:val="0"/>
      <w:marBottom w:val="0"/>
      <w:divBdr>
        <w:top w:val="none" w:sz="0" w:space="0" w:color="auto"/>
        <w:left w:val="none" w:sz="0" w:space="0" w:color="auto"/>
        <w:bottom w:val="none" w:sz="0" w:space="0" w:color="auto"/>
        <w:right w:val="none" w:sz="0" w:space="0" w:color="auto"/>
      </w:divBdr>
    </w:div>
    <w:div w:id="732436968">
      <w:bodyDiv w:val="1"/>
      <w:marLeft w:val="0"/>
      <w:marRight w:val="0"/>
      <w:marTop w:val="0"/>
      <w:marBottom w:val="0"/>
      <w:divBdr>
        <w:top w:val="none" w:sz="0" w:space="0" w:color="auto"/>
        <w:left w:val="none" w:sz="0" w:space="0" w:color="auto"/>
        <w:bottom w:val="none" w:sz="0" w:space="0" w:color="auto"/>
        <w:right w:val="none" w:sz="0" w:space="0" w:color="auto"/>
      </w:divBdr>
    </w:div>
    <w:div w:id="736129087">
      <w:bodyDiv w:val="1"/>
      <w:marLeft w:val="0"/>
      <w:marRight w:val="0"/>
      <w:marTop w:val="0"/>
      <w:marBottom w:val="0"/>
      <w:divBdr>
        <w:top w:val="none" w:sz="0" w:space="0" w:color="auto"/>
        <w:left w:val="none" w:sz="0" w:space="0" w:color="auto"/>
        <w:bottom w:val="none" w:sz="0" w:space="0" w:color="auto"/>
        <w:right w:val="none" w:sz="0" w:space="0" w:color="auto"/>
      </w:divBdr>
    </w:div>
    <w:div w:id="753236904">
      <w:bodyDiv w:val="1"/>
      <w:marLeft w:val="0"/>
      <w:marRight w:val="0"/>
      <w:marTop w:val="0"/>
      <w:marBottom w:val="0"/>
      <w:divBdr>
        <w:top w:val="none" w:sz="0" w:space="0" w:color="auto"/>
        <w:left w:val="none" w:sz="0" w:space="0" w:color="auto"/>
        <w:bottom w:val="none" w:sz="0" w:space="0" w:color="auto"/>
        <w:right w:val="none" w:sz="0" w:space="0" w:color="auto"/>
      </w:divBdr>
    </w:div>
    <w:div w:id="765423153">
      <w:bodyDiv w:val="1"/>
      <w:marLeft w:val="0"/>
      <w:marRight w:val="0"/>
      <w:marTop w:val="0"/>
      <w:marBottom w:val="0"/>
      <w:divBdr>
        <w:top w:val="none" w:sz="0" w:space="0" w:color="auto"/>
        <w:left w:val="none" w:sz="0" w:space="0" w:color="auto"/>
        <w:bottom w:val="none" w:sz="0" w:space="0" w:color="auto"/>
        <w:right w:val="none" w:sz="0" w:space="0" w:color="auto"/>
      </w:divBdr>
    </w:div>
    <w:div w:id="765732086">
      <w:bodyDiv w:val="1"/>
      <w:marLeft w:val="0"/>
      <w:marRight w:val="0"/>
      <w:marTop w:val="0"/>
      <w:marBottom w:val="0"/>
      <w:divBdr>
        <w:top w:val="none" w:sz="0" w:space="0" w:color="auto"/>
        <w:left w:val="none" w:sz="0" w:space="0" w:color="auto"/>
        <w:bottom w:val="none" w:sz="0" w:space="0" w:color="auto"/>
        <w:right w:val="none" w:sz="0" w:space="0" w:color="auto"/>
      </w:divBdr>
    </w:div>
    <w:div w:id="769590255">
      <w:bodyDiv w:val="1"/>
      <w:marLeft w:val="0"/>
      <w:marRight w:val="0"/>
      <w:marTop w:val="0"/>
      <w:marBottom w:val="0"/>
      <w:divBdr>
        <w:top w:val="none" w:sz="0" w:space="0" w:color="auto"/>
        <w:left w:val="none" w:sz="0" w:space="0" w:color="auto"/>
        <w:bottom w:val="none" w:sz="0" w:space="0" w:color="auto"/>
        <w:right w:val="none" w:sz="0" w:space="0" w:color="auto"/>
      </w:divBdr>
    </w:div>
    <w:div w:id="773548835">
      <w:bodyDiv w:val="1"/>
      <w:marLeft w:val="0"/>
      <w:marRight w:val="0"/>
      <w:marTop w:val="0"/>
      <w:marBottom w:val="0"/>
      <w:divBdr>
        <w:top w:val="none" w:sz="0" w:space="0" w:color="auto"/>
        <w:left w:val="none" w:sz="0" w:space="0" w:color="auto"/>
        <w:bottom w:val="none" w:sz="0" w:space="0" w:color="auto"/>
        <w:right w:val="none" w:sz="0" w:space="0" w:color="auto"/>
      </w:divBdr>
    </w:div>
    <w:div w:id="777674035">
      <w:bodyDiv w:val="1"/>
      <w:marLeft w:val="0"/>
      <w:marRight w:val="0"/>
      <w:marTop w:val="0"/>
      <w:marBottom w:val="0"/>
      <w:divBdr>
        <w:top w:val="none" w:sz="0" w:space="0" w:color="auto"/>
        <w:left w:val="none" w:sz="0" w:space="0" w:color="auto"/>
        <w:bottom w:val="none" w:sz="0" w:space="0" w:color="auto"/>
        <w:right w:val="none" w:sz="0" w:space="0" w:color="auto"/>
      </w:divBdr>
    </w:div>
    <w:div w:id="790515717">
      <w:bodyDiv w:val="1"/>
      <w:marLeft w:val="0"/>
      <w:marRight w:val="0"/>
      <w:marTop w:val="0"/>
      <w:marBottom w:val="0"/>
      <w:divBdr>
        <w:top w:val="none" w:sz="0" w:space="0" w:color="auto"/>
        <w:left w:val="none" w:sz="0" w:space="0" w:color="auto"/>
        <w:bottom w:val="none" w:sz="0" w:space="0" w:color="auto"/>
        <w:right w:val="none" w:sz="0" w:space="0" w:color="auto"/>
      </w:divBdr>
    </w:div>
    <w:div w:id="792333016">
      <w:bodyDiv w:val="1"/>
      <w:marLeft w:val="0"/>
      <w:marRight w:val="0"/>
      <w:marTop w:val="0"/>
      <w:marBottom w:val="0"/>
      <w:divBdr>
        <w:top w:val="none" w:sz="0" w:space="0" w:color="auto"/>
        <w:left w:val="none" w:sz="0" w:space="0" w:color="auto"/>
        <w:bottom w:val="none" w:sz="0" w:space="0" w:color="auto"/>
        <w:right w:val="none" w:sz="0" w:space="0" w:color="auto"/>
      </w:divBdr>
    </w:div>
    <w:div w:id="799761811">
      <w:bodyDiv w:val="1"/>
      <w:marLeft w:val="0"/>
      <w:marRight w:val="0"/>
      <w:marTop w:val="0"/>
      <w:marBottom w:val="0"/>
      <w:divBdr>
        <w:top w:val="none" w:sz="0" w:space="0" w:color="auto"/>
        <w:left w:val="none" w:sz="0" w:space="0" w:color="auto"/>
        <w:bottom w:val="none" w:sz="0" w:space="0" w:color="auto"/>
        <w:right w:val="none" w:sz="0" w:space="0" w:color="auto"/>
      </w:divBdr>
    </w:div>
    <w:div w:id="800224096">
      <w:bodyDiv w:val="1"/>
      <w:marLeft w:val="0"/>
      <w:marRight w:val="0"/>
      <w:marTop w:val="0"/>
      <w:marBottom w:val="0"/>
      <w:divBdr>
        <w:top w:val="none" w:sz="0" w:space="0" w:color="auto"/>
        <w:left w:val="none" w:sz="0" w:space="0" w:color="auto"/>
        <w:bottom w:val="none" w:sz="0" w:space="0" w:color="auto"/>
        <w:right w:val="none" w:sz="0" w:space="0" w:color="auto"/>
      </w:divBdr>
    </w:div>
    <w:div w:id="802885492">
      <w:bodyDiv w:val="1"/>
      <w:marLeft w:val="0"/>
      <w:marRight w:val="0"/>
      <w:marTop w:val="0"/>
      <w:marBottom w:val="0"/>
      <w:divBdr>
        <w:top w:val="none" w:sz="0" w:space="0" w:color="auto"/>
        <w:left w:val="none" w:sz="0" w:space="0" w:color="auto"/>
        <w:bottom w:val="none" w:sz="0" w:space="0" w:color="auto"/>
        <w:right w:val="none" w:sz="0" w:space="0" w:color="auto"/>
      </w:divBdr>
    </w:div>
    <w:div w:id="804356074">
      <w:bodyDiv w:val="1"/>
      <w:marLeft w:val="0"/>
      <w:marRight w:val="0"/>
      <w:marTop w:val="0"/>
      <w:marBottom w:val="0"/>
      <w:divBdr>
        <w:top w:val="none" w:sz="0" w:space="0" w:color="auto"/>
        <w:left w:val="none" w:sz="0" w:space="0" w:color="auto"/>
        <w:bottom w:val="none" w:sz="0" w:space="0" w:color="auto"/>
        <w:right w:val="none" w:sz="0" w:space="0" w:color="auto"/>
      </w:divBdr>
    </w:div>
    <w:div w:id="816066420">
      <w:bodyDiv w:val="1"/>
      <w:marLeft w:val="0"/>
      <w:marRight w:val="0"/>
      <w:marTop w:val="0"/>
      <w:marBottom w:val="0"/>
      <w:divBdr>
        <w:top w:val="none" w:sz="0" w:space="0" w:color="auto"/>
        <w:left w:val="none" w:sz="0" w:space="0" w:color="auto"/>
        <w:bottom w:val="none" w:sz="0" w:space="0" w:color="auto"/>
        <w:right w:val="none" w:sz="0" w:space="0" w:color="auto"/>
      </w:divBdr>
    </w:div>
    <w:div w:id="818152574">
      <w:bodyDiv w:val="1"/>
      <w:marLeft w:val="0"/>
      <w:marRight w:val="0"/>
      <w:marTop w:val="0"/>
      <w:marBottom w:val="0"/>
      <w:divBdr>
        <w:top w:val="none" w:sz="0" w:space="0" w:color="auto"/>
        <w:left w:val="none" w:sz="0" w:space="0" w:color="auto"/>
        <w:bottom w:val="none" w:sz="0" w:space="0" w:color="auto"/>
        <w:right w:val="none" w:sz="0" w:space="0" w:color="auto"/>
      </w:divBdr>
      <w:divsChild>
        <w:div w:id="1411654923">
          <w:marLeft w:val="0"/>
          <w:marRight w:val="0"/>
          <w:marTop w:val="0"/>
          <w:marBottom w:val="0"/>
          <w:divBdr>
            <w:top w:val="none" w:sz="0" w:space="0" w:color="auto"/>
            <w:left w:val="none" w:sz="0" w:space="0" w:color="auto"/>
            <w:bottom w:val="none" w:sz="0" w:space="0" w:color="auto"/>
            <w:right w:val="none" w:sz="0" w:space="0" w:color="auto"/>
          </w:divBdr>
        </w:div>
      </w:divsChild>
    </w:div>
    <w:div w:id="818964826">
      <w:bodyDiv w:val="1"/>
      <w:marLeft w:val="0"/>
      <w:marRight w:val="0"/>
      <w:marTop w:val="0"/>
      <w:marBottom w:val="0"/>
      <w:divBdr>
        <w:top w:val="none" w:sz="0" w:space="0" w:color="auto"/>
        <w:left w:val="none" w:sz="0" w:space="0" w:color="auto"/>
        <w:bottom w:val="none" w:sz="0" w:space="0" w:color="auto"/>
        <w:right w:val="none" w:sz="0" w:space="0" w:color="auto"/>
      </w:divBdr>
    </w:div>
    <w:div w:id="819931139">
      <w:bodyDiv w:val="1"/>
      <w:marLeft w:val="0"/>
      <w:marRight w:val="0"/>
      <w:marTop w:val="0"/>
      <w:marBottom w:val="0"/>
      <w:divBdr>
        <w:top w:val="none" w:sz="0" w:space="0" w:color="auto"/>
        <w:left w:val="none" w:sz="0" w:space="0" w:color="auto"/>
        <w:bottom w:val="none" w:sz="0" w:space="0" w:color="auto"/>
        <w:right w:val="none" w:sz="0" w:space="0" w:color="auto"/>
      </w:divBdr>
    </w:div>
    <w:div w:id="822966083">
      <w:bodyDiv w:val="1"/>
      <w:marLeft w:val="0"/>
      <w:marRight w:val="0"/>
      <w:marTop w:val="0"/>
      <w:marBottom w:val="0"/>
      <w:divBdr>
        <w:top w:val="none" w:sz="0" w:space="0" w:color="auto"/>
        <w:left w:val="none" w:sz="0" w:space="0" w:color="auto"/>
        <w:bottom w:val="none" w:sz="0" w:space="0" w:color="auto"/>
        <w:right w:val="none" w:sz="0" w:space="0" w:color="auto"/>
      </w:divBdr>
    </w:div>
    <w:div w:id="823857073">
      <w:bodyDiv w:val="1"/>
      <w:marLeft w:val="0"/>
      <w:marRight w:val="0"/>
      <w:marTop w:val="0"/>
      <w:marBottom w:val="0"/>
      <w:divBdr>
        <w:top w:val="none" w:sz="0" w:space="0" w:color="auto"/>
        <w:left w:val="none" w:sz="0" w:space="0" w:color="auto"/>
        <w:bottom w:val="none" w:sz="0" w:space="0" w:color="auto"/>
        <w:right w:val="none" w:sz="0" w:space="0" w:color="auto"/>
      </w:divBdr>
    </w:div>
    <w:div w:id="837428551">
      <w:bodyDiv w:val="1"/>
      <w:marLeft w:val="0"/>
      <w:marRight w:val="0"/>
      <w:marTop w:val="0"/>
      <w:marBottom w:val="0"/>
      <w:divBdr>
        <w:top w:val="none" w:sz="0" w:space="0" w:color="auto"/>
        <w:left w:val="none" w:sz="0" w:space="0" w:color="auto"/>
        <w:bottom w:val="none" w:sz="0" w:space="0" w:color="auto"/>
        <w:right w:val="none" w:sz="0" w:space="0" w:color="auto"/>
      </w:divBdr>
      <w:divsChild>
        <w:div w:id="2055275995">
          <w:marLeft w:val="0"/>
          <w:marRight w:val="0"/>
          <w:marTop w:val="0"/>
          <w:marBottom w:val="0"/>
          <w:divBdr>
            <w:top w:val="none" w:sz="0" w:space="0" w:color="auto"/>
            <w:left w:val="none" w:sz="0" w:space="0" w:color="auto"/>
            <w:bottom w:val="none" w:sz="0" w:space="0" w:color="auto"/>
            <w:right w:val="none" w:sz="0" w:space="0" w:color="auto"/>
          </w:divBdr>
        </w:div>
      </w:divsChild>
    </w:div>
    <w:div w:id="837889227">
      <w:bodyDiv w:val="1"/>
      <w:marLeft w:val="0"/>
      <w:marRight w:val="0"/>
      <w:marTop w:val="0"/>
      <w:marBottom w:val="0"/>
      <w:divBdr>
        <w:top w:val="none" w:sz="0" w:space="0" w:color="auto"/>
        <w:left w:val="none" w:sz="0" w:space="0" w:color="auto"/>
        <w:bottom w:val="none" w:sz="0" w:space="0" w:color="auto"/>
        <w:right w:val="none" w:sz="0" w:space="0" w:color="auto"/>
      </w:divBdr>
    </w:div>
    <w:div w:id="838814058">
      <w:bodyDiv w:val="1"/>
      <w:marLeft w:val="0"/>
      <w:marRight w:val="0"/>
      <w:marTop w:val="0"/>
      <w:marBottom w:val="0"/>
      <w:divBdr>
        <w:top w:val="none" w:sz="0" w:space="0" w:color="auto"/>
        <w:left w:val="none" w:sz="0" w:space="0" w:color="auto"/>
        <w:bottom w:val="none" w:sz="0" w:space="0" w:color="auto"/>
        <w:right w:val="none" w:sz="0" w:space="0" w:color="auto"/>
      </w:divBdr>
    </w:div>
    <w:div w:id="852299207">
      <w:bodyDiv w:val="1"/>
      <w:marLeft w:val="0"/>
      <w:marRight w:val="0"/>
      <w:marTop w:val="0"/>
      <w:marBottom w:val="0"/>
      <w:divBdr>
        <w:top w:val="none" w:sz="0" w:space="0" w:color="auto"/>
        <w:left w:val="none" w:sz="0" w:space="0" w:color="auto"/>
        <w:bottom w:val="none" w:sz="0" w:space="0" w:color="auto"/>
        <w:right w:val="none" w:sz="0" w:space="0" w:color="auto"/>
      </w:divBdr>
    </w:div>
    <w:div w:id="861210232">
      <w:bodyDiv w:val="1"/>
      <w:marLeft w:val="0"/>
      <w:marRight w:val="0"/>
      <w:marTop w:val="0"/>
      <w:marBottom w:val="0"/>
      <w:divBdr>
        <w:top w:val="none" w:sz="0" w:space="0" w:color="auto"/>
        <w:left w:val="none" w:sz="0" w:space="0" w:color="auto"/>
        <w:bottom w:val="none" w:sz="0" w:space="0" w:color="auto"/>
        <w:right w:val="none" w:sz="0" w:space="0" w:color="auto"/>
      </w:divBdr>
    </w:div>
    <w:div w:id="863981028">
      <w:bodyDiv w:val="1"/>
      <w:marLeft w:val="0"/>
      <w:marRight w:val="0"/>
      <w:marTop w:val="0"/>
      <w:marBottom w:val="0"/>
      <w:divBdr>
        <w:top w:val="none" w:sz="0" w:space="0" w:color="auto"/>
        <w:left w:val="none" w:sz="0" w:space="0" w:color="auto"/>
        <w:bottom w:val="none" w:sz="0" w:space="0" w:color="auto"/>
        <w:right w:val="none" w:sz="0" w:space="0" w:color="auto"/>
      </w:divBdr>
    </w:div>
    <w:div w:id="877161860">
      <w:bodyDiv w:val="1"/>
      <w:marLeft w:val="0"/>
      <w:marRight w:val="0"/>
      <w:marTop w:val="0"/>
      <w:marBottom w:val="0"/>
      <w:divBdr>
        <w:top w:val="none" w:sz="0" w:space="0" w:color="auto"/>
        <w:left w:val="none" w:sz="0" w:space="0" w:color="auto"/>
        <w:bottom w:val="none" w:sz="0" w:space="0" w:color="auto"/>
        <w:right w:val="none" w:sz="0" w:space="0" w:color="auto"/>
      </w:divBdr>
    </w:div>
    <w:div w:id="878132039">
      <w:bodyDiv w:val="1"/>
      <w:marLeft w:val="0"/>
      <w:marRight w:val="0"/>
      <w:marTop w:val="0"/>
      <w:marBottom w:val="0"/>
      <w:divBdr>
        <w:top w:val="none" w:sz="0" w:space="0" w:color="auto"/>
        <w:left w:val="none" w:sz="0" w:space="0" w:color="auto"/>
        <w:bottom w:val="none" w:sz="0" w:space="0" w:color="auto"/>
        <w:right w:val="none" w:sz="0" w:space="0" w:color="auto"/>
      </w:divBdr>
    </w:div>
    <w:div w:id="883710070">
      <w:bodyDiv w:val="1"/>
      <w:marLeft w:val="0"/>
      <w:marRight w:val="0"/>
      <w:marTop w:val="0"/>
      <w:marBottom w:val="0"/>
      <w:divBdr>
        <w:top w:val="none" w:sz="0" w:space="0" w:color="auto"/>
        <w:left w:val="none" w:sz="0" w:space="0" w:color="auto"/>
        <w:bottom w:val="none" w:sz="0" w:space="0" w:color="auto"/>
        <w:right w:val="none" w:sz="0" w:space="0" w:color="auto"/>
      </w:divBdr>
    </w:div>
    <w:div w:id="886142331">
      <w:bodyDiv w:val="1"/>
      <w:marLeft w:val="0"/>
      <w:marRight w:val="0"/>
      <w:marTop w:val="0"/>
      <w:marBottom w:val="0"/>
      <w:divBdr>
        <w:top w:val="none" w:sz="0" w:space="0" w:color="auto"/>
        <w:left w:val="none" w:sz="0" w:space="0" w:color="auto"/>
        <w:bottom w:val="none" w:sz="0" w:space="0" w:color="auto"/>
        <w:right w:val="none" w:sz="0" w:space="0" w:color="auto"/>
      </w:divBdr>
    </w:div>
    <w:div w:id="887455574">
      <w:bodyDiv w:val="1"/>
      <w:marLeft w:val="0"/>
      <w:marRight w:val="0"/>
      <w:marTop w:val="0"/>
      <w:marBottom w:val="0"/>
      <w:divBdr>
        <w:top w:val="none" w:sz="0" w:space="0" w:color="auto"/>
        <w:left w:val="none" w:sz="0" w:space="0" w:color="auto"/>
        <w:bottom w:val="none" w:sz="0" w:space="0" w:color="auto"/>
        <w:right w:val="none" w:sz="0" w:space="0" w:color="auto"/>
      </w:divBdr>
    </w:div>
    <w:div w:id="900940345">
      <w:bodyDiv w:val="1"/>
      <w:marLeft w:val="0"/>
      <w:marRight w:val="0"/>
      <w:marTop w:val="0"/>
      <w:marBottom w:val="0"/>
      <w:divBdr>
        <w:top w:val="none" w:sz="0" w:space="0" w:color="auto"/>
        <w:left w:val="none" w:sz="0" w:space="0" w:color="auto"/>
        <w:bottom w:val="none" w:sz="0" w:space="0" w:color="auto"/>
        <w:right w:val="none" w:sz="0" w:space="0" w:color="auto"/>
      </w:divBdr>
    </w:div>
    <w:div w:id="910433260">
      <w:bodyDiv w:val="1"/>
      <w:marLeft w:val="0"/>
      <w:marRight w:val="0"/>
      <w:marTop w:val="0"/>
      <w:marBottom w:val="0"/>
      <w:divBdr>
        <w:top w:val="none" w:sz="0" w:space="0" w:color="auto"/>
        <w:left w:val="none" w:sz="0" w:space="0" w:color="auto"/>
        <w:bottom w:val="none" w:sz="0" w:space="0" w:color="auto"/>
        <w:right w:val="none" w:sz="0" w:space="0" w:color="auto"/>
      </w:divBdr>
    </w:div>
    <w:div w:id="926579678">
      <w:bodyDiv w:val="1"/>
      <w:marLeft w:val="0"/>
      <w:marRight w:val="0"/>
      <w:marTop w:val="0"/>
      <w:marBottom w:val="0"/>
      <w:divBdr>
        <w:top w:val="none" w:sz="0" w:space="0" w:color="auto"/>
        <w:left w:val="none" w:sz="0" w:space="0" w:color="auto"/>
        <w:bottom w:val="none" w:sz="0" w:space="0" w:color="auto"/>
        <w:right w:val="none" w:sz="0" w:space="0" w:color="auto"/>
      </w:divBdr>
    </w:div>
    <w:div w:id="932474775">
      <w:bodyDiv w:val="1"/>
      <w:marLeft w:val="0"/>
      <w:marRight w:val="0"/>
      <w:marTop w:val="0"/>
      <w:marBottom w:val="0"/>
      <w:divBdr>
        <w:top w:val="none" w:sz="0" w:space="0" w:color="auto"/>
        <w:left w:val="none" w:sz="0" w:space="0" w:color="auto"/>
        <w:bottom w:val="none" w:sz="0" w:space="0" w:color="auto"/>
        <w:right w:val="none" w:sz="0" w:space="0" w:color="auto"/>
      </w:divBdr>
      <w:divsChild>
        <w:div w:id="798642730">
          <w:marLeft w:val="0"/>
          <w:marRight w:val="0"/>
          <w:marTop w:val="0"/>
          <w:marBottom w:val="0"/>
          <w:divBdr>
            <w:top w:val="none" w:sz="0" w:space="0" w:color="auto"/>
            <w:left w:val="none" w:sz="0" w:space="0" w:color="auto"/>
            <w:bottom w:val="none" w:sz="0" w:space="0" w:color="auto"/>
            <w:right w:val="none" w:sz="0" w:space="0" w:color="auto"/>
          </w:divBdr>
        </w:div>
      </w:divsChild>
    </w:div>
    <w:div w:id="936057339">
      <w:bodyDiv w:val="1"/>
      <w:marLeft w:val="0"/>
      <w:marRight w:val="0"/>
      <w:marTop w:val="0"/>
      <w:marBottom w:val="0"/>
      <w:divBdr>
        <w:top w:val="none" w:sz="0" w:space="0" w:color="auto"/>
        <w:left w:val="none" w:sz="0" w:space="0" w:color="auto"/>
        <w:bottom w:val="none" w:sz="0" w:space="0" w:color="auto"/>
        <w:right w:val="none" w:sz="0" w:space="0" w:color="auto"/>
      </w:divBdr>
    </w:div>
    <w:div w:id="951981857">
      <w:bodyDiv w:val="1"/>
      <w:marLeft w:val="0"/>
      <w:marRight w:val="0"/>
      <w:marTop w:val="0"/>
      <w:marBottom w:val="0"/>
      <w:divBdr>
        <w:top w:val="none" w:sz="0" w:space="0" w:color="auto"/>
        <w:left w:val="none" w:sz="0" w:space="0" w:color="auto"/>
        <w:bottom w:val="none" w:sz="0" w:space="0" w:color="auto"/>
        <w:right w:val="none" w:sz="0" w:space="0" w:color="auto"/>
      </w:divBdr>
    </w:div>
    <w:div w:id="952790619">
      <w:bodyDiv w:val="1"/>
      <w:marLeft w:val="0"/>
      <w:marRight w:val="0"/>
      <w:marTop w:val="0"/>
      <w:marBottom w:val="0"/>
      <w:divBdr>
        <w:top w:val="none" w:sz="0" w:space="0" w:color="auto"/>
        <w:left w:val="none" w:sz="0" w:space="0" w:color="auto"/>
        <w:bottom w:val="none" w:sz="0" w:space="0" w:color="auto"/>
        <w:right w:val="none" w:sz="0" w:space="0" w:color="auto"/>
      </w:divBdr>
    </w:div>
    <w:div w:id="959723962">
      <w:bodyDiv w:val="1"/>
      <w:marLeft w:val="0"/>
      <w:marRight w:val="0"/>
      <w:marTop w:val="0"/>
      <w:marBottom w:val="0"/>
      <w:divBdr>
        <w:top w:val="none" w:sz="0" w:space="0" w:color="auto"/>
        <w:left w:val="none" w:sz="0" w:space="0" w:color="auto"/>
        <w:bottom w:val="none" w:sz="0" w:space="0" w:color="auto"/>
        <w:right w:val="none" w:sz="0" w:space="0" w:color="auto"/>
      </w:divBdr>
    </w:div>
    <w:div w:id="966622162">
      <w:bodyDiv w:val="1"/>
      <w:marLeft w:val="0"/>
      <w:marRight w:val="0"/>
      <w:marTop w:val="0"/>
      <w:marBottom w:val="0"/>
      <w:divBdr>
        <w:top w:val="none" w:sz="0" w:space="0" w:color="auto"/>
        <w:left w:val="none" w:sz="0" w:space="0" w:color="auto"/>
        <w:bottom w:val="none" w:sz="0" w:space="0" w:color="auto"/>
        <w:right w:val="none" w:sz="0" w:space="0" w:color="auto"/>
      </w:divBdr>
    </w:div>
    <w:div w:id="968364915">
      <w:bodyDiv w:val="1"/>
      <w:marLeft w:val="0"/>
      <w:marRight w:val="0"/>
      <w:marTop w:val="0"/>
      <w:marBottom w:val="0"/>
      <w:divBdr>
        <w:top w:val="none" w:sz="0" w:space="0" w:color="auto"/>
        <w:left w:val="none" w:sz="0" w:space="0" w:color="auto"/>
        <w:bottom w:val="none" w:sz="0" w:space="0" w:color="auto"/>
        <w:right w:val="none" w:sz="0" w:space="0" w:color="auto"/>
      </w:divBdr>
    </w:div>
    <w:div w:id="983045935">
      <w:bodyDiv w:val="1"/>
      <w:marLeft w:val="0"/>
      <w:marRight w:val="0"/>
      <w:marTop w:val="0"/>
      <w:marBottom w:val="0"/>
      <w:divBdr>
        <w:top w:val="none" w:sz="0" w:space="0" w:color="auto"/>
        <w:left w:val="none" w:sz="0" w:space="0" w:color="auto"/>
        <w:bottom w:val="none" w:sz="0" w:space="0" w:color="auto"/>
        <w:right w:val="none" w:sz="0" w:space="0" w:color="auto"/>
      </w:divBdr>
    </w:div>
    <w:div w:id="998196559">
      <w:bodyDiv w:val="1"/>
      <w:marLeft w:val="0"/>
      <w:marRight w:val="0"/>
      <w:marTop w:val="0"/>
      <w:marBottom w:val="0"/>
      <w:divBdr>
        <w:top w:val="none" w:sz="0" w:space="0" w:color="auto"/>
        <w:left w:val="none" w:sz="0" w:space="0" w:color="auto"/>
        <w:bottom w:val="none" w:sz="0" w:space="0" w:color="auto"/>
        <w:right w:val="none" w:sz="0" w:space="0" w:color="auto"/>
      </w:divBdr>
    </w:div>
    <w:div w:id="998776477">
      <w:bodyDiv w:val="1"/>
      <w:marLeft w:val="0"/>
      <w:marRight w:val="0"/>
      <w:marTop w:val="0"/>
      <w:marBottom w:val="0"/>
      <w:divBdr>
        <w:top w:val="none" w:sz="0" w:space="0" w:color="auto"/>
        <w:left w:val="none" w:sz="0" w:space="0" w:color="auto"/>
        <w:bottom w:val="none" w:sz="0" w:space="0" w:color="auto"/>
        <w:right w:val="none" w:sz="0" w:space="0" w:color="auto"/>
      </w:divBdr>
    </w:div>
    <w:div w:id="1000498412">
      <w:bodyDiv w:val="1"/>
      <w:marLeft w:val="0"/>
      <w:marRight w:val="0"/>
      <w:marTop w:val="0"/>
      <w:marBottom w:val="0"/>
      <w:divBdr>
        <w:top w:val="none" w:sz="0" w:space="0" w:color="auto"/>
        <w:left w:val="none" w:sz="0" w:space="0" w:color="auto"/>
        <w:bottom w:val="none" w:sz="0" w:space="0" w:color="auto"/>
        <w:right w:val="none" w:sz="0" w:space="0" w:color="auto"/>
      </w:divBdr>
    </w:div>
    <w:div w:id="1001931719">
      <w:bodyDiv w:val="1"/>
      <w:marLeft w:val="0"/>
      <w:marRight w:val="0"/>
      <w:marTop w:val="0"/>
      <w:marBottom w:val="0"/>
      <w:divBdr>
        <w:top w:val="none" w:sz="0" w:space="0" w:color="auto"/>
        <w:left w:val="none" w:sz="0" w:space="0" w:color="auto"/>
        <w:bottom w:val="none" w:sz="0" w:space="0" w:color="auto"/>
        <w:right w:val="none" w:sz="0" w:space="0" w:color="auto"/>
      </w:divBdr>
      <w:divsChild>
        <w:div w:id="1482651334">
          <w:marLeft w:val="0"/>
          <w:marRight w:val="0"/>
          <w:marTop w:val="0"/>
          <w:marBottom w:val="0"/>
          <w:divBdr>
            <w:top w:val="none" w:sz="0" w:space="0" w:color="auto"/>
            <w:left w:val="none" w:sz="0" w:space="0" w:color="auto"/>
            <w:bottom w:val="none" w:sz="0" w:space="0" w:color="auto"/>
            <w:right w:val="none" w:sz="0" w:space="0" w:color="auto"/>
          </w:divBdr>
        </w:div>
      </w:divsChild>
    </w:div>
    <w:div w:id="1005668876">
      <w:bodyDiv w:val="1"/>
      <w:marLeft w:val="0"/>
      <w:marRight w:val="0"/>
      <w:marTop w:val="0"/>
      <w:marBottom w:val="0"/>
      <w:divBdr>
        <w:top w:val="none" w:sz="0" w:space="0" w:color="auto"/>
        <w:left w:val="none" w:sz="0" w:space="0" w:color="auto"/>
        <w:bottom w:val="none" w:sz="0" w:space="0" w:color="auto"/>
        <w:right w:val="none" w:sz="0" w:space="0" w:color="auto"/>
      </w:divBdr>
    </w:div>
    <w:div w:id="1010060230">
      <w:bodyDiv w:val="1"/>
      <w:marLeft w:val="0"/>
      <w:marRight w:val="0"/>
      <w:marTop w:val="0"/>
      <w:marBottom w:val="0"/>
      <w:divBdr>
        <w:top w:val="none" w:sz="0" w:space="0" w:color="auto"/>
        <w:left w:val="none" w:sz="0" w:space="0" w:color="auto"/>
        <w:bottom w:val="none" w:sz="0" w:space="0" w:color="auto"/>
        <w:right w:val="none" w:sz="0" w:space="0" w:color="auto"/>
      </w:divBdr>
      <w:divsChild>
        <w:div w:id="1689790171">
          <w:marLeft w:val="0"/>
          <w:marRight w:val="0"/>
          <w:marTop w:val="0"/>
          <w:marBottom w:val="0"/>
          <w:divBdr>
            <w:top w:val="none" w:sz="0" w:space="0" w:color="auto"/>
            <w:left w:val="none" w:sz="0" w:space="0" w:color="auto"/>
            <w:bottom w:val="none" w:sz="0" w:space="0" w:color="auto"/>
            <w:right w:val="none" w:sz="0" w:space="0" w:color="auto"/>
          </w:divBdr>
        </w:div>
      </w:divsChild>
    </w:div>
    <w:div w:id="1019312366">
      <w:bodyDiv w:val="1"/>
      <w:marLeft w:val="0"/>
      <w:marRight w:val="0"/>
      <w:marTop w:val="0"/>
      <w:marBottom w:val="0"/>
      <w:divBdr>
        <w:top w:val="none" w:sz="0" w:space="0" w:color="auto"/>
        <w:left w:val="none" w:sz="0" w:space="0" w:color="auto"/>
        <w:bottom w:val="none" w:sz="0" w:space="0" w:color="auto"/>
        <w:right w:val="none" w:sz="0" w:space="0" w:color="auto"/>
      </w:divBdr>
    </w:div>
    <w:div w:id="1022631348">
      <w:bodyDiv w:val="1"/>
      <w:marLeft w:val="0"/>
      <w:marRight w:val="0"/>
      <w:marTop w:val="0"/>
      <w:marBottom w:val="0"/>
      <w:divBdr>
        <w:top w:val="none" w:sz="0" w:space="0" w:color="auto"/>
        <w:left w:val="none" w:sz="0" w:space="0" w:color="auto"/>
        <w:bottom w:val="none" w:sz="0" w:space="0" w:color="auto"/>
        <w:right w:val="none" w:sz="0" w:space="0" w:color="auto"/>
      </w:divBdr>
    </w:div>
    <w:div w:id="1025134525">
      <w:bodyDiv w:val="1"/>
      <w:marLeft w:val="0"/>
      <w:marRight w:val="0"/>
      <w:marTop w:val="0"/>
      <w:marBottom w:val="0"/>
      <w:divBdr>
        <w:top w:val="none" w:sz="0" w:space="0" w:color="auto"/>
        <w:left w:val="none" w:sz="0" w:space="0" w:color="auto"/>
        <w:bottom w:val="none" w:sz="0" w:space="0" w:color="auto"/>
        <w:right w:val="none" w:sz="0" w:space="0" w:color="auto"/>
      </w:divBdr>
    </w:div>
    <w:div w:id="1030029629">
      <w:bodyDiv w:val="1"/>
      <w:marLeft w:val="0"/>
      <w:marRight w:val="0"/>
      <w:marTop w:val="0"/>
      <w:marBottom w:val="0"/>
      <w:divBdr>
        <w:top w:val="none" w:sz="0" w:space="0" w:color="auto"/>
        <w:left w:val="none" w:sz="0" w:space="0" w:color="auto"/>
        <w:bottom w:val="none" w:sz="0" w:space="0" w:color="auto"/>
        <w:right w:val="none" w:sz="0" w:space="0" w:color="auto"/>
      </w:divBdr>
    </w:div>
    <w:div w:id="1037969120">
      <w:bodyDiv w:val="1"/>
      <w:marLeft w:val="0"/>
      <w:marRight w:val="0"/>
      <w:marTop w:val="0"/>
      <w:marBottom w:val="0"/>
      <w:divBdr>
        <w:top w:val="none" w:sz="0" w:space="0" w:color="auto"/>
        <w:left w:val="none" w:sz="0" w:space="0" w:color="auto"/>
        <w:bottom w:val="none" w:sz="0" w:space="0" w:color="auto"/>
        <w:right w:val="none" w:sz="0" w:space="0" w:color="auto"/>
      </w:divBdr>
    </w:div>
    <w:div w:id="1059279282">
      <w:bodyDiv w:val="1"/>
      <w:marLeft w:val="0"/>
      <w:marRight w:val="0"/>
      <w:marTop w:val="0"/>
      <w:marBottom w:val="0"/>
      <w:divBdr>
        <w:top w:val="none" w:sz="0" w:space="0" w:color="auto"/>
        <w:left w:val="none" w:sz="0" w:space="0" w:color="auto"/>
        <w:bottom w:val="none" w:sz="0" w:space="0" w:color="auto"/>
        <w:right w:val="none" w:sz="0" w:space="0" w:color="auto"/>
      </w:divBdr>
    </w:div>
    <w:div w:id="1067455103">
      <w:bodyDiv w:val="1"/>
      <w:marLeft w:val="0"/>
      <w:marRight w:val="0"/>
      <w:marTop w:val="0"/>
      <w:marBottom w:val="0"/>
      <w:divBdr>
        <w:top w:val="none" w:sz="0" w:space="0" w:color="auto"/>
        <w:left w:val="none" w:sz="0" w:space="0" w:color="auto"/>
        <w:bottom w:val="none" w:sz="0" w:space="0" w:color="auto"/>
        <w:right w:val="none" w:sz="0" w:space="0" w:color="auto"/>
      </w:divBdr>
    </w:div>
    <w:div w:id="1069112262">
      <w:bodyDiv w:val="1"/>
      <w:marLeft w:val="0"/>
      <w:marRight w:val="0"/>
      <w:marTop w:val="0"/>
      <w:marBottom w:val="0"/>
      <w:divBdr>
        <w:top w:val="none" w:sz="0" w:space="0" w:color="auto"/>
        <w:left w:val="none" w:sz="0" w:space="0" w:color="auto"/>
        <w:bottom w:val="none" w:sz="0" w:space="0" w:color="auto"/>
        <w:right w:val="none" w:sz="0" w:space="0" w:color="auto"/>
      </w:divBdr>
    </w:div>
    <w:div w:id="1083527577">
      <w:bodyDiv w:val="1"/>
      <w:marLeft w:val="0"/>
      <w:marRight w:val="0"/>
      <w:marTop w:val="0"/>
      <w:marBottom w:val="0"/>
      <w:divBdr>
        <w:top w:val="none" w:sz="0" w:space="0" w:color="auto"/>
        <w:left w:val="none" w:sz="0" w:space="0" w:color="auto"/>
        <w:bottom w:val="none" w:sz="0" w:space="0" w:color="auto"/>
        <w:right w:val="none" w:sz="0" w:space="0" w:color="auto"/>
      </w:divBdr>
    </w:div>
    <w:div w:id="1085304763">
      <w:bodyDiv w:val="1"/>
      <w:marLeft w:val="0"/>
      <w:marRight w:val="0"/>
      <w:marTop w:val="0"/>
      <w:marBottom w:val="0"/>
      <w:divBdr>
        <w:top w:val="none" w:sz="0" w:space="0" w:color="auto"/>
        <w:left w:val="none" w:sz="0" w:space="0" w:color="auto"/>
        <w:bottom w:val="none" w:sz="0" w:space="0" w:color="auto"/>
        <w:right w:val="none" w:sz="0" w:space="0" w:color="auto"/>
      </w:divBdr>
    </w:div>
    <w:div w:id="1086997218">
      <w:bodyDiv w:val="1"/>
      <w:marLeft w:val="0"/>
      <w:marRight w:val="0"/>
      <w:marTop w:val="0"/>
      <w:marBottom w:val="0"/>
      <w:divBdr>
        <w:top w:val="none" w:sz="0" w:space="0" w:color="auto"/>
        <w:left w:val="none" w:sz="0" w:space="0" w:color="auto"/>
        <w:bottom w:val="none" w:sz="0" w:space="0" w:color="auto"/>
        <w:right w:val="none" w:sz="0" w:space="0" w:color="auto"/>
      </w:divBdr>
    </w:div>
    <w:div w:id="1089958819">
      <w:bodyDiv w:val="1"/>
      <w:marLeft w:val="0"/>
      <w:marRight w:val="0"/>
      <w:marTop w:val="0"/>
      <w:marBottom w:val="0"/>
      <w:divBdr>
        <w:top w:val="none" w:sz="0" w:space="0" w:color="auto"/>
        <w:left w:val="none" w:sz="0" w:space="0" w:color="auto"/>
        <w:bottom w:val="none" w:sz="0" w:space="0" w:color="auto"/>
        <w:right w:val="none" w:sz="0" w:space="0" w:color="auto"/>
      </w:divBdr>
    </w:div>
    <w:div w:id="1092356086">
      <w:bodyDiv w:val="1"/>
      <w:marLeft w:val="0"/>
      <w:marRight w:val="0"/>
      <w:marTop w:val="0"/>
      <w:marBottom w:val="0"/>
      <w:divBdr>
        <w:top w:val="none" w:sz="0" w:space="0" w:color="auto"/>
        <w:left w:val="none" w:sz="0" w:space="0" w:color="auto"/>
        <w:bottom w:val="none" w:sz="0" w:space="0" w:color="auto"/>
        <w:right w:val="none" w:sz="0" w:space="0" w:color="auto"/>
      </w:divBdr>
    </w:div>
    <w:div w:id="1099563494">
      <w:bodyDiv w:val="1"/>
      <w:marLeft w:val="0"/>
      <w:marRight w:val="0"/>
      <w:marTop w:val="0"/>
      <w:marBottom w:val="0"/>
      <w:divBdr>
        <w:top w:val="none" w:sz="0" w:space="0" w:color="auto"/>
        <w:left w:val="none" w:sz="0" w:space="0" w:color="auto"/>
        <w:bottom w:val="none" w:sz="0" w:space="0" w:color="auto"/>
        <w:right w:val="none" w:sz="0" w:space="0" w:color="auto"/>
      </w:divBdr>
    </w:div>
    <w:div w:id="1102802842">
      <w:bodyDiv w:val="1"/>
      <w:marLeft w:val="0"/>
      <w:marRight w:val="0"/>
      <w:marTop w:val="0"/>
      <w:marBottom w:val="0"/>
      <w:divBdr>
        <w:top w:val="none" w:sz="0" w:space="0" w:color="auto"/>
        <w:left w:val="none" w:sz="0" w:space="0" w:color="auto"/>
        <w:bottom w:val="none" w:sz="0" w:space="0" w:color="auto"/>
        <w:right w:val="none" w:sz="0" w:space="0" w:color="auto"/>
      </w:divBdr>
    </w:div>
    <w:div w:id="1107699706">
      <w:bodyDiv w:val="1"/>
      <w:marLeft w:val="0"/>
      <w:marRight w:val="0"/>
      <w:marTop w:val="0"/>
      <w:marBottom w:val="0"/>
      <w:divBdr>
        <w:top w:val="none" w:sz="0" w:space="0" w:color="auto"/>
        <w:left w:val="none" w:sz="0" w:space="0" w:color="auto"/>
        <w:bottom w:val="none" w:sz="0" w:space="0" w:color="auto"/>
        <w:right w:val="none" w:sz="0" w:space="0" w:color="auto"/>
      </w:divBdr>
    </w:div>
    <w:div w:id="1134328759">
      <w:bodyDiv w:val="1"/>
      <w:marLeft w:val="0"/>
      <w:marRight w:val="0"/>
      <w:marTop w:val="0"/>
      <w:marBottom w:val="0"/>
      <w:divBdr>
        <w:top w:val="none" w:sz="0" w:space="0" w:color="auto"/>
        <w:left w:val="none" w:sz="0" w:space="0" w:color="auto"/>
        <w:bottom w:val="none" w:sz="0" w:space="0" w:color="auto"/>
        <w:right w:val="none" w:sz="0" w:space="0" w:color="auto"/>
      </w:divBdr>
    </w:div>
    <w:div w:id="1152983207">
      <w:bodyDiv w:val="1"/>
      <w:marLeft w:val="0"/>
      <w:marRight w:val="0"/>
      <w:marTop w:val="0"/>
      <w:marBottom w:val="0"/>
      <w:divBdr>
        <w:top w:val="none" w:sz="0" w:space="0" w:color="auto"/>
        <w:left w:val="none" w:sz="0" w:space="0" w:color="auto"/>
        <w:bottom w:val="none" w:sz="0" w:space="0" w:color="auto"/>
        <w:right w:val="none" w:sz="0" w:space="0" w:color="auto"/>
      </w:divBdr>
    </w:div>
    <w:div w:id="1153108676">
      <w:bodyDiv w:val="1"/>
      <w:marLeft w:val="0"/>
      <w:marRight w:val="0"/>
      <w:marTop w:val="0"/>
      <w:marBottom w:val="0"/>
      <w:divBdr>
        <w:top w:val="none" w:sz="0" w:space="0" w:color="auto"/>
        <w:left w:val="none" w:sz="0" w:space="0" w:color="auto"/>
        <w:bottom w:val="none" w:sz="0" w:space="0" w:color="auto"/>
        <w:right w:val="none" w:sz="0" w:space="0" w:color="auto"/>
      </w:divBdr>
    </w:div>
    <w:div w:id="1158495129">
      <w:bodyDiv w:val="1"/>
      <w:marLeft w:val="0"/>
      <w:marRight w:val="0"/>
      <w:marTop w:val="0"/>
      <w:marBottom w:val="0"/>
      <w:divBdr>
        <w:top w:val="none" w:sz="0" w:space="0" w:color="auto"/>
        <w:left w:val="none" w:sz="0" w:space="0" w:color="auto"/>
        <w:bottom w:val="none" w:sz="0" w:space="0" w:color="auto"/>
        <w:right w:val="none" w:sz="0" w:space="0" w:color="auto"/>
      </w:divBdr>
    </w:div>
    <w:div w:id="1159612026">
      <w:bodyDiv w:val="1"/>
      <w:marLeft w:val="0"/>
      <w:marRight w:val="0"/>
      <w:marTop w:val="0"/>
      <w:marBottom w:val="0"/>
      <w:divBdr>
        <w:top w:val="none" w:sz="0" w:space="0" w:color="auto"/>
        <w:left w:val="none" w:sz="0" w:space="0" w:color="auto"/>
        <w:bottom w:val="none" w:sz="0" w:space="0" w:color="auto"/>
        <w:right w:val="none" w:sz="0" w:space="0" w:color="auto"/>
      </w:divBdr>
      <w:divsChild>
        <w:div w:id="1321730994">
          <w:marLeft w:val="0"/>
          <w:marRight w:val="0"/>
          <w:marTop w:val="0"/>
          <w:marBottom w:val="0"/>
          <w:divBdr>
            <w:top w:val="none" w:sz="0" w:space="0" w:color="auto"/>
            <w:left w:val="none" w:sz="0" w:space="0" w:color="auto"/>
            <w:bottom w:val="none" w:sz="0" w:space="0" w:color="auto"/>
            <w:right w:val="none" w:sz="0" w:space="0" w:color="auto"/>
          </w:divBdr>
        </w:div>
      </w:divsChild>
    </w:div>
    <w:div w:id="1159808454">
      <w:bodyDiv w:val="1"/>
      <w:marLeft w:val="0"/>
      <w:marRight w:val="0"/>
      <w:marTop w:val="0"/>
      <w:marBottom w:val="0"/>
      <w:divBdr>
        <w:top w:val="none" w:sz="0" w:space="0" w:color="auto"/>
        <w:left w:val="none" w:sz="0" w:space="0" w:color="auto"/>
        <w:bottom w:val="none" w:sz="0" w:space="0" w:color="auto"/>
        <w:right w:val="none" w:sz="0" w:space="0" w:color="auto"/>
      </w:divBdr>
    </w:div>
    <w:div w:id="1161893946">
      <w:bodyDiv w:val="1"/>
      <w:marLeft w:val="0"/>
      <w:marRight w:val="0"/>
      <w:marTop w:val="0"/>
      <w:marBottom w:val="0"/>
      <w:divBdr>
        <w:top w:val="none" w:sz="0" w:space="0" w:color="auto"/>
        <w:left w:val="none" w:sz="0" w:space="0" w:color="auto"/>
        <w:bottom w:val="none" w:sz="0" w:space="0" w:color="auto"/>
        <w:right w:val="none" w:sz="0" w:space="0" w:color="auto"/>
      </w:divBdr>
    </w:div>
    <w:div w:id="1188568504">
      <w:bodyDiv w:val="1"/>
      <w:marLeft w:val="0"/>
      <w:marRight w:val="0"/>
      <w:marTop w:val="0"/>
      <w:marBottom w:val="0"/>
      <w:divBdr>
        <w:top w:val="none" w:sz="0" w:space="0" w:color="auto"/>
        <w:left w:val="none" w:sz="0" w:space="0" w:color="auto"/>
        <w:bottom w:val="none" w:sz="0" w:space="0" w:color="auto"/>
        <w:right w:val="none" w:sz="0" w:space="0" w:color="auto"/>
      </w:divBdr>
    </w:div>
    <w:div w:id="1194735839">
      <w:bodyDiv w:val="1"/>
      <w:marLeft w:val="0"/>
      <w:marRight w:val="0"/>
      <w:marTop w:val="0"/>
      <w:marBottom w:val="0"/>
      <w:divBdr>
        <w:top w:val="none" w:sz="0" w:space="0" w:color="auto"/>
        <w:left w:val="none" w:sz="0" w:space="0" w:color="auto"/>
        <w:bottom w:val="none" w:sz="0" w:space="0" w:color="auto"/>
        <w:right w:val="none" w:sz="0" w:space="0" w:color="auto"/>
      </w:divBdr>
    </w:div>
    <w:div w:id="1197085284">
      <w:bodyDiv w:val="1"/>
      <w:marLeft w:val="0"/>
      <w:marRight w:val="0"/>
      <w:marTop w:val="0"/>
      <w:marBottom w:val="0"/>
      <w:divBdr>
        <w:top w:val="none" w:sz="0" w:space="0" w:color="auto"/>
        <w:left w:val="none" w:sz="0" w:space="0" w:color="auto"/>
        <w:bottom w:val="none" w:sz="0" w:space="0" w:color="auto"/>
        <w:right w:val="none" w:sz="0" w:space="0" w:color="auto"/>
      </w:divBdr>
    </w:div>
    <w:div w:id="1199322578">
      <w:bodyDiv w:val="1"/>
      <w:marLeft w:val="0"/>
      <w:marRight w:val="0"/>
      <w:marTop w:val="0"/>
      <w:marBottom w:val="0"/>
      <w:divBdr>
        <w:top w:val="none" w:sz="0" w:space="0" w:color="auto"/>
        <w:left w:val="none" w:sz="0" w:space="0" w:color="auto"/>
        <w:bottom w:val="none" w:sz="0" w:space="0" w:color="auto"/>
        <w:right w:val="none" w:sz="0" w:space="0" w:color="auto"/>
      </w:divBdr>
    </w:div>
    <w:div w:id="1209103543">
      <w:bodyDiv w:val="1"/>
      <w:marLeft w:val="0"/>
      <w:marRight w:val="0"/>
      <w:marTop w:val="0"/>
      <w:marBottom w:val="0"/>
      <w:divBdr>
        <w:top w:val="none" w:sz="0" w:space="0" w:color="auto"/>
        <w:left w:val="none" w:sz="0" w:space="0" w:color="auto"/>
        <w:bottom w:val="none" w:sz="0" w:space="0" w:color="auto"/>
        <w:right w:val="none" w:sz="0" w:space="0" w:color="auto"/>
      </w:divBdr>
    </w:div>
    <w:div w:id="1214540001">
      <w:bodyDiv w:val="1"/>
      <w:marLeft w:val="0"/>
      <w:marRight w:val="0"/>
      <w:marTop w:val="0"/>
      <w:marBottom w:val="0"/>
      <w:divBdr>
        <w:top w:val="none" w:sz="0" w:space="0" w:color="auto"/>
        <w:left w:val="none" w:sz="0" w:space="0" w:color="auto"/>
        <w:bottom w:val="none" w:sz="0" w:space="0" w:color="auto"/>
        <w:right w:val="none" w:sz="0" w:space="0" w:color="auto"/>
      </w:divBdr>
    </w:div>
    <w:div w:id="1217737870">
      <w:bodyDiv w:val="1"/>
      <w:marLeft w:val="0"/>
      <w:marRight w:val="0"/>
      <w:marTop w:val="0"/>
      <w:marBottom w:val="0"/>
      <w:divBdr>
        <w:top w:val="none" w:sz="0" w:space="0" w:color="auto"/>
        <w:left w:val="none" w:sz="0" w:space="0" w:color="auto"/>
        <w:bottom w:val="none" w:sz="0" w:space="0" w:color="auto"/>
        <w:right w:val="none" w:sz="0" w:space="0" w:color="auto"/>
      </w:divBdr>
    </w:div>
    <w:div w:id="1219124684">
      <w:bodyDiv w:val="1"/>
      <w:marLeft w:val="0"/>
      <w:marRight w:val="0"/>
      <w:marTop w:val="0"/>
      <w:marBottom w:val="0"/>
      <w:divBdr>
        <w:top w:val="none" w:sz="0" w:space="0" w:color="auto"/>
        <w:left w:val="none" w:sz="0" w:space="0" w:color="auto"/>
        <w:bottom w:val="none" w:sz="0" w:space="0" w:color="auto"/>
        <w:right w:val="none" w:sz="0" w:space="0" w:color="auto"/>
      </w:divBdr>
    </w:div>
    <w:div w:id="1228490006">
      <w:bodyDiv w:val="1"/>
      <w:marLeft w:val="0"/>
      <w:marRight w:val="0"/>
      <w:marTop w:val="0"/>
      <w:marBottom w:val="0"/>
      <w:divBdr>
        <w:top w:val="none" w:sz="0" w:space="0" w:color="auto"/>
        <w:left w:val="none" w:sz="0" w:space="0" w:color="auto"/>
        <w:bottom w:val="none" w:sz="0" w:space="0" w:color="auto"/>
        <w:right w:val="none" w:sz="0" w:space="0" w:color="auto"/>
      </w:divBdr>
    </w:div>
    <w:div w:id="1230463052">
      <w:bodyDiv w:val="1"/>
      <w:marLeft w:val="0"/>
      <w:marRight w:val="0"/>
      <w:marTop w:val="0"/>
      <w:marBottom w:val="0"/>
      <w:divBdr>
        <w:top w:val="none" w:sz="0" w:space="0" w:color="auto"/>
        <w:left w:val="none" w:sz="0" w:space="0" w:color="auto"/>
        <w:bottom w:val="none" w:sz="0" w:space="0" w:color="auto"/>
        <w:right w:val="none" w:sz="0" w:space="0" w:color="auto"/>
      </w:divBdr>
    </w:div>
    <w:div w:id="1233587817">
      <w:bodyDiv w:val="1"/>
      <w:marLeft w:val="0"/>
      <w:marRight w:val="0"/>
      <w:marTop w:val="0"/>
      <w:marBottom w:val="0"/>
      <w:divBdr>
        <w:top w:val="none" w:sz="0" w:space="0" w:color="auto"/>
        <w:left w:val="none" w:sz="0" w:space="0" w:color="auto"/>
        <w:bottom w:val="none" w:sz="0" w:space="0" w:color="auto"/>
        <w:right w:val="none" w:sz="0" w:space="0" w:color="auto"/>
      </w:divBdr>
    </w:div>
    <w:div w:id="1239632788">
      <w:bodyDiv w:val="1"/>
      <w:marLeft w:val="0"/>
      <w:marRight w:val="0"/>
      <w:marTop w:val="0"/>
      <w:marBottom w:val="0"/>
      <w:divBdr>
        <w:top w:val="none" w:sz="0" w:space="0" w:color="auto"/>
        <w:left w:val="none" w:sz="0" w:space="0" w:color="auto"/>
        <w:bottom w:val="none" w:sz="0" w:space="0" w:color="auto"/>
        <w:right w:val="none" w:sz="0" w:space="0" w:color="auto"/>
      </w:divBdr>
      <w:divsChild>
        <w:div w:id="1900822057">
          <w:marLeft w:val="0"/>
          <w:marRight w:val="0"/>
          <w:marTop w:val="0"/>
          <w:marBottom w:val="0"/>
          <w:divBdr>
            <w:top w:val="none" w:sz="0" w:space="0" w:color="auto"/>
            <w:left w:val="none" w:sz="0" w:space="0" w:color="auto"/>
            <w:bottom w:val="none" w:sz="0" w:space="0" w:color="auto"/>
            <w:right w:val="none" w:sz="0" w:space="0" w:color="auto"/>
          </w:divBdr>
        </w:div>
      </w:divsChild>
    </w:div>
    <w:div w:id="1257522144">
      <w:bodyDiv w:val="1"/>
      <w:marLeft w:val="0"/>
      <w:marRight w:val="0"/>
      <w:marTop w:val="0"/>
      <w:marBottom w:val="0"/>
      <w:divBdr>
        <w:top w:val="none" w:sz="0" w:space="0" w:color="auto"/>
        <w:left w:val="none" w:sz="0" w:space="0" w:color="auto"/>
        <w:bottom w:val="none" w:sz="0" w:space="0" w:color="auto"/>
        <w:right w:val="none" w:sz="0" w:space="0" w:color="auto"/>
      </w:divBdr>
    </w:div>
    <w:div w:id="1258100666">
      <w:bodyDiv w:val="1"/>
      <w:marLeft w:val="0"/>
      <w:marRight w:val="0"/>
      <w:marTop w:val="0"/>
      <w:marBottom w:val="0"/>
      <w:divBdr>
        <w:top w:val="none" w:sz="0" w:space="0" w:color="auto"/>
        <w:left w:val="none" w:sz="0" w:space="0" w:color="auto"/>
        <w:bottom w:val="none" w:sz="0" w:space="0" w:color="auto"/>
        <w:right w:val="none" w:sz="0" w:space="0" w:color="auto"/>
      </w:divBdr>
    </w:div>
    <w:div w:id="1276060830">
      <w:bodyDiv w:val="1"/>
      <w:marLeft w:val="0"/>
      <w:marRight w:val="0"/>
      <w:marTop w:val="0"/>
      <w:marBottom w:val="0"/>
      <w:divBdr>
        <w:top w:val="none" w:sz="0" w:space="0" w:color="auto"/>
        <w:left w:val="none" w:sz="0" w:space="0" w:color="auto"/>
        <w:bottom w:val="none" w:sz="0" w:space="0" w:color="auto"/>
        <w:right w:val="none" w:sz="0" w:space="0" w:color="auto"/>
      </w:divBdr>
    </w:div>
    <w:div w:id="1282423610">
      <w:bodyDiv w:val="1"/>
      <w:marLeft w:val="0"/>
      <w:marRight w:val="0"/>
      <w:marTop w:val="0"/>
      <w:marBottom w:val="0"/>
      <w:divBdr>
        <w:top w:val="none" w:sz="0" w:space="0" w:color="auto"/>
        <w:left w:val="none" w:sz="0" w:space="0" w:color="auto"/>
        <w:bottom w:val="none" w:sz="0" w:space="0" w:color="auto"/>
        <w:right w:val="none" w:sz="0" w:space="0" w:color="auto"/>
      </w:divBdr>
    </w:div>
    <w:div w:id="1298487791">
      <w:bodyDiv w:val="1"/>
      <w:marLeft w:val="0"/>
      <w:marRight w:val="0"/>
      <w:marTop w:val="0"/>
      <w:marBottom w:val="0"/>
      <w:divBdr>
        <w:top w:val="none" w:sz="0" w:space="0" w:color="auto"/>
        <w:left w:val="none" w:sz="0" w:space="0" w:color="auto"/>
        <w:bottom w:val="none" w:sz="0" w:space="0" w:color="auto"/>
        <w:right w:val="none" w:sz="0" w:space="0" w:color="auto"/>
      </w:divBdr>
    </w:div>
    <w:div w:id="1298872166">
      <w:bodyDiv w:val="1"/>
      <w:marLeft w:val="0"/>
      <w:marRight w:val="0"/>
      <w:marTop w:val="0"/>
      <w:marBottom w:val="0"/>
      <w:divBdr>
        <w:top w:val="none" w:sz="0" w:space="0" w:color="auto"/>
        <w:left w:val="none" w:sz="0" w:space="0" w:color="auto"/>
        <w:bottom w:val="none" w:sz="0" w:space="0" w:color="auto"/>
        <w:right w:val="none" w:sz="0" w:space="0" w:color="auto"/>
      </w:divBdr>
    </w:div>
    <w:div w:id="1302268756">
      <w:bodyDiv w:val="1"/>
      <w:marLeft w:val="0"/>
      <w:marRight w:val="0"/>
      <w:marTop w:val="0"/>
      <w:marBottom w:val="0"/>
      <w:divBdr>
        <w:top w:val="none" w:sz="0" w:space="0" w:color="auto"/>
        <w:left w:val="none" w:sz="0" w:space="0" w:color="auto"/>
        <w:bottom w:val="none" w:sz="0" w:space="0" w:color="auto"/>
        <w:right w:val="none" w:sz="0" w:space="0" w:color="auto"/>
      </w:divBdr>
    </w:div>
    <w:div w:id="1304777046">
      <w:bodyDiv w:val="1"/>
      <w:marLeft w:val="0"/>
      <w:marRight w:val="0"/>
      <w:marTop w:val="0"/>
      <w:marBottom w:val="0"/>
      <w:divBdr>
        <w:top w:val="none" w:sz="0" w:space="0" w:color="auto"/>
        <w:left w:val="none" w:sz="0" w:space="0" w:color="auto"/>
        <w:bottom w:val="none" w:sz="0" w:space="0" w:color="auto"/>
        <w:right w:val="none" w:sz="0" w:space="0" w:color="auto"/>
      </w:divBdr>
    </w:div>
    <w:div w:id="1319262228">
      <w:bodyDiv w:val="1"/>
      <w:marLeft w:val="0"/>
      <w:marRight w:val="0"/>
      <w:marTop w:val="0"/>
      <w:marBottom w:val="0"/>
      <w:divBdr>
        <w:top w:val="none" w:sz="0" w:space="0" w:color="auto"/>
        <w:left w:val="none" w:sz="0" w:space="0" w:color="auto"/>
        <w:bottom w:val="none" w:sz="0" w:space="0" w:color="auto"/>
        <w:right w:val="none" w:sz="0" w:space="0" w:color="auto"/>
      </w:divBdr>
    </w:div>
    <w:div w:id="1323385934">
      <w:bodyDiv w:val="1"/>
      <w:marLeft w:val="0"/>
      <w:marRight w:val="0"/>
      <w:marTop w:val="0"/>
      <w:marBottom w:val="0"/>
      <w:divBdr>
        <w:top w:val="none" w:sz="0" w:space="0" w:color="auto"/>
        <w:left w:val="none" w:sz="0" w:space="0" w:color="auto"/>
        <w:bottom w:val="none" w:sz="0" w:space="0" w:color="auto"/>
        <w:right w:val="none" w:sz="0" w:space="0" w:color="auto"/>
      </w:divBdr>
    </w:div>
    <w:div w:id="1330598322">
      <w:bodyDiv w:val="1"/>
      <w:marLeft w:val="0"/>
      <w:marRight w:val="0"/>
      <w:marTop w:val="0"/>
      <w:marBottom w:val="0"/>
      <w:divBdr>
        <w:top w:val="none" w:sz="0" w:space="0" w:color="auto"/>
        <w:left w:val="none" w:sz="0" w:space="0" w:color="auto"/>
        <w:bottom w:val="none" w:sz="0" w:space="0" w:color="auto"/>
        <w:right w:val="none" w:sz="0" w:space="0" w:color="auto"/>
      </w:divBdr>
    </w:div>
    <w:div w:id="1346059719">
      <w:bodyDiv w:val="1"/>
      <w:marLeft w:val="0"/>
      <w:marRight w:val="0"/>
      <w:marTop w:val="0"/>
      <w:marBottom w:val="0"/>
      <w:divBdr>
        <w:top w:val="none" w:sz="0" w:space="0" w:color="auto"/>
        <w:left w:val="none" w:sz="0" w:space="0" w:color="auto"/>
        <w:bottom w:val="none" w:sz="0" w:space="0" w:color="auto"/>
        <w:right w:val="none" w:sz="0" w:space="0" w:color="auto"/>
      </w:divBdr>
    </w:div>
    <w:div w:id="1350447718">
      <w:bodyDiv w:val="1"/>
      <w:marLeft w:val="0"/>
      <w:marRight w:val="0"/>
      <w:marTop w:val="0"/>
      <w:marBottom w:val="0"/>
      <w:divBdr>
        <w:top w:val="none" w:sz="0" w:space="0" w:color="auto"/>
        <w:left w:val="none" w:sz="0" w:space="0" w:color="auto"/>
        <w:bottom w:val="none" w:sz="0" w:space="0" w:color="auto"/>
        <w:right w:val="none" w:sz="0" w:space="0" w:color="auto"/>
      </w:divBdr>
      <w:divsChild>
        <w:div w:id="117262740">
          <w:marLeft w:val="0"/>
          <w:marRight w:val="0"/>
          <w:marTop w:val="0"/>
          <w:marBottom w:val="0"/>
          <w:divBdr>
            <w:top w:val="none" w:sz="0" w:space="0" w:color="auto"/>
            <w:left w:val="none" w:sz="0" w:space="0" w:color="auto"/>
            <w:bottom w:val="none" w:sz="0" w:space="0" w:color="auto"/>
            <w:right w:val="none" w:sz="0" w:space="0" w:color="auto"/>
          </w:divBdr>
        </w:div>
      </w:divsChild>
    </w:div>
    <w:div w:id="1351026329">
      <w:bodyDiv w:val="1"/>
      <w:marLeft w:val="0"/>
      <w:marRight w:val="0"/>
      <w:marTop w:val="0"/>
      <w:marBottom w:val="0"/>
      <w:divBdr>
        <w:top w:val="none" w:sz="0" w:space="0" w:color="auto"/>
        <w:left w:val="none" w:sz="0" w:space="0" w:color="auto"/>
        <w:bottom w:val="none" w:sz="0" w:space="0" w:color="auto"/>
        <w:right w:val="none" w:sz="0" w:space="0" w:color="auto"/>
      </w:divBdr>
      <w:divsChild>
        <w:div w:id="503210153">
          <w:marLeft w:val="0"/>
          <w:marRight w:val="0"/>
          <w:marTop w:val="0"/>
          <w:marBottom w:val="0"/>
          <w:divBdr>
            <w:top w:val="none" w:sz="0" w:space="0" w:color="auto"/>
            <w:left w:val="none" w:sz="0" w:space="0" w:color="auto"/>
            <w:bottom w:val="none" w:sz="0" w:space="0" w:color="auto"/>
            <w:right w:val="none" w:sz="0" w:space="0" w:color="auto"/>
          </w:divBdr>
        </w:div>
      </w:divsChild>
    </w:div>
    <w:div w:id="1374310823">
      <w:bodyDiv w:val="1"/>
      <w:marLeft w:val="0"/>
      <w:marRight w:val="0"/>
      <w:marTop w:val="0"/>
      <w:marBottom w:val="0"/>
      <w:divBdr>
        <w:top w:val="none" w:sz="0" w:space="0" w:color="auto"/>
        <w:left w:val="none" w:sz="0" w:space="0" w:color="auto"/>
        <w:bottom w:val="none" w:sz="0" w:space="0" w:color="auto"/>
        <w:right w:val="none" w:sz="0" w:space="0" w:color="auto"/>
      </w:divBdr>
    </w:div>
    <w:div w:id="1375421369">
      <w:bodyDiv w:val="1"/>
      <w:marLeft w:val="0"/>
      <w:marRight w:val="0"/>
      <w:marTop w:val="0"/>
      <w:marBottom w:val="0"/>
      <w:divBdr>
        <w:top w:val="none" w:sz="0" w:space="0" w:color="auto"/>
        <w:left w:val="none" w:sz="0" w:space="0" w:color="auto"/>
        <w:bottom w:val="none" w:sz="0" w:space="0" w:color="auto"/>
        <w:right w:val="none" w:sz="0" w:space="0" w:color="auto"/>
      </w:divBdr>
      <w:divsChild>
        <w:div w:id="309136143">
          <w:marLeft w:val="0"/>
          <w:marRight w:val="0"/>
          <w:marTop w:val="0"/>
          <w:marBottom w:val="0"/>
          <w:divBdr>
            <w:top w:val="none" w:sz="0" w:space="0" w:color="auto"/>
            <w:left w:val="none" w:sz="0" w:space="0" w:color="auto"/>
            <w:bottom w:val="none" w:sz="0" w:space="0" w:color="auto"/>
            <w:right w:val="none" w:sz="0" w:space="0" w:color="auto"/>
          </w:divBdr>
        </w:div>
      </w:divsChild>
    </w:div>
    <w:div w:id="1378820696">
      <w:bodyDiv w:val="1"/>
      <w:marLeft w:val="0"/>
      <w:marRight w:val="0"/>
      <w:marTop w:val="0"/>
      <w:marBottom w:val="0"/>
      <w:divBdr>
        <w:top w:val="none" w:sz="0" w:space="0" w:color="auto"/>
        <w:left w:val="none" w:sz="0" w:space="0" w:color="auto"/>
        <w:bottom w:val="none" w:sz="0" w:space="0" w:color="auto"/>
        <w:right w:val="none" w:sz="0" w:space="0" w:color="auto"/>
      </w:divBdr>
    </w:div>
    <w:div w:id="1384330493">
      <w:bodyDiv w:val="1"/>
      <w:marLeft w:val="0"/>
      <w:marRight w:val="0"/>
      <w:marTop w:val="0"/>
      <w:marBottom w:val="0"/>
      <w:divBdr>
        <w:top w:val="none" w:sz="0" w:space="0" w:color="auto"/>
        <w:left w:val="none" w:sz="0" w:space="0" w:color="auto"/>
        <w:bottom w:val="none" w:sz="0" w:space="0" w:color="auto"/>
        <w:right w:val="none" w:sz="0" w:space="0" w:color="auto"/>
      </w:divBdr>
    </w:div>
    <w:div w:id="1390763171">
      <w:bodyDiv w:val="1"/>
      <w:marLeft w:val="0"/>
      <w:marRight w:val="0"/>
      <w:marTop w:val="0"/>
      <w:marBottom w:val="0"/>
      <w:divBdr>
        <w:top w:val="none" w:sz="0" w:space="0" w:color="auto"/>
        <w:left w:val="none" w:sz="0" w:space="0" w:color="auto"/>
        <w:bottom w:val="none" w:sz="0" w:space="0" w:color="auto"/>
        <w:right w:val="none" w:sz="0" w:space="0" w:color="auto"/>
      </w:divBdr>
    </w:div>
    <w:div w:id="1397194509">
      <w:bodyDiv w:val="1"/>
      <w:marLeft w:val="0"/>
      <w:marRight w:val="0"/>
      <w:marTop w:val="0"/>
      <w:marBottom w:val="0"/>
      <w:divBdr>
        <w:top w:val="none" w:sz="0" w:space="0" w:color="auto"/>
        <w:left w:val="none" w:sz="0" w:space="0" w:color="auto"/>
        <w:bottom w:val="none" w:sz="0" w:space="0" w:color="auto"/>
        <w:right w:val="none" w:sz="0" w:space="0" w:color="auto"/>
      </w:divBdr>
    </w:div>
    <w:div w:id="1410541121">
      <w:bodyDiv w:val="1"/>
      <w:marLeft w:val="0"/>
      <w:marRight w:val="0"/>
      <w:marTop w:val="0"/>
      <w:marBottom w:val="0"/>
      <w:divBdr>
        <w:top w:val="none" w:sz="0" w:space="0" w:color="auto"/>
        <w:left w:val="none" w:sz="0" w:space="0" w:color="auto"/>
        <w:bottom w:val="none" w:sz="0" w:space="0" w:color="auto"/>
        <w:right w:val="none" w:sz="0" w:space="0" w:color="auto"/>
      </w:divBdr>
      <w:divsChild>
        <w:div w:id="919755861">
          <w:marLeft w:val="0"/>
          <w:marRight w:val="0"/>
          <w:marTop w:val="0"/>
          <w:marBottom w:val="0"/>
          <w:divBdr>
            <w:top w:val="none" w:sz="0" w:space="0" w:color="auto"/>
            <w:left w:val="none" w:sz="0" w:space="0" w:color="auto"/>
            <w:bottom w:val="none" w:sz="0" w:space="0" w:color="auto"/>
            <w:right w:val="none" w:sz="0" w:space="0" w:color="auto"/>
          </w:divBdr>
        </w:div>
      </w:divsChild>
    </w:div>
    <w:div w:id="1414164896">
      <w:bodyDiv w:val="1"/>
      <w:marLeft w:val="0"/>
      <w:marRight w:val="0"/>
      <w:marTop w:val="0"/>
      <w:marBottom w:val="0"/>
      <w:divBdr>
        <w:top w:val="none" w:sz="0" w:space="0" w:color="auto"/>
        <w:left w:val="none" w:sz="0" w:space="0" w:color="auto"/>
        <w:bottom w:val="none" w:sz="0" w:space="0" w:color="auto"/>
        <w:right w:val="none" w:sz="0" w:space="0" w:color="auto"/>
      </w:divBdr>
    </w:div>
    <w:div w:id="1420131076">
      <w:bodyDiv w:val="1"/>
      <w:marLeft w:val="0"/>
      <w:marRight w:val="0"/>
      <w:marTop w:val="0"/>
      <w:marBottom w:val="0"/>
      <w:divBdr>
        <w:top w:val="none" w:sz="0" w:space="0" w:color="auto"/>
        <w:left w:val="none" w:sz="0" w:space="0" w:color="auto"/>
        <w:bottom w:val="none" w:sz="0" w:space="0" w:color="auto"/>
        <w:right w:val="none" w:sz="0" w:space="0" w:color="auto"/>
      </w:divBdr>
    </w:div>
    <w:div w:id="1427312325">
      <w:bodyDiv w:val="1"/>
      <w:marLeft w:val="0"/>
      <w:marRight w:val="0"/>
      <w:marTop w:val="0"/>
      <w:marBottom w:val="0"/>
      <w:divBdr>
        <w:top w:val="none" w:sz="0" w:space="0" w:color="auto"/>
        <w:left w:val="none" w:sz="0" w:space="0" w:color="auto"/>
        <w:bottom w:val="none" w:sz="0" w:space="0" w:color="auto"/>
        <w:right w:val="none" w:sz="0" w:space="0" w:color="auto"/>
      </w:divBdr>
    </w:div>
    <w:div w:id="1429543702">
      <w:bodyDiv w:val="1"/>
      <w:marLeft w:val="0"/>
      <w:marRight w:val="0"/>
      <w:marTop w:val="0"/>
      <w:marBottom w:val="0"/>
      <w:divBdr>
        <w:top w:val="none" w:sz="0" w:space="0" w:color="auto"/>
        <w:left w:val="none" w:sz="0" w:space="0" w:color="auto"/>
        <w:bottom w:val="none" w:sz="0" w:space="0" w:color="auto"/>
        <w:right w:val="none" w:sz="0" w:space="0" w:color="auto"/>
      </w:divBdr>
    </w:div>
    <w:div w:id="1432968098">
      <w:bodyDiv w:val="1"/>
      <w:marLeft w:val="0"/>
      <w:marRight w:val="0"/>
      <w:marTop w:val="0"/>
      <w:marBottom w:val="0"/>
      <w:divBdr>
        <w:top w:val="none" w:sz="0" w:space="0" w:color="auto"/>
        <w:left w:val="none" w:sz="0" w:space="0" w:color="auto"/>
        <w:bottom w:val="none" w:sz="0" w:space="0" w:color="auto"/>
        <w:right w:val="none" w:sz="0" w:space="0" w:color="auto"/>
      </w:divBdr>
    </w:div>
    <w:div w:id="1435907719">
      <w:bodyDiv w:val="1"/>
      <w:marLeft w:val="0"/>
      <w:marRight w:val="0"/>
      <w:marTop w:val="0"/>
      <w:marBottom w:val="0"/>
      <w:divBdr>
        <w:top w:val="none" w:sz="0" w:space="0" w:color="auto"/>
        <w:left w:val="none" w:sz="0" w:space="0" w:color="auto"/>
        <w:bottom w:val="none" w:sz="0" w:space="0" w:color="auto"/>
        <w:right w:val="none" w:sz="0" w:space="0" w:color="auto"/>
      </w:divBdr>
    </w:div>
    <w:div w:id="1436707575">
      <w:bodyDiv w:val="1"/>
      <w:marLeft w:val="0"/>
      <w:marRight w:val="0"/>
      <w:marTop w:val="0"/>
      <w:marBottom w:val="0"/>
      <w:divBdr>
        <w:top w:val="none" w:sz="0" w:space="0" w:color="auto"/>
        <w:left w:val="none" w:sz="0" w:space="0" w:color="auto"/>
        <w:bottom w:val="none" w:sz="0" w:space="0" w:color="auto"/>
        <w:right w:val="none" w:sz="0" w:space="0" w:color="auto"/>
      </w:divBdr>
    </w:div>
    <w:div w:id="1452480111">
      <w:bodyDiv w:val="1"/>
      <w:marLeft w:val="0"/>
      <w:marRight w:val="0"/>
      <w:marTop w:val="0"/>
      <w:marBottom w:val="0"/>
      <w:divBdr>
        <w:top w:val="none" w:sz="0" w:space="0" w:color="auto"/>
        <w:left w:val="none" w:sz="0" w:space="0" w:color="auto"/>
        <w:bottom w:val="none" w:sz="0" w:space="0" w:color="auto"/>
        <w:right w:val="none" w:sz="0" w:space="0" w:color="auto"/>
      </w:divBdr>
    </w:div>
    <w:div w:id="1455713730">
      <w:bodyDiv w:val="1"/>
      <w:marLeft w:val="0"/>
      <w:marRight w:val="0"/>
      <w:marTop w:val="0"/>
      <w:marBottom w:val="0"/>
      <w:divBdr>
        <w:top w:val="none" w:sz="0" w:space="0" w:color="auto"/>
        <w:left w:val="none" w:sz="0" w:space="0" w:color="auto"/>
        <w:bottom w:val="none" w:sz="0" w:space="0" w:color="auto"/>
        <w:right w:val="none" w:sz="0" w:space="0" w:color="auto"/>
      </w:divBdr>
    </w:div>
    <w:div w:id="1457216664">
      <w:bodyDiv w:val="1"/>
      <w:marLeft w:val="0"/>
      <w:marRight w:val="0"/>
      <w:marTop w:val="0"/>
      <w:marBottom w:val="0"/>
      <w:divBdr>
        <w:top w:val="none" w:sz="0" w:space="0" w:color="auto"/>
        <w:left w:val="none" w:sz="0" w:space="0" w:color="auto"/>
        <w:bottom w:val="none" w:sz="0" w:space="0" w:color="auto"/>
        <w:right w:val="none" w:sz="0" w:space="0" w:color="auto"/>
      </w:divBdr>
    </w:div>
    <w:div w:id="1495998586">
      <w:bodyDiv w:val="1"/>
      <w:marLeft w:val="0"/>
      <w:marRight w:val="0"/>
      <w:marTop w:val="0"/>
      <w:marBottom w:val="0"/>
      <w:divBdr>
        <w:top w:val="none" w:sz="0" w:space="0" w:color="auto"/>
        <w:left w:val="none" w:sz="0" w:space="0" w:color="auto"/>
        <w:bottom w:val="none" w:sz="0" w:space="0" w:color="auto"/>
        <w:right w:val="none" w:sz="0" w:space="0" w:color="auto"/>
      </w:divBdr>
    </w:div>
    <w:div w:id="1501113909">
      <w:bodyDiv w:val="1"/>
      <w:marLeft w:val="0"/>
      <w:marRight w:val="0"/>
      <w:marTop w:val="0"/>
      <w:marBottom w:val="0"/>
      <w:divBdr>
        <w:top w:val="none" w:sz="0" w:space="0" w:color="auto"/>
        <w:left w:val="none" w:sz="0" w:space="0" w:color="auto"/>
        <w:bottom w:val="none" w:sz="0" w:space="0" w:color="auto"/>
        <w:right w:val="none" w:sz="0" w:space="0" w:color="auto"/>
      </w:divBdr>
    </w:div>
    <w:div w:id="1508784326">
      <w:bodyDiv w:val="1"/>
      <w:marLeft w:val="0"/>
      <w:marRight w:val="0"/>
      <w:marTop w:val="0"/>
      <w:marBottom w:val="0"/>
      <w:divBdr>
        <w:top w:val="none" w:sz="0" w:space="0" w:color="auto"/>
        <w:left w:val="none" w:sz="0" w:space="0" w:color="auto"/>
        <w:bottom w:val="none" w:sz="0" w:space="0" w:color="auto"/>
        <w:right w:val="none" w:sz="0" w:space="0" w:color="auto"/>
      </w:divBdr>
    </w:div>
    <w:div w:id="1527476379">
      <w:bodyDiv w:val="1"/>
      <w:marLeft w:val="0"/>
      <w:marRight w:val="0"/>
      <w:marTop w:val="0"/>
      <w:marBottom w:val="0"/>
      <w:divBdr>
        <w:top w:val="none" w:sz="0" w:space="0" w:color="auto"/>
        <w:left w:val="none" w:sz="0" w:space="0" w:color="auto"/>
        <w:bottom w:val="none" w:sz="0" w:space="0" w:color="auto"/>
        <w:right w:val="none" w:sz="0" w:space="0" w:color="auto"/>
      </w:divBdr>
    </w:div>
    <w:div w:id="1546671139">
      <w:bodyDiv w:val="1"/>
      <w:marLeft w:val="0"/>
      <w:marRight w:val="0"/>
      <w:marTop w:val="0"/>
      <w:marBottom w:val="0"/>
      <w:divBdr>
        <w:top w:val="none" w:sz="0" w:space="0" w:color="auto"/>
        <w:left w:val="none" w:sz="0" w:space="0" w:color="auto"/>
        <w:bottom w:val="none" w:sz="0" w:space="0" w:color="auto"/>
        <w:right w:val="none" w:sz="0" w:space="0" w:color="auto"/>
      </w:divBdr>
    </w:div>
    <w:div w:id="1547372503">
      <w:bodyDiv w:val="1"/>
      <w:marLeft w:val="0"/>
      <w:marRight w:val="0"/>
      <w:marTop w:val="0"/>
      <w:marBottom w:val="0"/>
      <w:divBdr>
        <w:top w:val="none" w:sz="0" w:space="0" w:color="auto"/>
        <w:left w:val="none" w:sz="0" w:space="0" w:color="auto"/>
        <w:bottom w:val="none" w:sz="0" w:space="0" w:color="auto"/>
        <w:right w:val="none" w:sz="0" w:space="0" w:color="auto"/>
      </w:divBdr>
    </w:div>
    <w:div w:id="1548909190">
      <w:bodyDiv w:val="1"/>
      <w:marLeft w:val="0"/>
      <w:marRight w:val="0"/>
      <w:marTop w:val="0"/>
      <w:marBottom w:val="0"/>
      <w:divBdr>
        <w:top w:val="none" w:sz="0" w:space="0" w:color="auto"/>
        <w:left w:val="none" w:sz="0" w:space="0" w:color="auto"/>
        <w:bottom w:val="none" w:sz="0" w:space="0" w:color="auto"/>
        <w:right w:val="none" w:sz="0" w:space="0" w:color="auto"/>
      </w:divBdr>
    </w:div>
    <w:div w:id="1563903183">
      <w:bodyDiv w:val="1"/>
      <w:marLeft w:val="0"/>
      <w:marRight w:val="0"/>
      <w:marTop w:val="0"/>
      <w:marBottom w:val="0"/>
      <w:divBdr>
        <w:top w:val="none" w:sz="0" w:space="0" w:color="auto"/>
        <w:left w:val="none" w:sz="0" w:space="0" w:color="auto"/>
        <w:bottom w:val="none" w:sz="0" w:space="0" w:color="auto"/>
        <w:right w:val="none" w:sz="0" w:space="0" w:color="auto"/>
      </w:divBdr>
    </w:div>
    <w:div w:id="1567498637">
      <w:bodyDiv w:val="1"/>
      <w:marLeft w:val="0"/>
      <w:marRight w:val="0"/>
      <w:marTop w:val="0"/>
      <w:marBottom w:val="0"/>
      <w:divBdr>
        <w:top w:val="none" w:sz="0" w:space="0" w:color="auto"/>
        <w:left w:val="none" w:sz="0" w:space="0" w:color="auto"/>
        <w:bottom w:val="none" w:sz="0" w:space="0" w:color="auto"/>
        <w:right w:val="none" w:sz="0" w:space="0" w:color="auto"/>
      </w:divBdr>
    </w:div>
    <w:div w:id="1571384957">
      <w:bodyDiv w:val="1"/>
      <w:marLeft w:val="0"/>
      <w:marRight w:val="0"/>
      <w:marTop w:val="0"/>
      <w:marBottom w:val="0"/>
      <w:divBdr>
        <w:top w:val="none" w:sz="0" w:space="0" w:color="auto"/>
        <w:left w:val="none" w:sz="0" w:space="0" w:color="auto"/>
        <w:bottom w:val="none" w:sz="0" w:space="0" w:color="auto"/>
        <w:right w:val="none" w:sz="0" w:space="0" w:color="auto"/>
      </w:divBdr>
    </w:div>
    <w:div w:id="1574466114">
      <w:bodyDiv w:val="1"/>
      <w:marLeft w:val="0"/>
      <w:marRight w:val="0"/>
      <w:marTop w:val="0"/>
      <w:marBottom w:val="0"/>
      <w:divBdr>
        <w:top w:val="none" w:sz="0" w:space="0" w:color="auto"/>
        <w:left w:val="none" w:sz="0" w:space="0" w:color="auto"/>
        <w:bottom w:val="none" w:sz="0" w:space="0" w:color="auto"/>
        <w:right w:val="none" w:sz="0" w:space="0" w:color="auto"/>
      </w:divBdr>
    </w:div>
    <w:div w:id="1584028143">
      <w:bodyDiv w:val="1"/>
      <w:marLeft w:val="0"/>
      <w:marRight w:val="0"/>
      <w:marTop w:val="0"/>
      <w:marBottom w:val="0"/>
      <w:divBdr>
        <w:top w:val="none" w:sz="0" w:space="0" w:color="auto"/>
        <w:left w:val="none" w:sz="0" w:space="0" w:color="auto"/>
        <w:bottom w:val="none" w:sz="0" w:space="0" w:color="auto"/>
        <w:right w:val="none" w:sz="0" w:space="0" w:color="auto"/>
      </w:divBdr>
    </w:div>
    <w:div w:id="1590963589">
      <w:bodyDiv w:val="1"/>
      <w:marLeft w:val="0"/>
      <w:marRight w:val="0"/>
      <w:marTop w:val="0"/>
      <w:marBottom w:val="0"/>
      <w:divBdr>
        <w:top w:val="none" w:sz="0" w:space="0" w:color="auto"/>
        <w:left w:val="none" w:sz="0" w:space="0" w:color="auto"/>
        <w:bottom w:val="none" w:sz="0" w:space="0" w:color="auto"/>
        <w:right w:val="none" w:sz="0" w:space="0" w:color="auto"/>
      </w:divBdr>
    </w:div>
    <w:div w:id="1596789086">
      <w:bodyDiv w:val="1"/>
      <w:marLeft w:val="0"/>
      <w:marRight w:val="0"/>
      <w:marTop w:val="0"/>
      <w:marBottom w:val="0"/>
      <w:divBdr>
        <w:top w:val="none" w:sz="0" w:space="0" w:color="auto"/>
        <w:left w:val="none" w:sz="0" w:space="0" w:color="auto"/>
        <w:bottom w:val="none" w:sz="0" w:space="0" w:color="auto"/>
        <w:right w:val="none" w:sz="0" w:space="0" w:color="auto"/>
      </w:divBdr>
    </w:div>
    <w:div w:id="1602685878">
      <w:bodyDiv w:val="1"/>
      <w:marLeft w:val="0"/>
      <w:marRight w:val="0"/>
      <w:marTop w:val="0"/>
      <w:marBottom w:val="0"/>
      <w:divBdr>
        <w:top w:val="none" w:sz="0" w:space="0" w:color="auto"/>
        <w:left w:val="none" w:sz="0" w:space="0" w:color="auto"/>
        <w:bottom w:val="none" w:sz="0" w:space="0" w:color="auto"/>
        <w:right w:val="none" w:sz="0" w:space="0" w:color="auto"/>
      </w:divBdr>
    </w:div>
    <w:div w:id="1613782570">
      <w:bodyDiv w:val="1"/>
      <w:marLeft w:val="0"/>
      <w:marRight w:val="0"/>
      <w:marTop w:val="0"/>
      <w:marBottom w:val="0"/>
      <w:divBdr>
        <w:top w:val="none" w:sz="0" w:space="0" w:color="auto"/>
        <w:left w:val="none" w:sz="0" w:space="0" w:color="auto"/>
        <w:bottom w:val="none" w:sz="0" w:space="0" w:color="auto"/>
        <w:right w:val="none" w:sz="0" w:space="0" w:color="auto"/>
      </w:divBdr>
    </w:div>
    <w:div w:id="1614940127">
      <w:bodyDiv w:val="1"/>
      <w:marLeft w:val="0"/>
      <w:marRight w:val="0"/>
      <w:marTop w:val="0"/>
      <w:marBottom w:val="0"/>
      <w:divBdr>
        <w:top w:val="none" w:sz="0" w:space="0" w:color="auto"/>
        <w:left w:val="none" w:sz="0" w:space="0" w:color="auto"/>
        <w:bottom w:val="none" w:sz="0" w:space="0" w:color="auto"/>
        <w:right w:val="none" w:sz="0" w:space="0" w:color="auto"/>
      </w:divBdr>
    </w:div>
    <w:div w:id="1619682215">
      <w:bodyDiv w:val="1"/>
      <w:marLeft w:val="0"/>
      <w:marRight w:val="0"/>
      <w:marTop w:val="0"/>
      <w:marBottom w:val="0"/>
      <w:divBdr>
        <w:top w:val="none" w:sz="0" w:space="0" w:color="auto"/>
        <w:left w:val="none" w:sz="0" w:space="0" w:color="auto"/>
        <w:bottom w:val="none" w:sz="0" w:space="0" w:color="auto"/>
        <w:right w:val="none" w:sz="0" w:space="0" w:color="auto"/>
      </w:divBdr>
    </w:div>
    <w:div w:id="1623458503">
      <w:bodyDiv w:val="1"/>
      <w:marLeft w:val="0"/>
      <w:marRight w:val="0"/>
      <w:marTop w:val="0"/>
      <w:marBottom w:val="0"/>
      <w:divBdr>
        <w:top w:val="none" w:sz="0" w:space="0" w:color="auto"/>
        <w:left w:val="none" w:sz="0" w:space="0" w:color="auto"/>
        <w:bottom w:val="none" w:sz="0" w:space="0" w:color="auto"/>
        <w:right w:val="none" w:sz="0" w:space="0" w:color="auto"/>
      </w:divBdr>
      <w:divsChild>
        <w:div w:id="91437499">
          <w:marLeft w:val="0"/>
          <w:marRight w:val="0"/>
          <w:marTop w:val="0"/>
          <w:marBottom w:val="0"/>
          <w:divBdr>
            <w:top w:val="none" w:sz="0" w:space="0" w:color="auto"/>
            <w:left w:val="none" w:sz="0" w:space="0" w:color="auto"/>
            <w:bottom w:val="none" w:sz="0" w:space="0" w:color="auto"/>
            <w:right w:val="none" w:sz="0" w:space="0" w:color="auto"/>
          </w:divBdr>
        </w:div>
        <w:div w:id="519858423">
          <w:marLeft w:val="0"/>
          <w:marRight w:val="0"/>
          <w:marTop w:val="0"/>
          <w:marBottom w:val="0"/>
          <w:divBdr>
            <w:top w:val="none" w:sz="0" w:space="0" w:color="auto"/>
            <w:left w:val="none" w:sz="0" w:space="0" w:color="auto"/>
            <w:bottom w:val="none" w:sz="0" w:space="0" w:color="auto"/>
            <w:right w:val="none" w:sz="0" w:space="0" w:color="auto"/>
          </w:divBdr>
        </w:div>
        <w:div w:id="1373774342">
          <w:marLeft w:val="0"/>
          <w:marRight w:val="0"/>
          <w:marTop w:val="0"/>
          <w:marBottom w:val="0"/>
          <w:divBdr>
            <w:top w:val="none" w:sz="0" w:space="0" w:color="auto"/>
            <w:left w:val="none" w:sz="0" w:space="0" w:color="auto"/>
            <w:bottom w:val="none" w:sz="0" w:space="0" w:color="auto"/>
            <w:right w:val="none" w:sz="0" w:space="0" w:color="auto"/>
          </w:divBdr>
        </w:div>
        <w:div w:id="1427117086">
          <w:marLeft w:val="0"/>
          <w:marRight w:val="0"/>
          <w:marTop w:val="0"/>
          <w:marBottom w:val="0"/>
          <w:divBdr>
            <w:top w:val="none" w:sz="0" w:space="0" w:color="auto"/>
            <w:left w:val="none" w:sz="0" w:space="0" w:color="auto"/>
            <w:bottom w:val="none" w:sz="0" w:space="0" w:color="auto"/>
            <w:right w:val="none" w:sz="0" w:space="0" w:color="auto"/>
          </w:divBdr>
        </w:div>
      </w:divsChild>
    </w:div>
    <w:div w:id="1624076610">
      <w:bodyDiv w:val="1"/>
      <w:marLeft w:val="0"/>
      <w:marRight w:val="0"/>
      <w:marTop w:val="0"/>
      <w:marBottom w:val="0"/>
      <w:divBdr>
        <w:top w:val="none" w:sz="0" w:space="0" w:color="auto"/>
        <w:left w:val="none" w:sz="0" w:space="0" w:color="auto"/>
        <w:bottom w:val="none" w:sz="0" w:space="0" w:color="auto"/>
        <w:right w:val="none" w:sz="0" w:space="0" w:color="auto"/>
      </w:divBdr>
    </w:div>
    <w:div w:id="1634553166">
      <w:bodyDiv w:val="1"/>
      <w:marLeft w:val="0"/>
      <w:marRight w:val="0"/>
      <w:marTop w:val="0"/>
      <w:marBottom w:val="0"/>
      <w:divBdr>
        <w:top w:val="none" w:sz="0" w:space="0" w:color="auto"/>
        <w:left w:val="none" w:sz="0" w:space="0" w:color="auto"/>
        <w:bottom w:val="none" w:sz="0" w:space="0" w:color="auto"/>
        <w:right w:val="none" w:sz="0" w:space="0" w:color="auto"/>
      </w:divBdr>
    </w:div>
    <w:div w:id="1648049549">
      <w:bodyDiv w:val="1"/>
      <w:marLeft w:val="0"/>
      <w:marRight w:val="0"/>
      <w:marTop w:val="0"/>
      <w:marBottom w:val="0"/>
      <w:divBdr>
        <w:top w:val="none" w:sz="0" w:space="0" w:color="auto"/>
        <w:left w:val="none" w:sz="0" w:space="0" w:color="auto"/>
        <w:bottom w:val="none" w:sz="0" w:space="0" w:color="auto"/>
        <w:right w:val="none" w:sz="0" w:space="0" w:color="auto"/>
      </w:divBdr>
    </w:div>
    <w:div w:id="1650985518">
      <w:bodyDiv w:val="1"/>
      <w:marLeft w:val="0"/>
      <w:marRight w:val="0"/>
      <w:marTop w:val="0"/>
      <w:marBottom w:val="0"/>
      <w:divBdr>
        <w:top w:val="none" w:sz="0" w:space="0" w:color="auto"/>
        <w:left w:val="none" w:sz="0" w:space="0" w:color="auto"/>
        <w:bottom w:val="none" w:sz="0" w:space="0" w:color="auto"/>
        <w:right w:val="none" w:sz="0" w:space="0" w:color="auto"/>
      </w:divBdr>
    </w:div>
    <w:div w:id="1678270020">
      <w:bodyDiv w:val="1"/>
      <w:marLeft w:val="0"/>
      <w:marRight w:val="0"/>
      <w:marTop w:val="0"/>
      <w:marBottom w:val="0"/>
      <w:divBdr>
        <w:top w:val="none" w:sz="0" w:space="0" w:color="auto"/>
        <w:left w:val="none" w:sz="0" w:space="0" w:color="auto"/>
        <w:bottom w:val="none" w:sz="0" w:space="0" w:color="auto"/>
        <w:right w:val="none" w:sz="0" w:space="0" w:color="auto"/>
      </w:divBdr>
    </w:div>
    <w:div w:id="1679890168">
      <w:bodyDiv w:val="1"/>
      <w:marLeft w:val="0"/>
      <w:marRight w:val="0"/>
      <w:marTop w:val="0"/>
      <w:marBottom w:val="0"/>
      <w:divBdr>
        <w:top w:val="none" w:sz="0" w:space="0" w:color="auto"/>
        <w:left w:val="none" w:sz="0" w:space="0" w:color="auto"/>
        <w:bottom w:val="none" w:sz="0" w:space="0" w:color="auto"/>
        <w:right w:val="none" w:sz="0" w:space="0" w:color="auto"/>
      </w:divBdr>
    </w:div>
    <w:div w:id="1698505861">
      <w:bodyDiv w:val="1"/>
      <w:marLeft w:val="0"/>
      <w:marRight w:val="0"/>
      <w:marTop w:val="0"/>
      <w:marBottom w:val="0"/>
      <w:divBdr>
        <w:top w:val="none" w:sz="0" w:space="0" w:color="auto"/>
        <w:left w:val="none" w:sz="0" w:space="0" w:color="auto"/>
        <w:bottom w:val="none" w:sz="0" w:space="0" w:color="auto"/>
        <w:right w:val="none" w:sz="0" w:space="0" w:color="auto"/>
      </w:divBdr>
    </w:div>
    <w:div w:id="1698851582">
      <w:bodyDiv w:val="1"/>
      <w:marLeft w:val="0"/>
      <w:marRight w:val="0"/>
      <w:marTop w:val="0"/>
      <w:marBottom w:val="0"/>
      <w:divBdr>
        <w:top w:val="none" w:sz="0" w:space="0" w:color="auto"/>
        <w:left w:val="none" w:sz="0" w:space="0" w:color="auto"/>
        <w:bottom w:val="none" w:sz="0" w:space="0" w:color="auto"/>
        <w:right w:val="none" w:sz="0" w:space="0" w:color="auto"/>
      </w:divBdr>
    </w:div>
    <w:div w:id="1699576005">
      <w:bodyDiv w:val="1"/>
      <w:marLeft w:val="0"/>
      <w:marRight w:val="0"/>
      <w:marTop w:val="0"/>
      <w:marBottom w:val="0"/>
      <w:divBdr>
        <w:top w:val="none" w:sz="0" w:space="0" w:color="auto"/>
        <w:left w:val="none" w:sz="0" w:space="0" w:color="auto"/>
        <w:bottom w:val="none" w:sz="0" w:space="0" w:color="auto"/>
        <w:right w:val="none" w:sz="0" w:space="0" w:color="auto"/>
      </w:divBdr>
    </w:div>
    <w:div w:id="1706247001">
      <w:bodyDiv w:val="1"/>
      <w:marLeft w:val="0"/>
      <w:marRight w:val="0"/>
      <w:marTop w:val="0"/>
      <w:marBottom w:val="0"/>
      <w:divBdr>
        <w:top w:val="none" w:sz="0" w:space="0" w:color="auto"/>
        <w:left w:val="none" w:sz="0" w:space="0" w:color="auto"/>
        <w:bottom w:val="none" w:sz="0" w:space="0" w:color="auto"/>
        <w:right w:val="none" w:sz="0" w:space="0" w:color="auto"/>
      </w:divBdr>
    </w:div>
    <w:div w:id="1708680541">
      <w:bodyDiv w:val="1"/>
      <w:marLeft w:val="0"/>
      <w:marRight w:val="0"/>
      <w:marTop w:val="0"/>
      <w:marBottom w:val="0"/>
      <w:divBdr>
        <w:top w:val="none" w:sz="0" w:space="0" w:color="auto"/>
        <w:left w:val="none" w:sz="0" w:space="0" w:color="auto"/>
        <w:bottom w:val="none" w:sz="0" w:space="0" w:color="auto"/>
        <w:right w:val="none" w:sz="0" w:space="0" w:color="auto"/>
      </w:divBdr>
    </w:div>
    <w:div w:id="1712002041">
      <w:bodyDiv w:val="1"/>
      <w:marLeft w:val="0"/>
      <w:marRight w:val="0"/>
      <w:marTop w:val="0"/>
      <w:marBottom w:val="0"/>
      <w:divBdr>
        <w:top w:val="none" w:sz="0" w:space="0" w:color="auto"/>
        <w:left w:val="none" w:sz="0" w:space="0" w:color="auto"/>
        <w:bottom w:val="none" w:sz="0" w:space="0" w:color="auto"/>
        <w:right w:val="none" w:sz="0" w:space="0" w:color="auto"/>
      </w:divBdr>
    </w:div>
    <w:div w:id="1712611400">
      <w:bodyDiv w:val="1"/>
      <w:marLeft w:val="0"/>
      <w:marRight w:val="0"/>
      <w:marTop w:val="0"/>
      <w:marBottom w:val="0"/>
      <w:divBdr>
        <w:top w:val="none" w:sz="0" w:space="0" w:color="auto"/>
        <w:left w:val="none" w:sz="0" w:space="0" w:color="auto"/>
        <w:bottom w:val="none" w:sz="0" w:space="0" w:color="auto"/>
        <w:right w:val="none" w:sz="0" w:space="0" w:color="auto"/>
      </w:divBdr>
    </w:div>
    <w:div w:id="1714619647">
      <w:bodyDiv w:val="1"/>
      <w:marLeft w:val="0"/>
      <w:marRight w:val="0"/>
      <w:marTop w:val="0"/>
      <w:marBottom w:val="0"/>
      <w:divBdr>
        <w:top w:val="none" w:sz="0" w:space="0" w:color="auto"/>
        <w:left w:val="none" w:sz="0" w:space="0" w:color="auto"/>
        <w:bottom w:val="none" w:sz="0" w:space="0" w:color="auto"/>
        <w:right w:val="none" w:sz="0" w:space="0" w:color="auto"/>
      </w:divBdr>
    </w:div>
    <w:div w:id="1722631761">
      <w:bodyDiv w:val="1"/>
      <w:marLeft w:val="0"/>
      <w:marRight w:val="0"/>
      <w:marTop w:val="0"/>
      <w:marBottom w:val="0"/>
      <w:divBdr>
        <w:top w:val="none" w:sz="0" w:space="0" w:color="auto"/>
        <w:left w:val="none" w:sz="0" w:space="0" w:color="auto"/>
        <w:bottom w:val="none" w:sz="0" w:space="0" w:color="auto"/>
        <w:right w:val="none" w:sz="0" w:space="0" w:color="auto"/>
      </w:divBdr>
    </w:div>
    <w:div w:id="1723021152">
      <w:bodyDiv w:val="1"/>
      <w:marLeft w:val="0"/>
      <w:marRight w:val="0"/>
      <w:marTop w:val="0"/>
      <w:marBottom w:val="0"/>
      <w:divBdr>
        <w:top w:val="none" w:sz="0" w:space="0" w:color="auto"/>
        <w:left w:val="none" w:sz="0" w:space="0" w:color="auto"/>
        <w:bottom w:val="none" w:sz="0" w:space="0" w:color="auto"/>
        <w:right w:val="none" w:sz="0" w:space="0" w:color="auto"/>
      </w:divBdr>
    </w:div>
    <w:div w:id="1725331351">
      <w:bodyDiv w:val="1"/>
      <w:marLeft w:val="0"/>
      <w:marRight w:val="0"/>
      <w:marTop w:val="0"/>
      <w:marBottom w:val="0"/>
      <w:divBdr>
        <w:top w:val="none" w:sz="0" w:space="0" w:color="auto"/>
        <w:left w:val="none" w:sz="0" w:space="0" w:color="auto"/>
        <w:bottom w:val="none" w:sz="0" w:space="0" w:color="auto"/>
        <w:right w:val="none" w:sz="0" w:space="0" w:color="auto"/>
      </w:divBdr>
    </w:div>
    <w:div w:id="1730422298">
      <w:bodyDiv w:val="1"/>
      <w:marLeft w:val="0"/>
      <w:marRight w:val="0"/>
      <w:marTop w:val="0"/>
      <w:marBottom w:val="0"/>
      <w:divBdr>
        <w:top w:val="none" w:sz="0" w:space="0" w:color="auto"/>
        <w:left w:val="none" w:sz="0" w:space="0" w:color="auto"/>
        <w:bottom w:val="none" w:sz="0" w:space="0" w:color="auto"/>
        <w:right w:val="none" w:sz="0" w:space="0" w:color="auto"/>
      </w:divBdr>
    </w:div>
    <w:div w:id="1749109974">
      <w:bodyDiv w:val="1"/>
      <w:marLeft w:val="0"/>
      <w:marRight w:val="0"/>
      <w:marTop w:val="0"/>
      <w:marBottom w:val="0"/>
      <w:divBdr>
        <w:top w:val="none" w:sz="0" w:space="0" w:color="auto"/>
        <w:left w:val="none" w:sz="0" w:space="0" w:color="auto"/>
        <w:bottom w:val="none" w:sz="0" w:space="0" w:color="auto"/>
        <w:right w:val="none" w:sz="0" w:space="0" w:color="auto"/>
      </w:divBdr>
    </w:div>
    <w:div w:id="1750270569">
      <w:bodyDiv w:val="1"/>
      <w:marLeft w:val="0"/>
      <w:marRight w:val="0"/>
      <w:marTop w:val="0"/>
      <w:marBottom w:val="0"/>
      <w:divBdr>
        <w:top w:val="none" w:sz="0" w:space="0" w:color="auto"/>
        <w:left w:val="none" w:sz="0" w:space="0" w:color="auto"/>
        <w:bottom w:val="none" w:sz="0" w:space="0" w:color="auto"/>
        <w:right w:val="none" w:sz="0" w:space="0" w:color="auto"/>
      </w:divBdr>
    </w:div>
    <w:div w:id="1751806125">
      <w:bodyDiv w:val="1"/>
      <w:marLeft w:val="0"/>
      <w:marRight w:val="0"/>
      <w:marTop w:val="0"/>
      <w:marBottom w:val="0"/>
      <w:divBdr>
        <w:top w:val="none" w:sz="0" w:space="0" w:color="auto"/>
        <w:left w:val="none" w:sz="0" w:space="0" w:color="auto"/>
        <w:bottom w:val="none" w:sz="0" w:space="0" w:color="auto"/>
        <w:right w:val="none" w:sz="0" w:space="0" w:color="auto"/>
      </w:divBdr>
    </w:div>
    <w:div w:id="1762289138">
      <w:bodyDiv w:val="1"/>
      <w:marLeft w:val="0"/>
      <w:marRight w:val="0"/>
      <w:marTop w:val="0"/>
      <w:marBottom w:val="0"/>
      <w:divBdr>
        <w:top w:val="none" w:sz="0" w:space="0" w:color="auto"/>
        <w:left w:val="none" w:sz="0" w:space="0" w:color="auto"/>
        <w:bottom w:val="none" w:sz="0" w:space="0" w:color="auto"/>
        <w:right w:val="none" w:sz="0" w:space="0" w:color="auto"/>
      </w:divBdr>
    </w:div>
    <w:div w:id="1762943918">
      <w:bodyDiv w:val="1"/>
      <w:marLeft w:val="0"/>
      <w:marRight w:val="0"/>
      <w:marTop w:val="0"/>
      <w:marBottom w:val="0"/>
      <w:divBdr>
        <w:top w:val="none" w:sz="0" w:space="0" w:color="auto"/>
        <w:left w:val="none" w:sz="0" w:space="0" w:color="auto"/>
        <w:bottom w:val="none" w:sz="0" w:space="0" w:color="auto"/>
        <w:right w:val="none" w:sz="0" w:space="0" w:color="auto"/>
      </w:divBdr>
    </w:div>
    <w:div w:id="1776751036">
      <w:bodyDiv w:val="1"/>
      <w:marLeft w:val="0"/>
      <w:marRight w:val="0"/>
      <w:marTop w:val="0"/>
      <w:marBottom w:val="0"/>
      <w:divBdr>
        <w:top w:val="none" w:sz="0" w:space="0" w:color="auto"/>
        <w:left w:val="none" w:sz="0" w:space="0" w:color="auto"/>
        <w:bottom w:val="none" w:sz="0" w:space="0" w:color="auto"/>
        <w:right w:val="none" w:sz="0" w:space="0" w:color="auto"/>
      </w:divBdr>
    </w:div>
    <w:div w:id="1795170438">
      <w:bodyDiv w:val="1"/>
      <w:marLeft w:val="0"/>
      <w:marRight w:val="0"/>
      <w:marTop w:val="0"/>
      <w:marBottom w:val="0"/>
      <w:divBdr>
        <w:top w:val="none" w:sz="0" w:space="0" w:color="auto"/>
        <w:left w:val="none" w:sz="0" w:space="0" w:color="auto"/>
        <w:bottom w:val="none" w:sz="0" w:space="0" w:color="auto"/>
        <w:right w:val="none" w:sz="0" w:space="0" w:color="auto"/>
      </w:divBdr>
    </w:div>
    <w:div w:id="1795252158">
      <w:bodyDiv w:val="1"/>
      <w:marLeft w:val="0"/>
      <w:marRight w:val="0"/>
      <w:marTop w:val="0"/>
      <w:marBottom w:val="0"/>
      <w:divBdr>
        <w:top w:val="none" w:sz="0" w:space="0" w:color="auto"/>
        <w:left w:val="none" w:sz="0" w:space="0" w:color="auto"/>
        <w:bottom w:val="none" w:sz="0" w:space="0" w:color="auto"/>
        <w:right w:val="none" w:sz="0" w:space="0" w:color="auto"/>
      </w:divBdr>
    </w:div>
    <w:div w:id="1796675297">
      <w:bodyDiv w:val="1"/>
      <w:marLeft w:val="0"/>
      <w:marRight w:val="0"/>
      <w:marTop w:val="0"/>
      <w:marBottom w:val="0"/>
      <w:divBdr>
        <w:top w:val="none" w:sz="0" w:space="0" w:color="auto"/>
        <w:left w:val="none" w:sz="0" w:space="0" w:color="auto"/>
        <w:bottom w:val="none" w:sz="0" w:space="0" w:color="auto"/>
        <w:right w:val="none" w:sz="0" w:space="0" w:color="auto"/>
      </w:divBdr>
    </w:div>
    <w:div w:id="1800416739">
      <w:bodyDiv w:val="1"/>
      <w:marLeft w:val="0"/>
      <w:marRight w:val="0"/>
      <w:marTop w:val="0"/>
      <w:marBottom w:val="0"/>
      <w:divBdr>
        <w:top w:val="none" w:sz="0" w:space="0" w:color="auto"/>
        <w:left w:val="none" w:sz="0" w:space="0" w:color="auto"/>
        <w:bottom w:val="none" w:sz="0" w:space="0" w:color="auto"/>
        <w:right w:val="none" w:sz="0" w:space="0" w:color="auto"/>
      </w:divBdr>
    </w:div>
    <w:div w:id="1803186534">
      <w:bodyDiv w:val="1"/>
      <w:marLeft w:val="0"/>
      <w:marRight w:val="0"/>
      <w:marTop w:val="0"/>
      <w:marBottom w:val="0"/>
      <w:divBdr>
        <w:top w:val="none" w:sz="0" w:space="0" w:color="auto"/>
        <w:left w:val="none" w:sz="0" w:space="0" w:color="auto"/>
        <w:bottom w:val="none" w:sz="0" w:space="0" w:color="auto"/>
        <w:right w:val="none" w:sz="0" w:space="0" w:color="auto"/>
      </w:divBdr>
    </w:div>
    <w:div w:id="1804498373">
      <w:bodyDiv w:val="1"/>
      <w:marLeft w:val="0"/>
      <w:marRight w:val="0"/>
      <w:marTop w:val="0"/>
      <w:marBottom w:val="0"/>
      <w:divBdr>
        <w:top w:val="none" w:sz="0" w:space="0" w:color="auto"/>
        <w:left w:val="none" w:sz="0" w:space="0" w:color="auto"/>
        <w:bottom w:val="none" w:sz="0" w:space="0" w:color="auto"/>
        <w:right w:val="none" w:sz="0" w:space="0" w:color="auto"/>
      </w:divBdr>
    </w:div>
    <w:div w:id="1808744124">
      <w:bodyDiv w:val="1"/>
      <w:marLeft w:val="0"/>
      <w:marRight w:val="0"/>
      <w:marTop w:val="0"/>
      <w:marBottom w:val="0"/>
      <w:divBdr>
        <w:top w:val="none" w:sz="0" w:space="0" w:color="auto"/>
        <w:left w:val="none" w:sz="0" w:space="0" w:color="auto"/>
        <w:bottom w:val="none" w:sz="0" w:space="0" w:color="auto"/>
        <w:right w:val="none" w:sz="0" w:space="0" w:color="auto"/>
      </w:divBdr>
    </w:div>
    <w:div w:id="1809400752">
      <w:bodyDiv w:val="1"/>
      <w:marLeft w:val="0"/>
      <w:marRight w:val="0"/>
      <w:marTop w:val="0"/>
      <w:marBottom w:val="0"/>
      <w:divBdr>
        <w:top w:val="none" w:sz="0" w:space="0" w:color="auto"/>
        <w:left w:val="none" w:sz="0" w:space="0" w:color="auto"/>
        <w:bottom w:val="none" w:sz="0" w:space="0" w:color="auto"/>
        <w:right w:val="none" w:sz="0" w:space="0" w:color="auto"/>
      </w:divBdr>
    </w:div>
    <w:div w:id="1810588839">
      <w:bodyDiv w:val="1"/>
      <w:marLeft w:val="0"/>
      <w:marRight w:val="0"/>
      <w:marTop w:val="0"/>
      <w:marBottom w:val="0"/>
      <w:divBdr>
        <w:top w:val="none" w:sz="0" w:space="0" w:color="auto"/>
        <w:left w:val="none" w:sz="0" w:space="0" w:color="auto"/>
        <w:bottom w:val="none" w:sz="0" w:space="0" w:color="auto"/>
        <w:right w:val="none" w:sz="0" w:space="0" w:color="auto"/>
      </w:divBdr>
    </w:div>
    <w:div w:id="1810705146">
      <w:bodyDiv w:val="1"/>
      <w:marLeft w:val="0"/>
      <w:marRight w:val="0"/>
      <w:marTop w:val="0"/>
      <w:marBottom w:val="0"/>
      <w:divBdr>
        <w:top w:val="none" w:sz="0" w:space="0" w:color="auto"/>
        <w:left w:val="none" w:sz="0" w:space="0" w:color="auto"/>
        <w:bottom w:val="none" w:sz="0" w:space="0" w:color="auto"/>
        <w:right w:val="none" w:sz="0" w:space="0" w:color="auto"/>
      </w:divBdr>
    </w:div>
    <w:div w:id="1814523811">
      <w:bodyDiv w:val="1"/>
      <w:marLeft w:val="0"/>
      <w:marRight w:val="0"/>
      <w:marTop w:val="0"/>
      <w:marBottom w:val="0"/>
      <w:divBdr>
        <w:top w:val="none" w:sz="0" w:space="0" w:color="auto"/>
        <w:left w:val="none" w:sz="0" w:space="0" w:color="auto"/>
        <w:bottom w:val="none" w:sz="0" w:space="0" w:color="auto"/>
        <w:right w:val="none" w:sz="0" w:space="0" w:color="auto"/>
      </w:divBdr>
      <w:divsChild>
        <w:div w:id="120609411">
          <w:marLeft w:val="0"/>
          <w:marRight w:val="0"/>
          <w:marTop w:val="0"/>
          <w:marBottom w:val="0"/>
          <w:divBdr>
            <w:top w:val="none" w:sz="0" w:space="0" w:color="auto"/>
            <w:left w:val="none" w:sz="0" w:space="0" w:color="auto"/>
            <w:bottom w:val="none" w:sz="0" w:space="0" w:color="auto"/>
            <w:right w:val="none" w:sz="0" w:space="0" w:color="auto"/>
          </w:divBdr>
        </w:div>
      </w:divsChild>
    </w:div>
    <w:div w:id="1816602444">
      <w:bodyDiv w:val="1"/>
      <w:marLeft w:val="0"/>
      <w:marRight w:val="0"/>
      <w:marTop w:val="0"/>
      <w:marBottom w:val="0"/>
      <w:divBdr>
        <w:top w:val="none" w:sz="0" w:space="0" w:color="auto"/>
        <w:left w:val="none" w:sz="0" w:space="0" w:color="auto"/>
        <w:bottom w:val="none" w:sz="0" w:space="0" w:color="auto"/>
        <w:right w:val="none" w:sz="0" w:space="0" w:color="auto"/>
      </w:divBdr>
    </w:div>
    <w:div w:id="1823041844">
      <w:bodyDiv w:val="1"/>
      <w:marLeft w:val="0"/>
      <w:marRight w:val="0"/>
      <w:marTop w:val="0"/>
      <w:marBottom w:val="0"/>
      <w:divBdr>
        <w:top w:val="none" w:sz="0" w:space="0" w:color="auto"/>
        <w:left w:val="none" w:sz="0" w:space="0" w:color="auto"/>
        <w:bottom w:val="none" w:sz="0" w:space="0" w:color="auto"/>
        <w:right w:val="none" w:sz="0" w:space="0" w:color="auto"/>
      </w:divBdr>
    </w:div>
    <w:div w:id="1834955675">
      <w:bodyDiv w:val="1"/>
      <w:marLeft w:val="0"/>
      <w:marRight w:val="0"/>
      <w:marTop w:val="0"/>
      <w:marBottom w:val="0"/>
      <w:divBdr>
        <w:top w:val="none" w:sz="0" w:space="0" w:color="auto"/>
        <w:left w:val="none" w:sz="0" w:space="0" w:color="auto"/>
        <w:bottom w:val="none" w:sz="0" w:space="0" w:color="auto"/>
        <w:right w:val="none" w:sz="0" w:space="0" w:color="auto"/>
      </w:divBdr>
    </w:div>
    <w:div w:id="1836606306">
      <w:bodyDiv w:val="1"/>
      <w:marLeft w:val="0"/>
      <w:marRight w:val="0"/>
      <w:marTop w:val="0"/>
      <w:marBottom w:val="0"/>
      <w:divBdr>
        <w:top w:val="none" w:sz="0" w:space="0" w:color="auto"/>
        <w:left w:val="none" w:sz="0" w:space="0" w:color="auto"/>
        <w:bottom w:val="none" w:sz="0" w:space="0" w:color="auto"/>
        <w:right w:val="none" w:sz="0" w:space="0" w:color="auto"/>
      </w:divBdr>
    </w:div>
    <w:div w:id="1842042134">
      <w:bodyDiv w:val="1"/>
      <w:marLeft w:val="0"/>
      <w:marRight w:val="0"/>
      <w:marTop w:val="0"/>
      <w:marBottom w:val="0"/>
      <w:divBdr>
        <w:top w:val="none" w:sz="0" w:space="0" w:color="auto"/>
        <w:left w:val="none" w:sz="0" w:space="0" w:color="auto"/>
        <w:bottom w:val="none" w:sz="0" w:space="0" w:color="auto"/>
        <w:right w:val="none" w:sz="0" w:space="0" w:color="auto"/>
      </w:divBdr>
    </w:div>
    <w:div w:id="1849520671">
      <w:bodyDiv w:val="1"/>
      <w:marLeft w:val="0"/>
      <w:marRight w:val="0"/>
      <w:marTop w:val="0"/>
      <w:marBottom w:val="0"/>
      <w:divBdr>
        <w:top w:val="none" w:sz="0" w:space="0" w:color="auto"/>
        <w:left w:val="none" w:sz="0" w:space="0" w:color="auto"/>
        <w:bottom w:val="none" w:sz="0" w:space="0" w:color="auto"/>
        <w:right w:val="none" w:sz="0" w:space="0" w:color="auto"/>
      </w:divBdr>
    </w:div>
    <w:div w:id="1852572715">
      <w:bodyDiv w:val="1"/>
      <w:marLeft w:val="0"/>
      <w:marRight w:val="0"/>
      <w:marTop w:val="0"/>
      <w:marBottom w:val="0"/>
      <w:divBdr>
        <w:top w:val="none" w:sz="0" w:space="0" w:color="auto"/>
        <w:left w:val="none" w:sz="0" w:space="0" w:color="auto"/>
        <w:bottom w:val="none" w:sz="0" w:space="0" w:color="auto"/>
        <w:right w:val="none" w:sz="0" w:space="0" w:color="auto"/>
      </w:divBdr>
      <w:divsChild>
        <w:div w:id="1742287688">
          <w:marLeft w:val="0"/>
          <w:marRight w:val="0"/>
          <w:marTop w:val="0"/>
          <w:marBottom w:val="0"/>
          <w:divBdr>
            <w:top w:val="none" w:sz="0" w:space="0" w:color="auto"/>
            <w:left w:val="none" w:sz="0" w:space="0" w:color="auto"/>
            <w:bottom w:val="none" w:sz="0" w:space="0" w:color="auto"/>
            <w:right w:val="none" w:sz="0" w:space="0" w:color="auto"/>
          </w:divBdr>
        </w:div>
      </w:divsChild>
    </w:div>
    <w:div w:id="1857886490">
      <w:bodyDiv w:val="1"/>
      <w:marLeft w:val="0"/>
      <w:marRight w:val="0"/>
      <w:marTop w:val="0"/>
      <w:marBottom w:val="0"/>
      <w:divBdr>
        <w:top w:val="none" w:sz="0" w:space="0" w:color="auto"/>
        <w:left w:val="none" w:sz="0" w:space="0" w:color="auto"/>
        <w:bottom w:val="none" w:sz="0" w:space="0" w:color="auto"/>
        <w:right w:val="none" w:sz="0" w:space="0" w:color="auto"/>
      </w:divBdr>
    </w:div>
    <w:div w:id="1869635335">
      <w:bodyDiv w:val="1"/>
      <w:marLeft w:val="0"/>
      <w:marRight w:val="0"/>
      <w:marTop w:val="0"/>
      <w:marBottom w:val="0"/>
      <w:divBdr>
        <w:top w:val="none" w:sz="0" w:space="0" w:color="auto"/>
        <w:left w:val="none" w:sz="0" w:space="0" w:color="auto"/>
        <w:bottom w:val="none" w:sz="0" w:space="0" w:color="auto"/>
        <w:right w:val="none" w:sz="0" w:space="0" w:color="auto"/>
      </w:divBdr>
    </w:div>
    <w:div w:id="1871406455">
      <w:bodyDiv w:val="1"/>
      <w:marLeft w:val="0"/>
      <w:marRight w:val="0"/>
      <w:marTop w:val="0"/>
      <w:marBottom w:val="0"/>
      <w:divBdr>
        <w:top w:val="none" w:sz="0" w:space="0" w:color="auto"/>
        <w:left w:val="none" w:sz="0" w:space="0" w:color="auto"/>
        <w:bottom w:val="none" w:sz="0" w:space="0" w:color="auto"/>
        <w:right w:val="none" w:sz="0" w:space="0" w:color="auto"/>
      </w:divBdr>
    </w:div>
    <w:div w:id="1903366232">
      <w:bodyDiv w:val="1"/>
      <w:marLeft w:val="0"/>
      <w:marRight w:val="0"/>
      <w:marTop w:val="0"/>
      <w:marBottom w:val="0"/>
      <w:divBdr>
        <w:top w:val="none" w:sz="0" w:space="0" w:color="auto"/>
        <w:left w:val="none" w:sz="0" w:space="0" w:color="auto"/>
        <w:bottom w:val="none" w:sz="0" w:space="0" w:color="auto"/>
        <w:right w:val="none" w:sz="0" w:space="0" w:color="auto"/>
      </w:divBdr>
    </w:div>
    <w:div w:id="1909606162">
      <w:bodyDiv w:val="1"/>
      <w:marLeft w:val="0"/>
      <w:marRight w:val="0"/>
      <w:marTop w:val="0"/>
      <w:marBottom w:val="0"/>
      <w:divBdr>
        <w:top w:val="none" w:sz="0" w:space="0" w:color="auto"/>
        <w:left w:val="none" w:sz="0" w:space="0" w:color="auto"/>
        <w:bottom w:val="none" w:sz="0" w:space="0" w:color="auto"/>
        <w:right w:val="none" w:sz="0" w:space="0" w:color="auto"/>
      </w:divBdr>
    </w:div>
    <w:div w:id="1913616578">
      <w:bodyDiv w:val="1"/>
      <w:marLeft w:val="0"/>
      <w:marRight w:val="0"/>
      <w:marTop w:val="0"/>
      <w:marBottom w:val="0"/>
      <w:divBdr>
        <w:top w:val="none" w:sz="0" w:space="0" w:color="auto"/>
        <w:left w:val="none" w:sz="0" w:space="0" w:color="auto"/>
        <w:bottom w:val="none" w:sz="0" w:space="0" w:color="auto"/>
        <w:right w:val="none" w:sz="0" w:space="0" w:color="auto"/>
      </w:divBdr>
    </w:div>
    <w:div w:id="1915510512">
      <w:bodyDiv w:val="1"/>
      <w:marLeft w:val="0"/>
      <w:marRight w:val="0"/>
      <w:marTop w:val="0"/>
      <w:marBottom w:val="0"/>
      <w:divBdr>
        <w:top w:val="none" w:sz="0" w:space="0" w:color="auto"/>
        <w:left w:val="none" w:sz="0" w:space="0" w:color="auto"/>
        <w:bottom w:val="none" w:sz="0" w:space="0" w:color="auto"/>
        <w:right w:val="none" w:sz="0" w:space="0" w:color="auto"/>
      </w:divBdr>
    </w:div>
    <w:div w:id="1926378793">
      <w:bodyDiv w:val="1"/>
      <w:marLeft w:val="0"/>
      <w:marRight w:val="0"/>
      <w:marTop w:val="0"/>
      <w:marBottom w:val="0"/>
      <w:divBdr>
        <w:top w:val="none" w:sz="0" w:space="0" w:color="auto"/>
        <w:left w:val="none" w:sz="0" w:space="0" w:color="auto"/>
        <w:bottom w:val="none" w:sz="0" w:space="0" w:color="auto"/>
        <w:right w:val="none" w:sz="0" w:space="0" w:color="auto"/>
      </w:divBdr>
    </w:div>
    <w:div w:id="1928999099">
      <w:bodyDiv w:val="1"/>
      <w:marLeft w:val="0"/>
      <w:marRight w:val="0"/>
      <w:marTop w:val="0"/>
      <w:marBottom w:val="0"/>
      <w:divBdr>
        <w:top w:val="none" w:sz="0" w:space="0" w:color="auto"/>
        <w:left w:val="none" w:sz="0" w:space="0" w:color="auto"/>
        <w:bottom w:val="none" w:sz="0" w:space="0" w:color="auto"/>
        <w:right w:val="none" w:sz="0" w:space="0" w:color="auto"/>
      </w:divBdr>
    </w:div>
    <w:div w:id="1930191872">
      <w:bodyDiv w:val="1"/>
      <w:marLeft w:val="0"/>
      <w:marRight w:val="0"/>
      <w:marTop w:val="0"/>
      <w:marBottom w:val="0"/>
      <w:divBdr>
        <w:top w:val="none" w:sz="0" w:space="0" w:color="auto"/>
        <w:left w:val="none" w:sz="0" w:space="0" w:color="auto"/>
        <w:bottom w:val="none" w:sz="0" w:space="0" w:color="auto"/>
        <w:right w:val="none" w:sz="0" w:space="0" w:color="auto"/>
      </w:divBdr>
    </w:div>
    <w:div w:id="1940335253">
      <w:bodyDiv w:val="1"/>
      <w:marLeft w:val="0"/>
      <w:marRight w:val="0"/>
      <w:marTop w:val="0"/>
      <w:marBottom w:val="0"/>
      <w:divBdr>
        <w:top w:val="none" w:sz="0" w:space="0" w:color="auto"/>
        <w:left w:val="none" w:sz="0" w:space="0" w:color="auto"/>
        <w:bottom w:val="none" w:sz="0" w:space="0" w:color="auto"/>
        <w:right w:val="none" w:sz="0" w:space="0" w:color="auto"/>
      </w:divBdr>
    </w:div>
    <w:div w:id="1952082812">
      <w:bodyDiv w:val="1"/>
      <w:marLeft w:val="0"/>
      <w:marRight w:val="0"/>
      <w:marTop w:val="0"/>
      <w:marBottom w:val="0"/>
      <w:divBdr>
        <w:top w:val="none" w:sz="0" w:space="0" w:color="auto"/>
        <w:left w:val="none" w:sz="0" w:space="0" w:color="auto"/>
        <w:bottom w:val="none" w:sz="0" w:space="0" w:color="auto"/>
        <w:right w:val="none" w:sz="0" w:space="0" w:color="auto"/>
      </w:divBdr>
    </w:div>
    <w:div w:id="1953586125">
      <w:bodyDiv w:val="1"/>
      <w:marLeft w:val="0"/>
      <w:marRight w:val="0"/>
      <w:marTop w:val="0"/>
      <w:marBottom w:val="0"/>
      <w:divBdr>
        <w:top w:val="none" w:sz="0" w:space="0" w:color="auto"/>
        <w:left w:val="none" w:sz="0" w:space="0" w:color="auto"/>
        <w:bottom w:val="none" w:sz="0" w:space="0" w:color="auto"/>
        <w:right w:val="none" w:sz="0" w:space="0" w:color="auto"/>
      </w:divBdr>
    </w:div>
    <w:div w:id="1961918069">
      <w:bodyDiv w:val="1"/>
      <w:marLeft w:val="0"/>
      <w:marRight w:val="0"/>
      <w:marTop w:val="0"/>
      <w:marBottom w:val="0"/>
      <w:divBdr>
        <w:top w:val="none" w:sz="0" w:space="0" w:color="auto"/>
        <w:left w:val="none" w:sz="0" w:space="0" w:color="auto"/>
        <w:bottom w:val="none" w:sz="0" w:space="0" w:color="auto"/>
        <w:right w:val="none" w:sz="0" w:space="0" w:color="auto"/>
      </w:divBdr>
    </w:div>
    <w:div w:id="1966615151">
      <w:bodyDiv w:val="1"/>
      <w:marLeft w:val="0"/>
      <w:marRight w:val="0"/>
      <w:marTop w:val="0"/>
      <w:marBottom w:val="0"/>
      <w:divBdr>
        <w:top w:val="none" w:sz="0" w:space="0" w:color="auto"/>
        <w:left w:val="none" w:sz="0" w:space="0" w:color="auto"/>
        <w:bottom w:val="none" w:sz="0" w:space="0" w:color="auto"/>
        <w:right w:val="none" w:sz="0" w:space="0" w:color="auto"/>
      </w:divBdr>
    </w:div>
    <w:div w:id="1968244112">
      <w:bodyDiv w:val="1"/>
      <w:marLeft w:val="0"/>
      <w:marRight w:val="0"/>
      <w:marTop w:val="0"/>
      <w:marBottom w:val="0"/>
      <w:divBdr>
        <w:top w:val="none" w:sz="0" w:space="0" w:color="auto"/>
        <w:left w:val="none" w:sz="0" w:space="0" w:color="auto"/>
        <w:bottom w:val="none" w:sz="0" w:space="0" w:color="auto"/>
        <w:right w:val="none" w:sz="0" w:space="0" w:color="auto"/>
      </w:divBdr>
    </w:div>
    <w:div w:id="1982228994">
      <w:bodyDiv w:val="1"/>
      <w:marLeft w:val="0"/>
      <w:marRight w:val="0"/>
      <w:marTop w:val="0"/>
      <w:marBottom w:val="0"/>
      <w:divBdr>
        <w:top w:val="none" w:sz="0" w:space="0" w:color="auto"/>
        <w:left w:val="none" w:sz="0" w:space="0" w:color="auto"/>
        <w:bottom w:val="none" w:sz="0" w:space="0" w:color="auto"/>
        <w:right w:val="none" w:sz="0" w:space="0" w:color="auto"/>
      </w:divBdr>
    </w:div>
    <w:div w:id="1988169978">
      <w:bodyDiv w:val="1"/>
      <w:marLeft w:val="0"/>
      <w:marRight w:val="0"/>
      <w:marTop w:val="0"/>
      <w:marBottom w:val="0"/>
      <w:divBdr>
        <w:top w:val="none" w:sz="0" w:space="0" w:color="auto"/>
        <w:left w:val="none" w:sz="0" w:space="0" w:color="auto"/>
        <w:bottom w:val="none" w:sz="0" w:space="0" w:color="auto"/>
        <w:right w:val="none" w:sz="0" w:space="0" w:color="auto"/>
      </w:divBdr>
      <w:divsChild>
        <w:div w:id="617568525">
          <w:marLeft w:val="0"/>
          <w:marRight w:val="0"/>
          <w:marTop w:val="0"/>
          <w:marBottom w:val="0"/>
          <w:divBdr>
            <w:top w:val="none" w:sz="0" w:space="0" w:color="auto"/>
            <w:left w:val="none" w:sz="0" w:space="0" w:color="auto"/>
            <w:bottom w:val="none" w:sz="0" w:space="0" w:color="auto"/>
            <w:right w:val="none" w:sz="0" w:space="0" w:color="auto"/>
          </w:divBdr>
          <w:divsChild>
            <w:div w:id="19265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087843">
      <w:bodyDiv w:val="1"/>
      <w:marLeft w:val="0"/>
      <w:marRight w:val="0"/>
      <w:marTop w:val="0"/>
      <w:marBottom w:val="0"/>
      <w:divBdr>
        <w:top w:val="none" w:sz="0" w:space="0" w:color="auto"/>
        <w:left w:val="none" w:sz="0" w:space="0" w:color="auto"/>
        <w:bottom w:val="none" w:sz="0" w:space="0" w:color="auto"/>
        <w:right w:val="none" w:sz="0" w:space="0" w:color="auto"/>
      </w:divBdr>
    </w:div>
    <w:div w:id="1998993961">
      <w:bodyDiv w:val="1"/>
      <w:marLeft w:val="0"/>
      <w:marRight w:val="0"/>
      <w:marTop w:val="0"/>
      <w:marBottom w:val="0"/>
      <w:divBdr>
        <w:top w:val="none" w:sz="0" w:space="0" w:color="auto"/>
        <w:left w:val="none" w:sz="0" w:space="0" w:color="auto"/>
        <w:bottom w:val="none" w:sz="0" w:space="0" w:color="auto"/>
        <w:right w:val="none" w:sz="0" w:space="0" w:color="auto"/>
      </w:divBdr>
    </w:div>
    <w:div w:id="2004431962">
      <w:bodyDiv w:val="1"/>
      <w:marLeft w:val="0"/>
      <w:marRight w:val="0"/>
      <w:marTop w:val="0"/>
      <w:marBottom w:val="0"/>
      <w:divBdr>
        <w:top w:val="none" w:sz="0" w:space="0" w:color="auto"/>
        <w:left w:val="none" w:sz="0" w:space="0" w:color="auto"/>
        <w:bottom w:val="none" w:sz="0" w:space="0" w:color="auto"/>
        <w:right w:val="none" w:sz="0" w:space="0" w:color="auto"/>
      </w:divBdr>
    </w:div>
    <w:div w:id="2009358703">
      <w:bodyDiv w:val="1"/>
      <w:marLeft w:val="0"/>
      <w:marRight w:val="0"/>
      <w:marTop w:val="0"/>
      <w:marBottom w:val="0"/>
      <w:divBdr>
        <w:top w:val="none" w:sz="0" w:space="0" w:color="auto"/>
        <w:left w:val="none" w:sz="0" w:space="0" w:color="auto"/>
        <w:bottom w:val="none" w:sz="0" w:space="0" w:color="auto"/>
        <w:right w:val="none" w:sz="0" w:space="0" w:color="auto"/>
      </w:divBdr>
    </w:div>
    <w:div w:id="2012641059">
      <w:bodyDiv w:val="1"/>
      <w:marLeft w:val="0"/>
      <w:marRight w:val="0"/>
      <w:marTop w:val="0"/>
      <w:marBottom w:val="0"/>
      <w:divBdr>
        <w:top w:val="none" w:sz="0" w:space="0" w:color="auto"/>
        <w:left w:val="none" w:sz="0" w:space="0" w:color="auto"/>
        <w:bottom w:val="none" w:sz="0" w:space="0" w:color="auto"/>
        <w:right w:val="none" w:sz="0" w:space="0" w:color="auto"/>
      </w:divBdr>
    </w:div>
    <w:div w:id="2014990415">
      <w:bodyDiv w:val="1"/>
      <w:marLeft w:val="0"/>
      <w:marRight w:val="0"/>
      <w:marTop w:val="0"/>
      <w:marBottom w:val="0"/>
      <w:divBdr>
        <w:top w:val="none" w:sz="0" w:space="0" w:color="auto"/>
        <w:left w:val="none" w:sz="0" w:space="0" w:color="auto"/>
        <w:bottom w:val="none" w:sz="0" w:space="0" w:color="auto"/>
        <w:right w:val="none" w:sz="0" w:space="0" w:color="auto"/>
      </w:divBdr>
    </w:div>
    <w:div w:id="2017608313">
      <w:bodyDiv w:val="1"/>
      <w:marLeft w:val="0"/>
      <w:marRight w:val="0"/>
      <w:marTop w:val="0"/>
      <w:marBottom w:val="0"/>
      <w:divBdr>
        <w:top w:val="none" w:sz="0" w:space="0" w:color="auto"/>
        <w:left w:val="none" w:sz="0" w:space="0" w:color="auto"/>
        <w:bottom w:val="none" w:sz="0" w:space="0" w:color="auto"/>
        <w:right w:val="none" w:sz="0" w:space="0" w:color="auto"/>
      </w:divBdr>
    </w:div>
    <w:div w:id="2036880829">
      <w:bodyDiv w:val="1"/>
      <w:marLeft w:val="0"/>
      <w:marRight w:val="0"/>
      <w:marTop w:val="0"/>
      <w:marBottom w:val="0"/>
      <w:divBdr>
        <w:top w:val="none" w:sz="0" w:space="0" w:color="auto"/>
        <w:left w:val="none" w:sz="0" w:space="0" w:color="auto"/>
        <w:bottom w:val="none" w:sz="0" w:space="0" w:color="auto"/>
        <w:right w:val="none" w:sz="0" w:space="0" w:color="auto"/>
      </w:divBdr>
    </w:div>
    <w:div w:id="2043440213">
      <w:bodyDiv w:val="1"/>
      <w:marLeft w:val="0"/>
      <w:marRight w:val="0"/>
      <w:marTop w:val="0"/>
      <w:marBottom w:val="0"/>
      <w:divBdr>
        <w:top w:val="none" w:sz="0" w:space="0" w:color="auto"/>
        <w:left w:val="none" w:sz="0" w:space="0" w:color="auto"/>
        <w:bottom w:val="none" w:sz="0" w:space="0" w:color="auto"/>
        <w:right w:val="none" w:sz="0" w:space="0" w:color="auto"/>
      </w:divBdr>
    </w:div>
    <w:div w:id="2047018970">
      <w:bodyDiv w:val="1"/>
      <w:marLeft w:val="0"/>
      <w:marRight w:val="0"/>
      <w:marTop w:val="0"/>
      <w:marBottom w:val="0"/>
      <w:divBdr>
        <w:top w:val="none" w:sz="0" w:space="0" w:color="auto"/>
        <w:left w:val="none" w:sz="0" w:space="0" w:color="auto"/>
        <w:bottom w:val="none" w:sz="0" w:space="0" w:color="auto"/>
        <w:right w:val="none" w:sz="0" w:space="0" w:color="auto"/>
      </w:divBdr>
    </w:div>
    <w:div w:id="2070033095">
      <w:bodyDiv w:val="1"/>
      <w:marLeft w:val="0"/>
      <w:marRight w:val="0"/>
      <w:marTop w:val="0"/>
      <w:marBottom w:val="0"/>
      <w:divBdr>
        <w:top w:val="none" w:sz="0" w:space="0" w:color="auto"/>
        <w:left w:val="none" w:sz="0" w:space="0" w:color="auto"/>
        <w:bottom w:val="none" w:sz="0" w:space="0" w:color="auto"/>
        <w:right w:val="none" w:sz="0" w:space="0" w:color="auto"/>
      </w:divBdr>
    </w:div>
    <w:div w:id="2070223535">
      <w:bodyDiv w:val="1"/>
      <w:marLeft w:val="0"/>
      <w:marRight w:val="0"/>
      <w:marTop w:val="0"/>
      <w:marBottom w:val="0"/>
      <w:divBdr>
        <w:top w:val="none" w:sz="0" w:space="0" w:color="auto"/>
        <w:left w:val="none" w:sz="0" w:space="0" w:color="auto"/>
        <w:bottom w:val="none" w:sz="0" w:space="0" w:color="auto"/>
        <w:right w:val="none" w:sz="0" w:space="0" w:color="auto"/>
      </w:divBdr>
    </w:div>
    <w:div w:id="2070573287">
      <w:bodyDiv w:val="1"/>
      <w:marLeft w:val="0"/>
      <w:marRight w:val="0"/>
      <w:marTop w:val="0"/>
      <w:marBottom w:val="0"/>
      <w:divBdr>
        <w:top w:val="none" w:sz="0" w:space="0" w:color="auto"/>
        <w:left w:val="none" w:sz="0" w:space="0" w:color="auto"/>
        <w:bottom w:val="none" w:sz="0" w:space="0" w:color="auto"/>
        <w:right w:val="none" w:sz="0" w:space="0" w:color="auto"/>
      </w:divBdr>
    </w:div>
    <w:div w:id="2078359090">
      <w:bodyDiv w:val="1"/>
      <w:marLeft w:val="0"/>
      <w:marRight w:val="0"/>
      <w:marTop w:val="0"/>
      <w:marBottom w:val="0"/>
      <w:divBdr>
        <w:top w:val="none" w:sz="0" w:space="0" w:color="auto"/>
        <w:left w:val="none" w:sz="0" w:space="0" w:color="auto"/>
        <w:bottom w:val="none" w:sz="0" w:space="0" w:color="auto"/>
        <w:right w:val="none" w:sz="0" w:space="0" w:color="auto"/>
      </w:divBdr>
    </w:div>
    <w:div w:id="2082218645">
      <w:bodyDiv w:val="1"/>
      <w:marLeft w:val="0"/>
      <w:marRight w:val="0"/>
      <w:marTop w:val="0"/>
      <w:marBottom w:val="0"/>
      <w:divBdr>
        <w:top w:val="none" w:sz="0" w:space="0" w:color="auto"/>
        <w:left w:val="none" w:sz="0" w:space="0" w:color="auto"/>
        <w:bottom w:val="none" w:sz="0" w:space="0" w:color="auto"/>
        <w:right w:val="none" w:sz="0" w:space="0" w:color="auto"/>
      </w:divBdr>
    </w:div>
    <w:div w:id="2095780135">
      <w:bodyDiv w:val="1"/>
      <w:marLeft w:val="0"/>
      <w:marRight w:val="0"/>
      <w:marTop w:val="0"/>
      <w:marBottom w:val="0"/>
      <w:divBdr>
        <w:top w:val="none" w:sz="0" w:space="0" w:color="auto"/>
        <w:left w:val="none" w:sz="0" w:space="0" w:color="auto"/>
        <w:bottom w:val="none" w:sz="0" w:space="0" w:color="auto"/>
        <w:right w:val="none" w:sz="0" w:space="0" w:color="auto"/>
      </w:divBdr>
    </w:div>
    <w:div w:id="2099135373">
      <w:bodyDiv w:val="1"/>
      <w:marLeft w:val="0"/>
      <w:marRight w:val="0"/>
      <w:marTop w:val="0"/>
      <w:marBottom w:val="0"/>
      <w:divBdr>
        <w:top w:val="none" w:sz="0" w:space="0" w:color="auto"/>
        <w:left w:val="none" w:sz="0" w:space="0" w:color="auto"/>
        <w:bottom w:val="none" w:sz="0" w:space="0" w:color="auto"/>
        <w:right w:val="none" w:sz="0" w:space="0" w:color="auto"/>
      </w:divBdr>
    </w:div>
    <w:div w:id="2101758661">
      <w:bodyDiv w:val="1"/>
      <w:marLeft w:val="0"/>
      <w:marRight w:val="0"/>
      <w:marTop w:val="0"/>
      <w:marBottom w:val="0"/>
      <w:divBdr>
        <w:top w:val="none" w:sz="0" w:space="0" w:color="auto"/>
        <w:left w:val="none" w:sz="0" w:space="0" w:color="auto"/>
        <w:bottom w:val="none" w:sz="0" w:space="0" w:color="auto"/>
        <w:right w:val="none" w:sz="0" w:space="0" w:color="auto"/>
      </w:divBdr>
    </w:div>
    <w:div w:id="2107991042">
      <w:bodyDiv w:val="1"/>
      <w:marLeft w:val="0"/>
      <w:marRight w:val="0"/>
      <w:marTop w:val="0"/>
      <w:marBottom w:val="0"/>
      <w:divBdr>
        <w:top w:val="none" w:sz="0" w:space="0" w:color="auto"/>
        <w:left w:val="none" w:sz="0" w:space="0" w:color="auto"/>
        <w:bottom w:val="none" w:sz="0" w:space="0" w:color="auto"/>
        <w:right w:val="none" w:sz="0" w:space="0" w:color="auto"/>
      </w:divBdr>
    </w:div>
    <w:div w:id="2123988286">
      <w:bodyDiv w:val="1"/>
      <w:marLeft w:val="0"/>
      <w:marRight w:val="0"/>
      <w:marTop w:val="0"/>
      <w:marBottom w:val="0"/>
      <w:divBdr>
        <w:top w:val="none" w:sz="0" w:space="0" w:color="auto"/>
        <w:left w:val="none" w:sz="0" w:space="0" w:color="auto"/>
        <w:bottom w:val="none" w:sz="0" w:space="0" w:color="auto"/>
        <w:right w:val="none" w:sz="0" w:space="0" w:color="auto"/>
      </w:divBdr>
    </w:div>
    <w:div w:id="2128501059">
      <w:bodyDiv w:val="1"/>
      <w:marLeft w:val="0"/>
      <w:marRight w:val="0"/>
      <w:marTop w:val="0"/>
      <w:marBottom w:val="0"/>
      <w:divBdr>
        <w:top w:val="none" w:sz="0" w:space="0" w:color="auto"/>
        <w:left w:val="none" w:sz="0" w:space="0" w:color="auto"/>
        <w:bottom w:val="none" w:sz="0" w:space="0" w:color="auto"/>
        <w:right w:val="none" w:sz="0" w:space="0" w:color="auto"/>
      </w:divBdr>
    </w:div>
    <w:div w:id="2130272874">
      <w:bodyDiv w:val="1"/>
      <w:marLeft w:val="0"/>
      <w:marRight w:val="0"/>
      <w:marTop w:val="0"/>
      <w:marBottom w:val="0"/>
      <w:divBdr>
        <w:top w:val="none" w:sz="0" w:space="0" w:color="auto"/>
        <w:left w:val="none" w:sz="0" w:space="0" w:color="auto"/>
        <w:bottom w:val="none" w:sz="0" w:space="0" w:color="auto"/>
        <w:right w:val="none" w:sz="0" w:space="0" w:color="auto"/>
      </w:divBdr>
    </w:div>
    <w:div w:id="2134860591">
      <w:bodyDiv w:val="1"/>
      <w:marLeft w:val="0"/>
      <w:marRight w:val="0"/>
      <w:marTop w:val="0"/>
      <w:marBottom w:val="0"/>
      <w:divBdr>
        <w:top w:val="none" w:sz="0" w:space="0" w:color="auto"/>
        <w:left w:val="none" w:sz="0" w:space="0" w:color="auto"/>
        <w:bottom w:val="none" w:sz="0" w:space="0" w:color="auto"/>
        <w:right w:val="none" w:sz="0" w:space="0" w:color="auto"/>
      </w:divBdr>
    </w:div>
    <w:div w:id="21442241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ssa.gov/" TargetMode="External"/><Relationship Id="rId21" Type="http://schemas.openxmlformats.org/officeDocument/2006/relationships/footer" Target="footer2.xml"/><Relationship Id="rId42" Type="http://schemas.openxmlformats.org/officeDocument/2006/relationships/hyperlink" Target="http://www.Medicare.gov/publications/11435Medicare-Hospital-Benefits.pdf" TargetMode="External"/><Relationship Id="rId47" Type="http://schemas.openxmlformats.org/officeDocument/2006/relationships/hyperlink" Target="http://www.Medicare.gov" TargetMode="External"/><Relationship Id="rId63" Type="http://schemas.openxmlformats.org/officeDocument/2006/relationships/hyperlink" Target="http://www.CMS.gov/Medicare/forms-notices/beneficiary-notices-initiative/ffs-ma-im" TargetMode="External"/><Relationship Id="rId68" Type="http://schemas.openxmlformats.org/officeDocument/2006/relationships/hyperlink" Target="http://www.Medicare.gov" TargetMode="External"/><Relationship Id="rId16" Type="http://schemas.openxmlformats.org/officeDocument/2006/relationships/header" Target="header1.xml"/><Relationship Id="rId11" Type="http://schemas.openxmlformats.org/officeDocument/2006/relationships/endnotes" Target="endnotes.xml"/><Relationship Id="rId32" Type="http://schemas.openxmlformats.org/officeDocument/2006/relationships/header" Target="header4.xml"/><Relationship Id="rId37" Type="http://schemas.openxmlformats.org/officeDocument/2006/relationships/header" Target="header6.xml"/><Relationship Id="rId53" Type="http://schemas.openxmlformats.org/officeDocument/2006/relationships/footer" Target="footer7.xml"/><Relationship Id="rId58" Type="http://schemas.openxmlformats.org/officeDocument/2006/relationships/hyperlink" Target="https://www.medicare.gov/publications/11534-medicare-rights-and-protections.pdf" TargetMode="External"/><Relationship Id="rId74" Type="http://schemas.openxmlformats.org/officeDocument/2006/relationships/footer" Target="footer11.xml"/><Relationship Id="rId79" Type="http://schemas.openxmlformats.org/officeDocument/2006/relationships/header" Target="header26.xml"/><Relationship Id="rId5" Type="http://schemas.openxmlformats.org/officeDocument/2006/relationships/customXml" Target="../customXml/item5.xml"/><Relationship Id="rId61" Type="http://schemas.openxmlformats.org/officeDocument/2006/relationships/hyperlink" Target="http://www.Medicare.gov" TargetMode="External"/><Relationship Id="rId82" Type="http://schemas.openxmlformats.org/officeDocument/2006/relationships/theme" Target="theme/theme1.xml"/><Relationship Id="rId19" Type="http://schemas.openxmlformats.org/officeDocument/2006/relationships/header" Target="header2.xml"/><Relationship Id="rId14" Type="http://schemas.openxmlformats.org/officeDocument/2006/relationships/hyperlink" Target="https://www.cms.gov/files/document/medicare-communications-and-marketing-guidelines-3-16-2022.pdf" TargetMode="External"/><Relationship Id="rId22" Type="http://schemas.openxmlformats.org/officeDocument/2006/relationships/hyperlink" Target="http://www.Medicare.gov/my/medicare-complaint" TargetMode="External"/><Relationship Id="rId27" Type="http://schemas.openxmlformats.org/officeDocument/2006/relationships/hyperlink" Target="https://www.medicare.gov/basics/costs/help/drug-costs" TargetMode="External"/><Relationship Id="rId30" Type="http://schemas.openxmlformats.org/officeDocument/2006/relationships/hyperlink" Target="http://www.Medicare.gov" TargetMode="External"/><Relationship Id="rId35" Type="http://schemas.openxmlformats.org/officeDocument/2006/relationships/header" Target="header5.xml"/><Relationship Id="rId43" Type="http://schemas.openxmlformats.org/officeDocument/2006/relationships/header" Target="header8.xml"/><Relationship Id="rId48" Type="http://schemas.openxmlformats.org/officeDocument/2006/relationships/header" Target="header10.xml"/><Relationship Id="rId56" Type="http://schemas.openxmlformats.org/officeDocument/2006/relationships/hyperlink" Target="https://www.ecfr.gov/current/title-45/section-164.520" TargetMode="External"/><Relationship Id="rId64" Type="http://schemas.openxmlformats.org/officeDocument/2006/relationships/hyperlink" Target="http://www.CMS.gov/Medicare/forms-notices/beneficiary-notices-initiative/ffs-ma-im" TargetMode="External"/><Relationship Id="rId69" Type="http://schemas.openxmlformats.org/officeDocument/2006/relationships/header" Target="header20.xml"/><Relationship Id="rId77" Type="http://schemas.openxmlformats.org/officeDocument/2006/relationships/header" Target="header24.xml"/><Relationship Id="rId8" Type="http://schemas.openxmlformats.org/officeDocument/2006/relationships/settings" Target="settings.xml"/><Relationship Id="rId51" Type="http://schemas.openxmlformats.org/officeDocument/2006/relationships/header" Target="header13.xml"/><Relationship Id="rId72" Type="http://schemas.openxmlformats.org/officeDocument/2006/relationships/footer" Target="footer10.xml"/><Relationship Id="rId80" Type="http://schemas.openxmlformats.org/officeDocument/2006/relationships/header" Target="header27.xml"/><Relationship Id="rId3" Type="http://schemas.openxmlformats.org/officeDocument/2006/relationships/customXml" Target="../customXml/item3.xml"/><Relationship Id="rId12" Type="http://schemas.openxmlformats.org/officeDocument/2006/relationships/hyperlink" Target="https://www.ecfr.gov/current/title-42/chapter-IV/subchapter-B/part-422/subpart-V?toc=1" TargetMode="External"/><Relationship Id="rId17" Type="http://schemas.openxmlformats.org/officeDocument/2006/relationships/hyperlink" Target="http://www.Medicare.gov/medicare-and-you" TargetMode="External"/><Relationship Id="rId25" Type="http://schemas.openxmlformats.org/officeDocument/2006/relationships/hyperlink" Target="http://www.Medicare.gov/my/medicare-complaint" TargetMode="External"/><Relationship Id="rId33" Type="http://schemas.openxmlformats.org/officeDocument/2006/relationships/footer" Target="footer3.xml"/><Relationship Id="rId38" Type="http://schemas.openxmlformats.org/officeDocument/2006/relationships/header" Target="header7.xml"/><Relationship Id="rId46" Type="http://schemas.openxmlformats.org/officeDocument/2006/relationships/header" Target="header9.xml"/><Relationship Id="rId59" Type="http://schemas.openxmlformats.org/officeDocument/2006/relationships/header" Target="header16.xml"/><Relationship Id="rId67" Type="http://schemas.openxmlformats.org/officeDocument/2006/relationships/header" Target="header19.xml"/><Relationship Id="rId20" Type="http://schemas.openxmlformats.org/officeDocument/2006/relationships/header" Target="header3.xml"/><Relationship Id="rId41" Type="http://schemas.openxmlformats.org/officeDocument/2006/relationships/hyperlink" Target="http://www.Medicare.gov/publications/11435Medicare-Hospital-Benefits.pdf" TargetMode="External"/><Relationship Id="rId54" Type="http://schemas.openxmlformats.org/officeDocument/2006/relationships/footer" Target="footer8.xml"/><Relationship Id="rId62" Type="http://schemas.openxmlformats.org/officeDocument/2006/relationships/hyperlink" Target="http://cms.gov/Medicare/CMS-Forms/CMS-Forms/downloads/cms1696.pdf" TargetMode="External"/><Relationship Id="rId70" Type="http://schemas.openxmlformats.org/officeDocument/2006/relationships/header" Target="header21.xml"/><Relationship Id="rId75" Type="http://schemas.openxmlformats.org/officeDocument/2006/relationships/hyperlink" Target="http://www.HHS.gov/ocr/index.html"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www.Medicare.gov/talk-to-someone" TargetMode="External"/><Relationship Id="rId28" Type="http://schemas.openxmlformats.org/officeDocument/2006/relationships/hyperlink" Target="https://secure.ssa.gov/i1020/start" TargetMode="External"/><Relationship Id="rId36" Type="http://schemas.openxmlformats.org/officeDocument/2006/relationships/hyperlink" Target="http://www.Medicare.gov/sites/default/files/201909/02226-medicare-and-clinical-research-studies.pdf" TargetMode="External"/><Relationship Id="rId49" Type="http://schemas.openxmlformats.org/officeDocument/2006/relationships/header" Target="header11.xml"/><Relationship Id="rId57" Type="http://schemas.openxmlformats.org/officeDocument/2006/relationships/hyperlink" Target="http://www.Medicare.gov" TargetMode="External"/><Relationship Id="rId10" Type="http://schemas.openxmlformats.org/officeDocument/2006/relationships/footnotes" Target="footnotes.xml"/><Relationship Id="rId31" Type="http://schemas.openxmlformats.org/officeDocument/2006/relationships/hyperlink" Target="https://rrb.gov/" TargetMode="External"/><Relationship Id="rId44" Type="http://schemas.openxmlformats.org/officeDocument/2006/relationships/footer" Target="footer5.xml"/><Relationship Id="rId52" Type="http://schemas.openxmlformats.org/officeDocument/2006/relationships/header" Target="header14.xml"/><Relationship Id="rId60" Type="http://schemas.openxmlformats.org/officeDocument/2006/relationships/header" Target="header17.xml"/><Relationship Id="rId65" Type="http://schemas.openxmlformats.org/officeDocument/2006/relationships/hyperlink" Target="http://www.Medicare.gov/my/medicare-complaint" TargetMode="External"/><Relationship Id="rId73" Type="http://schemas.openxmlformats.org/officeDocument/2006/relationships/header" Target="header22.xml"/><Relationship Id="rId78" Type="http://schemas.openxmlformats.org/officeDocument/2006/relationships/header" Target="header25.xml"/><Relationship Id="rId8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ecfr.gov/current/title-42/chapter-IV/subchapter-B/part-423/subpart-V?toc=1" TargetMode="External"/><Relationship Id="rId18" Type="http://schemas.openxmlformats.org/officeDocument/2006/relationships/hyperlink" Target="http://www.Medicare.gov/health-drug-plans/part-d/basics/costs" TargetMode="External"/><Relationship Id="rId39" Type="http://schemas.openxmlformats.org/officeDocument/2006/relationships/hyperlink" Target="http://www.Medicare.gov" TargetMode="External"/><Relationship Id="rId34" Type="http://schemas.openxmlformats.org/officeDocument/2006/relationships/footer" Target="footer4.xml"/><Relationship Id="rId50" Type="http://schemas.openxmlformats.org/officeDocument/2006/relationships/header" Target="header12.xml"/><Relationship Id="rId55" Type="http://schemas.openxmlformats.org/officeDocument/2006/relationships/header" Target="header15.xml"/><Relationship Id="rId76" Type="http://schemas.openxmlformats.org/officeDocument/2006/relationships/header" Target="header23.xml"/><Relationship Id="rId7" Type="http://schemas.openxmlformats.org/officeDocument/2006/relationships/styles" Target="styles.xml"/><Relationship Id="rId71" Type="http://schemas.openxmlformats.org/officeDocument/2006/relationships/footer" Target="footer9.xml"/><Relationship Id="rId2" Type="http://schemas.openxmlformats.org/officeDocument/2006/relationships/customXml" Target="../customXml/item2.xml"/><Relationship Id="rId29" Type="http://schemas.openxmlformats.org/officeDocument/2006/relationships/hyperlink" Target="http://www.Medicare.gov" TargetMode="External"/><Relationship Id="rId24" Type="http://schemas.openxmlformats.org/officeDocument/2006/relationships/hyperlink" Target="http://www.Medicare.gov" TargetMode="External"/><Relationship Id="rId40" Type="http://schemas.openxmlformats.org/officeDocument/2006/relationships/image" Target="media/image2.png"/><Relationship Id="rId45" Type="http://schemas.openxmlformats.org/officeDocument/2006/relationships/footer" Target="footer6.xml"/><Relationship Id="rId66" Type="http://schemas.openxmlformats.org/officeDocument/2006/relationships/header" Target="header18.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86a8e296-5f29-4af2-954b-0de0d1e1f8bc"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B2E14523-8715-4250-BF07-F7D92A10B120}">
  <ds:schemaRefs>
    <ds:schemaRef ds:uri="http://schemas.openxmlformats.org/officeDocument/2006/bibliography"/>
  </ds:schemaRefs>
</ds:datastoreItem>
</file>

<file path=customXml/itemProps2.xml><?xml version="1.0" encoding="utf-8"?>
<ds:datastoreItem xmlns:ds="http://schemas.openxmlformats.org/officeDocument/2006/customXml" ds:itemID="{2D3E539A-0322-4D0E-BC84-53BD730B34A5}">
  <ds:schemaRefs>
    <ds:schemaRef ds:uri="Microsoft.SharePoint.Taxonomy.ContentTypeSync"/>
  </ds:schemaRefs>
</ds:datastoreItem>
</file>

<file path=customXml/itemProps3.xml><?xml version="1.0" encoding="utf-8"?>
<ds:datastoreItem xmlns:ds="http://schemas.openxmlformats.org/officeDocument/2006/customXml" ds:itemID="{1B77827F-2462-4CD5-ABDC-DE14A8C4B736}">
  <ds:schemaRefs>
    <ds:schemaRef ds:uri="http://schemas.microsoft.com/sharepoint/v3/contenttype/forms"/>
  </ds:schemaRefs>
</ds:datastoreItem>
</file>

<file path=customXml/itemProps4.xml><?xml version="1.0" encoding="utf-8"?>
<ds:datastoreItem xmlns:ds="http://schemas.openxmlformats.org/officeDocument/2006/customXml" ds:itemID="{AFFD753F-1946-43DB-A190-6143BDB6CB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F0515C-05C1-49F5-BC21-E9457206DB9A}">
  <ds:schemaRefs>
    <ds:schemaRef ds:uri="http://schemas.microsoft.com/office/2006/metadata/properties"/>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216</TotalTime>
  <Pages>225</Pages>
  <Words>76232</Words>
  <Characters>434528</Characters>
  <Application>Microsoft Office Word</Application>
  <DocSecurity>0</DocSecurity>
  <Lines>3621</Lines>
  <Paragraphs>1019</Paragraphs>
  <ScaleCrop>false</ScaleCrop>
  <HeadingPairs>
    <vt:vector size="2" baseType="variant">
      <vt:variant>
        <vt:lpstr>Title</vt:lpstr>
      </vt:variant>
      <vt:variant>
        <vt:i4>1</vt:i4>
      </vt:variant>
    </vt:vector>
  </HeadingPairs>
  <TitlesOfParts>
    <vt:vector size="1" baseType="lpstr">
      <vt:lpstr>DRAFT_CY2026_5_PFFS_EOC_FINAL_SP</vt:lpstr>
    </vt:vector>
  </TitlesOfParts>
  <Company>CMS</Company>
  <LinksUpToDate>false</LinksUpToDate>
  <CharactersWithSpaces>509741</CharactersWithSpaces>
  <SharedDoc>false</SharedDoc>
  <HLinks>
    <vt:vector size="594" baseType="variant">
      <vt:variant>
        <vt:i4>7798887</vt:i4>
      </vt:variant>
      <vt:variant>
        <vt:i4>531</vt:i4>
      </vt:variant>
      <vt:variant>
        <vt:i4>0</vt:i4>
      </vt:variant>
      <vt:variant>
        <vt:i4>5</vt:i4>
      </vt:variant>
      <vt:variant>
        <vt:lpwstr>HHS.gov/ocr/index.html</vt:lpwstr>
      </vt:variant>
      <vt:variant>
        <vt:lpwstr/>
      </vt:variant>
      <vt:variant>
        <vt:i4>6619252</vt:i4>
      </vt:variant>
      <vt:variant>
        <vt:i4>528</vt:i4>
      </vt:variant>
      <vt:variant>
        <vt:i4>0</vt:i4>
      </vt:variant>
      <vt:variant>
        <vt:i4>5</vt:i4>
      </vt:variant>
      <vt:variant>
        <vt:lpwstr>http://www.medicare.gov/MedicareComplaintForm/home.aspx</vt:lpwstr>
      </vt:variant>
      <vt:variant>
        <vt:lpwstr/>
      </vt:variant>
      <vt:variant>
        <vt:i4>7536736</vt:i4>
      </vt:variant>
      <vt:variant>
        <vt:i4>525</vt:i4>
      </vt:variant>
      <vt:variant>
        <vt:i4>0</vt:i4>
      </vt:variant>
      <vt:variant>
        <vt:i4>5</vt:i4>
      </vt:variant>
      <vt:variant>
        <vt:lpwstr>http://cms.gov/Medicare/Medicare-General-Information/BNI/HospitalDischargeappealNotices</vt:lpwstr>
      </vt:variant>
      <vt:variant>
        <vt:lpwstr/>
      </vt:variant>
      <vt:variant>
        <vt:i4>7536736</vt:i4>
      </vt:variant>
      <vt:variant>
        <vt:i4>522</vt:i4>
      </vt:variant>
      <vt:variant>
        <vt:i4>0</vt:i4>
      </vt:variant>
      <vt:variant>
        <vt:i4>5</vt:i4>
      </vt:variant>
      <vt:variant>
        <vt:lpwstr>http://cms.gov/Medicare/Medicare-General-Information/BNI/HospitalDischargeappealNotices</vt:lpwstr>
      </vt:variant>
      <vt:variant>
        <vt:lpwstr/>
      </vt:variant>
      <vt:variant>
        <vt:i4>1507343</vt:i4>
      </vt:variant>
      <vt:variant>
        <vt:i4>519</vt:i4>
      </vt:variant>
      <vt:variant>
        <vt:i4>0</vt:i4>
      </vt:variant>
      <vt:variant>
        <vt:i4>5</vt:i4>
      </vt:variant>
      <vt:variant>
        <vt:lpwstr>http://cms.gov/Medicare/CMS-Forms/CMS-Forms/downloads/cms1696.pdf</vt:lpwstr>
      </vt:variant>
      <vt:variant>
        <vt:lpwstr/>
      </vt:variant>
      <vt:variant>
        <vt:i4>6488116</vt:i4>
      </vt:variant>
      <vt:variant>
        <vt:i4>516</vt:i4>
      </vt:variant>
      <vt:variant>
        <vt:i4>0</vt:i4>
      </vt:variant>
      <vt:variant>
        <vt:i4>5</vt:i4>
      </vt:variant>
      <vt:variant>
        <vt:lpwstr>https://www.medicare.gov/publications/11534-medicare-rights-and-protections.pdf</vt:lpwstr>
      </vt:variant>
      <vt:variant>
        <vt:lpwstr/>
      </vt:variant>
      <vt:variant>
        <vt:i4>7733362</vt:i4>
      </vt:variant>
      <vt:variant>
        <vt:i4>513</vt:i4>
      </vt:variant>
      <vt:variant>
        <vt:i4>0</vt:i4>
      </vt:variant>
      <vt:variant>
        <vt:i4>5</vt:i4>
      </vt:variant>
      <vt:variant>
        <vt:lpwstr>https://www.medicare.gov/publications/11435-Medicare-Hospital-Benefits.pdf</vt:lpwstr>
      </vt:variant>
      <vt:variant>
        <vt:lpwstr/>
      </vt:variant>
      <vt:variant>
        <vt:i4>7733362</vt:i4>
      </vt:variant>
      <vt:variant>
        <vt:i4>510</vt:i4>
      </vt:variant>
      <vt:variant>
        <vt:i4>0</vt:i4>
      </vt:variant>
      <vt:variant>
        <vt:i4>5</vt:i4>
      </vt:variant>
      <vt:variant>
        <vt:lpwstr>https://www.medicare.gov/publications/11435-Medicare-Hospital-Benefits.pdf</vt:lpwstr>
      </vt:variant>
      <vt:variant>
        <vt:lpwstr/>
      </vt:variant>
      <vt:variant>
        <vt:i4>1441822</vt:i4>
      </vt:variant>
      <vt:variant>
        <vt:i4>507</vt:i4>
      </vt:variant>
      <vt:variant>
        <vt:i4>0</vt:i4>
      </vt:variant>
      <vt:variant>
        <vt:i4>5</vt:i4>
      </vt:variant>
      <vt:variant>
        <vt:lpwstr>https://www.medicare.gov/sites/default/files/2019-09/02226-medicare-and-clinical-research-studies.pdf</vt:lpwstr>
      </vt:variant>
      <vt:variant>
        <vt:lpwstr/>
      </vt:variant>
      <vt:variant>
        <vt:i4>852033</vt:i4>
      </vt:variant>
      <vt:variant>
        <vt:i4>504</vt:i4>
      </vt:variant>
      <vt:variant>
        <vt:i4>0</vt:i4>
      </vt:variant>
      <vt:variant>
        <vt:i4>5</vt:i4>
      </vt:variant>
      <vt:variant>
        <vt:lpwstr>https://rrb.gov/</vt:lpwstr>
      </vt:variant>
      <vt:variant>
        <vt:lpwstr/>
      </vt:variant>
      <vt:variant>
        <vt:i4>6815803</vt:i4>
      </vt:variant>
      <vt:variant>
        <vt:i4>501</vt:i4>
      </vt:variant>
      <vt:variant>
        <vt:i4>0</vt:i4>
      </vt:variant>
      <vt:variant>
        <vt:i4>5</vt:i4>
      </vt:variant>
      <vt:variant>
        <vt:lpwstr>https://secure.ssa.gov/i1020/start</vt:lpwstr>
      </vt:variant>
      <vt:variant>
        <vt:lpwstr/>
      </vt:variant>
      <vt:variant>
        <vt:i4>655360</vt:i4>
      </vt:variant>
      <vt:variant>
        <vt:i4>498</vt:i4>
      </vt:variant>
      <vt:variant>
        <vt:i4>0</vt:i4>
      </vt:variant>
      <vt:variant>
        <vt:i4>5</vt:i4>
      </vt:variant>
      <vt:variant>
        <vt:lpwstr>https://www.medicare.gov/basics/costs/help/drug-costs</vt:lpwstr>
      </vt:variant>
      <vt:variant>
        <vt:lpwstr/>
      </vt:variant>
      <vt:variant>
        <vt:i4>2621538</vt:i4>
      </vt:variant>
      <vt:variant>
        <vt:i4>495</vt:i4>
      </vt:variant>
      <vt:variant>
        <vt:i4>0</vt:i4>
      </vt:variant>
      <vt:variant>
        <vt:i4>5</vt:i4>
      </vt:variant>
      <vt:variant>
        <vt:lpwstr>http://www.ssa.gov/</vt:lpwstr>
      </vt:variant>
      <vt:variant>
        <vt:lpwstr/>
      </vt:variant>
      <vt:variant>
        <vt:i4>6619252</vt:i4>
      </vt:variant>
      <vt:variant>
        <vt:i4>492</vt:i4>
      </vt:variant>
      <vt:variant>
        <vt:i4>0</vt:i4>
      </vt:variant>
      <vt:variant>
        <vt:i4>5</vt:i4>
      </vt:variant>
      <vt:variant>
        <vt:lpwstr>http://www.medicare.gov/MedicareComplaintForm/home.aspx</vt:lpwstr>
      </vt:variant>
      <vt:variant>
        <vt:lpwstr/>
      </vt:variant>
      <vt:variant>
        <vt:i4>6619252</vt:i4>
      </vt:variant>
      <vt:variant>
        <vt:i4>489</vt:i4>
      </vt:variant>
      <vt:variant>
        <vt:i4>0</vt:i4>
      </vt:variant>
      <vt:variant>
        <vt:i4>5</vt:i4>
      </vt:variant>
      <vt:variant>
        <vt:lpwstr>http://www.medicare.gov/MedicareComplaintForm/home.aspx</vt:lpwstr>
      </vt:variant>
      <vt:variant>
        <vt:lpwstr/>
      </vt:variant>
      <vt:variant>
        <vt:i4>262236</vt:i4>
      </vt:variant>
      <vt:variant>
        <vt:i4>486</vt:i4>
      </vt:variant>
      <vt:variant>
        <vt:i4>0</vt:i4>
      </vt:variant>
      <vt:variant>
        <vt:i4>5</vt:i4>
      </vt:variant>
      <vt:variant>
        <vt:lpwstr>https://www.medicare.gov/drug-coverage-part-d/costs-for-medicare-drug-coverage/monthly-premium-for-drug-plans</vt:lpwstr>
      </vt:variant>
      <vt:variant>
        <vt:lpwstr/>
      </vt:variant>
      <vt:variant>
        <vt:i4>6029392</vt:i4>
      </vt:variant>
      <vt:variant>
        <vt:i4>480</vt:i4>
      </vt:variant>
      <vt:variant>
        <vt:i4>0</vt:i4>
      </vt:variant>
      <vt:variant>
        <vt:i4>5</vt:i4>
      </vt:variant>
      <vt:variant>
        <vt:lpwstr>http://www.medicare.gov/medicare-and-you</vt:lpwstr>
      </vt:variant>
      <vt:variant>
        <vt:lpwstr/>
      </vt:variant>
      <vt:variant>
        <vt:i4>7209006</vt:i4>
      </vt:variant>
      <vt:variant>
        <vt:i4>477</vt:i4>
      </vt:variant>
      <vt:variant>
        <vt:i4>0</vt:i4>
      </vt:variant>
      <vt:variant>
        <vt:i4>5</vt:i4>
      </vt:variant>
      <vt:variant>
        <vt:lpwstr>http://www.irs.gov/Affordable-Care-Act/Individuals-and-Families</vt:lpwstr>
      </vt:variant>
      <vt:variant>
        <vt:lpwstr/>
      </vt:variant>
      <vt:variant>
        <vt:i4>1769523</vt:i4>
      </vt:variant>
      <vt:variant>
        <vt:i4>470</vt:i4>
      </vt:variant>
      <vt:variant>
        <vt:i4>0</vt:i4>
      </vt:variant>
      <vt:variant>
        <vt:i4>5</vt:i4>
      </vt:variant>
      <vt:variant>
        <vt:lpwstr/>
      </vt:variant>
      <vt:variant>
        <vt:lpwstr>_Toc180067437</vt:lpwstr>
      </vt:variant>
      <vt:variant>
        <vt:i4>1769523</vt:i4>
      </vt:variant>
      <vt:variant>
        <vt:i4>464</vt:i4>
      </vt:variant>
      <vt:variant>
        <vt:i4>0</vt:i4>
      </vt:variant>
      <vt:variant>
        <vt:i4>5</vt:i4>
      </vt:variant>
      <vt:variant>
        <vt:lpwstr/>
      </vt:variant>
      <vt:variant>
        <vt:lpwstr>_Toc180067436</vt:lpwstr>
      </vt:variant>
      <vt:variant>
        <vt:i4>1769523</vt:i4>
      </vt:variant>
      <vt:variant>
        <vt:i4>458</vt:i4>
      </vt:variant>
      <vt:variant>
        <vt:i4>0</vt:i4>
      </vt:variant>
      <vt:variant>
        <vt:i4>5</vt:i4>
      </vt:variant>
      <vt:variant>
        <vt:lpwstr/>
      </vt:variant>
      <vt:variant>
        <vt:lpwstr>_Toc180067435</vt:lpwstr>
      </vt:variant>
      <vt:variant>
        <vt:i4>1769523</vt:i4>
      </vt:variant>
      <vt:variant>
        <vt:i4>452</vt:i4>
      </vt:variant>
      <vt:variant>
        <vt:i4>0</vt:i4>
      </vt:variant>
      <vt:variant>
        <vt:i4>5</vt:i4>
      </vt:variant>
      <vt:variant>
        <vt:lpwstr/>
      </vt:variant>
      <vt:variant>
        <vt:lpwstr>_Toc180067434</vt:lpwstr>
      </vt:variant>
      <vt:variant>
        <vt:i4>1769523</vt:i4>
      </vt:variant>
      <vt:variant>
        <vt:i4>446</vt:i4>
      </vt:variant>
      <vt:variant>
        <vt:i4>0</vt:i4>
      </vt:variant>
      <vt:variant>
        <vt:i4>5</vt:i4>
      </vt:variant>
      <vt:variant>
        <vt:lpwstr/>
      </vt:variant>
      <vt:variant>
        <vt:lpwstr>_Toc180067433</vt:lpwstr>
      </vt:variant>
      <vt:variant>
        <vt:i4>1769523</vt:i4>
      </vt:variant>
      <vt:variant>
        <vt:i4>440</vt:i4>
      </vt:variant>
      <vt:variant>
        <vt:i4>0</vt:i4>
      </vt:variant>
      <vt:variant>
        <vt:i4>5</vt:i4>
      </vt:variant>
      <vt:variant>
        <vt:lpwstr/>
      </vt:variant>
      <vt:variant>
        <vt:lpwstr>_Toc180067432</vt:lpwstr>
      </vt:variant>
      <vt:variant>
        <vt:i4>1769523</vt:i4>
      </vt:variant>
      <vt:variant>
        <vt:i4>434</vt:i4>
      </vt:variant>
      <vt:variant>
        <vt:i4>0</vt:i4>
      </vt:variant>
      <vt:variant>
        <vt:i4>5</vt:i4>
      </vt:variant>
      <vt:variant>
        <vt:lpwstr/>
      </vt:variant>
      <vt:variant>
        <vt:lpwstr>_Toc180067431</vt:lpwstr>
      </vt:variant>
      <vt:variant>
        <vt:i4>1769523</vt:i4>
      </vt:variant>
      <vt:variant>
        <vt:i4>428</vt:i4>
      </vt:variant>
      <vt:variant>
        <vt:i4>0</vt:i4>
      </vt:variant>
      <vt:variant>
        <vt:i4>5</vt:i4>
      </vt:variant>
      <vt:variant>
        <vt:lpwstr/>
      </vt:variant>
      <vt:variant>
        <vt:lpwstr>_Toc180067430</vt:lpwstr>
      </vt:variant>
      <vt:variant>
        <vt:i4>1703987</vt:i4>
      </vt:variant>
      <vt:variant>
        <vt:i4>422</vt:i4>
      </vt:variant>
      <vt:variant>
        <vt:i4>0</vt:i4>
      </vt:variant>
      <vt:variant>
        <vt:i4>5</vt:i4>
      </vt:variant>
      <vt:variant>
        <vt:lpwstr/>
      </vt:variant>
      <vt:variant>
        <vt:lpwstr>_Toc180067429</vt:lpwstr>
      </vt:variant>
      <vt:variant>
        <vt:i4>1703987</vt:i4>
      </vt:variant>
      <vt:variant>
        <vt:i4>416</vt:i4>
      </vt:variant>
      <vt:variant>
        <vt:i4>0</vt:i4>
      </vt:variant>
      <vt:variant>
        <vt:i4>5</vt:i4>
      </vt:variant>
      <vt:variant>
        <vt:lpwstr/>
      </vt:variant>
      <vt:variant>
        <vt:lpwstr>_Toc180067428</vt:lpwstr>
      </vt:variant>
      <vt:variant>
        <vt:i4>1703987</vt:i4>
      </vt:variant>
      <vt:variant>
        <vt:i4>410</vt:i4>
      </vt:variant>
      <vt:variant>
        <vt:i4>0</vt:i4>
      </vt:variant>
      <vt:variant>
        <vt:i4>5</vt:i4>
      </vt:variant>
      <vt:variant>
        <vt:lpwstr/>
      </vt:variant>
      <vt:variant>
        <vt:lpwstr>_Toc180067427</vt:lpwstr>
      </vt:variant>
      <vt:variant>
        <vt:i4>1703987</vt:i4>
      </vt:variant>
      <vt:variant>
        <vt:i4>404</vt:i4>
      </vt:variant>
      <vt:variant>
        <vt:i4>0</vt:i4>
      </vt:variant>
      <vt:variant>
        <vt:i4>5</vt:i4>
      </vt:variant>
      <vt:variant>
        <vt:lpwstr/>
      </vt:variant>
      <vt:variant>
        <vt:lpwstr>_Toc180067426</vt:lpwstr>
      </vt:variant>
      <vt:variant>
        <vt:i4>1703987</vt:i4>
      </vt:variant>
      <vt:variant>
        <vt:i4>398</vt:i4>
      </vt:variant>
      <vt:variant>
        <vt:i4>0</vt:i4>
      </vt:variant>
      <vt:variant>
        <vt:i4>5</vt:i4>
      </vt:variant>
      <vt:variant>
        <vt:lpwstr/>
      </vt:variant>
      <vt:variant>
        <vt:lpwstr>_Toc180067425</vt:lpwstr>
      </vt:variant>
      <vt:variant>
        <vt:i4>1703987</vt:i4>
      </vt:variant>
      <vt:variant>
        <vt:i4>392</vt:i4>
      </vt:variant>
      <vt:variant>
        <vt:i4>0</vt:i4>
      </vt:variant>
      <vt:variant>
        <vt:i4>5</vt:i4>
      </vt:variant>
      <vt:variant>
        <vt:lpwstr/>
      </vt:variant>
      <vt:variant>
        <vt:lpwstr>_Toc180067424</vt:lpwstr>
      </vt:variant>
      <vt:variant>
        <vt:i4>1703987</vt:i4>
      </vt:variant>
      <vt:variant>
        <vt:i4>386</vt:i4>
      </vt:variant>
      <vt:variant>
        <vt:i4>0</vt:i4>
      </vt:variant>
      <vt:variant>
        <vt:i4>5</vt:i4>
      </vt:variant>
      <vt:variant>
        <vt:lpwstr/>
      </vt:variant>
      <vt:variant>
        <vt:lpwstr>_Toc180067423</vt:lpwstr>
      </vt:variant>
      <vt:variant>
        <vt:i4>1703987</vt:i4>
      </vt:variant>
      <vt:variant>
        <vt:i4>380</vt:i4>
      </vt:variant>
      <vt:variant>
        <vt:i4>0</vt:i4>
      </vt:variant>
      <vt:variant>
        <vt:i4>5</vt:i4>
      </vt:variant>
      <vt:variant>
        <vt:lpwstr/>
      </vt:variant>
      <vt:variant>
        <vt:lpwstr>_Toc180067422</vt:lpwstr>
      </vt:variant>
      <vt:variant>
        <vt:i4>1703987</vt:i4>
      </vt:variant>
      <vt:variant>
        <vt:i4>374</vt:i4>
      </vt:variant>
      <vt:variant>
        <vt:i4>0</vt:i4>
      </vt:variant>
      <vt:variant>
        <vt:i4>5</vt:i4>
      </vt:variant>
      <vt:variant>
        <vt:lpwstr/>
      </vt:variant>
      <vt:variant>
        <vt:lpwstr>_Toc180067421</vt:lpwstr>
      </vt:variant>
      <vt:variant>
        <vt:i4>1703987</vt:i4>
      </vt:variant>
      <vt:variant>
        <vt:i4>368</vt:i4>
      </vt:variant>
      <vt:variant>
        <vt:i4>0</vt:i4>
      </vt:variant>
      <vt:variant>
        <vt:i4>5</vt:i4>
      </vt:variant>
      <vt:variant>
        <vt:lpwstr/>
      </vt:variant>
      <vt:variant>
        <vt:lpwstr>_Toc180067420</vt:lpwstr>
      </vt:variant>
      <vt:variant>
        <vt:i4>1638451</vt:i4>
      </vt:variant>
      <vt:variant>
        <vt:i4>362</vt:i4>
      </vt:variant>
      <vt:variant>
        <vt:i4>0</vt:i4>
      </vt:variant>
      <vt:variant>
        <vt:i4>5</vt:i4>
      </vt:variant>
      <vt:variant>
        <vt:lpwstr/>
      </vt:variant>
      <vt:variant>
        <vt:lpwstr>_Toc180067419</vt:lpwstr>
      </vt:variant>
      <vt:variant>
        <vt:i4>1638451</vt:i4>
      </vt:variant>
      <vt:variant>
        <vt:i4>356</vt:i4>
      </vt:variant>
      <vt:variant>
        <vt:i4>0</vt:i4>
      </vt:variant>
      <vt:variant>
        <vt:i4>5</vt:i4>
      </vt:variant>
      <vt:variant>
        <vt:lpwstr/>
      </vt:variant>
      <vt:variant>
        <vt:lpwstr>_Toc180067418</vt:lpwstr>
      </vt:variant>
      <vt:variant>
        <vt:i4>1638451</vt:i4>
      </vt:variant>
      <vt:variant>
        <vt:i4>350</vt:i4>
      </vt:variant>
      <vt:variant>
        <vt:i4>0</vt:i4>
      </vt:variant>
      <vt:variant>
        <vt:i4>5</vt:i4>
      </vt:variant>
      <vt:variant>
        <vt:lpwstr/>
      </vt:variant>
      <vt:variant>
        <vt:lpwstr>_Toc180067417</vt:lpwstr>
      </vt:variant>
      <vt:variant>
        <vt:i4>1638451</vt:i4>
      </vt:variant>
      <vt:variant>
        <vt:i4>344</vt:i4>
      </vt:variant>
      <vt:variant>
        <vt:i4>0</vt:i4>
      </vt:variant>
      <vt:variant>
        <vt:i4>5</vt:i4>
      </vt:variant>
      <vt:variant>
        <vt:lpwstr/>
      </vt:variant>
      <vt:variant>
        <vt:lpwstr>_Toc180067416</vt:lpwstr>
      </vt:variant>
      <vt:variant>
        <vt:i4>1638451</vt:i4>
      </vt:variant>
      <vt:variant>
        <vt:i4>338</vt:i4>
      </vt:variant>
      <vt:variant>
        <vt:i4>0</vt:i4>
      </vt:variant>
      <vt:variant>
        <vt:i4>5</vt:i4>
      </vt:variant>
      <vt:variant>
        <vt:lpwstr/>
      </vt:variant>
      <vt:variant>
        <vt:lpwstr>_Toc180067415</vt:lpwstr>
      </vt:variant>
      <vt:variant>
        <vt:i4>1638451</vt:i4>
      </vt:variant>
      <vt:variant>
        <vt:i4>332</vt:i4>
      </vt:variant>
      <vt:variant>
        <vt:i4>0</vt:i4>
      </vt:variant>
      <vt:variant>
        <vt:i4>5</vt:i4>
      </vt:variant>
      <vt:variant>
        <vt:lpwstr/>
      </vt:variant>
      <vt:variant>
        <vt:lpwstr>_Toc180067414</vt:lpwstr>
      </vt:variant>
      <vt:variant>
        <vt:i4>1638451</vt:i4>
      </vt:variant>
      <vt:variant>
        <vt:i4>326</vt:i4>
      </vt:variant>
      <vt:variant>
        <vt:i4>0</vt:i4>
      </vt:variant>
      <vt:variant>
        <vt:i4>5</vt:i4>
      </vt:variant>
      <vt:variant>
        <vt:lpwstr/>
      </vt:variant>
      <vt:variant>
        <vt:lpwstr>_Toc180067413</vt:lpwstr>
      </vt:variant>
      <vt:variant>
        <vt:i4>1638451</vt:i4>
      </vt:variant>
      <vt:variant>
        <vt:i4>320</vt:i4>
      </vt:variant>
      <vt:variant>
        <vt:i4>0</vt:i4>
      </vt:variant>
      <vt:variant>
        <vt:i4>5</vt:i4>
      </vt:variant>
      <vt:variant>
        <vt:lpwstr/>
      </vt:variant>
      <vt:variant>
        <vt:lpwstr>_Toc180067412</vt:lpwstr>
      </vt:variant>
      <vt:variant>
        <vt:i4>1638451</vt:i4>
      </vt:variant>
      <vt:variant>
        <vt:i4>314</vt:i4>
      </vt:variant>
      <vt:variant>
        <vt:i4>0</vt:i4>
      </vt:variant>
      <vt:variant>
        <vt:i4>5</vt:i4>
      </vt:variant>
      <vt:variant>
        <vt:lpwstr/>
      </vt:variant>
      <vt:variant>
        <vt:lpwstr>_Toc180067411</vt:lpwstr>
      </vt:variant>
      <vt:variant>
        <vt:i4>1638451</vt:i4>
      </vt:variant>
      <vt:variant>
        <vt:i4>308</vt:i4>
      </vt:variant>
      <vt:variant>
        <vt:i4>0</vt:i4>
      </vt:variant>
      <vt:variant>
        <vt:i4>5</vt:i4>
      </vt:variant>
      <vt:variant>
        <vt:lpwstr/>
      </vt:variant>
      <vt:variant>
        <vt:lpwstr>_Toc180067410</vt:lpwstr>
      </vt:variant>
      <vt:variant>
        <vt:i4>1572915</vt:i4>
      </vt:variant>
      <vt:variant>
        <vt:i4>302</vt:i4>
      </vt:variant>
      <vt:variant>
        <vt:i4>0</vt:i4>
      </vt:variant>
      <vt:variant>
        <vt:i4>5</vt:i4>
      </vt:variant>
      <vt:variant>
        <vt:lpwstr/>
      </vt:variant>
      <vt:variant>
        <vt:lpwstr>_Toc180067409</vt:lpwstr>
      </vt:variant>
      <vt:variant>
        <vt:i4>1572915</vt:i4>
      </vt:variant>
      <vt:variant>
        <vt:i4>296</vt:i4>
      </vt:variant>
      <vt:variant>
        <vt:i4>0</vt:i4>
      </vt:variant>
      <vt:variant>
        <vt:i4>5</vt:i4>
      </vt:variant>
      <vt:variant>
        <vt:lpwstr/>
      </vt:variant>
      <vt:variant>
        <vt:lpwstr>_Toc180067408</vt:lpwstr>
      </vt:variant>
      <vt:variant>
        <vt:i4>1572915</vt:i4>
      </vt:variant>
      <vt:variant>
        <vt:i4>290</vt:i4>
      </vt:variant>
      <vt:variant>
        <vt:i4>0</vt:i4>
      </vt:variant>
      <vt:variant>
        <vt:i4>5</vt:i4>
      </vt:variant>
      <vt:variant>
        <vt:lpwstr/>
      </vt:variant>
      <vt:variant>
        <vt:lpwstr>_Toc180067407</vt:lpwstr>
      </vt:variant>
      <vt:variant>
        <vt:i4>1572915</vt:i4>
      </vt:variant>
      <vt:variant>
        <vt:i4>284</vt:i4>
      </vt:variant>
      <vt:variant>
        <vt:i4>0</vt:i4>
      </vt:variant>
      <vt:variant>
        <vt:i4>5</vt:i4>
      </vt:variant>
      <vt:variant>
        <vt:lpwstr/>
      </vt:variant>
      <vt:variant>
        <vt:lpwstr>_Toc180067406</vt:lpwstr>
      </vt:variant>
      <vt:variant>
        <vt:i4>1572915</vt:i4>
      </vt:variant>
      <vt:variant>
        <vt:i4>278</vt:i4>
      </vt:variant>
      <vt:variant>
        <vt:i4>0</vt:i4>
      </vt:variant>
      <vt:variant>
        <vt:i4>5</vt:i4>
      </vt:variant>
      <vt:variant>
        <vt:lpwstr/>
      </vt:variant>
      <vt:variant>
        <vt:lpwstr>_Toc180067405</vt:lpwstr>
      </vt:variant>
      <vt:variant>
        <vt:i4>1572915</vt:i4>
      </vt:variant>
      <vt:variant>
        <vt:i4>272</vt:i4>
      </vt:variant>
      <vt:variant>
        <vt:i4>0</vt:i4>
      </vt:variant>
      <vt:variant>
        <vt:i4>5</vt:i4>
      </vt:variant>
      <vt:variant>
        <vt:lpwstr/>
      </vt:variant>
      <vt:variant>
        <vt:lpwstr>_Toc180067404</vt:lpwstr>
      </vt:variant>
      <vt:variant>
        <vt:i4>1572915</vt:i4>
      </vt:variant>
      <vt:variant>
        <vt:i4>266</vt:i4>
      </vt:variant>
      <vt:variant>
        <vt:i4>0</vt:i4>
      </vt:variant>
      <vt:variant>
        <vt:i4>5</vt:i4>
      </vt:variant>
      <vt:variant>
        <vt:lpwstr/>
      </vt:variant>
      <vt:variant>
        <vt:lpwstr>_Toc180067403</vt:lpwstr>
      </vt:variant>
      <vt:variant>
        <vt:i4>1572915</vt:i4>
      </vt:variant>
      <vt:variant>
        <vt:i4>260</vt:i4>
      </vt:variant>
      <vt:variant>
        <vt:i4>0</vt:i4>
      </vt:variant>
      <vt:variant>
        <vt:i4>5</vt:i4>
      </vt:variant>
      <vt:variant>
        <vt:lpwstr/>
      </vt:variant>
      <vt:variant>
        <vt:lpwstr>_Toc180067402</vt:lpwstr>
      </vt:variant>
      <vt:variant>
        <vt:i4>1572915</vt:i4>
      </vt:variant>
      <vt:variant>
        <vt:i4>254</vt:i4>
      </vt:variant>
      <vt:variant>
        <vt:i4>0</vt:i4>
      </vt:variant>
      <vt:variant>
        <vt:i4>5</vt:i4>
      </vt:variant>
      <vt:variant>
        <vt:lpwstr/>
      </vt:variant>
      <vt:variant>
        <vt:lpwstr>_Toc180067401</vt:lpwstr>
      </vt:variant>
      <vt:variant>
        <vt:i4>1572915</vt:i4>
      </vt:variant>
      <vt:variant>
        <vt:i4>248</vt:i4>
      </vt:variant>
      <vt:variant>
        <vt:i4>0</vt:i4>
      </vt:variant>
      <vt:variant>
        <vt:i4>5</vt:i4>
      </vt:variant>
      <vt:variant>
        <vt:lpwstr/>
      </vt:variant>
      <vt:variant>
        <vt:lpwstr>_Toc180067400</vt:lpwstr>
      </vt:variant>
      <vt:variant>
        <vt:i4>1114164</vt:i4>
      </vt:variant>
      <vt:variant>
        <vt:i4>242</vt:i4>
      </vt:variant>
      <vt:variant>
        <vt:i4>0</vt:i4>
      </vt:variant>
      <vt:variant>
        <vt:i4>5</vt:i4>
      </vt:variant>
      <vt:variant>
        <vt:lpwstr/>
      </vt:variant>
      <vt:variant>
        <vt:lpwstr>_Toc180067399</vt:lpwstr>
      </vt:variant>
      <vt:variant>
        <vt:i4>1114164</vt:i4>
      </vt:variant>
      <vt:variant>
        <vt:i4>236</vt:i4>
      </vt:variant>
      <vt:variant>
        <vt:i4>0</vt:i4>
      </vt:variant>
      <vt:variant>
        <vt:i4>5</vt:i4>
      </vt:variant>
      <vt:variant>
        <vt:lpwstr/>
      </vt:variant>
      <vt:variant>
        <vt:lpwstr>_Toc180067398</vt:lpwstr>
      </vt:variant>
      <vt:variant>
        <vt:i4>1114164</vt:i4>
      </vt:variant>
      <vt:variant>
        <vt:i4>230</vt:i4>
      </vt:variant>
      <vt:variant>
        <vt:i4>0</vt:i4>
      </vt:variant>
      <vt:variant>
        <vt:i4>5</vt:i4>
      </vt:variant>
      <vt:variant>
        <vt:lpwstr/>
      </vt:variant>
      <vt:variant>
        <vt:lpwstr>_Toc180067397</vt:lpwstr>
      </vt:variant>
      <vt:variant>
        <vt:i4>1114164</vt:i4>
      </vt:variant>
      <vt:variant>
        <vt:i4>224</vt:i4>
      </vt:variant>
      <vt:variant>
        <vt:i4>0</vt:i4>
      </vt:variant>
      <vt:variant>
        <vt:i4>5</vt:i4>
      </vt:variant>
      <vt:variant>
        <vt:lpwstr/>
      </vt:variant>
      <vt:variant>
        <vt:lpwstr>_Toc180067396</vt:lpwstr>
      </vt:variant>
      <vt:variant>
        <vt:i4>1114164</vt:i4>
      </vt:variant>
      <vt:variant>
        <vt:i4>218</vt:i4>
      </vt:variant>
      <vt:variant>
        <vt:i4>0</vt:i4>
      </vt:variant>
      <vt:variant>
        <vt:i4>5</vt:i4>
      </vt:variant>
      <vt:variant>
        <vt:lpwstr/>
      </vt:variant>
      <vt:variant>
        <vt:lpwstr>_Toc180067395</vt:lpwstr>
      </vt:variant>
      <vt:variant>
        <vt:i4>1114164</vt:i4>
      </vt:variant>
      <vt:variant>
        <vt:i4>212</vt:i4>
      </vt:variant>
      <vt:variant>
        <vt:i4>0</vt:i4>
      </vt:variant>
      <vt:variant>
        <vt:i4>5</vt:i4>
      </vt:variant>
      <vt:variant>
        <vt:lpwstr/>
      </vt:variant>
      <vt:variant>
        <vt:lpwstr>_Toc180067394</vt:lpwstr>
      </vt:variant>
      <vt:variant>
        <vt:i4>1114164</vt:i4>
      </vt:variant>
      <vt:variant>
        <vt:i4>206</vt:i4>
      </vt:variant>
      <vt:variant>
        <vt:i4>0</vt:i4>
      </vt:variant>
      <vt:variant>
        <vt:i4>5</vt:i4>
      </vt:variant>
      <vt:variant>
        <vt:lpwstr/>
      </vt:variant>
      <vt:variant>
        <vt:lpwstr>_Toc180067393</vt:lpwstr>
      </vt:variant>
      <vt:variant>
        <vt:i4>1114164</vt:i4>
      </vt:variant>
      <vt:variant>
        <vt:i4>200</vt:i4>
      </vt:variant>
      <vt:variant>
        <vt:i4>0</vt:i4>
      </vt:variant>
      <vt:variant>
        <vt:i4>5</vt:i4>
      </vt:variant>
      <vt:variant>
        <vt:lpwstr/>
      </vt:variant>
      <vt:variant>
        <vt:lpwstr>_Toc180067392</vt:lpwstr>
      </vt:variant>
      <vt:variant>
        <vt:i4>1114164</vt:i4>
      </vt:variant>
      <vt:variant>
        <vt:i4>194</vt:i4>
      </vt:variant>
      <vt:variant>
        <vt:i4>0</vt:i4>
      </vt:variant>
      <vt:variant>
        <vt:i4>5</vt:i4>
      </vt:variant>
      <vt:variant>
        <vt:lpwstr/>
      </vt:variant>
      <vt:variant>
        <vt:lpwstr>_Toc180067391</vt:lpwstr>
      </vt:variant>
      <vt:variant>
        <vt:i4>1114164</vt:i4>
      </vt:variant>
      <vt:variant>
        <vt:i4>188</vt:i4>
      </vt:variant>
      <vt:variant>
        <vt:i4>0</vt:i4>
      </vt:variant>
      <vt:variant>
        <vt:i4>5</vt:i4>
      </vt:variant>
      <vt:variant>
        <vt:lpwstr/>
      </vt:variant>
      <vt:variant>
        <vt:lpwstr>_Toc180067390</vt:lpwstr>
      </vt:variant>
      <vt:variant>
        <vt:i4>1048628</vt:i4>
      </vt:variant>
      <vt:variant>
        <vt:i4>182</vt:i4>
      </vt:variant>
      <vt:variant>
        <vt:i4>0</vt:i4>
      </vt:variant>
      <vt:variant>
        <vt:i4>5</vt:i4>
      </vt:variant>
      <vt:variant>
        <vt:lpwstr/>
      </vt:variant>
      <vt:variant>
        <vt:lpwstr>_Toc180067389</vt:lpwstr>
      </vt:variant>
      <vt:variant>
        <vt:i4>1048628</vt:i4>
      </vt:variant>
      <vt:variant>
        <vt:i4>176</vt:i4>
      </vt:variant>
      <vt:variant>
        <vt:i4>0</vt:i4>
      </vt:variant>
      <vt:variant>
        <vt:i4>5</vt:i4>
      </vt:variant>
      <vt:variant>
        <vt:lpwstr/>
      </vt:variant>
      <vt:variant>
        <vt:lpwstr>_Toc180067388</vt:lpwstr>
      </vt:variant>
      <vt:variant>
        <vt:i4>1048628</vt:i4>
      </vt:variant>
      <vt:variant>
        <vt:i4>170</vt:i4>
      </vt:variant>
      <vt:variant>
        <vt:i4>0</vt:i4>
      </vt:variant>
      <vt:variant>
        <vt:i4>5</vt:i4>
      </vt:variant>
      <vt:variant>
        <vt:lpwstr/>
      </vt:variant>
      <vt:variant>
        <vt:lpwstr>_Toc180067387</vt:lpwstr>
      </vt:variant>
      <vt:variant>
        <vt:i4>1048628</vt:i4>
      </vt:variant>
      <vt:variant>
        <vt:i4>164</vt:i4>
      </vt:variant>
      <vt:variant>
        <vt:i4>0</vt:i4>
      </vt:variant>
      <vt:variant>
        <vt:i4>5</vt:i4>
      </vt:variant>
      <vt:variant>
        <vt:lpwstr/>
      </vt:variant>
      <vt:variant>
        <vt:lpwstr>_Toc180067386</vt:lpwstr>
      </vt:variant>
      <vt:variant>
        <vt:i4>1048628</vt:i4>
      </vt:variant>
      <vt:variant>
        <vt:i4>158</vt:i4>
      </vt:variant>
      <vt:variant>
        <vt:i4>0</vt:i4>
      </vt:variant>
      <vt:variant>
        <vt:i4>5</vt:i4>
      </vt:variant>
      <vt:variant>
        <vt:lpwstr/>
      </vt:variant>
      <vt:variant>
        <vt:lpwstr>_Toc180067385</vt:lpwstr>
      </vt:variant>
      <vt:variant>
        <vt:i4>1048628</vt:i4>
      </vt:variant>
      <vt:variant>
        <vt:i4>152</vt:i4>
      </vt:variant>
      <vt:variant>
        <vt:i4>0</vt:i4>
      </vt:variant>
      <vt:variant>
        <vt:i4>5</vt:i4>
      </vt:variant>
      <vt:variant>
        <vt:lpwstr/>
      </vt:variant>
      <vt:variant>
        <vt:lpwstr>_Toc180067384</vt:lpwstr>
      </vt:variant>
      <vt:variant>
        <vt:i4>1048628</vt:i4>
      </vt:variant>
      <vt:variant>
        <vt:i4>146</vt:i4>
      </vt:variant>
      <vt:variant>
        <vt:i4>0</vt:i4>
      </vt:variant>
      <vt:variant>
        <vt:i4>5</vt:i4>
      </vt:variant>
      <vt:variant>
        <vt:lpwstr/>
      </vt:variant>
      <vt:variant>
        <vt:lpwstr>_Toc180067383</vt:lpwstr>
      </vt:variant>
      <vt:variant>
        <vt:i4>1048628</vt:i4>
      </vt:variant>
      <vt:variant>
        <vt:i4>140</vt:i4>
      </vt:variant>
      <vt:variant>
        <vt:i4>0</vt:i4>
      </vt:variant>
      <vt:variant>
        <vt:i4>5</vt:i4>
      </vt:variant>
      <vt:variant>
        <vt:lpwstr/>
      </vt:variant>
      <vt:variant>
        <vt:lpwstr>_Toc180067382</vt:lpwstr>
      </vt:variant>
      <vt:variant>
        <vt:i4>1048628</vt:i4>
      </vt:variant>
      <vt:variant>
        <vt:i4>134</vt:i4>
      </vt:variant>
      <vt:variant>
        <vt:i4>0</vt:i4>
      </vt:variant>
      <vt:variant>
        <vt:i4>5</vt:i4>
      </vt:variant>
      <vt:variant>
        <vt:lpwstr/>
      </vt:variant>
      <vt:variant>
        <vt:lpwstr>_Toc180067381</vt:lpwstr>
      </vt:variant>
      <vt:variant>
        <vt:i4>1048628</vt:i4>
      </vt:variant>
      <vt:variant>
        <vt:i4>128</vt:i4>
      </vt:variant>
      <vt:variant>
        <vt:i4>0</vt:i4>
      </vt:variant>
      <vt:variant>
        <vt:i4>5</vt:i4>
      </vt:variant>
      <vt:variant>
        <vt:lpwstr/>
      </vt:variant>
      <vt:variant>
        <vt:lpwstr>_Toc180067380</vt:lpwstr>
      </vt:variant>
      <vt:variant>
        <vt:i4>2031668</vt:i4>
      </vt:variant>
      <vt:variant>
        <vt:i4>122</vt:i4>
      </vt:variant>
      <vt:variant>
        <vt:i4>0</vt:i4>
      </vt:variant>
      <vt:variant>
        <vt:i4>5</vt:i4>
      </vt:variant>
      <vt:variant>
        <vt:lpwstr/>
      </vt:variant>
      <vt:variant>
        <vt:lpwstr>_Toc180067379</vt:lpwstr>
      </vt:variant>
      <vt:variant>
        <vt:i4>2031668</vt:i4>
      </vt:variant>
      <vt:variant>
        <vt:i4>116</vt:i4>
      </vt:variant>
      <vt:variant>
        <vt:i4>0</vt:i4>
      </vt:variant>
      <vt:variant>
        <vt:i4>5</vt:i4>
      </vt:variant>
      <vt:variant>
        <vt:lpwstr/>
      </vt:variant>
      <vt:variant>
        <vt:lpwstr>_Toc180067378</vt:lpwstr>
      </vt:variant>
      <vt:variant>
        <vt:i4>2031668</vt:i4>
      </vt:variant>
      <vt:variant>
        <vt:i4>110</vt:i4>
      </vt:variant>
      <vt:variant>
        <vt:i4>0</vt:i4>
      </vt:variant>
      <vt:variant>
        <vt:i4>5</vt:i4>
      </vt:variant>
      <vt:variant>
        <vt:lpwstr/>
      </vt:variant>
      <vt:variant>
        <vt:lpwstr>_Toc180067377</vt:lpwstr>
      </vt:variant>
      <vt:variant>
        <vt:i4>2031668</vt:i4>
      </vt:variant>
      <vt:variant>
        <vt:i4>104</vt:i4>
      </vt:variant>
      <vt:variant>
        <vt:i4>0</vt:i4>
      </vt:variant>
      <vt:variant>
        <vt:i4>5</vt:i4>
      </vt:variant>
      <vt:variant>
        <vt:lpwstr/>
      </vt:variant>
      <vt:variant>
        <vt:lpwstr>_Toc180067376</vt:lpwstr>
      </vt:variant>
      <vt:variant>
        <vt:i4>2031668</vt:i4>
      </vt:variant>
      <vt:variant>
        <vt:i4>98</vt:i4>
      </vt:variant>
      <vt:variant>
        <vt:i4>0</vt:i4>
      </vt:variant>
      <vt:variant>
        <vt:i4>5</vt:i4>
      </vt:variant>
      <vt:variant>
        <vt:lpwstr/>
      </vt:variant>
      <vt:variant>
        <vt:lpwstr>_Toc180067375</vt:lpwstr>
      </vt:variant>
      <vt:variant>
        <vt:i4>2031668</vt:i4>
      </vt:variant>
      <vt:variant>
        <vt:i4>92</vt:i4>
      </vt:variant>
      <vt:variant>
        <vt:i4>0</vt:i4>
      </vt:variant>
      <vt:variant>
        <vt:i4>5</vt:i4>
      </vt:variant>
      <vt:variant>
        <vt:lpwstr/>
      </vt:variant>
      <vt:variant>
        <vt:lpwstr>_Toc180067374</vt:lpwstr>
      </vt:variant>
      <vt:variant>
        <vt:i4>2031668</vt:i4>
      </vt:variant>
      <vt:variant>
        <vt:i4>86</vt:i4>
      </vt:variant>
      <vt:variant>
        <vt:i4>0</vt:i4>
      </vt:variant>
      <vt:variant>
        <vt:i4>5</vt:i4>
      </vt:variant>
      <vt:variant>
        <vt:lpwstr/>
      </vt:variant>
      <vt:variant>
        <vt:lpwstr>_Toc180067373</vt:lpwstr>
      </vt:variant>
      <vt:variant>
        <vt:i4>2031668</vt:i4>
      </vt:variant>
      <vt:variant>
        <vt:i4>80</vt:i4>
      </vt:variant>
      <vt:variant>
        <vt:i4>0</vt:i4>
      </vt:variant>
      <vt:variant>
        <vt:i4>5</vt:i4>
      </vt:variant>
      <vt:variant>
        <vt:lpwstr/>
      </vt:variant>
      <vt:variant>
        <vt:lpwstr>_Toc180067372</vt:lpwstr>
      </vt:variant>
      <vt:variant>
        <vt:i4>2031668</vt:i4>
      </vt:variant>
      <vt:variant>
        <vt:i4>74</vt:i4>
      </vt:variant>
      <vt:variant>
        <vt:i4>0</vt:i4>
      </vt:variant>
      <vt:variant>
        <vt:i4>5</vt:i4>
      </vt:variant>
      <vt:variant>
        <vt:lpwstr/>
      </vt:variant>
      <vt:variant>
        <vt:lpwstr>_Toc180067371</vt:lpwstr>
      </vt:variant>
      <vt:variant>
        <vt:i4>2031668</vt:i4>
      </vt:variant>
      <vt:variant>
        <vt:i4>68</vt:i4>
      </vt:variant>
      <vt:variant>
        <vt:i4>0</vt:i4>
      </vt:variant>
      <vt:variant>
        <vt:i4>5</vt:i4>
      </vt:variant>
      <vt:variant>
        <vt:lpwstr/>
      </vt:variant>
      <vt:variant>
        <vt:lpwstr>_Toc180067370</vt:lpwstr>
      </vt:variant>
      <vt:variant>
        <vt:i4>1966132</vt:i4>
      </vt:variant>
      <vt:variant>
        <vt:i4>62</vt:i4>
      </vt:variant>
      <vt:variant>
        <vt:i4>0</vt:i4>
      </vt:variant>
      <vt:variant>
        <vt:i4>5</vt:i4>
      </vt:variant>
      <vt:variant>
        <vt:lpwstr/>
      </vt:variant>
      <vt:variant>
        <vt:lpwstr>_Toc180067369</vt:lpwstr>
      </vt:variant>
      <vt:variant>
        <vt:i4>1966132</vt:i4>
      </vt:variant>
      <vt:variant>
        <vt:i4>56</vt:i4>
      </vt:variant>
      <vt:variant>
        <vt:i4>0</vt:i4>
      </vt:variant>
      <vt:variant>
        <vt:i4>5</vt:i4>
      </vt:variant>
      <vt:variant>
        <vt:lpwstr/>
      </vt:variant>
      <vt:variant>
        <vt:lpwstr>_Toc180067368</vt:lpwstr>
      </vt:variant>
      <vt:variant>
        <vt:i4>1966132</vt:i4>
      </vt:variant>
      <vt:variant>
        <vt:i4>50</vt:i4>
      </vt:variant>
      <vt:variant>
        <vt:i4>0</vt:i4>
      </vt:variant>
      <vt:variant>
        <vt:i4>5</vt:i4>
      </vt:variant>
      <vt:variant>
        <vt:lpwstr/>
      </vt:variant>
      <vt:variant>
        <vt:lpwstr>_Toc180067367</vt:lpwstr>
      </vt:variant>
      <vt:variant>
        <vt:i4>1966132</vt:i4>
      </vt:variant>
      <vt:variant>
        <vt:i4>44</vt:i4>
      </vt:variant>
      <vt:variant>
        <vt:i4>0</vt:i4>
      </vt:variant>
      <vt:variant>
        <vt:i4>5</vt:i4>
      </vt:variant>
      <vt:variant>
        <vt:lpwstr/>
      </vt:variant>
      <vt:variant>
        <vt:lpwstr>_Toc180067366</vt:lpwstr>
      </vt:variant>
      <vt:variant>
        <vt:i4>1966132</vt:i4>
      </vt:variant>
      <vt:variant>
        <vt:i4>38</vt:i4>
      </vt:variant>
      <vt:variant>
        <vt:i4>0</vt:i4>
      </vt:variant>
      <vt:variant>
        <vt:i4>5</vt:i4>
      </vt:variant>
      <vt:variant>
        <vt:lpwstr/>
      </vt:variant>
      <vt:variant>
        <vt:lpwstr>_Toc180067365</vt:lpwstr>
      </vt:variant>
      <vt:variant>
        <vt:i4>1966132</vt:i4>
      </vt:variant>
      <vt:variant>
        <vt:i4>32</vt:i4>
      </vt:variant>
      <vt:variant>
        <vt:i4>0</vt:i4>
      </vt:variant>
      <vt:variant>
        <vt:i4>5</vt:i4>
      </vt:variant>
      <vt:variant>
        <vt:lpwstr/>
      </vt:variant>
      <vt:variant>
        <vt:lpwstr>_Toc180067364</vt:lpwstr>
      </vt:variant>
      <vt:variant>
        <vt:i4>1966132</vt:i4>
      </vt:variant>
      <vt:variant>
        <vt:i4>26</vt:i4>
      </vt:variant>
      <vt:variant>
        <vt:i4>0</vt:i4>
      </vt:variant>
      <vt:variant>
        <vt:i4>5</vt:i4>
      </vt:variant>
      <vt:variant>
        <vt:lpwstr/>
      </vt:variant>
      <vt:variant>
        <vt:lpwstr>_Toc180067363</vt:lpwstr>
      </vt:variant>
      <vt:variant>
        <vt:i4>1966132</vt:i4>
      </vt:variant>
      <vt:variant>
        <vt:i4>20</vt:i4>
      </vt:variant>
      <vt:variant>
        <vt:i4>0</vt:i4>
      </vt:variant>
      <vt:variant>
        <vt:i4>5</vt:i4>
      </vt:variant>
      <vt:variant>
        <vt:lpwstr/>
      </vt:variant>
      <vt:variant>
        <vt:lpwstr>_Toc180067362</vt:lpwstr>
      </vt:variant>
      <vt:variant>
        <vt:i4>1966132</vt:i4>
      </vt:variant>
      <vt:variant>
        <vt:i4>14</vt:i4>
      </vt:variant>
      <vt:variant>
        <vt:i4>0</vt:i4>
      </vt:variant>
      <vt:variant>
        <vt:i4>5</vt:i4>
      </vt:variant>
      <vt:variant>
        <vt:lpwstr/>
      </vt:variant>
      <vt:variant>
        <vt:lpwstr>_Toc180067361</vt:lpwstr>
      </vt:variant>
      <vt:variant>
        <vt:i4>1966132</vt:i4>
      </vt:variant>
      <vt:variant>
        <vt:i4>8</vt:i4>
      </vt:variant>
      <vt:variant>
        <vt:i4>0</vt:i4>
      </vt:variant>
      <vt:variant>
        <vt:i4>5</vt:i4>
      </vt:variant>
      <vt:variant>
        <vt:lpwstr/>
      </vt:variant>
      <vt:variant>
        <vt:lpwstr>_Toc180067360</vt:lpwstr>
      </vt:variant>
      <vt:variant>
        <vt:i4>1900596</vt:i4>
      </vt:variant>
      <vt:variant>
        <vt:i4>2</vt:i4>
      </vt:variant>
      <vt:variant>
        <vt:i4>0</vt:i4>
      </vt:variant>
      <vt:variant>
        <vt:i4>5</vt:i4>
      </vt:variant>
      <vt:variant>
        <vt:lpwstr/>
      </vt:variant>
      <vt:variant>
        <vt:lpwstr>_Toc180067359</vt:lpwstr>
      </vt:variant>
      <vt:variant>
        <vt:i4>1507414</vt:i4>
      </vt:variant>
      <vt:variant>
        <vt:i4>3</vt:i4>
      </vt:variant>
      <vt:variant>
        <vt:i4>0</vt:i4>
      </vt:variant>
      <vt:variant>
        <vt:i4>5</vt:i4>
      </vt:variant>
      <vt:variant>
        <vt:lpwstr>http://www.cms.gov/Medicare/CMS-Forms/CMS-Forms/downloads/cms1696.pdf</vt:lpwstr>
      </vt:variant>
      <vt:variant>
        <vt:lpwstr/>
      </vt:variant>
      <vt:variant>
        <vt:i4>1507343</vt:i4>
      </vt:variant>
      <vt:variant>
        <vt:i4>0</vt:i4>
      </vt:variant>
      <vt:variant>
        <vt:i4>0</vt:i4>
      </vt:variant>
      <vt:variant>
        <vt:i4>5</vt:i4>
      </vt:variant>
      <vt:variant>
        <vt:lpwstr>http://cms.gov/Medicare/CMS-Forms/CMS-Forms/downloads/cms1696.pdf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DRAFT_CY2026_5_PFFS_EOC_FINAL_SP</dc:title>
  <dc:subject>DRAFT_CY2026_5_PFFS_EOC_FINAL_SP</dc:subject>
  <dc:creator>Centers for Medicare &amp; Medicaid Services</dc:creator>
  <cp:keywords>508 Compliance</cp:keywords>
  <dc:description>MS Word 508 Compliance</dc:description>
  <cp:lastModifiedBy>Vinod Tiwari</cp:lastModifiedBy>
  <cp:revision>58</cp:revision>
  <cp:lastPrinted>2025-08-26T14:45:00Z</cp:lastPrinted>
  <dcterms:created xsi:type="dcterms:W3CDTF">2025-06-03T18:09:00Z</dcterms:created>
  <dcterms:modified xsi:type="dcterms:W3CDTF">2025-08-29T10:17:00Z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0x01010025BB86C721789248AB98EECC874D3D57</vt:lpwstr>
  </property>
  <property fmtid="{D5CDD505-2E9C-101B-9397-08002B2CF9AE}" pid="5" name="MediaServiceImageTags">
    <vt:lpwstr/>
  </property>
</Properties>
</file>